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AA" w:rsidRDefault="004D11AA" w:rsidP="004D11AA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12 августа 2022 г. Народная партия Казахстана организовала на своей площадке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Круглый стол по экспортной встрече </w:t>
      </w:r>
      <w:bookmarkStart w:id="0" w:name="_GoBack"/>
      <w:bookmarkEnd w:id="0"/>
      <w:r>
        <w:rPr>
          <w:rFonts w:ascii="inherit" w:eastAsia="Times New Roman" w:hAnsi="inherit" w:cs="Segoe UI Historic"/>
          <w:color w:val="050505"/>
          <w:sz w:val="23"/>
          <w:szCs w:val="23"/>
        </w:rPr>
        <w:t>с адвокатами и юридическими консультантами по Законопроекту о внесении дополнений и изменений в деятельность адвокатов и юридических консультантов.</w:t>
      </w:r>
    </w:p>
    <w:p w:rsidR="004D11AA" w:rsidRDefault="004D11AA" w:rsidP="004D11AA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На встрече обсуждались вопросы повышения статуса юридического консультанта и ее уравнения с адвокатами.</w:t>
      </w:r>
    </w:p>
    <w:p w:rsidR="004D11AA" w:rsidRDefault="004D11AA" w:rsidP="004D11AA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Напомним, что Народная партия Казахстана готовит Законопроект касательно деятельности адвокатуры и юридических консультантов.</w:t>
      </w:r>
    </w:p>
    <w:p w:rsidR="004D11AA" w:rsidRDefault="004D11AA" w:rsidP="004D11AA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 </w:t>
      </w:r>
    </w:p>
    <w:p w:rsidR="004D11AA" w:rsidRDefault="004D11AA" w:rsidP="004D11AA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4760595" cy="2484755"/>
            <wp:effectExtent l="0" t="0" r="1905" b="0"/>
            <wp:docPr id="1" name="Рисунок 1" descr="cid:125b@a9SIO6je.giAhqf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25b@a9SIO6je.giAhqf5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AA" w:rsidRDefault="004D11AA" w:rsidP="004D11AA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47D" w:rsidRDefault="003A447D"/>
    <w:sectPr w:rsidR="003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AA"/>
    <w:rsid w:val="003A447D"/>
    <w:rsid w:val="004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D0051-5B6D-498F-B927-8906BFD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25b@a9SIO6je.giAhqf5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Фракция НПК</cp:lastModifiedBy>
  <cp:revision>1</cp:revision>
  <dcterms:created xsi:type="dcterms:W3CDTF">2022-11-14T03:08:00Z</dcterms:created>
  <dcterms:modified xsi:type="dcterms:W3CDTF">2022-11-14T03:09:00Z</dcterms:modified>
</cp:coreProperties>
</file>