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81" w:rsidRPr="00DD5442" w:rsidRDefault="0070784A" w:rsidP="005A1B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5442">
        <w:rPr>
          <w:rFonts w:ascii="Arial" w:hAnsi="Arial" w:cs="Arial"/>
          <w:b/>
          <w:sz w:val="28"/>
          <w:szCs w:val="28"/>
        </w:rPr>
        <w:t>СПРАВКА</w:t>
      </w:r>
    </w:p>
    <w:p w:rsidR="00583970" w:rsidRPr="00DD5442" w:rsidRDefault="00AC5081" w:rsidP="005A1B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5442">
        <w:rPr>
          <w:rFonts w:ascii="Arial" w:hAnsi="Arial" w:cs="Arial"/>
          <w:b/>
          <w:sz w:val="28"/>
          <w:szCs w:val="28"/>
        </w:rPr>
        <w:t>о рыбном хозяйстве</w:t>
      </w:r>
    </w:p>
    <w:p w:rsidR="00AC5081" w:rsidRPr="00DD5442" w:rsidRDefault="00AC5081" w:rsidP="005A1B6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A00B9B" w:rsidRPr="00DD5442" w:rsidRDefault="00A00B9B" w:rsidP="00A00B9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t>Постановлением Правительства от 31 декабря 2020 года, был со</w:t>
      </w:r>
      <w:r w:rsidR="00C54FAA"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t>здан Комитет рыбного хозяйства.</w:t>
      </w:r>
    </w:p>
    <w:p w:rsidR="00A00B9B" w:rsidRPr="00DD5442" w:rsidRDefault="00A00B9B" w:rsidP="00A00B9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t>Комитет состоит из 6 управлений и 8 межобластных бассейновых инспекций, кроме того в ведении комитета находятся 4 государственных предприятий</w:t>
      </w:r>
      <w:r w:rsidR="00236BD5" w:rsidRPr="00DD5442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  <w:r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воспроизводственного комплекса и 1 специализированная научная организация </w:t>
      </w:r>
      <w:r w:rsidRPr="001978BF">
        <w:rPr>
          <w:rFonts w:ascii="Arial" w:eastAsia="Times New Roman" w:hAnsi="Arial" w:cs="Arial"/>
          <w:bCs/>
          <w:i/>
          <w:sz w:val="24"/>
          <w:szCs w:val="28"/>
          <w:lang w:eastAsia="ru-RU"/>
        </w:rPr>
        <w:t xml:space="preserve">(ТОО «НПЦ рыбного хозяйства»: головное подразделение, Алтайский, Атырауский, Аральский, Балхашский, </w:t>
      </w:r>
      <w:r w:rsidR="00B40645" w:rsidRPr="001978BF">
        <w:rPr>
          <w:rFonts w:ascii="Arial" w:eastAsia="Times New Roman" w:hAnsi="Arial" w:cs="Arial"/>
          <w:bCs/>
          <w:i/>
          <w:sz w:val="24"/>
          <w:szCs w:val="28"/>
          <w:lang w:eastAsia="ru-RU"/>
        </w:rPr>
        <w:t>Западно</w:t>
      </w:r>
      <w:r w:rsidR="00CC45DA">
        <w:rPr>
          <w:rFonts w:ascii="Arial" w:eastAsia="Times New Roman" w:hAnsi="Arial" w:cs="Arial"/>
          <w:bCs/>
          <w:i/>
          <w:sz w:val="24"/>
          <w:szCs w:val="28"/>
          <w:lang w:val="kk-KZ" w:eastAsia="ru-RU"/>
        </w:rPr>
        <w:t>-</w:t>
      </w:r>
      <w:bookmarkStart w:id="0" w:name="_GoBack"/>
      <w:bookmarkEnd w:id="0"/>
      <w:r w:rsidR="00B40645" w:rsidRPr="001978BF">
        <w:rPr>
          <w:rFonts w:ascii="Arial" w:eastAsia="Times New Roman" w:hAnsi="Arial" w:cs="Arial"/>
          <w:bCs/>
          <w:i/>
          <w:sz w:val="24"/>
          <w:szCs w:val="28"/>
          <w:lang w:eastAsia="ru-RU"/>
        </w:rPr>
        <w:t>Казахстанский</w:t>
      </w:r>
      <w:r w:rsidRPr="001978BF">
        <w:rPr>
          <w:rFonts w:ascii="Arial" w:eastAsia="Times New Roman" w:hAnsi="Arial" w:cs="Arial"/>
          <w:bCs/>
          <w:i/>
          <w:sz w:val="24"/>
          <w:szCs w:val="28"/>
          <w:lang w:eastAsia="ru-RU"/>
        </w:rPr>
        <w:t xml:space="preserve"> и Северный филиалы)</w:t>
      </w:r>
      <w:r w:rsidRPr="00DD5442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.</w:t>
      </w:r>
    </w:p>
    <w:p w:rsidR="00A00B9B" w:rsidRPr="00DD5442" w:rsidRDefault="00A00B9B" w:rsidP="00FB707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t>Основная деятельность Комитета сконцентрирована на следующих вопросах:</w:t>
      </w:r>
    </w:p>
    <w:p w:rsidR="00A00B9B" w:rsidRPr="00DD5442" w:rsidRDefault="00A00B9B" w:rsidP="00FB707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Первое. Развитие рыбоводства; </w:t>
      </w:r>
    </w:p>
    <w:p w:rsidR="00A00B9B" w:rsidRPr="00DD5442" w:rsidRDefault="00A00B9B" w:rsidP="00FB707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t>Второе. Сохранение естественной популяции рыбных ресурсов и рациональное их и</w:t>
      </w:r>
      <w:r w:rsidR="001978BF">
        <w:rPr>
          <w:rFonts w:ascii="Arial" w:eastAsia="Times New Roman" w:hAnsi="Arial" w:cs="Arial"/>
          <w:bCs/>
          <w:sz w:val="28"/>
          <w:szCs w:val="28"/>
          <w:lang w:eastAsia="ru-RU"/>
        </w:rPr>
        <w:t>спользование;</w:t>
      </w:r>
    </w:p>
    <w:p w:rsidR="00A00B9B" w:rsidRPr="00DD5442" w:rsidRDefault="00A00B9B" w:rsidP="00FB707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t>Третье. Научное обеспечение отрасли;</w:t>
      </w:r>
    </w:p>
    <w:p w:rsidR="00A00B9B" w:rsidRPr="00DD5442" w:rsidRDefault="00A00B9B" w:rsidP="00FB707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t>Четвертое. Международное сотрудничество;</w:t>
      </w:r>
    </w:p>
    <w:p w:rsidR="00A00B9B" w:rsidRPr="00DD5442" w:rsidRDefault="00A00B9B" w:rsidP="00FB707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t>Пятое. Финансовое и материально-техническое обеспечение.</w:t>
      </w:r>
    </w:p>
    <w:p w:rsidR="009F216C" w:rsidRDefault="009F216C" w:rsidP="00422EA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73A94" w:rsidRPr="00DD5442" w:rsidRDefault="00073A94" w:rsidP="00422EA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Развитие рыбоводства 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t>Постановлением Правительства Республики Казахстан от 5 апреля 2021 года № 208 утверждена Программа развития рыбного хозяйства на 2021 – 2030 годы.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t>Основные индикаторы Программы: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t>1. Увеличение объемов выращивания рыб с 7 до 270 тысяч тонн/год до 2030 года.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t>2. Увеличение внутреннего потребления рыбной продукции с 67 до 134 тысяч тонн/год до 2030 года.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t>3. Увеличение экспорта рыбной продукции с 30 до 181 тысяч тонн/год до 2030 года.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t>В 2021 году количество рыбоводных хозяйств составил 300, в том числе 223 озерно-товарных рыбоводных хозяйств, 54 прудовых, 7 садковых, 16 УЗВ.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t>В 2021 году при плане 12,8 тысяч тонн выращено 14,9 тысяч тонн товарной рыбы.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/>
          <w:sz w:val="24"/>
          <w:szCs w:val="28"/>
          <w:lang w:eastAsia="ru-RU"/>
        </w:rPr>
      </w:pPr>
      <w:r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 2022 году количество рыбоводных хозяйств увеличился до 380 </w:t>
      </w:r>
      <w:r w:rsidRPr="00DD5442">
        <w:rPr>
          <w:rFonts w:ascii="Arial" w:eastAsia="Times New Roman" w:hAnsi="Arial" w:cs="Arial"/>
          <w:bCs/>
          <w:i/>
          <w:sz w:val="24"/>
          <w:szCs w:val="28"/>
          <w:lang w:eastAsia="ru-RU"/>
        </w:rPr>
        <w:t>(291 озерно-товарных рыбоводных хозяйств, 60 прудовых, 13 садковых, 16 УЗВ).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t>С начала 2022 года при плане 22,7 тысяч тонн выращено 9,6 тысяч тонн товарной рыбы. Объектами рыбоводства являются карповые, осетровые, лососевые (лосось, форель), карповые, сиговые, сомовые виды рыб и цихлид (тилапия).</w:t>
      </w:r>
    </w:p>
    <w:p w:rsidR="009F216C" w:rsidRDefault="009F216C" w:rsidP="00236BD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/>
          <w:sz w:val="28"/>
          <w:szCs w:val="28"/>
          <w:lang w:eastAsia="ru-RU"/>
        </w:rPr>
      </w:pP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bCs/>
          <w:i/>
          <w:sz w:val="28"/>
          <w:szCs w:val="28"/>
          <w:lang w:eastAsia="ru-RU"/>
        </w:rPr>
        <w:lastRenderedPageBreak/>
        <w:t>Государственная поддержка товарного рыбоводства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t>- возмещение 25 % части расходов при инвестиционных вложениях на приобретение техники и оборудования для рыбоводных хозяйств</w:t>
      </w:r>
      <w:r w:rsidRPr="00DD5442">
        <w:rPr>
          <w:rFonts w:ascii="Arial" w:eastAsia="Times New Roman" w:hAnsi="Arial" w:cs="Arial"/>
          <w:bCs/>
          <w:sz w:val="28"/>
          <w:szCs w:val="28"/>
          <w:lang w:val="kk-KZ" w:eastAsia="ru-RU"/>
        </w:rPr>
        <w:t>, переработки и кормопроизводства</w:t>
      </w:r>
      <w:r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; 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t>-  возмещение 30 % стоимости затрат на корма для рыб при выращивании осетровых, лососевых</w:t>
      </w:r>
      <w:r w:rsidRPr="00DD5442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, </w:t>
      </w:r>
      <w:r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t>карповых</w:t>
      </w:r>
      <w:r w:rsidRPr="00DD5442">
        <w:rPr>
          <w:rFonts w:ascii="Arial" w:eastAsia="Times New Roman" w:hAnsi="Arial" w:cs="Arial"/>
          <w:bCs/>
          <w:sz w:val="28"/>
          <w:szCs w:val="28"/>
          <w:lang w:val="kk-KZ" w:eastAsia="ru-RU"/>
        </w:rPr>
        <w:t>, сомовых, цихлид, аравановых, латовых видов рыб, а также ракообразных.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t>- возмещение 50 % стоимости затрат на приобретение РПМ, РБО, лекарственные препараты и приобретение и содержание РМС ценных видов рыб.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 2022 году на субсидирование аквакультуры из местного бюджета предусмотрено 373,1 млн. тенге, а </w:t>
      </w:r>
      <w:r w:rsidRPr="00DD5442">
        <w:rPr>
          <w:rFonts w:ascii="Arial" w:eastAsia="Times New Roman" w:hAnsi="Arial" w:cs="Arial"/>
          <w:bCs/>
          <w:sz w:val="28"/>
          <w:szCs w:val="28"/>
          <w:lang w:val="kk-KZ" w:eastAsia="ru-RU"/>
        </w:rPr>
        <w:t>на инвестиционное субсидирование из республиканского бюджета выделено 749,8 млн. тенге.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DD5442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По линии АО «НУХ «Байтерек» возможно кредитование инвестиционных проектов, направленных на развитие товарного рыбоводства, в том числе имеющих экспортный потенциал. 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DD5442">
        <w:rPr>
          <w:rFonts w:ascii="Arial" w:eastAsia="Times New Roman" w:hAnsi="Arial" w:cs="Arial"/>
          <w:bCs/>
          <w:sz w:val="28"/>
          <w:szCs w:val="28"/>
          <w:lang w:val="kk-KZ" w:eastAsia="ru-RU"/>
        </w:rPr>
        <w:t>Вместе с тем, в рамках Программы «Экономика простых вещей» предприниматели могут оформить займ по ставке вознаграждения до 6% через Фонд развития предпринимательства «Даму», а также через акиматы областей получить субсидии по снижению ставки вознаграждения до 10 % годовых.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DD5442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Для субъектов, занятых выращиванием рыбы, согласно Налоговому кодексу действует специальный налоговый режим, по которому налоги снижены на 70 %.  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DD5442">
        <w:rPr>
          <w:rFonts w:ascii="Arial" w:eastAsia="Times New Roman" w:hAnsi="Arial" w:cs="Arial"/>
          <w:bCs/>
          <w:sz w:val="28"/>
          <w:szCs w:val="28"/>
          <w:lang w:val="kk-KZ" w:eastAsia="ru-RU"/>
        </w:rPr>
        <w:t>Также, при инвестициях в сферу рыбного хозяйства предоставляются земельные участки на территории специальных экономических зон с налоговыми льготами и преференциями.</w:t>
      </w:r>
    </w:p>
    <w:p w:rsidR="00236BD5" w:rsidRPr="00DD5442" w:rsidRDefault="00236BD5" w:rsidP="005A1B6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73A94" w:rsidRPr="00DD5442" w:rsidRDefault="00236BD5" w:rsidP="005A1B6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Сохранение естественной популяции рыбных ресурсов и рациональное их и</w:t>
      </w:r>
      <w:r w:rsidR="00A77C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спользование</w:t>
      </w:r>
    </w:p>
    <w:p w:rsidR="00AC5081" w:rsidRPr="00DD5442" w:rsidRDefault="00AC5081" w:rsidP="005A1B6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Государственный контроль и надзор</w:t>
      </w:r>
    </w:p>
    <w:p w:rsidR="00AC5081" w:rsidRPr="00DD5442" w:rsidRDefault="00AC5081" w:rsidP="005A1B6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Государственный контроль и надзор в области рыбных ресурсов осуществляется Комитетом </w:t>
      </w:r>
      <w:r w:rsidR="00C61B90"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t>рыбного хозяйства МЭГПР РК (далее – КРХ</w:t>
      </w:r>
      <w:r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t>).</w:t>
      </w:r>
    </w:p>
    <w:p w:rsidR="008D37BA" w:rsidRPr="00DD5442" w:rsidRDefault="008D37BA" w:rsidP="008D37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sz w:val="28"/>
          <w:szCs w:val="28"/>
          <w:lang w:eastAsia="ru-RU"/>
        </w:rPr>
        <w:t>За 8 месяцев 2022 года территориальными подразделениями составлено 4400 протоколов о нарушении рыбоохранного законодательства, наложено 38 млн. тенге штрафов, из которых взыскано 27 млн. тенге.</w:t>
      </w:r>
    </w:p>
    <w:p w:rsidR="00CC7A37" w:rsidRPr="00DD5442" w:rsidRDefault="00C61B90" w:rsidP="005A1B66">
      <w:pPr>
        <w:spacing w:after="0" w:line="240" w:lineRule="auto"/>
        <w:ind w:firstLine="709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i/>
          <w:sz w:val="28"/>
          <w:szCs w:val="28"/>
          <w:lang w:eastAsia="ru-RU"/>
        </w:rPr>
        <w:t>Рыбоохранная акция «Бекіре-2022</w:t>
      </w:r>
      <w:r w:rsidR="00CC7A37" w:rsidRPr="00DD5442">
        <w:rPr>
          <w:rFonts w:ascii="Arial" w:eastAsia="Times New Roman" w:hAnsi="Arial" w:cs="Arial"/>
          <w:i/>
          <w:sz w:val="28"/>
          <w:szCs w:val="28"/>
          <w:lang w:eastAsia="ru-RU"/>
        </w:rPr>
        <w:t>»</w:t>
      </w:r>
    </w:p>
    <w:p w:rsidR="00073A94" w:rsidRPr="00DD5442" w:rsidRDefault="00762A1F" w:rsidP="00073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sz w:val="28"/>
          <w:szCs w:val="28"/>
          <w:lang w:eastAsia="ru-RU"/>
        </w:rPr>
        <w:t>В весенний период в западном регионе страны прошла широкомасштабная</w:t>
      </w:r>
      <w:r w:rsidR="00C61B90" w:rsidRPr="00DD5442">
        <w:rPr>
          <w:rFonts w:ascii="Arial" w:eastAsia="Times New Roman" w:hAnsi="Arial" w:cs="Arial"/>
          <w:sz w:val="28"/>
          <w:szCs w:val="28"/>
          <w:lang w:eastAsia="ru-RU"/>
        </w:rPr>
        <w:t xml:space="preserve"> рыбоохранная акция «БЕКІРЕ-2022</w:t>
      </w:r>
      <w:r w:rsidR="003C600F" w:rsidRPr="00DD5442">
        <w:rPr>
          <w:rFonts w:ascii="Arial" w:eastAsia="Times New Roman" w:hAnsi="Arial" w:cs="Arial"/>
          <w:sz w:val="28"/>
          <w:szCs w:val="28"/>
          <w:lang w:eastAsia="ru-RU"/>
        </w:rPr>
        <w:t>», а на остальной части республики проведена рыбоохранная акция «Нерест»</w:t>
      </w:r>
    </w:p>
    <w:p w:rsidR="00762A1F" w:rsidRPr="00DD5442" w:rsidRDefault="00073A94" w:rsidP="00073A94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762A1F" w:rsidRPr="00DD5442">
        <w:rPr>
          <w:rFonts w:ascii="Arial" w:eastAsia="Times New Roman" w:hAnsi="Arial" w:cs="Arial"/>
          <w:sz w:val="28"/>
          <w:szCs w:val="28"/>
          <w:lang w:eastAsia="ru-RU"/>
        </w:rPr>
        <w:t xml:space="preserve"> период акции</w:t>
      </w:r>
      <w:r w:rsidR="003C600F" w:rsidRPr="00DD5442">
        <w:rPr>
          <w:rFonts w:ascii="Arial" w:eastAsia="Times New Roman" w:hAnsi="Arial" w:cs="Arial"/>
          <w:sz w:val="28"/>
          <w:szCs w:val="28"/>
          <w:lang w:eastAsia="ru-RU"/>
        </w:rPr>
        <w:t xml:space="preserve"> «Бекіре-2022»</w:t>
      </w:r>
      <w:r w:rsidR="00762A1F" w:rsidRPr="00DD544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930FA" w:rsidRPr="00DD5442">
        <w:rPr>
          <w:rFonts w:ascii="Arial" w:eastAsia="Times New Roman" w:hAnsi="Arial" w:cs="Arial"/>
          <w:sz w:val="28"/>
          <w:szCs w:val="28"/>
          <w:lang w:eastAsia="ru-RU"/>
        </w:rPr>
        <w:t xml:space="preserve">составлено 1231 административных протокола, возбуждено 54 уголовных дел, </w:t>
      </w:r>
      <w:r w:rsidR="00762A1F" w:rsidRPr="00DD5442">
        <w:rPr>
          <w:rFonts w:ascii="Arial" w:eastAsia="Times New Roman" w:hAnsi="Arial" w:cs="Arial"/>
          <w:sz w:val="28"/>
          <w:szCs w:val="28"/>
          <w:lang w:eastAsia="ru-RU"/>
        </w:rPr>
        <w:t xml:space="preserve">из незаконного </w:t>
      </w:r>
      <w:r w:rsidR="00581F26" w:rsidRPr="00DD5442">
        <w:rPr>
          <w:rFonts w:ascii="Arial" w:eastAsia="Times New Roman" w:hAnsi="Arial" w:cs="Arial"/>
          <w:sz w:val="28"/>
          <w:szCs w:val="28"/>
          <w:lang w:eastAsia="ru-RU"/>
        </w:rPr>
        <w:t xml:space="preserve">оборота изъято </w:t>
      </w:r>
      <w:r w:rsidR="00581F26" w:rsidRPr="00DD5442">
        <w:rPr>
          <w:rFonts w:ascii="Arial" w:eastAsia="Times New Roman" w:hAnsi="Arial" w:cs="Arial"/>
          <w:sz w:val="28"/>
          <w:szCs w:val="28"/>
          <w:lang w:eastAsia="ru-RU"/>
        </w:rPr>
        <w:lastRenderedPageBreak/>
        <w:t>21 тонн рыбы, из них 1,8 тонн осетровых видов, 755 кг икры, 621 единиц орудий лова, 12 единиц плавательных и 15 единиц транспортных средства.</w:t>
      </w:r>
    </w:p>
    <w:p w:rsidR="00073A94" w:rsidRPr="00DD5442" w:rsidRDefault="00AA3DD7" w:rsidP="005A1B66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i/>
          <w:sz w:val="28"/>
          <w:szCs w:val="28"/>
          <w:lang w:eastAsia="ru-RU"/>
        </w:rPr>
        <w:t>Рыбоохранная акция</w:t>
      </w:r>
      <w:r w:rsidR="00073A94" w:rsidRPr="00DD5442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«Нерест»</w:t>
      </w:r>
    </w:p>
    <w:p w:rsidR="00762A1F" w:rsidRPr="00DD5442" w:rsidRDefault="00762A1F" w:rsidP="005A1B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sz w:val="28"/>
          <w:szCs w:val="28"/>
          <w:lang w:eastAsia="ru-RU"/>
        </w:rPr>
        <w:t>В ходе рыбоохранной акции «Нерест» по всем регионам составлено 592 административных протокола, возбуждено 5 уголовных дел, наложено штрафов на сумму более 7,8 млн. тенге, изъято 158 запрещенных орудий лова, а также около 3,5 тонн рыбы. За причинённый ущерб предъявлено исков на сумму порядка 5,3 млн. тенге.</w:t>
      </w:r>
    </w:p>
    <w:p w:rsidR="00762A1F" w:rsidRPr="00DD5442" w:rsidRDefault="00762A1F" w:rsidP="005A1B66">
      <w:pPr>
        <w:spacing w:after="0" w:line="240" w:lineRule="auto"/>
        <w:ind w:firstLine="709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i/>
          <w:sz w:val="28"/>
          <w:szCs w:val="28"/>
          <w:lang w:eastAsia="ru-RU"/>
        </w:rPr>
        <w:t>Акция «Чистые водоемы»</w:t>
      </w:r>
    </w:p>
    <w:p w:rsidR="00762A1F" w:rsidRPr="00DD5442" w:rsidRDefault="00762A1F" w:rsidP="005A1B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sz w:val="28"/>
          <w:szCs w:val="28"/>
          <w:lang w:eastAsia="ru-RU"/>
        </w:rPr>
        <w:t xml:space="preserve">с 1 по 31 мая </w:t>
      </w:r>
      <w:r w:rsidR="00900FA2" w:rsidRPr="00DD5442">
        <w:rPr>
          <w:rFonts w:ascii="Arial" w:eastAsia="Times New Roman" w:hAnsi="Arial" w:cs="Arial"/>
          <w:sz w:val="28"/>
          <w:szCs w:val="28"/>
          <w:lang w:eastAsia="ru-RU"/>
        </w:rPr>
        <w:t xml:space="preserve">2020 года </w:t>
      </w:r>
      <w:r w:rsidRPr="00DD5442">
        <w:rPr>
          <w:rFonts w:ascii="Arial" w:eastAsia="Times New Roman" w:hAnsi="Arial" w:cs="Arial"/>
          <w:sz w:val="28"/>
          <w:szCs w:val="28"/>
          <w:lang w:eastAsia="ru-RU"/>
        </w:rPr>
        <w:t>пров</w:t>
      </w:r>
      <w:r w:rsidR="00900FA2" w:rsidRPr="00DD5442">
        <w:rPr>
          <w:rFonts w:ascii="Arial" w:eastAsia="Times New Roman" w:hAnsi="Arial" w:cs="Arial"/>
          <w:sz w:val="28"/>
          <w:szCs w:val="28"/>
          <w:lang w:eastAsia="ru-RU"/>
        </w:rPr>
        <w:t xml:space="preserve">едена ежегодная </w:t>
      </w:r>
      <w:r w:rsidRPr="00DD5442">
        <w:rPr>
          <w:rFonts w:ascii="Arial" w:eastAsia="Times New Roman" w:hAnsi="Arial" w:cs="Arial"/>
          <w:sz w:val="28"/>
          <w:szCs w:val="28"/>
          <w:lang w:eastAsia="ru-RU"/>
        </w:rPr>
        <w:t xml:space="preserve">природоохранная акция «Чистые водоемы». В рамках которой из водоемов извлечено </w:t>
      </w:r>
      <w:r w:rsidR="008930FA" w:rsidRPr="00DD5442">
        <w:rPr>
          <w:rFonts w:ascii="Arial" w:eastAsia="Times New Roman" w:hAnsi="Arial" w:cs="Arial"/>
          <w:sz w:val="28"/>
          <w:szCs w:val="28"/>
          <w:lang w:eastAsia="ru-RU"/>
        </w:rPr>
        <w:t xml:space="preserve">4951 штук бесхозных сетей, вывезено более 6 </w:t>
      </w:r>
      <w:r w:rsidRPr="00DD5442">
        <w:rPr>
          <w:rFonts w:ascii="Arial" w:eastAsia="Times New Roman" w:hAnsi="Arial" w:cs="Arial"/>
          <w:sz w:val="28"/>
          <w:szCs w:val="28"/>
          <w:lang w:eastAsia="ru-RU"/>
        </w:rPr>
        <w:t>тонн твердых бытовых отходов.</w:t>
      </w:r>
    </w:p>
    <w:p w:rsidR="003C600F" w:rsidRPr="00DD5442" w:rsidRDefault="003C600F" w:rsidP="005A1B66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val="kk-KZ" w:eastAsia="ru-RU"/>
        </w:rPr>
      </w:pPr>
      <w:r w:rsidRPr="00DD5442">
        <w:rPr>
          <w:rFonts w:ascii="Arial" w:eastAsia="Times New Roman" w:hAnsi="Arial" w:cs="Arial"/>
          <w:i/>
          <w:sz w:val="28"/>
          <w:szCs w:val="28"/>
          <w:lang w:eastAsia="ru-RU"/>
        </w:rPr>
        <w:t>Спасение молоди</w:t>
      </w:r>
      <w:r w:rsidR="00591A22" w:rsidRPr="00DD5442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 рыб</w:t>
      </w:r>
    </w:p>
    <w:p w:rsidR="00591A22" w:rsidRPr="00DD5442" w:rsidRDefault="00591A22" w:rsidP="00591A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sz w:val="28"/>
          <w:szCs w:val="28"/>
          <w:lang w:eastAsia="ru-RU"/>
        </w:rPr>
        <w:t>В 2021 году и за истекший период 2022 года из отшнурованных и других замороопасных водоемов спасено более 133 млн. штук молоди рыб.</w:t>
      </w:r>
    </w:p>
    <w:p w:rsidR="00591A22" w:rsidRPr="00DD5442" w:rsidRDefault="00591A22" w:rsidP="00591A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sz w:val="28"/>
          <w:szCs w:val="28"/>
          <w:lang w:eastAsia="ru-RU"/>
        </w:rPr>
        <w:t xml:space="preserve">Так, для предотвращения замора межобластными бассейновыми инспекциями рыбного хозяйства совместно с пользователями рыбохозяйственных водоемов, представителями местных исполнительных органов и волонтерами в зимний период </w:t>
      </w:r>
      <w:r w:rsidR="00AA3DD7" w:rsidRPr="00DD5442">
        <w:rPr>
          <w:rFonts w:ascii="Arial" w:eastAsia="Times New Roman" w:hAnsi="Arial" w:cs="Arial"/>
          <w:sz w:val="28"/>
          <w:szCs w:val="28"/>
          <w:lang w:eastAsia="ru-RU"/>
        </w:rPr>
        <w:t>на постоянной основе проводятся</w:t>
      </w:r>
      <w:r w:rsidRPr="00DD5442">
        <w:rPr>
          <w:rFonts w:ascii="Arial" w:eastAsia="Times New Roman" w:hAnsi="Arial" w:cs="Arial"/>
          <w:sz w:val="28"/>
          <w:szCs w:val="28"/>
          <w:lang w:eastAsia="ru-RU"/>
        </w:rPr>
        <w:t xml:space="preserve"> мелиоративные работы (бурение лунок, установка камышовых сноп, принудительная перекачка воды). </w:t>
      </w:r>
    </w:p>
    <w:p w:rsidR="00591A22" w:rsidRPr="00DD5442" w:rsidRDefault="00591A22" w:rsidP="00591A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sz w:val="28"/>
          <w:szCs w:val="28"/>
          <w:lang w:eastAsia="ru-RU"/>
        </w:rPr>
        <w:t xml:space="preserve">В этой связи за зимний период межобластными бассейновыми инспекциями рыбного хозяйства пробурено 456586 лунок, прорублено 12167 майн, установлено 101202 камышитовых сноп. </w:t>
      </w:r>
    </w:p>
    <w:p w:rsidR="00591A22" w:rsidRPr="00DD5442" w:rsidRDefault="00591A22" w:rsidP="00591A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sz w:val="28"/>
          <w:szCs w:val="28"/>
          <w:lang w:eastAsia="ru-RU"/>
        </w:rPr>
        <w:t>Вместе с тем, задействовано 718 тракторов, 43 мотобур, 51 электробур, 35 ручных буров и 2044 автомашин. Также приняли участие 6628 человек.</w:t>
      </w:r>
    </w:p>
    <w:p w:rsidR="00E454EE" w:rsidRPr="00DD5442" w:rsidRDefault="00900FA2" w:rsidP="005A1B66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i/>
          <w:sz w:val="28"/>
          <w:szCs w:val="28"/>
          <w:lang w:eastAsia="ru-RU"/>
        </w:rPr>
        <w:t>В</w:t>
      </w:r>
      <w:r w:rsidR="00E454EE" w:rsidRPr="00DD5442">
        <w:rPr>
          <w:rFonts w:ascii="Arial" w:eastAsia="Times New Roman" w:hAnsi="Arial" w:cs="Arial"/>
          <w:i/>
          <w:sz w:val="28"/>
          <w:szCs w:val="28"/>
          <w:lang w:eastAsia="ru-RU"/>
        </w:rPr>
        <w:t>несение в Красную книгу рыб и других водных животных</w:t>
      </w:r>
    </w:p>
    <w:p w:rsidR="00900FA2" w:rsidRPr="00DD5442" w:rsidRDefault="00900FA2" w:rsidP="005A1B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sz w:val="28"/>
          <w:szCs w:val="28"/>
          <w:lang w:eastAsia="ru-RU"/>
        </w:rPr>
        <w:t>Постановлением Правительства Республики Казахстан от 9 ноября 2020 года № 746 каспийский тюлень</w:t>
      </w:r>
      <w:r w:rsidR="00D64CBB" w:rsidRPr="00DD5442">
        <w:rPr>
          <w:rFonts w:ascii="Arial" w:eastAsia="Times New Roman" w:hAnsi="Arial" w:cs="Arial"/>
          <w:sz w:val="28"/>
          <w:szCs w:val="28"/>
          <w:lang w:eastAsia="ru-RU"/>
        </w:rPr>
        <w:t xml:space="preserve"> включён в Перечень </w:t>
      </w:r>
      <w:r w:rsidRPr="00DD5442">
        <w:rPr>
          <w:rFonts w:ascii="Arial" w:eastAsia="Times New Roman" w:hAnsi="Arial" w:cs="Arial"/>
          <w:sz w:val="28"/>
          <w:szCs w:val="28"/>
          <w:lang w:eastAsia="ru-RU"/>
        </w:rPr>
        <w:t>редких и находящихся под угрозой исчезновения видов растений и животных.</w:t>
      </w:r>
    </w:p>
    <w:p w:rsidR="00AC5081" w:rsidRPr="00DD5442" w:rsidRDefault="00AC5081" w:rsidP="005A1B66">
      <w:pPr>
        <w:spacing w:after="0" w:line="240" w:lineRule="auto"/>
        <w:ind w:firstLine="709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i/>
          <w:sz w:val="28"/>
          <w:szCs w:val="28"/>
          <w:lang w:eastAsia="ru-RU"/>
        </w:rPr>
        <w:t>Закрепление рыбохозяйственных водоемов</w:t>
      </w:r>
    </w:p>
    <w:p w:rsidR="00FB7070" w:rsidRPr="00DD5442" w:rsidRDefault="00FB7070" w:rsidP="00FB707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t>Устойчивое использование рыбных ресурсов обеспечивается благодаря институту долгосрочного закрепления рыбохозяйственных водоемов за бизнесом.</w:t>
      </w:r>
    </w:p>
    <w:p w:rsidR="00FB7070" w:rsidRPr="00DD5442" w:rsidRDefault="00FB7070" w:rsidP="00FB707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t>С 17 августа 2021 года введены в действие нормы, предусматривающие электронный формат проведения конкурса по закреплению водоемов посредством аукциона на портале госимущества (www.gosreestr.kz.)</w:t>
      </w:r>
    </w:p>
    <w:p w:rsidR="00097DFA" w:rsidRPr="00DD5442" w:rsidRDefault="00097DFA" w:rsidP="005A1B6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D5442">
        <w:rPr>
          <w:rFonts w:ascii="Arial" w:hAnsi="Arial" w:cs="Arial"/>
          <w:sz w:val="28"/>
          <w:szCs w:val="28"/>
        </w:rPr>
        <w:lastRenderedPageBreak/>
        <w:t>Всего водоемов международного и республиканского значения - 20. Они поделены на 387 участка, из них закреплено 241 участков за 141 пользователями. Незакрепленными остаются 146 участков.</w:t>
      </w:r>
    </w:p>
    <w:p w:rsidR="00097DFA" w:rsidRPr="00DD5442" w:rsidRDefault="00097DFA" w:rsidP="005A1B6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D5442">
        <w:rPr>
          <w:rFonts w:ascii="Arial" w:hAnsi="Arial" w:cs="Arial"/>
          <w:sz w:val="28"/>
          <w:szCs w:val="28"/>
        </w:rPr>
        <w:t>Из 3221 водоемов местного значения 1747 водоемов (участков) закреплены за 1179 пользователями. В резервном фонде находятся 1474 водоемов (участков).</w:t>
      </w:r>
    </w:p>
    <w:p w:rsidR="00C54FAA" w:rsidRPr="00DD5442" w:rsidRDefault="00AC5081" w:rsidP="005A1B66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Лимит и фактический вылов рыбы </w:t>
      </w:r>
    </w:p>
    <w:p w:rsidR="00FB7070" w:rsidRPr="00DD5442" w:rsidRDefault="00FB7070" w:rsidP="005A1B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sz w:val="28"/>
          <w:szCs w:val="28"/>
          <w:lang w:eastAsia="ru-RU"/>
        </w:rPr>
        <w:t>В целях рационального использования рыбных ресурсов осуществляется регулирование рыболовства на основе ежегодных научных исследований, в рамках которых утверждаются лимиты на вылов рыб и других водных животных.</w:t>
      </w:r>
    </w:p>
    <w:p w:rsidR="00097DFA" w:rsidRPr="00DD5442" w:rsidRDefault="00097DFA" w:rsidP="005A1B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sz w:val="28"/>
          <w:szCs w:val="28"/>
          <w:lang w:eastAsia="ru-RU"/>
        </w:rPr>
        <w:t>Приказом МЭГПР от 9 июня 2022 года № 208 на период с 1 июля 2022 года по 1 июля 2023 года утвержден лимит в объеме 62,2 тысячи тонн.</w:t>
      </w:r>
    </w:p>
    <w:p w:rsidR="00AC5081" w:rsidRPr="00DD5442" w:rsidRDefault="00583970" w:rsidP="005A1B66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i/>
          <w:sz w:val="28"/>
          <w:szCs w:val="28"/>
          <w:lang w:eastAsia="ru-RU"/>
        </w:rPr>
        <w:t>Вложение</w:t>
      </w:r>
      <w:r w:rsidR="00AC5081" w:rsidRPr="00DD5442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финансовых средств в развитие рыбного хозяйства пользователями</w:t>
      </w:r>
    </w:p>
    <w:p w:rsidR="00097DFA" w:rsidRPr="00DD5442" w:rsidRDefault="00B95B29" w:rsidP="00097D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sz w:val="28"/>
          <w:szCs w:val="28"/>
          <w:lang w:eastAsia="ru-RU"/>
        </w:rPr>
        <w:t>За 9 месяцев текущего года с</w:t>
      </w:r>
      <w:r w:rsidR="00097DFA" w:rsidRPr="00DD5442">
        <w:rPr>
          <w:rFonts w:ascii="Arial" w:eastAsia="Times New Roman" w:hAnsi="Arial" w:cs="Arial"/>
          <w:sz w:val="28"/>
          <w:szCs w:val="28"/>
          <w:lang w:eastAsia="ru-RU"/>
        </w:rPr>
        <w:t>убъектами рыбного хозяйства вложено более 694,7 млн. тенге;</w:t>
      </w:r>
    </w:p>
    <w:p w:rsidR="00097DFA" w:rsidRPr="00DD5442" w:rsidRDefault="00097DFA" w:rsidP="00097D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sz w:val="28"/>
          <w:szCs w:val="28"/>
          <w:lang w:eastAsia="ru-RU"/>
        </w:rPr>
        <w:t>- на научные работы – 31,4 млн. тенге;</w:t>
      </w:r>
    </w:p>
    <w:p w:rsidR="00097DFA" w:rsidRPr="00DD5442" w:rsidRDefault="00097DFA" w:rsidP="00097D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sz w:val="28"/>
          <w:szCs w:val="28"/>
          <w:lang w:eastAsia="ru-RU"/>
        </w:rPr>
        <w:t>- на техническое перевооружение перерабатывающих мощностей – 443,6 млн. тенге;</w:t>
      </w:r>
    </w:p>
    <w:p w:rsidR="00097DFA" w:rsidRPr="00DD5442" w:rsidRDefault="00097DFA" w:rsidP="00097D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sz w:val="28"/>
          <w:szCs w:val="28"/>
          <w:lang w:eastAsia="ru-RU"/>
        </w:rPr>
        <w:t>- на воспроизводство рыбных ресурсов – 46,5 млн. тенге;</w:t>
      </w:r>
    </w:p>
    <w:p w:rsidR="00097DFA" w:rsidRPr="00DD5442" w:rsidRDefault="00097DFA" w:rsidP="00097D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sz w:val="28"/>
          <w:szCs w:val="28"/>
          <w:lang w:eastAsia="ru-RU"/>
        </w:rPr>
        <w:t>- на охрану рыбных ресурсов – 173,2 млн. тенге</w:t>
      </w:r>
    </w:p>
    <w:p w:rsidR="00AC5081" w:rsidRPr="00DD5442" w:rsidRDefault="00AC5081" w:rsidP="00097DFA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i/>
          <w:sz w:val="28"/>
          <w:szCs w:val="28"/>
          <w:lang w:eastAsia="ru-RU"/>
        </w:rPr>
        <w:t>Переработка рыбы</w:t>
      </w:r>
    </w:p>
    <w:p w:rsidR="00BF1673" w:rsidRPr="00DD5442" w:rsidRDefault="00BF1673" w:rsidP="00BF16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sz w:val="28"/>
          <w:szCs w:val="28"/>
          <w:lang w:eastAsia="ru-RU"/>
        </w:rPr>
        <w:t>На сегодня в республике имеется порядка 90 крупных и мелких рыбоперерабатывающих предприятий, в которых задействовано более 2600 человек. Общая производственная мощность всех предприятий – около 416 тыс. тонн/год.</w:t>
      </w:r>
    </w:p>
    <w:p w:rsidR="00BF1673" w:rsidRPr="00DD5442" w:rsidRDefault="00BF1673" w:rsidP="00BF16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sz w:val="28"/>
          <w:szCs w:val="28"/>
          <w:lang w:eastAsia="ru-RU"/>
        </w:rPr>
        <w:t>Так, в 2020 году при общем объеме реализованной рыбной продукции 26,6 тыс. тонн, в охлажденно-мороженном виде было реализовано 22,7 тыс. тонн (85,3 %).</w:t>
      </w:r>
    </w:p>
    <w:p w:rsidR="00BF1673" w:rsidRPr="00DD5442" w:rsidRDefault="00BF1673" w:rsidP="00BF16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sz w:val="28"/>
          <w:szCs w:val="28"/>
          <w:lang w:eastAsia="ru-RU"/>
        </w:rPr>
        <w:t>В 2021 году, при общем объеме реализованной рыбной продукции 28,4 тыс. тонн, в охлажденно-мороженном виде было реализовано 21,6 тыс. тонн (76 %).</w:t>
      </w:r>
    </w:p>
    <w:p w:rsidR="00BF1673" w:rsidRPr="00DD5442" w:rsidRDefault="00BF1673" w:rsidP="00BF16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sz w:val="28"/>
          <w:szCs w:val="28"/>
          <w:lang w:eastAsia="ru-RU"/>
        </w:rPr>
        <w:t>В этой связи, в настоящее время рассматривается вопрос введения запрета на экспорт рыбы в охлажденном и замороженном виде, за исключение охлажденной форели.</w:t>
      </w:r>
    </w:p>
    <w:p w:rsidR="00CF0DF6" w:rsidRPr="00DD5442" w:rsidRDefault="00CF0DF6" w:rsidP="005A1B66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8"/>
          <w:szCs w:val="28"/>
        </w:rPr>
      </w:pPr>
      <w:r w:rsidRPr="00DD5442">
        <w:rPr>
          <w:rFonts w:ascii="Arial" w:eastAsia="Calibri" w:hAnsi="Arial" w:cs="Arial"/>
          <w:i/>
          <w:sz w:val="28"/>
          <w:szCs w:val="28"/>
        </w:rPr>
        <w:t>Экспорт и импорт рыбы</w:t>
      </w:r>
    </w:p>
    <w:p w:rsidR="00097DFA" w:rsidRPr="00DD5442" w:rsidRDefault="00097DFA" w:rsidP="00097DFA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DD5442">
        <w:rPr>
          <w:rFonts w:ascii="Arial" w:eastAsia="Calibri" w:hAnsi="Arial" w:cs="Arial"/>
          <w:sz w:val="28"/>
          <w:szCs w:val="28"/>
        </w:rPr>
        <w:t>В 2021 году экспортировано 25,1 тысяч. тонн рыбной продукции на сумму около 46 млн. долларов США в 36 стран ближнего и дальнего зарубежья (Германия, Нидерланды, Россия, Украина, Литва, Китай, Узбекистан, Азербайджан, Болгария, Венгрия, Грузия, Дания, Кыргызстан, Таджикистан, Турция и др.).</w:t>
      </w:r>
    </w:p>
    <w:p w:rsidR="00097DFA" w:rsidRPr="00DD5442" w:rsidRDefault="00097DFA" w:rsidP="00097DFA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DD5442">
        <w:rPr>
          <w:rFonts w:ascii="Arial" w:eastAsia="Calibri" w:hAnsi="Arial" w:cs="Arial"/>
          <w:sz w:val="28"/>
          <w:szCs w:val="28"/>
        </w:rPr>
        <w:lastRenderedPageBreak/>
        <w:t>Налажен выпуск следующих видов готовой продукции таких как: охлажденно-мороженой рыбы, рыбного филе, копченной и вяленной рыбы, балычных изделий, кулинарных изделий и полуфабрикатов, рыбных консервов, а также жиромучной продукции. При этом филе судака является казахстанским брендом в странах Евросоюза.</w:t>
      </w:r>
    </w:p>
    <w:p w:rsidR="00097DFA" w:rsidRPr="00DD5442" w:rsidRDefault="00097DFA" w:rsidP="00097DFA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DD5442">
        <w:rPr>
          <w:rFonts w:ascii="Arial" w:eastAsia="Calibri" w:hAnsi="Arial" w:cs="Arial"/>
          <w:sz w:val="28"/>
          <w:szCs w:val="28"/>
        </w:rPr>
        <w:t xml:space="preserve">Импорт рыбной продукции в 2021 году составил 41,0 тысяч тонн на сумму 125,5 млн. долларов США, при этом порядка 80% импорта – это океаническая рыба и морепродукты. </w:t>
      </w:r>
    </w:p>
    <w:p w:rsidR="00A00B9B" w:rsidRPr="00DD5442" w:rsidRDefault="00B95B29" w:rsidP="00097DFA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DD5442">
        <w:rPr>
          <w:rFonts w:ascii="Arial" w:eastAsia="Calibri" w:hAnsi="Arial" w:cs="Arial"/>
          <w:sz w:val="28"/>
          <w:szCs w:val="28"/>
        </w:rPr>
        <w:t>З</w:t>
      </w:r>
      <w:r w:rsidR="00FB7070" w:rsidRPr="00DD5442">
        <w:rPr>
          <w:rFonts w:ascii="Arial" w:eastAsia="Calibri" w:hAnsi="Arial" w:cs="Arial"/>
          <w:sz w:val="28"/>
          <w:szCs w:val="28"/>
        </w:rPr>
        <w:t xml:space="preserve">а </w:t>
      </w:r>
      <w:r w:rsidRPr="00DD5442">
        <w:rPr>
          <w:rFonts w:ascii="Arial" w:eastAsia="Calibri" w:hAnsi="Arial" w:cs="Arial"/>
          <w:sz w:val="28"/>
          <w:szCs w:val="28"/>
        </w:rPr>
        <w:t>9</w:t>
      </w:r>
      <w:r w:rsidR="00FB7070" w:rsidRPr="00DD5442">
        <w:rPr>
          <w:rFonts w:ascii="Arial" w:eastAsia="Calibri" w:hAnsi="Arial" w:cs="Arial"/>
          <w:sz w:val="28"/>
          <w:szCs w:val="28"/>
        </w:rPr>
        <w:t xml:space="preserve"> месяцев 202</w:t>
      </w:r>
      <w:r w:rsidRPr="00DD5442">
        <w:rPr>
          <w:rFonts w:ascii="Arial" w:eastAsia="Calibri" w:hAnsi="Arial" w:cs="Arial"/>
          <w:sz w:val="28"/>
          <w:szCs w:val="28"/>
        </w:rPr>
        <w:t>2</w:t>
      </w:r>
      <w:r w:rsidR="00FB7070" w:rsidRPr="00DD5442">
        <w:rPr>
          <w:rFonts w:ascii="Arial" w:eastAsia="Calibri" w:hAnsi="Arial" w:cs="Arial"/>
          <w:sz w:val="28"/>
          <w:szCs w:val="28"/>
        </w:rPr>
        <w:t xml:space="preserve"> года экспортировано более </w:t>
      </w:r>
      <w:r w:rsidRPr="00DD5442">
        <w:rPr>
          <w:rFonts w:ascii="Arial" w:eastAsia="Calibri" w:hAnsi="Arial" w:cs="Arial"/>
          <w:sz w:val="28"/>
          <w:szCs w:val="28"/>
        </w:rPr>
        <w:t>15</w:t>
      </w:r>
      <w:r w:rsidR="00FB7070" w:rsidRPr="00DD5442">
        <w:rPr>
          <w:rFonts w:ascii="Arial" w:eastAsia="Calibri" w:hAnsi="Arial" w:cs="Arial"/>
          <w:sz w:val="28"/>
          <w:szCs w:val="28"/>
        </w:rPr>
        <w:t xml:space="preserve"> тысяч тонн рыбной продукции на сумму порядка </w:t>
      </w:r>
      <w:r w:rsidRPr="00DD5442">
        <w:rPr>
          <w:rFonts w:ascii="Arial" w:eastAsia="Calibri" w:hAnsi="Arial" w:cs="Arial"/>
          <w:sz w:val="28"/>
          <w:szCs w:val="28"/>
        </w:rPr>
        <w:t>14</w:t>
      </w:r>
      <w:r w:rsidR="00FB7070" w:rsidRPr="00DD5442">
        <w:rPr>
          <w:rFonts w:ascii="Arial" w:eastAsia="Calibri" w:hAnsi="Arial" w:cs="Arial"/>
          <w:sz w:val="28"/>
          <w:szCs w:val="28"/>
        </w:rPr>
        <w:t xml:space="preserve"> млн. долларов США.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i/>
          <w:sz w:val="28"/>
          <w:szCs w:val="28"/>
          <w:lang w:eastAsia="ru-RU"/>
        </w:rPr>
        <w:t>Воспроизводство рыбных ресурсов</w:t>
      </w:r>
    </w:p>
    <w:p w:rsidR="00236BD5" w:rsidRPr="00DD5442" w:rsidRDefault="00236BD5" w:rsidP="00236BD5">
      <w:pPr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8"/>
          <w:szCs w:val="28"/>
          <w:lang w:val="kk-KZ"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В 2021 году рыбоводными предприятиями выпущено 74,4 млн. штук молоди ценных видов рыб (молодь осетровых, личинки сиговых, сеголетки и двухлетки карпа и растительноядных видов рыб (белый амур, толстолобик)</w:t>
      </w:r>
      <w:r w:rsidRPr="00DD5442">
        <w:rPr>
          <w:rFonts w:ascii="Arial" w:eastAsia="Calibri" w:hAnsi="Arial" w:cs="Arial"/>
          <w:sz w:val="28"/>
          <w:szCs w:val="28"/>
          <w:lang w:val="kk-KZ" w:eastAsia="ru-RU"/>
        </w:rPr>
        <w:t>.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С начала 202</w:t>
      </w:r>
      <w:r w:rsidRPr="00DD5442">
        <w:rPr>
          <w:rFonts w:ascii="Arial" w:eastAsia="Calibri" w:hAnsi="Arial" w:cs="Arial"/>
          <w:sz w:val="28"/>
          <w:szCs w:val="28"/>
          <w:lang w:val="kk-KZ" w:eastAsia="ru-RU"/>
        </w:rPr>
        <w:t xml:space="preserve">2 </w:t>
      </w:r>
      <w:r w:rsidRPr="00DD5442">
        <w:rPr>
          <w:rFonts w:ascii="Arial" w:eastAsia="Calibri" w:hAnsi="Arial" w:cs="Arial"/>
          <w:sz w:val="28"/>
          <w:szCs w:val="28"/>
          <w:lang w:eastAsia="ru-RU"/>
        </w:rPr>
        <w:t>года</w:t>
      </w:r>
      <w:r w:rsidRPr="00DD5442">
        <w:rPr>
          <w:rFonts w:ascii="Arial" w:eastAsia="Calibri" w:hAnsi="Arial" w:cs="Arial"/>
          <w:b/>
          <w:sz w:val="28"/>
          <w:szCs w:val="28"/>
          <w:lang w:eastAsia="ru-RU"/>
        </w:rPr>
        <w:t xml:space="preserve"> </w:t>
      </w:r>
      <w:r w:rsidRPr="00DD5442">
        <w:rPr>
          <w:rFonts w:ascii="Arial" w:eastAsia="Calibri" w:hAnsi="Arial" w:cs="Arial"/>
          <w:sz w:val="28"/>
          <w:szCs w:val="28"/>
          <w:lang w:eastAsia="ru-RU"/>
        </w:rPr>
        <w:t xml:space="preserve">государственными рыбоводными предприятиями выращено и выпущено в рыбохозяйственные водоемы </w:t>
      </w:r>
      <w:r w:rsidR="002C64EC">
        <w:rPr>
          <w:rFonts w:ascii="Arial" w:eastAsia="Calibri" w:hAnsi="Arial" w:cs="Arial"/>
          <w:sz w:val="28"/>
          <w:szCs w:val="28"/>
          <w:lang w:val="en-US" w:eastAsia="ru-RU"/>
        </w:rPr>
        <w:t>92</w:t>
      </w:r>
      <w:r w:rsidR="002C64EC">
        <w:rPr>
          <w:rFonts w:ascii="Arial" w:eastAsia="Calibri" w:hAnsi="Arial" w:cs="Arial"/>
          <w:sz w:val="28"/>
          <w:szCs w:val="28"/>
          <w:lang w:val="kk-KZ" w:eastAsia="ru-RU"/>
        </w:rPr>
        <w:t>,</w:t>
      </w:r>
      <w:r w:rsidR="002C64EC">
        <w:rPr>
          <w:rFonts w:ascii="Arial" w:eastAsia="Calibri" w:hAnsi="Arial" w:cs="Arial"/>
          <w:sz w:val="28"/>
          <w:szCs w:val="28"/>
          <w:lang w:val="en-US" w:eastAsia="ru-RU"/>
        </w:rPr>
        <w:t>1</w:t>
      </w:r>
      <w:r w:rsidRPr="00DD5442">
        <w:rPr>
          <w:rFonts w:ascii="Arial" w:eastAsia="Calibri" w:hAnsi="Arial" w:cs="Arial"/>
          <w:sz w:val="28"/>
          <w:szCs w:val="28"/>
          <w:lang w:eastAsia="ru-RU"/>
        </w:rPr>
        <w:t xml:space="preserve"> млн. штук молоди ценных видов рыб. 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i/>
          <w:sz w:val="28"/>
          <w:szCs w:val="28"/>
          <w:lang w:eastAsia="ru-RU"/>
        </w:rPr>
        <w:t>Создание условий для естественного воспроизводства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val="kk-KZ" w:eastAsia="ru-RU"/>
        </w:rPr>
        <w:t xml:space="preserve">В целях создания условий для естественного воспроизводства ценных видов рыб с 2018 года в пределах Атырауской области реализуются проекты по повышению водности и улучшению гидрологического режима рек Жайык и Кигаш. 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val="kk-KZ" w:eastAsia="ru-RU"/>
        </w:rPr>
        <w:t>Для проведения дноуглубительных работ по линии Комитета по водным ресурсам на 2018-2020 годы из республиканского бюджета выделено 6 686 334  тысяч тенге, в том числе: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 w:eastAsia="ru-RU"/>
        </w:rPr>
      </w:pPr>
      <w:r w:rsidRPr="00DD5442">
        <w:rPr>
          <w:rFonts w:ascii="Arial" w:eastAsia="Calibri" w:hAnsi="Arial" w:cs="Arial"/>
          <w:sz w:val="28"/>
          <w:szCs w:val="28"/>
          <w:lang w:val="kk-KZ" w:eastAsia="ru-RU"/>
        </w:rPr>
        <w:t>на 2018 год – 1 579 863 тысяч тенге;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 w:eastAsia="ru-RU"/>
        </w:rPr>
      </w:pPr>
      <w:r w:rsidRPr="00DD5442">
        <w:rPr>
          <w:rFonts w:ascii="Arial" w:eastAsia="Calibri" w:hAnsi="Arial" w:cs="Arial"/>
          <w:sz w:val="28"/>
          <w:szCs w:val="28"/>
          <w:lang w:val="kk-KZ" w:eastAsia="ru-RU"/>
        </w:rPr>
        <w:t>на 2019 год – 3 000 000 тысяч тенге;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 w:eastAsia="ru-RU"/>
        </w:rPr>
      </w:pPr>
      <w:r w:rsidRPr="00DD5442">
        <w:rPr>
          <w:rFonts w:ascii="Arial" w:eastAsia="Calibri" w:hAnsi="Arial" w:cs="Arial"/>
          <w:sz w:val="28"/>
          <w:szCs w:val="28"/>
          <w:lang w:val="kk-KZ" w:eastAsia="ru-RU"/>
        </w:rPr>
        <w:t>на 2020 год – 2 106 471 тысяч тенге.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 w:eastAsia="ru-RU"/>
        </w:rPr>
      </w:pPr>
      <w:r w:rsidRPr="00DD5442">
        <w:rPr>
          <w:rFonts w:ascii="Arial" w:eastAsia="Calibri" w:hAnsi="Arial" w:cs="Arial"/>
          <w:sz w:val="28"/>
          <w:szCs w:val="28"/>
          <w:lang w:val="kk-KZ" w:eastAsia="ru-RU"/>
        </w:rPr>
        <w:t xml:space="preserve">Цель проектов  -  это обеспечение беспрепятственной миграции рыб в нерестовый период путем проведения дноуглубительных работ. Согласно проектам на реке Жайык было намечено проведение дноуглубительных работ общей протяженностью 25,5 км и создание нового канала протяженностью 16,9 км. Период реализации - 2018-2020 годы. Работы полностью выполнены.  На реке Кигаш было намечено проведение дноуглубительных работ с общей протяженностью 150,7 км. Период реализации - 2018-2021 годы. Работы полностью выполнены. 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 w:eastAsia="ru-RU"/>
        </w:rPr>
      </w:pPr>
      <w:r w:rsidRPr="00DD5442">
        <w:rPr>
          <w:rFonts w:ascii="Arial" w:eastAsia="Calibri" w:hAnsi="Arial" w:cs="Arial"/>
          <w:sz w:val="28"/>
          <w:szCs w:val="28"/>
          <w:lang w:val="kk-KZ" w:eastAsia="ru-RU"/>
        </w:rPr>
        <w:t xml:space="preserve">В </w:t>
      </w:r>
      <w:r w:rsidRPr="00DD5442">
        <w:rPr>
          <w:rFonts w:ascii="Arial" w:eastAsia="Calibri" w:hAnsi="Arial" w:cs="Arial"/>
          <w:sz w:val="28"/>
          <w:szCs w:val="28"/>
          <w:lang w:eastAsia="ru-RU"/>
        </w:rPr>
        <w:t>последующем</w:t>
      </w:r>
      <w:r w:rsidRPr="00DD5442">
        <w:rPr>
          <w:rFonts w:ascii="Arial" w:eastAsia="Calibri" w:hAnsi="Arial" w:cs="Arial"/>
          <w:sz w:val="28"/>
          <w:szCs w:val="28"/>
          <w:lang w:val="kk-KZ" w:eastAsia="ru-RU"/>
        </w:rPr>
        <w:t xml:space="preserve">, </w:t>
      </w:r>
      <w:r w:rsidRPr="00DD5442">
        <w:rPr>
          <w:rFonts w:ascii="Arial" w:eastAsia="Calibri" w:hAnsi="Arial" w:cs="Arial"/>
          <w:sz w:val="28"/>
          <w:szCs w:val="28"/>
          <w:lang w:eastAsia="ru-RU"/>
        </w:rPr>
        <w:t>для продолжения данных работ А</w:t>
      </w:r>
      <w:r w:rsidRPr="00DD5442">
        <w:rPr>
          <w:rFonts w:ascii="Arial" w:eastAsia="Calibri" w:hAnsi="Arial" w:cs="Arial"/>
          <w:sz w:val="28"/>
          <w:szCs w:val="28"/>
          <w:lang w:val="kk-KZ" w:eastAsia="ru-RU"/>
        </w:rPr>
        <w:t>киматом Атырауской области по рекам Жайык и Кигаш разработаны ПСД, где на них в 2021 год</w:t>
      </w:r>
      <w:r w:rsidRPr="00DD5442">
        <w:rPr>
          <w:rFonts w:ascii="Arial" w:eastAsia="Calibri" w:hAnsi="Arial" w:cs="Arial"/>
          <w:sz w:val="28"/>
          <w:szCs w:val="28"/>
          <w:lang w:eastAsia="ru-RU"/>
        </w:rPr>
        <w:t>у</w:t>
      </w:r>
      <w:r w:rsidRPr="00DD5442">
        <w:rPr>
          <w:rFonts w:ascii="Arial" w:eastAsia="Calibri" w:hAnsi="Arial" w:cs="Arial"/>
          <w:sz w:val="28"/>
          <w:szCs w:val="28"/>
          <w:lang w:val="kk-KZ" w:eastAsia="ru-RU"/>
        </w:rPr>
        <w:t xml:space="preserve"> получены положительные заключения.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 w:eastAsia="ru-RU"/>
        </w:rPr>
      </w:pPr>
      <w:r w:rsidRPr="00DD5442">
        <w:rPr>
          <w:rFonts w:ascii="Arial" w:eastAsia="Calibri" w:hAnsi="Arial" w:cs="Arial"/>
          <w:sz w:val="28"/>
          <w:szCs w:val="28"/>
          <w:lang w:val="kk-KZ" w:eastAsia="ru-RU"/>
        </w:rPr>
        <w:t xml:space="preserve">В феврале т.г. в рамках  уточнения республиканского бюжета в МФ внесена бюджетные заявки на сумму </w:t>
      </w:r>
      <w:r w:rsidRPr="00DD5442">
        <w:rPr>
          <w:rFonts w:ascii="Arial" w:eastAsia="Calibri" w:hAnsi="Arial" w:cs="Arial"/>
          <w:b/>
          <w:sz w:val="28"/>
          <w:szCs w:val="28"/>
          <w:lang w:val="kk-KZ" w:eastAsia="ru-RU"/>
        </w:rPr>
        <w:t>3,0 млрд. тенге</w:t>
      </w:r>
      <w:r w:rsidRPr="00DD5442">
        <w:rPr>
          <w:rFonts w:ascii="Arial" w:eastAsia="Calibri" w:hAnsi="Arial" w:cs="Arial"/>
          <w:sz w:val="28"/>
          <w:szCs w:val="28"/>
          <w:lang w:val="kk-KZ" w:eastAsia="ru-RU"/>
        </w:rPr>
        <w:t xml:space="preserve"> </w:t>
      </w:r>
      <w:r w:rsidRPr="00DD5442">
        <w:rPr>
          <w:rFonts w:ascii="Arial" w:eastAsia="Calibri" w:hAnsi="Arial" w:cs="Arial"/>
          <w:i/>
          <w:sz w:val="28"/>
          <w:szCs w:val="28"/>
          <w:lang w:val="kk-KZ" w:eastAsia="ru-RU"/>
        </w:rPr>
        <w:t xml:space="preserve">(р. Жайык – 1,5 млрд. тенге, река Кигаш – 1,5 млрд. тенге) </w:t>
      </w:r>
      <w:r w:rsidRPr="00DD5442">
        <w:rPr>
          <w:rFonts w:ascii="Arial" w:eastAsia="Calibri" w:hAnsi="Arial" w:cs="Arial"/>
          <w:sz w:val="28"/>
          <w:szCs w:val="28"/>
          <w:lang w:val="kk-KZ" w:eastAsia="ru-RU"/>
        </w:rPr>
        <w:t xml:space="preserve">на проведение данных работ </w:t>
      </w:r>
      <w:r w:rsidRPr="00DD5442">
        <w:rPr>
          <w:rFonts w:ascii="Arial" w:eastAsia="Calibri" w:hAnsi="Arial" w:cs="Arial"/>
          <w:sz w:val="28"/>
          <w:szCs w:val="28"/>
          <w:lang w:val="kk-KZ" w:eastAsia="ru-RU"/>
        </w:rPr>
        <w:lastRenderedPageBreak/>
        <w:t>в 2022 году.</w:t>
      </w:r>
      <w:r w:rsidRPr="00DD5442">
        <w:rPr>
          <w:rFonts w:ascii="Arial" w:eastAsia="Calibri" w:hAnsi="Arial" w:cs="Arial"/>
          <w:sz w:val="28"/>
          <w:szCs w:val="28"/>
          <w:lang w:eastAsia="ru-RU"/>
        </w:rPr>
        <w:t xml:space="preserve"> МФ поддержаны указанные суммы </w:t>
      </w:r>
      <w:r w:rsidRPr="00DD5442">
        <w:rPr>
          <w:rFonts w:ascii="Arial" w:eastAsia="Calibri" w:hAnsi="Arial" w:cs="Arial"/>
          <w:i/>
          <w:sz w:val="28"/>
          <w:szCs w:val="28"/>
          <w:lang w:val="kk-KZ" w:eastAsia="ru-RU"/>
        </w:rPr>
        <w:t>(протокол РБК от 5.04.2022 г. № 6).</w:t>
      </w:r>
      <w:r w:rsidRPr="00DD5442">
        <w:rPr>
          <w:rFonts w:ascii="Arial" w:eastAsia="Calibri" w:hAnsi="Arial" w:cs="Arial"/>
          <w:sz w:val="28"/>
          <w:szCs w:val="28"/>
          <w:lang w:val="kk-KZ" w:eastAsia="ru-RU"/>
        </w:rPr>
        <w:t xml:space="preserve"> 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val="kk-KZ" w:eastAsia="ru-RU"/>
        </w:rPr>
        <w:t xml:space="preserve">Законом Республики Казахстан от 12 мая 2022 года </w:t>
      </w:r>
      <w:r w:rsidRPr="00DD5442">
        <w:rPr>
          <w:rFonts w:ascii="Arial" w:eastAsia="Calibri" w:hAnsi="Arial" w:cs="Arial"/>
          <w:sz w:val="28"/>
          <w:szCs w:val="28"/>
          <w:lang w:eastAsia="ru-RU"/>
        </w:rPr>
        <w:t>«</w:t>
      </w:r>
      <w:r w:rsidRPr="00DD5442">
        <w:rPr>
          <w:rFonts w:ascii="Arial" w:eastAsia="Calibri" w:hAnsi="Arial" w:cs="Arial"/>
          <w:sz w:val="28"/>
          <w:szCs w:val="28"/>
          <w:lang w:val="kk-KZ" w:eastAsia="ru-RU"/>
        </w:rPr>
        <w:t xml:space="preserve">О внесении изменений и дополнений в Закон Республики Казахстан </w:t>
      </w:r>
      <w:r w:rsidRPr="00DD5442">
        <w:rPr>
          <w:rFonts w:ascii="Arial" w:eastAsia="Calibri" w:hAnsi="Arial" w:cs="Arial"/>
          <w:sz w:val="28"/>
          <w:szCs w:val="28"/>
          <w:lang w:eastAsia="ru-RU"/>
        </w:rPr>
        <w:t>«</w:t>
      </w:r>
      <w:r w:rsidRPr="00DD5442">
        <w:rPr>
          <w:rFonts w:ascii="Arial" w:eastAsia="Calibri" w:hAnsi="Arial" w:cs="Arial"/>
          <w:sz w:val="28"/>
          <w:szCs w:val="28"/>
          <w:lang w:val="kk-KZ" w:eastAsia="ru-RU"/>
        </w:rPr>
        <w:t>О республиканском бюджете на 2022 – 2024 годы</w:t>
      </w:r>
      <w:r w:rsidRPr="00DD5442">
        <w:rPr>
          <w:rFonts w:ascii="Arial" w:eastAsia="Calibri" w:hAnsi="Arial" w:cs="Arial"/>
          <w:sz w:val="28"/>
          <w:szCs w:val="28"/>
          <w:lang w:eastAsia="ru-RU"/>
        </w:rPr>
        <w:t xml:space="preserve">» с РБ выделены средства на 2022 год в сумме 3,0 млрд. тенге, которые в июне текущего года трансфертом переведены с бюджета МЭГПР в бюджет Акимата Атырауской области. 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В июле текущего года проведены соответствующие конкурсы, по итогам которого с ТОО «Павлодарский речной порт» заключены договора на проведение дноуглубительных работ на реках Жайык и Кигаш.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Поставщиком ТОО «Павлодарский речной порт» дноуглубительные работы начаты 1 августа 2022 года.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На сегодняшний день</w:t>
      </w:r>
      <w:r w:rsidRPr="00DD5442">
        <w:rPr>
          <w:rFonts w:ascii="Arial" w:eastAsia="Calibri" w:hAnsi="Arial" w:cs="Arial"/>
          <w:sz w:val="28"/>
          <w:szCs w:val="28"/>
          <w:lang w:val="kk-KZ" w:eastAsia="ru-RU"/>
        </w:rPr>
        <w:t>: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 xml:space="preserve">– на канале Зарослый </w:t>
      </w:r>
      <w:r w:rsidRPr="00DD5442">
        <w:rPr>
          <w:rFonts w:ascii="Arial" w:eastAsia="Calibri" w:hAnsi="Arial" w:cs="Arial"/>
          <w:sz w:val="28"/>
          <w:szCs w:val="28"/>
          <w:lang w:val="kk-KZ" w:eastAsia="ru-RU"/>
        </w:rPr>
        <w:t xml:space="preserve">(р. Жайык) </w:t>
      </w:r>
      <w:r w:rsidRPr="00DD5442">
        <w:rPr>
          <w:rFonts w:ascii="Arial" w:eastAsia="Calibri" w:hAnsi="Arial" w:cs="Arial"/>
          <w:sz w:val="28"/>
          <w:szCs w:val="28"/>
          <w:lang w:eastAsia="ru-RU"/>
        </w:rPr>
        <w:t>проведены дноуглубительные работы протяженностью 6,5 км. Задействовано 8 единиц техники и 17 человек.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–</w:t>
      </w:r>
      <w:r w:rsidRPr="00DD5442">
        <w:rPr>
          <w:rFonts w:ascii="Arial" w:eastAsia="Calibri" w:hAnsi="Arial" w:cs="Arial"/>
          <w:sz w:val="28"/>
          <w:szCs w:val="28"/>
          <w:lang w:val="kk-KZ" w:eastAsia="ru-RU"/>
        </w:rPr>
        <w:t xml:space="preserve"> </w:t>
      </w:r>
      <w:r w:rsidRPr="00DD5442">
        <w:rPr>
          <w:rFonts w:ascii="Arial" w:eastAsia="Calibri" w:hAnsi="Arial" w:cs="Arial"/>
          <w:sz w:val="28"/>
          <w:szCs w:val="28"/>
          <w:lang w:eastAsia="ru-RU"/>
        </w:rPr>
        <w:t>на канале Понкрашино проведены дноуглубительные работы протяженностью 1,3 км. Задействовано 7 единиц техники и 16 человек.</w:t>
      </w:r>
    </w:p>
    <w:p w:rsidR="00097DFA" w:rsidRPr="00DD5442" w:rsidRDefault="00097DFA" w:rsidP="00097DFA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i/>
          <w:sz w:val="28"/>
          <w:szCs w:val="28"/>
          <w:lang w:eastAsia="ru-RU"/>
        </w:rPr>
        <w:t>Оказание государственных услуг</w:t>
      </w:r>
    </w:p>
    <w:p w:rsidR="00097DFA" w:rsidRPr="00DD5442" w:rsidRDefault="00097DFA" w:rsidP="00097DFA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Комитетом рыбного хозяйства и</w:t>
      </w:r>
      <w:r w:rsidRPr="00DD5442">
        <w:rPr>
          <w:rFonts w:ascii="Arial" w:eastAsia="Calibri" w:hAnsi="Arial" w:cs="Arial"/>
          <w:sz w:val="28"/>
          <w:szCs w:val="28"/>
          <w:lang w:val="kk-KZ" w:eastAsia="ru-RU"/>
        </w:rPr>
        <w:t xml:space="preserve"> </w:t>
      </w:r>
      <w:r w:rsidRPr="00DD5442">
        <w:rPr>
          <w:rFonts w:ascii="Arial" w:eastAsia="Calibri" w:hAnsi="Arial" w:cs="Arial"/>
          <w:sz w:val="28"/>
          <w:szCs w:val="28"/>
          <w:lang w:eastAsia="ru-RU"/>
        </w:rPr>
        <w:t xml:space="preserve">бассейновыми инспекциями </w:t>
      </w:r>
      <w:r w:rsidRPr="00DD5442">
        <w:rPr>
          <w:rFonts w:ascii="Arial" w:eastAsia="Calibri" w:hAnsi="Arial" w:cs="Arial"/>
          <w:sz w:val="28"/>
          <w:szCs w:val="28"/>
          <w:lang w:val="kk-KZ" w:eastAsia="ru-RU"/>
        </w:rPr>
        <w:t xml:space="preserve">рыбного хозяства </w:t>
      </w:r>
      <w:r w:rsidRPr="00DD5442">
        <w:rPr>
          <w:rFonts w:ascii="Arial" w:eastAsia="Calibri" w:hAnsi="Arial" w:cs="Arial"/>
          <w:sz w:val="28"/>
          <w:szCs w:val="28"/>
          <w:lang w:eastAsia="ru-RU"/>
        </w:rPr>
        <w:t xml:space="preserve">оказываются 10 видов государственных услуг, в том числе </w:t>
      </w:r>
      <w:r w:rsidR="0044739F" w:rsidRPr="00DD5442">
        <w:rPr>
          <w:rFonts w:ascii="Arial" w:eastAsia="Calibri" w:hAnsi="Arial" w:cs="Arial"/>
          <w:sz w:val="28"/>
          <w:szCs w:val="28"/>
          <w:lang w:eastAsia="ru-RU"/>
        </w:rPr>
        <w:t>Комитетом</w:t>
      </w:r>
      <w:r w:rsidRPr="00DD5442">
        <w:rPr>
          <w:rFonts w:ascii="Arial" w:eastAsia="Calibri" w:hAnsi="Arial" w:cs="Arial"/>
          <w:sz w:val="28"/>
          <w:szCs w:val="28"/>
          <w:lang w:eastAsia="ru-RU"/>
        </w:rPr>
        <w:t xml:space="preserve"> 5 и инспекциями 5 госуслуг. </w:t>
      </w:r>
    </w:p>
    <w:p w:rsidR="00097DFA" w:rsidRPr="00DD5442" w:rsidRDefault="00F862B9" w:rsidP="00097DFA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 xml:space="preserve">В частности, </w:t>
      </w:r>
      <w:r w:rsidR="00097DFA" w:rsidRPr="00DD5442">
        <w:rPr>
          <w:rFonts w:ascii="Arial" w:eastAsia="Calibri" w:hAnsi="Arial" w:cs="Arial"/>
          <w:sz w:val="28"/>
          <w:szCs w:val="28"/>
          <w:lang w:eastAsia="ru-RU"/>
        </w:rPr>
        <w:t>КРХ оказываются следующие госуслуги:</w:t>
      </w:r>
    </w:p>
    <w:p w:rsidR="00097DFA" w:rsidRPr="00DD5442" w:rsidRDefault="00097DFA" w:rsidP="00097DFA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- выдача лицензий на экспорт диких живых животных, отдельных дикорастущих растений и дикорастущего лекарственного сырья;</w:t>
      </w:r>
    </w:p>
    <w:p w:rsidR="00097DFA" w:rsidRPr="00DD5442" w:rsidRDefault="00097DFA" w:rsidP="00097DFA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- выдача разрешений на научно исследовательский лов;</w:t>
      </w:r>
    </w:p>
    <w:p w:rsidR="00097DFA" w:rsidRPr="00DD5442" w:rsidRDefault="00097DFA" w:rsidP="00097DFA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- выдача административным органом разрешений на импорт на территорию Республики Казахстан, экспорт и (или) реэкспорт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под угрозой исчезновения;</w:t>
      </w:r>
    </w:p>
    <w:p w:rsidR="00097DFA" w:rsidRPr="00DD5442" w:rsidRDefault="00097DFA" w:rsidP="00097DFA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- выдача марки икры осетровых видов рыб для торговли на внутреннем рынке Республики Казахстан;</w:t>
      </w:r>
    </w:p>
    <w:p w:rsidR="00097DFA" w:rsidRPr="00DD5442" w:rsidRDefault="00097DFA" w:rsidP="00097DFA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- аккредитация республиканских ассоциаций общественных объединений охотников и субъектов охотничьего хозяйства, а также общественных объединений рыболовов и субъектов рыбного хозяйства.</w:t>
      </w:r>
    </w:p>
    <w:p w:rsidR="00097DFA" w:rsidRPr="00DD5442" w:rsidRDefault="00097DFA" w:rsidP="00097DFA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Межобластными бассейновыми инспекциями рыбного хозяйства оказываются следующие госуслуги:</w:t>
      </w:r>
    </w:p>
    <w:p w:rsidR="00097DFA" w:rsidRPr="00DD5442" w:rsidRDefault="00097DFA" w:rsidP="00097DFA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- согласование установки рыбозащитных устройств водозаборных сооружений;</w:t>
      </w:r>
    </w:p>
    <w:p w:rsidR="00097DFA" w:rsidRPr="00DD5442" w:rsidRDefault="00097DFA" w:rsidP="00097DFA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- выдача справки о происхождении вылова;</w:t>
      </w:r>
    </w:p>
    <w:p w:rsidR="00097DFA" w:rsidRPr="00DD5442" w:rsidRDefault="00097DFA" w:rsidP="00097DFA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lastRenderedPageBreak/>
        <w:t>- согласование режима судоходства в запретный для рыболовства нерестовый период, а также в запретных для рыболовства водоемах и (или) участках;</w:t>
      </w:r>
    </w:p>
    <w:p w:rsidR="00097DFA" w:rsidRPr="00DD5442" w:rsidRDefault="00097DFA" w:rsidP="00097DFA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- выдача разрешения на изъятие видов животных, численность которые подлежит на регулирование;</w:t>
      </w:r>
    </w:p>
    <w:p w:rsidR="00097DFA" w:rsidRPr="00DD5442" w:rsidRDefault="00097DFA" w:rsidP="00097DFA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- выдача разрешения на производства интродукции, реинтродукции и гибридизации.</w:t>
      </w:r>
    </w:p>
    <w:p w:rsidR="00097DFA" w:rsidRPr="00DD5442" w:rsidRDefault="00097DFA" w:rsidP="00097DFA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Все оказываемые государственные услуги автоматизированы</w:t>
      </w:r>
      <w:r w:rsidRPr="00DD5442">
        <w:rPr>
          <w:rFonts w:ascii="Arial" w:eastAsia="Calibri" w:hAnsi="Arial" w:cs="Arial"/>
          <w:bCs/>
          <w:sz w:val="28"/>
          <w:szCs w:val="28"/>
        </w:rPr>
        <w:t xml:space="preserve"> </w:t>
      </w:r>
      <w:r w:rsidRPr="00DD5442">
        <w:rPr>
          <w:rFonts w:ascii="Arial" w:eastAsia="Calibri" w:hAnsi="Arial" w:cs="Arial"/>
          <w:bCs/>
          <w:sz w:val="28"/>
          <w:szCs w:val="28"/>
          <w:lang w:eastAsia="ru-RU"/>
        </w:rPr>
        <w:t>и осуществляются посредством информационной системы «Е-лицензирование»</w:t>
      </w:r>
      <w:r w:rsidRPr="00DD5442">
        <w:rPr>
          <w:rFonts w:ascii="Arial" w:eastAsia="Calibri" w:hAnsi="Arial" w:cs="Arial"/>
          <w:sz w:val="28"/>
          <w:szCs w:val="28"/>
          <w:lang w:eastAsia="ru-RU"/>
        </w:rPr>
        <w:t>.</w:t>
      </w:r>
    </w:p>
    <w:p w:rsidR="00097DFA" w:rsidRPr="00DD5442" w:rsidRDefault="00097DFA" w:rsidP="00097DF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bCs/>
          <w:sz w:val="28"/>
          <w:szCs w:val="28"/>
          <w:lang w:eastAsia="ru-RU"/>
        </w:rPr>
        <w:t>В течение 2021 года оказано 3634 госуслуг, все они предоставлены без нарушения сроков.</w:t>
      </w:r>
    </w:p>
    <w:p w:rsidR="00097DFA" w:rsidRPr="00DD5442" w:rsidRDefault="00097DFA" w:rsidP="00097DF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 xml:space="preserve">За </w:t>
      </w:r>
      <w:r w:rsidR="00B95B29" w:rsidRPr="00DD5442">
        <w:rPr>
          <w:rFonts w:ascii="Arial" w:eastAsia="Calibri" w:hAnsi="Arial" w:cs="Arial"/>
          <w:sz w:val="28"/>
          <w:szCs w:val="28"/>
          <w:lang w:eastAsia="ru-RU"/>
        </w:rPr>
        <w:t>9</w:t>
      </w:r>
      <w:r w:rsidRPr="00DD5442">
        <w:rPr>
          <w:rFonts w:ascii="Arial" w:eastAsia="Calibri" w:hAnsi="Arial" w:cs="Arial"/>
          <w:sz w:val="28"/>
          <w:szCs w:val="28"/>
          <w:lang w:eastAsia="ru-RU"/>
        </w:rPr>
        <w:t xml:space="preserve"> месяцев 2022 года оказано 2579 </w:t>
      </w:r>
      <w:r w:rsidRPr="00DD5442">
        <w:rPr>
          <w:rFonts w:ascii="Arial" w:eastAsia="Calibri" w:hAnsi="Arial" w:cs="Arial"/>
          <w:bCs/>
          <w:sz w:val="28"/>
          <w:szCs w:val="28"/>
          <w:lang w:eastAsia="ru-RU"/>
        </w:rPr>
        <w:t>госуслуг.</w:t>
      </w:r>
    </w:p>
    <w:p w:rsidR="00422EA9" w:rsidRPr="00DD5442" w:rsidRDefault="00422EA9" w:rsidP="00422EA9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i/>
          <w:sz w:val="28"/>
          <w:szCs w:val="28"/>
          <w:lang w:eastAsia="ru-RU"/>
        </w:rPr>
        <w:t>О принимаемых мерах по сохранению каспийского тюленя</w:t>
      </w:r>
    </w:p>
    <w:p w:rsidR="00422EA9" w:rsidRPr="00DD5442" w:rsidRDefault="00422EA9" w:rsidP="00422EA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Постановлением Правительства Республики Казахстан от 9 ноября 2020 года, каспийский тюлень включен в Перечень редких и находящихся под угрозой исчезновения видов растений или животных.</w:t>
      </w:r>
    </w:p>
    <w:p w:rsidR="00422EA9" w:rsidRPr="00DD5442" w:rsidRDefault="00422EA9" w:rsidP="00422EA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В сентябре 2021 года в ходе XVII Форума межрегионального сотрудничества Казахстана и России между Министерством экологии, геологии и природных ресурсов Республики Казахстан и Министерством экологии и природных ресурсов Российской Федерации подписан Совместный план действий по сохранению популяции каспийского тюленя на 2021-2026 годы (далее – Совместный план).</w:t>
      </w:r>
    </w:p>
    <w:p w:rsidR="00422EA9" w:rsidRPr="00DD5442" w:rsidRDefault="00422EA9" w:rsidP="00422EA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По итогам совместных исследований, в рамках Совместного плана, ТОО «Казахстанское агентство прикладной экологии», ТОО «Научно-производственный центр рыбного хозяйства» и ФГБНУ «Институт проблем экологии и эволюции им. А.Н. Северцова Российской академии наук» планируется выработать дополнительные меры по сохранению каспийского тюленя, одной из которых является создание особо охраняемой природной территории для сохранения мест обитаний и размножения каспийского тюленя.</w:t>
      </w:r>
    </w:p>
    <w:p w:rsidR="00422EA9" w:rsidRPr="00DD5442" w:rsidRDefault="00422EA9" w:rsidP="00422EA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В настоящее время заключен договор с ТОО «Казахстанское агентство прикладной экологии» на разработку ЕНО создания государственного природного резервата для сохранени</w:t>
      </w:r>
      <w:r w:rsidR="00BF1673" w:rsidRPr="00DD5442">
        <w:rPr>
          <w:rFonts w:ascii="Arial" w:eastAsia="Calibri" w:hAnsi="Arial" w:cs="Arial"/>
          <w:sz w:val="28"/>
          <w:szCs w:val="28"/>
          <w:lang w:eastAsia="ru-RU"/>
        </w:rPr>
        <w:t>я популяции каспийского тюленя.</w:t>
      </w:r>
    </w:p>
    <w:p w:rsidR="00BF1673" w:rsidRPr="00DD5442" w:rsidRDefault="00BF1673" w:rsidP="00422EA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 w:eastAsia="ru-RU"/>
        </w:rPr>
      </w:pPr>
      <w:r w:rsidRPr="00DD5442">
        <w:rPr>
          <w:rFonts w:ascii="Arial" w:eastAsia="Calibri" w:hAnsi="Arial" w:cs="Arial"/>
          <w:sz w:val="28"/>
          <w:szCs w:val="28"/>
          <w:lang w:val="kk-KZ" w:eastAsia="ru-RU"/>
        </w:rPr>
        <w:t xml:space="preserve">Кроме того, </w:t>
      </w:r>
      <w:r w:rsidRPr="00DD5442">
        <w:rPr>
          <w:rFonts w:ascii="Arial" w:eastAsia="Calibri" w:hAnsi="Arial" w:cs="Arial"/>
          <w:sz w:val="28"/>
          <w:szCs w:val="28"/>
          <w:lang w:eastAsia="ru-RU"/>
        </w:rPr>
        <w:t>16 ноября 2022 года</w:t>
      </w:r>
      <w:r w:rsidRPr="00DD5442">
        <w:rPr>
          <w:rFonts w:ascii="Arial" w:eastAsia="Calibri" w:hAnsi="Arial" w:cs="Arial"/>
          <w:sz w:val="28"/>
          <w:szCs w:val="28"/>
          <w:lang w:val="kk-KZ" w:eastAsia="ru-RU"/>
        </w:rPr>
        <w:t xml:space="preserve"> с участием представителей </w:t>
      </w:r>
      <w:r w:rsidRPr="00DD5442">
        <w:rPr>
          <w:rFonts w:ascii="Arial" w:eastAsia="Calibri" w:hAnsi="Arial" w:cs="Arial"/>
          <w:sz w:val="28"/>
          <w:szCs w:val="28"/>
          <w:lang w:eastAsia="ru-RU"/>
        </w:rPr>
        <w:t xml:space="preserve">прикаспийских стран </w:t>
      </w:r>
      <w:r w:rsidRPr="00DD5442">
        <w:rPr>
          <w:rFonts w:ascii="Arial" w:eastAsia="Calibri" w:hAnsi="Arial" w:cs="Arial"/>
          <w:sz w:val="28"/>
          <w:szCs w:val="28"/>
          <w:lang w:val="kk-KZ" w:eastAsia="ru-RU"/>
        </w:rPr>
        <w:t>планируется провести</w:t>
      </w:r>
      <w:r w:rsidRPr="00DD5442">
        <w:rPr>
          <w:rFonts w:ascii="Arial" w:eastAsia="Calibri" w:hAnsi="Arial" w:cs="Arial"/>
          <w:sz w:val="28"/>
          <w:szCs w:val="28"/>
          <w:lang w:eastAsia="ru-RU"/>
        </w:rPr>
        <w:t xml:space="preserve"> Международный </w:t>
      </w:r>
      <w:proofErr w:type="spellStart"/>
      <w:r w:rsidRPr="00DD5442">
        <w:rPr>
          <w:rFonts w:ascii="Arial" w:eastAsia="Calibri" w:hAnsi="Arial" w:cs="Arial"/>
          <w:sz w:val="28"/>
          <w:szCs w:val="28"/>
          <w:lang w:eastAsia="ru-RU"/>
        </w:rPr>
        <w:t>вебинар</w:t>
      </w:r>
      <w:proofErr w:type="spellEnd"/>
      <w:r w:rsidRPr="00DD5442">
        <w:rPr>
          <w:rFonts w:ascii="Arial" w:eastAsia="Calibri" w:hAnsi="Arial" w:cs="Arial"/>
          <w:sz w:val="28"/>
          <w:szCs w:val="28"/>
          <w:lang w:eastAsia="ru-RU"/>
        </w:rPr>
        <w:t xml:space="preserve"> на тему: «Проблемы изучения и сохранения каспийского тюленя</w:t>
      </w:r>
      <w:r w:rsidRPr="00DD5442">
        <w:rPr>
          <w:rFonts w:ascii="Arial" w:eastAsia="Calibri" w:hAnsi="Arial" w:cs="Arial"/>
          <w:sz w:val="28"/>
          <w:szCs w:val="28"/>
          <w:lang w:val="kk-KZ" w:eastAsia="ru-RU"/>
        </w:rPr>
        <w:t>.</w:t>
      </w:r>
    </w:p>
    <w:p w:rsidR="00422EA9" w:rsidRPr="00DD5442" w:rsidRDefault="00422EA9" w:rsidP="00422EA9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8"/>
          <w:szCs w:val="28"/>
          <w:lang w:val="kk-KZ" w:eastAsia="ru-RU"/>
        </w:rPr>
      </w:pPr>
      <w:r w:rsidRPr="00DD5442">
        <w:rPr>
          <w:rFonts w:ascii="Arial" w:eastAsia="Calibri" w:hAnsi="Arial" w:cs="Arial"/>
          <w:i/>
          <w:sz w:val="28"/>
          <w:szCs w:val="28"/>
          <w:lang w:eastAsia="ru-RU"/>
        </w:rPr>
        <w:t xml:space="preserve">Цифровизация </w:t>
      </w:r>
      <w:r w:rsidRPr="00DD5442">
        <w:rPr>
          <w:rFonts w:ascii="Arial" w:eastAsia="Calibri" w:hAnsi="Arial" w:cs="Arial"/>
          <w:i/>
          <w:sz w:val="28"/>
          <w:szCs w:val="28"/>
          <w:lang w:val="kk-KZ" w:eastAsia="ru-RU"/>
        </w:rPr>
        <w:t>отрасли</w:t>
      </w:r>
    </w:p>
    <w:p w:rsidR="00422EA9" w:rsidRPr="00DD5442" w:rsidRDefault="00E4369E" w:rsidP="00422EA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В целях сокращения теневого оборота рыбы и рыбной продукции</w:t>
      </w:r>
      <w:r w:rsidR="00422EA9" w:rsidRPr="00DD5442">
        <w:rPr>
          <w:rFonts w:ascii="Arial" w:eastAsia="Calibri" w:hAnsi="Arial" w:cs="Arial"/>
          <w:sz w:val="28"/>
          <w:szCs w:val="28"/>
          <w:lang w:eastAsia="ru-RU"/>
        </w:rPr>
        <w:t xml:space="preserve"> прорабатывается вопрос создания информационной системы прослеживаемости рыбы и рыбной продукции посредством сервисной модели информатизации.</w:t>
      </w:r>
    </w:p>
    <w:p w:rsidR="00B46A21" w:rsidRPr="00DD5442" w:rsidRDefault="00B46A21" w:rsidP="00422EA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 w:eastAsia="ru-RU"/>
        </w:rPr>
      </w:pPr>
      <w:r w:rsidRPr="00DD5442">
        <w:rPr>
          <w:rFonts w:ascii="Arial" w:eastAsia="Calibri" w:hAnsi="Arial" w:cs="Arial"/>
          <w:sz w:val="28"/>
          <w:szCs w:val="28"/>
          <w:lang w:val="kk-KZ" w:eastAsia="ru-RU"/>
        </w:rPr>
        <w:lastRenderedPageBreak/>
        <w:t>Автоматизированная система прослеживаемости рыбы и рыбной продукции будет предусматривать интеграцию систем заинтересованных госорганов, принимающих участие в формировании и выдаче документов, подтверждающих легальность происхождения рыбы и рыбной продукции.</w:t>
      </w:r>
    </w:p>
    <w:p w:rsidR="00422EA9" w:rsidRPr="00DD5442" w:rsidRDefault="00422EA9" w:rsidP="00422EA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17 ноября 2021 года Конкурсной комиссией в установленном поряд</w:t>
      </w:r>
      <w:r w:rsidR="00E4369E" w:rsidRPr="00DD5442">
        <w:rPr>
          <w:rFonts w:ascii="Arial" w:eastAsia="Calibri" w:hAnsi="Arial" w:cs="Arial"/>
          <w:sz w:val="28"/>
          <w:szCs w:val="28"/>
          <w:lang w:eastAsia="ru-RU"/>
        </w:rPr>
        <w:t>ке определен поставщик, которым</w:t>
      </w:r>
      <w:r w:rsidR="00E4369E" w:rsidRPr="00DD5442">
        <w:rPr>
          <w:rFonts w:ascii="Arial" w:eastAsia="Calibri" w:hAnsi="Arial" w:cs="Arial"/>
          <w:sz w:val="28"/>
          <w:szCs w:val="28"/>
          <w:lang w:val="kk-KZ" w:eastAsia="ru-RU"/>
        </w:rPr>
        <w:t xml:space="preserve"> ведется </w:t>
      </w:r>
      <w:r w:rsidR="00E4369E" w:rsidRPr="00DD5442">
        <w:rPr>
          <w:rFonts w:ascii="Arial" w:eastAsia="Calibri" w:hAnsi="Arial" w:cs="Arial"/>
          <w:sz w:val="28"/>
          <w:szCs w:val="28"/>
          <w:lang w:eastAsia="ru-RU"/>
        </w:rPr>
        <w:t>разработка</w:t>
      </w:r>
      <w:r w:rsidRPr="00DD5442">
        <w:rPr>
          <w:rFonts w:ascii="Arial" w:eastAsia="Calibri" w:hAnsi="Arial" w:cs="Arial"/>
          <w:sz w:val="28"/>
          <w:szCs w:val="28"/>
          <w:lang w:eastAsia="ru-RU"/>
        </w:rPr>
        <w:t xml:space="preserve"> информационной системы.</w:t>
      </w:r>
    </w:p>
    <w:p w:rsidR="00FB7070" w:rsidRPr="00DD5442" w:rsidRDefault="00FB7070" w:rsidP="00422EA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Внедрение информационной системы планируется до конца текущего года.</w:t>
      </w:r>
    </w:p>
    <w:p w:rsidR="00236BD5" w:rsidRPr="00DD5442" w:rsidRDefault="00236BD5" w:rsidP="00422EA9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eastAsia="ru-RU"/>
        </w:rPr>
      </w:pPr>
    </w:p>
    <w:p w:rsidR="00236BD5" w:rsidRPr="00DD5442" w:rsidRDefault="00236BD5" w:rsidP="00422EA9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b/>
          <w:sz w:val="28"/>
          <w:szCs w:val="28"/>
          <w:lang w:eastAsia="ru-RU"/>
        </w:rPr>
        <w:t>Научное обеспечение отрасли</w:t>
      </w:r>
    </w:p>
    <w:p w:rsidR="00FB7070" w:rsidRPr="00DD5442" w:rsidRDefault="00FB7070" w:rsidP="00FB7070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В настоящее время НПЦ рыбного хозяйства осуществляет научные исследовательские работы в основных двух направлениях.</w:t>
      </w:r>
    </w:p>
    <w:p w:rsidR="00FB7070" w:rsidRPr="00DD5442" w:rsidRDefault="00FB7070" w:rsidP="00FB7070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Первое. Научно исследовательские работы с целью осуществления государственного учета и мониторинга рыбных ресурсов.</w:t>
      </w:r>
    </w:p>
    <w:p w:rsidR="00FB7070" w:rsidRPr="00DD5442" w:rsidRDefault="00FB7070" w:rsidP="00FB7070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 xml:space="preserve">Второе. Прикладные научные исследования в рамках программно-целевого финансирования. </w:t>
      </w:r>
    </w:p>
    <w:p w:rsidR="00FB7070" w:rsidRPr="00DD5442" w:rsidRDefault="00FB7070" w:rsidP="00FB7070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В рамках государственного учета и мониторинга рыбных ресурсов в 2021 году подготовлены заключение о состоянии рыбных ресурсов и обоснование предельно допустимого объема изъятия, а также научные рекомендации по оптимальному режиму, а также по ограничениям и запретам на рыболовство и проведению рыбоводно - мелиоративных работ.</w:t>
      </w:r>
    </w:p>
    <w:p w:rsidR="00FB7070" w:rsidRPr="00DD5442" w:rsidRDefault="00FB7070" w:rsidP="00FB7070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Вместе с тем, по программе ПЦФ с НПЦ рыбного хозяйства в сентябре 2021 года заключены договора на 3 летний период на проведение двух научно-исследовательских работ на общую сумму 3 млрд. тенге.</w:t>
      </w:r>
    </w:p>
    <w:p w:rsidR="00FB7070" w:rsidRPr="00DD5442" w:rsidRDefault="00FB7070" w:rsidP="00FB7070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Первая тема «Научно-технологическое обеспечение комплексного развития аквакультуры Казахстана путем разработки и внедрения инновационных технологий и новых объектов рыбоводства» с объемом 1,2 млрд. тенге.</w:t>
      </w:r>
    </w:p>
    <w:p w:rsidR="00FB7070" w:rsidRPr="00DD5442" w:rsidRDefault="00FB7070" w:rsidP="00FB7070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По результатам исследования будут разработаны и внедрены индустриальные технологии выращивания перспективных объектов рыбоводства, а также технологии производства отечественных конкурентоспособных искусственных кормов.</w:t>
      </w:r>
    </w:p>
    <w:p w:rsidR="00FB7070" w:rsidRPr="00DD5442" w:rsidRDefault="00FB7070" w:rsidP="00FB7070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Вторая тема «Комплексная оценка состояния рыбных ресурсов и других гидробионтов основных рыбопромысловых водоемов Казахстана, и разработка научно-обоснованных рекомендаций по их устойчивому использованию» с объемом 1,8 млрд. тенге.</w:t>
      </w:r>
    </w:p>
    <w:p w:rsidR="00FB7070" w:rsidRPr="00DD5442" w:rsidRDefault="00FB7070" w:rsidP="00FB7070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 xml:space="preserve">По итогам будут разработаны научно-обоснованные рекомендации по повышению рыбопродуктивности рыбохозяйственных водоемов, </w:t>
      </w:r>
      <w:r w:rsidRPr="00DD5442">
        <w:rPr>
          <w:rFonts w:ascii="Arial" w:eastAsia="Calibri" w:hAnsi="Arial" w:cs="Arial"/>
          <w:sz w:val="28"/>
          <w:szCs w:val="28"/>
          <w:lang w:eastAsia="ru-RU"/>
        </w:rPr>
        <w:lastRenderedPageBreak/>
        <w:t>определены структура, распределение и численность популяции каспийского тюленя в казахстанской части Каспийского моря.</w:t>
      </w:r>
    </w:p>
    <w:p w:rsidR="009413F2" w:rsidRPr="00DD5442" w:rsidRDefault="009413F2" w:rsidP="009413F2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Вместе с тем, в 202</w:t>
      </w:r>
      <w:r w:rsidRPr="00DD5442">
        <w:rPr>
          <w:rFonts w:ascii="Arial" w:eastAsia="Calibri" w:hAnsi="Arial" w:cs="Arial"/>
          <w:sz w:val="28"/>
          <w:szCs w:val="28"/>
          <w:lang w:val="kk-KZ" w:eastAsia="ru-RU"/>
        </w:rPr>
        <w:t>1</w:t>
      </w:r>
      <w:r w:rsidRPr="00DD5442">
        <w:rPr>
          <w:rFonts w:ascii="Arial" w:eastAsia="Calibri" w:hAnsi="Arial" w:cs="Arial"/>
          <w:sz w:val="28"/>
          <w:szCs w:val="28"/>
          <w:lang w:eastAsia="ru-RU"/>
        </w:rPr>
        <w:t xml:space="preserve"> году ТОО «Казэкопроект» проведены комплексные морские исследований по оценке состояния биоресурсов казахстанской части Каспийского моря.</w:t>
      </w:r>
    </w:p>
    <w:p w:rsidR="00236BD5" w:rsidRPr="00A77C0F" w:rsidRDefault="00A77C0F" w:rsidP="009413F2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 w:eastAsia="ru-RU"/>
        </w:rPr>
      </w:pPr>
      <w:r w:rsidRPr="00A77C0F">
        <w:rPr>
          <w:rFonts w:ascii="Arial" w:eastAsia="Calibri" w:hAnsi="Arial" w:cs="Arial"/>
          <w:sz w:val="28"/>
          <w:szCs w:val="28"/>
          <w:lang w:val="kk-KZ" w:eastAsia="ru-RU"/>
        </w:rPr>
        <w:t xml:space="preserve">В 2022 году целях осуществления государственного учета и мониторинга рыбных ресурсов на научно исследовательские работы выделено </w:t>
      </w:r>
      <w:r>
        <w:rPr>
          <w:rFonts w:ascii="Arial" w:eastAsia="Calibri" w:hAnsi="Arial" w:cs="Arial"/>
          <w:sz w:val="28"/>
          <w:szCs w:val="28"/>
          <w:lang w:val="kk-KZ" w:eastAsia="ru-RU"/>
        </w:rPr>
        <w:t>257,6 млн.тенге.</w:t>
      </w:r>
    </w:p>
    <w:p w:rsidR="009F216C" w:rsidRDefault="009F216C" w:rsidP="009413F2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eastAsia="ru-RU"/>
        </w:rPr>
      </w:pPr>
    </w:p>
    <w:p w:rsidR="009413F2" w:rsidRPr="00DD5442" w:rsidRDefault="009413F2" w:rsidP="009413F2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b/>
          <w:sz w:val="28"/>
          <w:szCs w:val="28"/>
          <w:lang w:eastAsia="ru-RU"/>
        </w:rPr>
        <w:t>Международное сотрудничество</w:t>
      </w:r>
    </w:p>
    <w:p w:rsidR="00FB7070" w:rsidRPr="00DD5442" w:rsidRDefault="009413F2" w:rsidP="00422EA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Важным направлением в развитии является международное сотрудничество.</w:t>
      </w:r>
    </w:p>
    <w:p w:rsidR="00682B63" w:rsidRPr="00DD5442" w:rsidRDefault="00682B63" w:rsidP="00682B63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Сотрудничество с прикаспийскими государствами осуществляется в рамках Соглашения о сохранении и рациональном использовании биологических ресурсов Каспийского моря, которое вступило в силу 24 мая 2016 года.</w:t>
      </w:r>
    </w:p>
    <w:p w:rsidR="00682B63" w:rsidRPr="00DD5442" w:rsidRDefault="00682B63" w:rsidP="00682B63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Целью Соглашения является сохранение и рациональное использование водных биологических ресурсов Каспийского моря, в том числе управление совместными водными биологическими ресурсами.</w:t>
      </w:r>
    </w:p>
    <w:p w:rsidR="00682B63" w:rsidRPr="00DD5442" w:rsidRDefault="00682B63" w:rsidP="00682B63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В рамках Соглашения создана Комиссия по водным биологическим ресурсам, которая вырабатывает и принимает согласованные меры по улучшению условий обитания и естественного воспроизводства рыбных ресурсов, в том числе и борьбе с незаконным промыслом.</w:t>
      </w:r>
    </w:p>
    <w:p w:rsidR="00682B63" w:rsidRPr="00DD5442" w:rsidRDefault="00682B63" w:rsidP="00682B63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Кроме того, Комиссия на основе научных исследований определяет объемы вылова совместных рыбных ресурсов и распределяет их на национальные квоты, устанавливает ограничения или запреты на рыболовство в отношение конкретного вида рыбы, а также в определенных районах Каспийского моря.</w:t>
      </w:r>
    </w:p>
    <w:p w:rsidR="00682B63" w:rsidRPr="00DD5442" w:rsidRDefault="00682B63" w:rsidP="00682B63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 xml:space="preserve">Комиссия уполномочена регулировать сроки рыболовства, а также устанавливать требования к орудиям лова и способам рыболовства </w:t>
      </w:r>
      <w:proofErr w:type="spellStart"/>
      <w:r w:rsidRPr="00DD5442">
        <w:rPr>
          <w:rFonts w:ascii="Arial" w:eastAsia="Calibri" w:hAnsi="Arial" w:cs="Arial"/>
          <w:sz w:val="28"/>
          <w:szCs w:val="28"/>
          <w:lang w:eastAsia="ru-RU"/>
        </w:rPr>
        <w:t>и.т.п</w:t>
      </w:r>
      <w:proofErr w:type="spellEnd"/>
      <w:r w:rsidRPr="00DD5442">
        <w:rPr>
          <w:rFonts w:ascii="Arial" w:eastAsia="Calibri" w:hAnsi="Arial" w:cs="Arial"/>
          <w:sz w:val="28"/>
          <w:szCs w:val="28"/>
          <w:lang w:eastAsia="ru-RU"/>
        </w:rPr>
        <w:t>.</w:t>
      </w:r>
    </w:p>
    <w:p w:rsidR="00453F47" w:rsidRPr="00DD5442" w:rsidRDefault="00682B63" w:rsidP="00682B63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val="kk-KZ" w:eastAsia="ru-RU"/>
        </w:rPr>
        <w:t>Так, в</w:t>
      </w:r>
      <w:r w:rsidR="00453F47" w:rsidRPr="00DD5442">
        <w:rPr>
          <w:rFonts w:ascii="Arial" w:eastAsia="Calibri" w:hAnsi="Arial" w:cs="Arial"/>
          <w:sz w:val="28"/>
          <w:szCs w:val="28"/>
          <w:lang w:eastAsia="ru-RU"/>
        </w:rPr>
        <w:t xml:space="preserve"> декабре 2021 года Казахстаном как Председательствующей стороной проведено 5-ое заседание Комиссии по сохранению, рациональному использованию водных биологических ресурсов Каспийского моря.</w:t>
      </w:r>
    </w:p>
    <w:p w:rsidR="00453F47" w:rsidRPr="00DD5442" w:rsidRDefault="00453F47" w:rsidP="00453F47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По итогам заседания:</w:t>
      </w:r>
    </w:p>
    <w:p w:rsidR="00453F47" w:rsidRPr="00DD5442" w:rsidRDefault="00453F47" w:rsidP="00453F47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- согласованы объемы вылова совместных водных биологических ресурсов (осетровых видов рыб (воспроизводственный лов), килек и сельди) на 2022 год;</w:t>
      </w:r>
    </w:p>
    <w:p w:rsidR="00453F47" w:rsidRPr="00DD5442" w:rsidRDefault="00453F47" w:rsidP="00453F47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- установлен запрет на коммерческий промысел осетровых рыб на 2022 год.</w:t>
      </w:r>
    </w:p>
    <w:p w:rsidR="00453F47" w:rsidRPr="00DD5442" w:rsidRDefault="00453F47" w:rsidP="00453F47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Необходимо отметить, что председательствующей Стороной очередного заседания Комиссии в 2022 году также является Республика Казахстан.</w:t>
      </w:r>
    </w:p>
    <w:p w:rsidR="00185A55" w:rsidRPr="00DD5442" w:rsidRDefault="00453F47" w:rsidP="00C54FAA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lastRenderedPageBreak/>
        <w:t xml:space="preserve">Кроме того, в рамках Соглашения о сотрудничестве в сфере безопасности на Каспийском море </w:t>
      </w:r>
      <w:r w:rsidR="00682B63" w:rsidRPr="00DD5442">
        <w:rPr>
          <w:rFonts w:ascii="Arial" w:eastAsia="Calibri" w:hAnsi="Arial" w:cs="Arial"/>
          <w:sz w:val="28"/>
          <w:szCs w:val="28"/>
          <w:lang w:val="kk-KZ" w:eastAsia="ru-RU"/>
        </w:rPr>
        <w:t>ведутся работы по</w:t>
      </w:r>
      <w:r w:rsidR="00185A55" w:rsidRPr="00DD5442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="00682B63" w:rsidRPr="00DD5442">
        <w:rPr>
          <w:rFonts w:ascii="Arial" w:eastAsia="Calibri" w:hAnsi="Arial" w:cs="Arial"/>
          <w:sz w:val="28"/>
          <w:szCs w:val="28"/>
          <w:lang w:eastAsia="ru-RU"/>
        </w:rPr>
        <w:t>согласованию</w:t>
      </w:r>
      <w:r w:rsidR="00185A55" w:rsidRPr="00DD5442">
        <w:rPr>
          <w:rFonts w:ascii="Arial" w:eastAsia="Calibri" w:hAnsi="Arial" w:cs="Arial"/>
          <w:sz w:val="28"/>
          <w:szCs w:val="28"/>
          <w:lang w:eastAsia="ru-RU"/>
        </w:rPr>
        <w:t xml:space="preserve"> проекта Протокола о сотрудничестве в области борьбы с незаконным промыслом водных биологических ресурсов (браконьерством) на Каспийском море (далее – проект Протокола).</w:t>
      </w:r>
    </w:p>
    <w:p w:rsidR="00453F47" w:rsidRPr="00DD5442" w:rsidRDefault="00453F47" w:rsidP="00682B63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В настоящее время проведено тринадцать встреч по обсуждению проекта Протокола.</w:t>
      </w:r>
      <w:r w:rsidR="00682B63" w:rsidRPr="00DD5442">
        <w:rPr>
          <w:rFonts w:ascii="Arial" w:eastAsia="Calibri" w:hAnsi="Arial" w:cs="Arial"/>
          <w:sz w:val="28"/>
          <w:szCs w:val="28"/>
          <w:lang w:val="kk-KZ" w:eastAsia="ru-RU"/>
        </w:rPr>
        <w:t xml:space="preserve"> Н</w:t>
      </w:r>
      <w:r w:rsidR="00682B63" w:rsidRPr="00DD5442">
        <w:rPr>
          <w:rFonts w:ascii="Arial" w:eastAsia="Calibri" w:hAnsi="Arial" w:cs="Arial"/>
          <w:sz w:val="28"/>
          <w:szCs w:val="28"/>
          <w:lang w:eastAsia="ru-RU"/>
        </w:rPr>
        <w:t xml:space="preserve">есогласованными </w:t>
      </w:r>
      <w:r w:rsidRPr="00DD5442">
        <w:rPr>
          <w:rFonts w:ascii="Arial" w:eastAsia="Calibri" w:hAnsi="Arial" w:cs="Arial"/>
          <w:sz w:val="28"/>
          <w:szCs w:val="28"/>
          <w:lang w:eastAsia="ru-RU"/>
        </w:rPr>
        <w:t>остались только основные положения статьи 3 Прим. в части Порядка действий при осуществлении контроля за рыболовст</w:t>
      </w:r>
      <w:r w:rsidR="00185A55" w:rsidRPr="00DD5442">
        <w:rPr>
          <w:rFonts w:ascii="Arial" w:eastAsia="Calibri" w:hAnsi="Arial" w:cs="Arial"/>
          <w:sz w:val="28"/>
          <w:szCs w:val="28"/>
          <w:lang w:eastAsia="ru-RU"/>
        </w:rPr>
        <w:t>вом в общем водном пространстве</w:t>
      </w:r>
      <w:r w:rsidR="00185A55" w:rsidRPr="00DD5442">
        <w:rPr>
          <w:rFonts w:ascii="Arial" w:eastAsia="Calibri" w:hAnsi="Arial" w:cs="Arial"/>
          <w:sz w:val="28"/>
          <w:szCs w:val="28"/>
          <w:lang w:val="kk-KZ" w:eastAsia="ru-RU"/>
        </w:rPr>
        <w:t>.</w:t>
      </w:r>
    </w:p>
    <w:p w:rsidR="00453F47" w:rsidRPr="00DD5442" w:rsidRDefault="00453F47" w:rsidP="00453F47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Очередные переговоры планируется провести в октябре 2022 года.</w:t>
      </w:r>
    </w:p>
    <w:p w:rsidR="00453F47" w:rsidRPr="00DD5442" w:rsidRDefault="00453F47" w:rsidP="00453F47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Также в 2021 году активизирована работа по сотрудничеству с международной организацией ФАО.</w:t>
      </w:r>
    </w:p>
    <w:p w:rsidR="00453F47" w:rsidRPr="00DD5442" w:rsidRDefault="00453F47" w:rsidP="00453F47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В частности, 7 декабря 2021 года подписан проектный документ «Создание потенциала в интересах устойчивого управления рыбным хозяйством и аквакультурой в Центральной Азии (FISHCap)».</w:t>
      </w:r>
    </w:p>
    <w:p w:rsidR="00453F47" w:rsidRPr="00DD5442" w:rsidRDefault="00453F47" w:rsidP="00453F47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В рамках проектного документа планируется организовать региональные тренинги и семинары в Казахстане, путем привлечения международных экспертов за счет средств проектного документа.</w:t>
      </w:r>
    </w:p>
    <w:p w:rsidR="00236BD5" w:rsidRPr="00DD5442" w:rsidRDefault="00236BD5" w:rsidP="00070E7C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eastAsia="ru-RU"/>
        </w:rPr>
      </w:pPr>
    </w:p>
    <w:p w:rsidR="00070E7C" w:rsidRPr="00DD5442" w:rsidRDefault="00070E7C" w:rsidP="00070E7C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b/>
          <w:sz w:val="28"/>
          <w:szCs w:val="28"/>
          <w:lang w:eastAsia="ru-RU"/>
        </w:rPr>
        <w:t>Финансовое и материально-техническое обеспечение.</w:t>
      </w:r>
    </w:p>
    <w:p w:rsidR="00070E7C" w:rsidRPr="00DD5442" w:rsidRDefault="00070E7C" w:rsidP="00070E7C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В 2021 году бюджет Комитета составил 4,3 млрд. тенге, по итогам года освоение составило 100 %.</w:t>
      </w:r>
    </w:p>
    <w:p w:rsidR="00070E7C" w:rsidRPr="00DD5442" w:rsidRDefault="00070E7C" w:rsidP="00070E7C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В рамках данных средств в прошлом году проведена существенная работа по укреплению материально-технического оснащения территориальных подразделений в целях усиления работы по борьбе с браконьерством. Так, приобретено 47 единиц автомобильного транспорта, а также 10 единиц плавательных средств.</w:t>
      </w:r>
    </w:p>
    <w:p w:rsidR="00070E7C" w:rsidRPr="00DD5442" w:rsidRDefault="00070E7C" w:rsidP="00070E7C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Таким образом, обновлено свыше 29 % автопарка территориальных инспекций.</w:t>
      </w:r>
    </w:p>
    <w:p w:rsidR="00070E7C" w:rsidRPr="00DD5442" w:rsidRDefault="00070E7C" w:rsidP="00070E7C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 xml:space="preserve">В 2022 году бюджет Комитета </w:t>
      </w:r>
      <w:r w:rsidR="00CC062F" w:rsidRPr="00DD5442">
        <w:rPr>
          <w:rFonts w:ascii="Arial" w:eastAsia="Calibri" w:hAnsi="Arial" w:cs="Arial"/>
          <w:sz w:val="28"/>
          <w:szCs w:val="28"/>
          <w:lang w:eastAsia="ru-RU"/>
        </w:rPr>
        <w:t>составляет</w:t>
      </w:r>
      <w:r w:rsidRPr="00DD5442">
        <w:rPr>
          <w:rFonts w:ascii="Arial" w:eastAsia="Calibri" w:hAnsi="Arial" w:cs="Arial"/>
          <w:sz w:val="28"/>
          <w:szCs w:val="28"/>
          <w:lang w:eastAsia="ru-RU"/>
        </w:rPr>
        <w:t xml:space="preserve"> 5,8 млрд. тенге, из них на сегодня освоено 63 %.</w:t>
      </w:r>
    </w:p>
    <w:p w:rsidR="00283CF8" w:rsidRPr="00DD5442" w:rsidRDefault="00136563" w:rsidP="00422EA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 xml:space="preserve">Также в текущем году проводятся существенная работа по укреплению материально-технического оснащения территориальных подразделений в целях усиления работы по борьбе с браконьерством. </w:t>
      </w:r>
    </w:p>
    <w:p w:rsidR="00453F47" w:rsidRPr="00DD5442" w:rsidRDefault="00136563" w:rsidP="00422EA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 xml:space="preserve">Так, до конца текущего года планируется приобрести </w:t>
      </w:r>
      <w:r w:rsidR="00E27710" w:rsidRPr="00DD5442">
        <w:rPr>
          <w:rFonts w:ascii="Arial" w:eastAsia="Calibri" w:hAnsi="Arial" w:cs="Arial"/>
          <w:sz w:val="28"/>
          <w:szCs w:val="28"/>
          <w:lang w:eastAsia="ru-RU"/>
        </w:rPr>
        <w:t>13</w:t>
      </w:r>
      <w:r w:rsidRPr="00DD5442">
        <w:rPr>
          <w:rFonts w:ascii="Arial" w:eastAsia="Calibri" w:hAnsi="Arial" w:cs="Arial"/>
          <w:sz w:val="28"/>
          <w:szCs w:val="28"/>
          <w:lang w:eastAsia="ru-RU"/>
        </w:rPr>
        <w:t xml:space="preserve"> единиц автомобильного транспорта, </w:t>
      </w:r>
      <w:r w:rsidR="00E27710" w:rsidRPr="00DD5442">
        <w:rPr>
          <w:rFonts w:ascii="Arial" w:eastAsia="Calibri" w:hAnsi="Arial" w:cs="Arial"/>
          <w:sz w:val="28"/>
          <w:szCs w:val="28"/>
          <w:lang w:eastAsia="ru-RU"/>
        </w:rPr>
        <w:t xml:space="preserve">15 единиц плавательных средств, а также 60 планшетов, 60 термопринтеров, 40 нагрудных видеорегистраторов. </w:t>
      </w:r>
    </w:p>
    <w:p w:rsidR="009F216C" w:rsidRDefault="009F216C" w:rsidP="00422EA9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eastAsia="ru-RU"/>
        </w:rPr>
      </w:pPr>
    </w:p>
    <w:p w:rsidR="00422EA9" w:rsidRPr="00DD5442" w:rsidRDefault="00422EA9" w:rsidP="00422EA9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b/>
          <w:sz w:val="28"/>
          <w:szCs w:val="28"/>
          <w:lang w:eastAsia="ru-RU"/>
        </w:rPr>
        <w:t>Совершенствование законодательства</w:t>
      </w:r>
    </w:p>
    <w:p w:rsidR="00A00B9B" w:rsidRPr="00DD5442" w:rsidRDefault="00A00B9B" w:rsidP="00A00B9B">
      <w:pPr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b/>
          <w:i/>
          <w:sz w:val="28"/>
          <w:szCs w:val="28"/>
          <w:lang w:eastAsia="ru-RU"/>
        </w:rPr>
        <w:t>2021 год:</w:t>
      </w:r>
    </w:p>
    <w:p w:rsidR="00A00B9B" w:rsidRPr="00DD5442" w:rsidRDefault="00A00B9B" w:rsidP="00A00B9B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 xml:space="preserve">Так, введена поквартальная оплата за пользование рыбными ресурсами вместо годовой. Это значительно снизило финансовую </w:t>
      </w:r>
      <w:r w:rsidRPr="00DD5442">
        <w:rPr>
          <w:rFonts w:ascii="Arial" w:eastAsia="Calibri" w:hAnsi="Arial" w:cs="Arial"/>
          <w:sz w:val="28"/>
          <w:szCs w:val="28"/>
          <w:lang w:eastAsia="ru-RU"/>
        </w:rPr>
        <w:lastRenderedPageBreak/>
        <w:t>нагрузку на субъектов рыбного хозяйства при получении разрешения на пользование рыбными ресурсами.</w:t>
      </w:r>
    </w:p>
    <w:p w:rsidR="00A00B9B" w:rsidRPr="00DD5442" w:rsidRDefault="00A00B9B" w:rsidP="00A00B9B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Внесены изменения в Правила распределения квот в части перехода на принцип «больше зарыбляешь – больше квоты получаешь». Данный механизм стимулирует пользователей к увеличению объемов зарыбления, закрепленных за ними водоемов.</w:t>
      </w:r>
    </w:p>
    <w:p w:rsidR="00A00B9B" w:rsidRPr="00DD5442" w:rsidRDefault="00A00B9B" w:rsidP="00A00B9B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Упрощена процедура переноса сроков запрета на рыболовство. Теперь такое решение будет осуществляться приказом руководителя инспекции с учётом природно-климатических условий того или иного года.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bCs/>
          <w:sz w:val="28"/>
          <w:szCs w:val="28"/>
          <w:lang w:val="kk-KZ" w:eastAsia="ru-RU"/>
        </w:rPr>
        <w:t xml:space="preserve">Также, в </w:t>
      </w:r>
      <w:r w:rsidRPr="00DD5442">
        <w:rPr>
          <w:rFonts w:ascii="Arial" w:eastAsia="Calibri" w:hAnsi="Arial" w:cs="Arial"/>
          <w:bCs/>
          <w:sz w:val="28"/>
          <w:szCs w:val="28"/>
          <w:lang w:eastAsia="ru-RU"/>
        </w:rPr>
        <w:t xml:space="preserve"> 2021 году на законодательном уровне</w:t>
      </w:r>
      <w:r w:rsidRPr="00DD5442">
        <w:rPr>
          <w:rFonts w:ascii="Arial" w:eastAsia="Calibri" w:hAnsi="Arial" w:cs="Arial"/>
          <w:bCs/>
          <w:sz w:val="28"/>
          <w:szCs w:val="28"/>
          <w:lang w:val="kk-KZ" w:eastAsia="ru-RU"/>
        </w:rPr>
        <w:t xml:space="preserve"> приняты ряд поправок в целях </w:t>
      </w:r>
      <w:r w:rsidRPr="00DD5442">
        <w:rPr>
          <w:rFonts w:ascii="Arial" w:eastAsia="Calibri" w:hAnsi="Arial" w:cs="Arial"/>
          <w:bCs/>
          <w:sz w:val="28"/>
          <w:szCs w:val="28"/>
          <w:lang w:eastAsia="ru-RU"/>
        </w:rPr>
        <w:t xml:space="preserve"> создан</w:t>
      </w:r>
      <w:r w:rsidRPr="00DD5442">
        <w:rPr>
          <w:rFonts w:ascii="Arial" w:eastAsia="Calibri" w:hAnsi="Arial" w:cs="Arial"/>
          <w:bCs/>
          <w:sz w:val="28"/>
          <w:szCs w:val="28"/>
          <w:lang w:val="kk-KZ" w:eastAsia="ru-RU"/>
        </w:rPr>
        <w:t>ия</w:t>
      </w:r>
      <w:r w:rsidRPr="00DD5442">
        <w:rPr>
          <w:rFonts w:ascii="Arial" w:eastAsia="Calibri" w:hAnsi="Arial" w:cs="Arial"/>
          <w:bCs/>
          <w:sz w:val="28"/>
          <w:szCs w:val="28"/>
          <w:lang w:eastAsia="ru-RU"/>
        </w:rPr>
        <w:t xml:space="preserve"> благоприятны</w:t>
      </w:r>
      <w:r w:rsidRPr="00DD5442">
        <w:rPr>
          <w:rFonts w:ascii="Arial" w:eastAsia="Calibri" w:hAnsi="Arial" w:cs="Arial"/>
          <w:bCs/>
          <w:sz w:val="28"/>
          <w:szCs w:val="28"/>
          <w:lang w:val="kk-KZ" w:eastAsia="ru-RU"/>
        </w:rPr>
        <w:t>х</w:t>
      </w:r>
      <w:r w:rsidRPr="00DD5442">
        <w:rPr>
          <w:rFonts w:ascii="Arial" w:eastAsia="Calibri" w:hAnsi="Arial" w:cs="Arial"/>
          <w:bCs/>
          <w:sz w:val="28"/>
          <w:szCs w:val="28"/>
          <w:lang w:eastAsia="ru-RU"/>
        </w:rPr>
        <w:t xml:space="preserve"> условий </w:t>
      </w:r>
      <w:r w:rsidRPr="00DD5442">
        <w:rPr>
          <w:rFonts w:ascii="Arial" w:eastAsia="Calibri" w:hAnsi="Arial" w:cs="Arial"/>
          <w:bCs/>
          <w:sz w:val="28"/>
          <w:szCs w:val="28"/>
          <w:lang w:val="kk-KZ" w:eastAsia="ru-RU"/>
        </w:rPr>
        <w:t xml:space="preserve">для </w:t>
      </w:r>
      <w:r w:rsidRPr="00DD5442">
        <w:rPr>
          <w:rFonts w:ascii="Arial" w:eastAsia="Calibri" w:hAnsi="Arial" w:cs="Arial"/>
          <w:bCs/>
          <w:sz w:val="28"/>
          <w:szCs w:val="28"/>
          <w:lang w:eastAsia="ru-RU"/>
        </w:rPr>
        <w:t>бизнес</w:t>
      </w:r>
      <w:r w:rsidRPr="00DD5442">
        <w:rPr>
          <w:rFonts w:ascii="Arial" w:eastAsia="Calibri" w:hAnsi="Arial" w:cs="Arial"/>
          <w:bCs/>
          <w:sz w:val="28"/>
          <w:szCs w:val="28"/>
          <w:lang w:val="kk-KZ" w:eastAsia="ru-RU"/>
        </w:rPr>
        <w:t>а</w:t>
      </w:r>
      <w:r w:rsidRPr="00DD5442">
        <w:rPr>
          <w:rFonts w:ascii="Arial" w:eastAsia="Calibri" w:hAnsi="Arial" w:cs="Arial"/>
          <w:bCs/>
          <w:sz w:val="28"/>
          <w:szCs w:val="28"/>
          <w:lang w:eastAsia="ru-RU"/>
        </w:rPr>
        <w:t xml:space="preserve"> в сфере </w:t>
      </w:r>
      <w:r w:rsidRPr="00DD5442">
        <w:rPr>
          <w:rFonts w:ascii="Arial" w:eastAsia="Calibri" w:hAnsi="Arial" w:cs="Arial"/>
          <w:bCs/>
          <w:sz w:val="28"/>
          <w:szCs w:val="28"/>
          <w:lang w:val="kk-KZ" w:eastAsia="ru-RU"/>
        </w:rPr>
        <w:t>рыбоводства</w:t>
      </w:r>
      <w:r w:rsidRPr="00DD5442">
        <w:rPr>
          <w:rFonts w:ascii="Arial" w:eastAsia="Calibri" w:hAnsi="Arial" w:cs="Arial"/>
          <w:bCs/>
          <w:sz w:val="28"/>
          <w:szCs w:val="28"/>
          <w:lang w:eastAsia="ru-RU"/>
        </w:rPr>
        <w:t>, в частности: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bCs/>
          <w:sz w:val="28"/>
          <w:szCs w:val="28"/>
          <w:lang w:eastAsia="ru-RU"/>
        </w:rPr>
        <w:t>Первое.</w:t>
      </w:r>
      <w:r w:rsidRPr="00DD5442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 </w:t>
      </w:r>
      <w:r w:rsidRPr="00DD5442">
        <w:rPr>
          <w:rFonts w:ascii="Arial" w:eastAsia="Calibri" w:hAnsi="Arial" w:cs="Arial"/>
          <w:bCs/>
          <w:sz w:val="28"/>
          <w:szCs w:val="28"/>
          <w:lang w:eastAsia="ru-RU"/>
        </w:rPr>
        <w:t>Субъектам промыслового рыболовства дано право организовывать садковое хозяйство на закрепленных водоемах.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bCs/>
          <w:sz w:val="28"/>
          <w:szCs w:val="28"/>
          <w:lang w:eastAsia="ru-RU"/>
        </w:rPr>
        <w:t xml:space="preserve">Второе. Сняты ограничения по размещению рыбоводных хозяйств в водоохранной полосе. 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bCs/>
          <w:sz w:val="28"/>
          <w:szCs w:val="28"/>
          <w:lang w:eastAsia="ru-RU"/>
        </w:rPr>
        <w:t>Третье.</w:t>
      </w:r>
      <w:r w:rsidRPr="00DD5442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 </w:t>
      </w:r>
      <w:r w:rsidRPr="00DD5442">
        <w:rPr>
          <w:rFonts w:ascii="Arial" w:eastAsia="Calibri" w:hAnsi="Arial" w:cs="Arial"/>
          <w:bCs/>
          <w:sz w:val="28"/>
          <w:szCs w:val="28"/>
          <w:lang w:eastAsia="ru-RU"/>
        </w:rPr>
        <w:t>Исключены требования по разработке проектно-сметной документации и получению заключения государственной экспертизы при строительстве рыбоводных прудов и бассейнов.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bCs/>
          <w:sz w:val="28"/>
          <w:szCs w:val="28"/>
          <w:lang w:eastAsia="ru-RU"/>
        </w:rPr>
        <w:t>Четвертое. Бизнес освобожден от возмещения потерь при строительстве рыбоводных хозяйств на землях сельскохозяйственного назначения.</w:t>
      </w:r>
    </w:p>
    <w:p w:rsidR="00236BD5" w:rsidRPr="00DD5442" w:rsidRDefault="00236BD5" w:rsidP="00236BD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bCs/>
          <w:sz w:val="28"/>
          <w:szCs w:val="28"/>
          <w:lang w:eastAsia="ru-RU"/>
        </w:rPr>
        <w:t>Пятое. Наряду с существующими мерами государственной поддержки</w:t>
      </w:r>
      <w:r w:rsidRPr="00DD5442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DD5442">
        <w:rPr>
          <w:rFonts w:ascii="Arial" w:eastAsia="Calibri" w:hAnsi="Arial" w:cs="Arial"/>
          <w:bCs/>
          <w:sz w:val="28"/>
          <w:szCs w:val="28"/>
          <w:lang w:eastAsia="ru-RU"/>
        </w:rPr>
        <w:t>в виде возмещения 25 % инвестиций в рыбное хозяйство, а также субсидирование 30 % расходов при покупке кормов, дополнительно внедрены новые виды субсидий. Это субсидирование до 50% стоимости:</w:t>
      </w:r>
    </w:p>
    <w:p w:rsidR="00236BD5" w:rsidRPr="00DD5442" w:rsidRDefault="00236BD5" w:rsidP="00236BD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bCs/>
          <w:sz w:val="28"/>
          <w:szCs w:val="28"/>
          <w:lang w:eastAsia="ru-RU"/>
        </w:rPr>
        <w:t>рыбоводно-биологических обоснований;</w:t>
      </w:r>
    </w:p>
    <w:p w:rsidR="00236BD5" w:rsidRPr="00DD5442" w:rsidRDefault="00236BD5" w:rsidP="00236BD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bCs/>
          <w:sz w:val="28"/>
          <w:szCs w:val="28"/>
          <w:lang w:eastAsia="ru-RU"/>
        </w:rPr>
        <w:t>приобретения рыбопосадочного материала;</w:t>
      </w:r>
    </w:p>
    <w:p w:rsidR="00236BD5" w:rsidRPr="00DD5442" w:rsidRDefault="00236BD5" w:rsidP="00236BD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bCs/>
          <w:sz w:val="28"/>
          <w:szCs w:val="28"/>
          <w:lang w:eastAsia="ru-RU"/>
        </w:rPr>
        <w:t>лекарственных препаратов;</w:t>
      </w:r>
    </w:p>
    <w:p w:rsidR="00236BD5" w:rsidRPr="00DD5442" w:rsidRDefault="00236BD5" w:rsidP="00236BD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bCs/>
          <w:sz w:val="28"/>
          <w:szCs w:val="28"/>
          <w:lang w:eastAsia="ru-RU"/>
        </w:rPr>
        <w:t xml:space="preserve">затрат на приобретение и содержание ремонтно-маточных стад рыб. </w:t>
      </w:r>
    </w:p>
    <w:p w:rsidR="009F216C" w:rsidRDefault="009F216C" w:rsidP="00422EA9">
      <w:pPr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sz w:val="28"/>
          <w:szCs w:val="28"/>
          <w:lang w:eastAsia="ru-RU"/>
        </w:rPr>
      </w:pPr>
    </w:p>
    <w:p w:rsidR="00A00B9B" w:rsidRPr="00DD5442" w:rsidRDefault="00A00B9B" w:rsidP="00422EA9">
      <w:pPr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b/>
          <w:i/>
          <w:sz w:val="28"/>
          <w:szCs w:val="28"/>
          <w:lang w:eastAsia="ru-RU"/>
        </w:rPr>
        <w:t>За истекший период 2022 года:</w:t>
      </w:r>
    </w:p>
    <w:p w:rsidR="00453F47" w:rsidRPr="00DD5442" w:rsidRDefault="00453F47" w:rsidP="00453F4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i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1) расширены меры государственной поддержки при инвестиционных вложениях </w:t>
      </w:r>
      <w:r w:rsidRPr="00DD5442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(внедрены паспорта по переработке, кормопроизводства, прудовых хозяйств);</w:t>
      </w:r>
    </w:p>
    <w:p w:rsidR="00453F47" w:rsidRPr="00DD5442" w:rsidRDefault="00453F47" w:rsidP="00453F4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t>2) одобрена МВК Концепция проекта Закона «Об аквакультуре» и начата разработка Закона;</w:t>
      </w:r>
    </w:p>
    <w:p w:rsidR="00453F47" w:rsidRPr="00DD5442" w:rsidRDefault="00453F47" w:rsidP="00453F4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3) предусматривается снижение НДС на 70 % для субъектов занимающихся переработкой рыбы, законопроект находится на рассмотрении в Мажилисе Парламента РК </w:t>
      </w:r>
      <w:r w:rsidRPr="00DD5442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(законопроект «О внесений изменений в Налоговый кодекс»)</w:t>
      </w:r>
      <w:r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; </w:t>
      </w:r>
    </w:p>
    <w:p w:rsidR="00453F47" w:rsidRPr="00DD5442" w:rsidRDefault="00453F47" w:rsidP="00AA3DD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>4) предусматриваются законодательные поправки в части упрощенного порядка предоставления земельных участков и водоемов при реализации рыбоводных инвестпроектов и другие положительные для бизнеса нормы. Законопроект находится на рассмотрении Канцелярии Премьер-Министра РК</w:t>
      </w:r>
      <w:r w:rsidR="00AA3DD7"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AA3DD7" w:rsidRPr="00DD5442">
        <w:rPr>
          <w:rFonts w:ascii="Arial" w:eastAsia="Times New Roman" w:hAnsi="Arial" w:cs="Arial"/>
          <w:bCs/>
          <w:i/>
          <w:sz w:val="24"/>
          <w:szCs w:val="28"/>
          <w:lang w:eastAsia="ru-RU"/>
        </w:rPr>
        <w:t>(законопроект «О внесении изменений и дополнений в некоторые законодательные акты Республики Казахстан по вопросам ведения бизнеса»)</w:t>
      </w:r>
      <w:r w:rsidR="00AA3DD7" w:rsidRPr="00DD5442">
        <w:rPr>
          <w:rFonts w:ascii="Arial" w:eastAsia="Times New Roman" w:hAnsi="Arial" w:cs="Arial"/>
          <w:bCs/>
          <w:sz w:val="28"/>
          <w:szCs w:val="28"/>
          <w:lang w:val="kk-KZ" w:eastAsia="ru-RU"/>
        </w:rPr>
        <w:t>.</w:t>
      </w:r>
    </w:p>
    <w:p w:rsidR="00453F47" w:rsidRPr="00DD5442" w:rsidRDefault="00453F47" w:rsidP="00453F4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5) предусматривается внедрение субсидирования рыбной продукции глубокой переработки, полученной из отечественного сырья. Законопроект находится на рассмотрении в Правительстве </w:t>
      </w:r>
      <w:r w:rsidRPr="00DD5442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(законопроект «О внесении изменений и дополнений в некоторые законодательные акты Республики Казахстан по вопросам ведения бизнеса»)</w:t>
      </w:r>
      <w:r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453F47" w:rsidRPr="00DD5442" w:rsidRDefault="00453F47" w:rsidP="00453F4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6) рыба кутум исключена из перечня краснокнижных видов рыб </w:t>
      </w:r>
      <w:r w:rsidRPr="00DD5442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(ППРК № 706 от 16.09.2022 г.);</w:t>
      </w:r>
    </w:p>
    <w:p w:rsidR="00453F47" w:rsidRPr="00DD5442" w:rsidRDefault="00453F47" w:rsidP="00453F4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7) </w:t>
      </w:r>
      <w:r w:rsidRPr="00DD5442">
        <w:rPr>
          <w:rFonts w:ascii="Arial" w:eastAsia="Times New Roman" w:hAnsi="Arial" w:cs="Arial"/>
          <w:sz w:val="28"/>
          <w:szCs w:val="28"/>
        </w:rPr>
        <w:t>Сокращены и упрощены формы отчетности для пользователей рыбных ресурсов</w:t>
      </w:r>
      <w:r w:rsidR="00B95B29" w:rsidRPr="00DD5442">
        <w:rPr>
          <w:rFonts w:ascii="Arial" w:eastAsia="Times New Roman" w:hAnsi="Arial" w:cs="Arial"/>
          <w:sz w:val="28"/>
          <w:szCs w:val="28"/>
        </w:rPr>
        <w:t>.</w:t>
      </w:r>
    </w:p>
    <w:p w:rsidR="00453F47" w:rsidRPr="00DD5442" w:rsidRDefault="00453F47" w:rsidP="00453F4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sz w:val="28"/>
          <w:szCs w:val="28"/>
          <w:lang w:val="kk-KZ" w:eastAsia="ru-RU"/>
        </w:rPr>
        <w:t>Все эти поправки</w:t>
      </w:r>
      <w:r w:rsidRPr="00DD5442">
        <w:rPr>
          <w:rFonts w:ascii="Arial" w:eastAsia="Times New Roman" w:hAnsi="Arial" w:cs="Arial"/>
          <w:sz w:val="28"/>
          <w:szCs w:val="28"/>
          <w:lang w:eastAsia="ru-RU"/>
        </w:rPr>
        <w:t xml:space="preserve"> позволят эффективно использовать природные преимущества при выращивании рыбы, уменьшить затраты при строительстве рыбоводных хозяйств и снизить себестоимость выращенной рыбы.</w:t>
      </w:r>
    </w:p>
    <w:p w:rsidR="00A00B9B" w:rsidRPr="00DD5442" w:rsidRDefault="00A00B9B" w:rsidP="00422EA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:rsidR="00B95B29" w:rsidRPr="00DD5442" w:rsidRDefault="00B95B29" w:rsidP="00B95B29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b/>
          <w:sz w:val="28"/>
          <w:szCs w:val="28"/>
          <w:lang w:eastAsia="ru-RU"/>
        </w:rPr>
        <w:t>Планы до конца 2022 года:</w:t>
      </w:r>
    </w:p>
    <w:p w:rsidR="00B95B29" w:rsidRPr="00DD5442" w:rsidRDefault="00B95B29" w:rsidP="00B95B2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Первое. Реализация индикаторов Программы развития рыбного хозяйства на 2022 год</w:t>
      </w:r>
    </w:p>
    <w:p w:rsidR="00B95B29" w:rsidRPr="00DD5442" w:rsidRDefault="00B95B29" w:rsidP="00B95B2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Второе. Разработка проекта Закона «Об аквакультуре» и сопутствующего к нему законопроекта.</w:t>
      </w:r>
    </w:p>
    <w:p w:rsidR="00B95B29" w:rsidRPr="00DD5442" w:rsidRDefault="00B95B29" w:rsidP="00B95B2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>Третье. Проведение 6-ого заседания межправительственной Комиссии по водным биоресурсам Каспийского моря.</w:t>
      </w:r>
    </w:p>
    <w:p w:rsidR="00B95B29" w:rsidRPr="00DD5442" w:rsidRDefault="00B95B29" w:rsidP="00B95B2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 xml:space="preserve">Четвертое. </w:t>
      </w:r>
      <w:r w:rsidR="00912373" w:rsidRPr="00DD5442">
        <w:rPr>
          <w:rFonts w:ascii="Arial" w:eastAsia="Calibri" w:hAnsi="Arial" w:cs="Arial"/>
          <w:sz w:val="28"/>
          <w:szCs w:val="28"/>
          <w:lang w:eastAsia="ru-RU"/>
        </w:rPr>
        <w:t xml:space="preserve">Проведение международного </w:t>
      </w:r>
      <w:proofErr w:type="spellStart"/>
      <w:r w:rsidR="00912373" w:rsidRPr="00DD5442">
        <w:rPr>
          <w:rFonts w:ascii="Arial" w:eastAsia="Calibri" w:hAnsi="Arial" w:cs="Arial"/>
          <w:sz w:val="28"/>
          <w:szCs w:val="28"/>
          <w:lang w:eastAsia="ru-RU"/>
        </w:rPr>
        <w:t>вебинара</w:t>
      </w:r>
      <w:proofErr w:type="spellEnd"/>
      <w:r w:rsidR="00912373" w:rsidRPr="00DD5442">
        <w:rPr>
          <w:rFonts w:ascii="Arial" w:eastAsia="Calibri" w:hAnsi="Arial" w:cs="Arial"/>
          <w:sz w:val="28"/>
          <w:szCs w:val="28"/>
          <w:lang w:eastAsia="ru-RU"/>
        </w:rPr>
        <w:t xml:space="preserve"> прикаспийских стран на тему «Проблемы изучения и сохранения каспийского тюленя».</w:t>
      </w:r>
    </w:p>
    <w:p w:rsidR="00B95B29" w:rsidRPr="00DD5442" w:rsidRDefault="00B95B29" w:rsidP="00B95B2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 xml:space="preserve">Пятое. </w:t>
      </w:r>
      <w:r w:rsidR="00912373" w:rsidRPr="00DD5442">
        <w:rPr>
          <w:rFonts w:ascii="Arial" w:eastAsia="Calibri" w:hAnsi="Arial" w:cs="Arial"/>
          <w:sz w:val="28"/>
          <w:szCs w:val="28"/>
          <w:lang w:eastAsia="ru-RU"/>
        </w:rPr>
        <w:t>Продолжение работ по внедрению дополнительных мер государственной поддержки в области рыбного хозяйства.</w:t>
      </w:r>
    </w:p>
    <w:p w:rsidR="00B95B29" w:rsidRPr="00DD5442" w:rsidRDefault="00B95B29" w:rsidP="00B95B2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 xml:space="preserve">Шестое. </w:t>
      </w:r>
      <w:r w:rsidR="00912373" w:rsidRPr="00DD5442">
        <w:rPr>
          <w:rFonts w:ascii="Arial" w:eastAsia="Calibri" w:hAnsi="Arial" w:cs="Arial"/>
          <w:sz w:val="28"/>
          <w:szCs w:val="28"/>
          <w:lang w:eastAsia="ru-RU"/>
        </w:rPr>
        <w:t>Внедрение системы прослеживаемости рыбы.</w:t>
      </w:r>
    </w:p>
    <w:p w:rsidR="00A00B9B" w:rsidRPr="00DD5442" w:rsidRDefault="00B95B29" w:rsidP="00912373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D5442">
        <w:rPr>
          <w:rFonts w:ascii="Arial" w:eastAsia="Calibri" w:hAnsi="Arial" w:cs="Arial"/>
          <w:sz w:val="28"/>
          <w:szCs w:val="28"/>
          <w:lang w:eastAsia="ru-RU"/>
        </w:rPr>
        <w:t xml:space="preserve">Седьмое. </w:t>
      </w:r>
      <w:r w:rsidR="00912373" w:rsidRPr="00DD5442">
        <w:rPr>
          <w:rFonts w:ascii="Arial" w:eastAsia="Calibri" w:hAnsi="Arial" w:cs="Arial"/>
          <w:sz w:val="28"/>
          <w:szCs w:val="28"/>
          <w:lang w:eastAsia="ru-RU"/>
        </w:rPr>
        <w:t>Приобретение МТО территориальным подразделениям и подведомственным организациям на сумму 779,6 млн. тенге.</w:t>
      </w:r>
    </w:p>
    <w:p w:rsidR="00A00B9B" w:rsidRPr="00DD5442" w:rsidRDefault="00A00B9B" w:rsidP="00422EA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:rsidR="00834C4A" w:rsidRDefault="00B95B29" w:rsidP="00DD5442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D5442">
        <w:rPr>
          <w:rFonts w:ascii="Arial" w:eastAsia="Times New Roman" w:hAnsi="Arial" w:cs="Arial"/>
          <w:sz w:val="28"/>
          <w:szCs w:val="28"/>
          <w:lang w:eastAsia="ru-RU"/>
        </w:rPr>
        <w:t>***</w:t>
      </w:r>
    </w:p>
    <w:sectPr w:rsidR="00834C4A" w:rsidSect="009F216C">
      <w:headerReference w:type="default" r:id="rId8"/>
      <w:foot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DE" w:rsidRDefault="004B36DE" w:rsidP="00A807A2">
      <w:pPr>
        <w:spacing w:after="0" w:line="240" w:lineRule="auto"/>
      </w:pPr>
      <w:r>
        <w:separator/>
      </w:r>
    </w:p>
  </w:endnote>
  <w:endnote w:type="continuationSeparator" w:id="0">
    <w:p w:rsidR="004B36DE" w:rsidRDefault="004B36DE" w:rsidP="00A8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7A2" w:rsidRDefault="00A807A2">
    <w:pPr>
      <w:pStyle w:val="a5"/>
      <w:jc w:val="center"/>
    </w:pPr>
  </w:p>
  <w:p w:rsidR="00A807A2" w:rsidRDefault="00A807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DE" w:rsidRDefault="004B36DE" w:rsidP="00A807A2">
      <w:pPr>
        <w:spacing w:after="0" w:line="240" w:lineRule="auto"/>
      </w:pPr>
      <w:r>
        <w:separator/>
      </w:r>
    </w:p>
  </w:footnote>
  <w:footnote w:type="continuationSeparator" w:id="0">
    <w:p w:rsidR="004B36DE" w:rsidRDefault="004B36DE" w:rsidP="00A80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597151"/>
      <w:docPartObj>
        <w:docPartGallery w:val="Page Numbers (Top of Page)"/>
        <w:docPartUnique/>
      </w:docPartObj>
    </w:sdtPr>
    <w:sdtEndPr/>
    <w:sdtContent>
      <w:p w:rsidR="0044739F" w:rsidRDefault="0044739F" w:rsidP="009F21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5DA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62A65"/>
    <w:multiLevelType w:val="hybridMultilevel"/>
    <w:tmpl w:val="3F82C940"/>
    <w:lvl w:ilvl="0" w:tplc="3E9C4F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66E47"/>
    <w:multiLevelType w:val="hybridMultilevel"/>
    <w:tmpl w:val="E74E4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FE3C52"/>
    <w:multiLevelType w:val="hybridMultilevel"/>
    <w:tmpl w:val="BFB4099A"/>
    <w:lvl w:ilvl="0" w:tplc="B9C43D8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48170E"/>
    <w:multiLevelType w:val="hybridMultilevel"/>
    <w:tmpl w:val="DA267D00"/>
    <w:lvl w:ilvl="0" w:tplc="8912FB64">
      <w:start w:val="3"/>
      <w:numFmt w:val="decimal"/>
      <w:lvlText w:val="%1."/>
      <w:lvlJc w:val="left"/>
      <w:pPr>
        <w:ind w:left="7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C970304"/>
    <w:multiLevelType w:val="hybridMultilevel"/>
    <w:tmpl w:val="A600BCD0"/>
    <w:lvl w:ilvl="0" w:tplc="0188190A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1"/>
    <w:rsid w:val="00011F7B"/>
    <w:rsid w:val="00060C13"/>
    <w:rsid w:val="000633E8"/>
    <w:rsid w:val="00070E7C"/>
    <w:rsid w:val="00073A94"/>
    <w:rsid w:val="00097DFA"/>
    <w:rsid w:val="00100C97"/>
    <w:rsid w:val="00104A9C"/>
    <w:rsid w:val="0011083A"/>
    <w:rsid w:val="00117604"/>
    <w:rsid w:val="00136563"/>
    <w:rsid w:val="001467BA"/>
    <w:rsid w:val="00174801"/>
    <w:rsid w:val="001854C1"/>
    <w:rsid w:val="00185A55"/>
    <w:rsid w:val="00186183"/>
    <w:rsid w:val="001978BF"/>
    <w:rsid w:val="001D651D"/>
    <w:rsid w:val="00211B59"/>
    <w:rsid w:val="00236BD5"/>
    <w:rsid w:val="00242671"/>
    <w:rsid w:val="00283CF8"/>
    <w:rsid w:val="002861A5"/>
    <w:rsid w:val="002965E1"/>
    <w:rsid w:val="002C64EC"/>
    <w:rsid w:val="002E2E02"/>
    <w:rsid w:val="0032751E"/>
    <w:rsid w:val="00337B2F"/>
    <w:rsid w:val="003546AA"/>
    <w:rsid w:val="00362701"/>
    <w:rsid w:val="00365F34"/>
    <w:rsid w:val="003906A6"/>
    <w:rsid w:val="00394E88"/>
    <w:rsid w:val="003A3DD2"/>
    <w:rsid w:val="003C600F"/>
    <w:rsid w:val="003D1655"/>
    <w:rsid w:val="003E5E71"/>
    <w:rsid w:val="004131B3"/>
    <w:rsid w:val="0041466B"/>
    <w:rsid w:val="00422541"/>
    <w:rsid w:val="00422EA9"/>
    <w:rsid w:val="0042414A"/>
    <w:rsid w:val="0042529C"/>
    <w:rsid w:val="00437177"/>
    <w:rsid w:val="0044739F"/>
    <w:rsid w:val="00453F47"/>
    <w:rsid w:val="004557C9"/>
    <w:rsid w:val="00480B29"/>
    <w:rsid w:val="004A06AA"/>
    <w:rsid w:val="004B36DE"/>
    <w:rsid w:val="004D738C"/>
    <w:rsid w:val="004E4B7E"/>
    <w:rsid w:val="004F2AC8"/>
    <w:rsid w:val="00547617"/>
    <w:rsid w:val="005513FE"/>
    <w:rsid w:val="00581F26"/>
    <w:rsid w:val="00583970"/>
    <w:rsid w:val="00591A22"/>
    <w:rsid w:val="005A1B66"/>
    <w:rsid w:val="005C0211"/>
    <w:rsid w:val="005E772D"/>
    <w:rsid w:val="006022CF"/>
    <w:rsid w:val="0060779A"/>
    <w:rsid w:val="00640158"/>
    <w:rsid w:val="00644C3C"/>
    <w:rsid w:val="006512D6"/>
    <w:rsid w:val="006553A2"/>
    <w:rsid w:val="00664659"/>
    <w:rsid w:val="00666EA6"/>
    <w:rsid w:val="006700B4"/>
    <w:rsid w:val="00682B63"/>
    <w:rsid w:val="00690FDA"/>
    <w:rsid w:val="006B7668"/>
    <w:rsid w:val="006F6FC7"/>
    <w:rsid w:val="006F7BAA"/>
    <w:rsid w:val="00705DED"/>
    <w:rsid w:val="0070784A"/>
    <w:rsid w:val="00716E69"/>
    <w:rsid w:val="00733296"/>
    <w:rsid w:val="0074036D"/>
    <w:rsid w:val="0075650D"/>
    <w:rsid w:val="00756DEB"/>
    <w:rsid w:val="00762A1F"/>
    <w:rsid w:val="00784E91"/>
    <w:rsid w:val="00785BD7"/>
    <w:rsid w:val="00795D3F"/>
    <w:rsid w:val="007966D1"/>
    <w:rsid w:val="007C2742"/>
    <w:rsid w:val="007C3961"/>
    <w:rsid w:val="007C3A0D"/>
    <w:rsid w:val="007F705C"/>
    <w:rsid w:val="00801840"/>
    <w:rsid w:val="008147F8"/>
    <w:rsid w:val="00834C4A"/>
    <w:rsid w:val="00883F41"/>
    <w:rsid w:val="008924B2"/>
    <w:rsid w:val="008930FA"/>
    <w:rsid w:val="008A20BB"/>
    <w:rsid w:val="008D37BA"/>
    <w:rsid w:val="00900FA2"/>
    <w:rsid w:val="00912373"/>
    <w:rsid w:val="009413F2"/>
    <w:rsid w:val="00945D68"/>
    <w:rsid w:val="009726D7"/>
    <w:rsid w:val="00994A61"/>
    <w:rsid w:val="009A35EF"/>
    <w:rsid w:val="009A3AA6"/>
    <w:rsid w:val="009A5935"/>
    <w:rsid w:val="009E7CE1"/>
    <w:rsid w:val="009F216C"/>
    <w:rsid w:val="00A00B9B"/>
    <w:rsid w:val="00A34D22"/>
    <w:rsid w:val="00A547B2"/>
    <w:rsid w:val="00A77C0F"/>
    <w:rsid w:val="00A807A2"/>
    <w:rsid w:val="00A871BE"/>
    <w:rsid w:val="00AA3DD7"/>
    <w:rsid w:val="00AB168A"/>
    <w:rsid w:val="00AC5081"/>
    <w:rsid w:val="00AC7679"/>
    <w:rsid w:val="00AE0C70"/>
    <w:rsid w:val="00AE4630"/>
    <w:rsid w:val="00AF1B9F"/>
    <w:rsid w:val="00AF252F"/>
    <w:rsid w:val="00B139CF"/>
    <w:rsid w:val="00B17269"/>
    <w:rsid w:val="00B22898"/>
    <w:rsid w:val="00B376E5"/>
    <w:rsid w:val="00B40645"/>
    <w:rsid w:val="00B43092"/>
    <w:rsid w:val="00B46A21"/>
    <w:rsid w:val="00B95B29"/>
    <w:rsid w:val="00B9635D"/>
    <w:rsid w:val="00BE5CA3"/>
    <w:rsid w:val="00BF1673"/>
    <w:rsid w:val="00C32D7C"/>
    <w:rsid w:val="00C4613F"/>
    <w:rsid w:val="00C54FAA"/>
    <w:rsid w:val="00C5640E"/>
    <w:rsid w:val="00C61B90"/>
    <w:rsid w:val="00C65FC1"/>
    <w:rsid w:val="00C769F2"/>
    <w:rsid w:val="00C87AF4"/>
    <w:rsid w:val="00C938CF"/>
    <w:rsid w:val="00CA0782"/>
    <w:rsid w:val="00CA4000"/>
    <w:rsid w:val="00CC062F"/>
    <w:rsid w:val="00CC45DA"/>
    <w:rsid w:val="00CC7A37"/>
    <w:rsid w:val="00CD2F2E"/>
    <w:rsid w:val="00CF0DF6"/>
    <w:rsid w:val="00CF1652"/>
    <w:rsid w:val="00D02760"/>
    <w:rsid w:val="00D5192E"/>
    <w:rsid w:val="00D570CF"/>
    <w:rsid w:val="00D64CBB"/>
    <w:rsid w:val="00DA3D19"/>
    <w:rsid w:val="00DB5978"/>
    <w:rsid w:val="00DD5442"/>
    <w:rsid w:val="00DF20FF"/>
    <w:rsid w:val="00E244CB"/>
    <w:rsid w:val="00E27710"/>
    <w:rsid w:val="00E4369E"/>
    <w:rsid w:val="00E454EE"/>
    <w:rsid w:val="00E52D76"/>
    <w:rsid w:val="00E61243"/>
    <w:rsid w:val="00EB6364"/>
    <w:rsid w:val="00EC62F2"/>
    <w:rsid w:val="00ED2B73"/>
    <w:rsid w:val="00F06812"/>
    <w:rsid w:val="00F24099"/>
    <w:rsid w:val="00F27226"/>
    <w:rsid w:val="00F52DDF"/>
    <w:rsid w:val="00F803C7"/>
    <w:rsid w:val="00F862B9"/>
    <w:rsid w:val="00F95CB4"/>
    <w:rsid w:val="00FA59B4"/>
    <w:rsid w:val="00FB7070"/>
    <w:rsid w:val="00FC0008"/>
    <w:rsid w:val="00FD3E86"/>
    <w:rsid w:val="00F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42961-C6BD-4D6A-A0E8-EA4EDBC5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81"/>
  </w:style>
  <w:style w:type="paragraph" w:styleId="1">
    <w:name w:val="heading 1"/>
    <w:basedOn w:val="a"/>
    <w:link w:val="10"/>
    <w:uiPriority w:val="9"/>
    <w:qFormat/>
    <w:rsid w:val="008A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7A2"/>
  </w:style>
  <w:style w:type="paragraph" w:styleId="a5">
    <w:name w:val="footer"/>
    <w:basedOn w:val="a"/>
    <w:link w:val="a6"/>
    <w:uiPriority w:val="99"/>
    <w:unhideWhenUsed/>
    <w:rsid w:val="00A8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7A2"/>
  </w:style>
  <w:style w:type="character" w:customStyle="1" w:styleId="10">
    <w:name w:val="Заголовок 1 Знак"/>
    <w:basedOn w:val="a0"/>
    <w:link w:val="1"/>
    <w:uiPriority w:val="9"/>
    <w:rsid w:val="008A20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uiPriority w:val="1"/>
    <w:qFormat/>
    <w:rsid w:val="00666EA6"/>
    <w:pPr>
      <w:spacing w:after="0" w:line="240" w:lineRule="auto"/>
    </w:pPr>
    <w:rPr>
      <w:rFonts w:ascii="Times New Roman" w:eastAsia="Calibri" w:hAnsi="Times New Roman" w:cs="Times New Roman"/>
      <w:spacing w:val="2"/>
      <w:lang w:eastAsia="ru-RU"/>
    </w:rPr>
  </w:style>
  <w:style w:type="character" w:customStyle="1" w:styleId="a8">
    <w:name w:val="Без интервала Знак"/>
    <w:link w:val="a7"/>
    <w:uiPriority w:val="1"/>
    <w:locked/>
    <w:rsid w:val="00666EA6"/>
    <w:rPr>
      <w:rFonts w:ascii="Times New Roman" w:eastAsia="Calibri" w:hAnsi="Times New Roman" w:cs="Times New Roman"/>
      <w:spacing w:val="2"/>
      <w:lang w:eastAsia="ru-RU"/>
    </w:rPr>
  </w:style>
  <w:style w:type="character" w:styleId="a9">
    <w:name w:val="Hyperlink"/>
    <w:uiPriority w:val="99"/>
    <w:unhideWhenUsed/>
    <w:rsid w:val="00666EA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66E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4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0993B-7A41-4F16-AB5D-BB30BCFF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3793</Words>
  <Characters>21622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Тлеукенов Данияр Аманбаевич</dc:creator>
  <cp:lastModifiedBy>Асхат Б. Жубаев</cp:lastModifiedBy>
  <cp:revision>5</cp:revision>
  <cp:lastPrinted>2022-11-02T07:50:00Z</cp:lastPrinted>
  <dcterms:created xsi:type="dcterms:W3CDTF">2022-10-13T02:45:00Z</dcterms:created>
  <dcterms:modified xsi:type="dcterms:W3CDTF">2022-11-02T07:51:00Z</dcterms:modified>
</cp:coreProperties>
</file>