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C43C" w14:textId="43BF5639" w:rsidR="00852096" w:rsidRPr="001E32D4" w:rsidRDefault="00A257BC" w:rsidP="00A257BC">
      <w:pPr>
        <w:spacing w:after="0" w:line="240" w:lineRule="auto"/>
        <w:ind w:left="4536"/>
        <w:jc w:val="both"/>
        <w:rPr>
          <w:i/>
          <w:sz w:val="22"/>
        </w:rPr>
      </w:pPr>
      <w:r w:rsidRPr="001E32D4">
        <w:rPr>
          <w:i/>
          <w:sz w:val="24"/>
          <w:szCs w:val="24"/>
        </w:rPr>
        <w:t xml:space="preserve">Доклад </w:t>
      </w:r>
      <w:bookmarkStart w:id="0" w:name="_GoBack"/>
      <w:bookmarkEnd w:id="0"/>
      <w:r w:rsidR="00852096" w:rsidRPr="001E32D4">
        <w:rPr>
          <w:i/>
          <w:sz w:val="24"/>
          <w:szCs w:val="24"/>
        </w:rPr>
        <w:t>по проекту Закона Республики Казахстан «О внесении изменений и дополнений в некоторые законодательные акты Республики Казахстан по вопросам совершенствования законодательства в области недропользования»</w:t>
      </w:r>
    </w:p>
    <w:p w14:paraId="6DAC30BC" w14:textId="77777777" w:rsidR="0052045B" w:rsidRPr="00D5582F" w:rsidRDefault="0052045B" w:rsidP="00151DBD">
      <w:pPr>
        <w:spacing w:after="0" w:line="240" w:lineRule="auto"/>
        <w:jc w:val="both"/>
      </w:pPr>
    </w:p>
    <w:p w14:paraId="2A065567" w14:textId="6631F70E" w:rsidR="00852096" w:rsidRPr="00D5582F" w:rsidRDefault="00852096" w:rsidP="00852096">
      <w:pPr>
        <w:spacing w:after="0" w:line="240" w:lineRule="auto"/>
        <w:jc w:val="center"/>
      </w:pPr>
      <w:r w:rsidRPr="00D5582F">
        <w:t>Уважаемый ____________________!</w:t>
      </w:r>
    </w:p>
    <w:p w14:paraId="25DFBD36" w14:textId="6A198A02" w:rsidR="00852096" w:rsidRPr="00D5582F" w:rsidRDefault="00852096" w:rsidP="00852096">
      <w:pPr>
        <w:spacing w:after="0" w:line="240" w:lineRule="auto"/>
        <w:jc w:val="center"/>
      </w:pPr>
      <w:r w:rsidRPr="00D5582F">
        <w:t xml:space="preserve">Уважаемые </w:t>
      </w:r>
      <w:r w:rsidR="00437B59" w:rsidRPr="00D5582F">
        <w:t>участники заседания Комитета</w:t>
      </w:r>
      <w:r w:rsidRPr="00D5582F">
        <w:t>!</w:t>
      </w:r>
    </w:p>
    <w:p w14:paraId="137A62B7" w14:textId="77777777" w:rsidR="00A257BC" w:rsidRPr="00D5582F" w:rsidRDefault="00A257BC" w:rsidP="00852096">
      <w:pPr>
        <w:spacing w:after="0" w:line="240" w:lineRule="auto"/>
        <w:jc w:val="both"/>
      </w:pPr>
    </w:p>
    <w:p w14:paraId="5F170E90" w14:textId="6C9D2034" w:rsidR="00A257BC" w:rsidRPr="00D5582F" w:rsidRDefault="00A257BC" w:rsidP="00A257BC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>Слайд 2</w:t>
      </w:r>
    </w:p>
    <w:p w14:paraId="7493F733" w14:textId="77777777" w:rsidR="00F76D75" w:rsidRPr="00D5582F" w:rsidRDefault="00852096" w:rsidP="00852096">
      <w:pPr>
        <w:spacing w:after="0" w:line="240" w:lineRule="auto"/>
        <w:jc w:val="both"/>
      </w:pPr>
      <w:r w:rsidRPr="00D5582F">
        <w:tab/>
      </w:r>
      <w:r w:rsidR="00A257BC" w:rsidRPr="00D5582F">
        <w:t>Д</w:t>
      </w:r>
      <w:r w:rsidRPr="00D5582F">
        <w:t xml:space="preserve">епутатами Сената Парламента, в порядке законодательной инициативы </w:t>
      </w:r>
      <w:r w:rsidR="00A257BC" w:rsidRPr="00D5582F">
        <w:t xml:space="preserve">разработан </w:t>
      </w:r>
      <w:r w:rsidRPr="00D5582F">
        <w:t xml:space="preserve">проект закона, </w:t>
      </w:r>
      <w:r w:rsidR="00437B59" w:rsidRPr="00D5582F">
        <w:t xml:space="preserve">предусматривающий внесение </w:t>
      </w:r>
      <w:r w:rsidR="00B52D86" w:rsidRPr="00D5582F">
        <w:rPr>
          <w:lang w:val="kk-KZ"/>
        </w:rPr>
        <w:t>изменений</w:t>
      </w:r>
      <w:r w:rsidR="00437B59" w:rsidRPr="00D5582F">
        <w:t xml:space="preserve"> в Кодекс </w:t>
      </w:r>
      <w:r w:rsidR="00F76D75" w:rsidRPr="00D5582F">
        <w:t>«О</w:t>
      </w:r>
      <w:r w:rsidR="00437B59" w:rsidRPr="00D5582F">
        <w:t xml:space="preserve"> недрах</w:t>
      </w:r>
      <w:r w:rsidR="00F76D75" w:rsidRPr="00D5582F">
        <w:t xml:space="preserve"> и недропользовании», направленный на:</w:t>
      </w:r>
    </w:p>
    <w:p w14:paraId="5B6FA0B7" w14:textId="77777777" w:rsidR="00F76D75" w:rsidRPr="00D5582F" w:rsidRDefault="00F76D75" w:rsidP="00F76D75">
      <w:pPr>
        <w:spacing w:after="0" w:line="240" w:lineRule="auto"/>
        <w:ind w:firstLine="708"/>
        <w:jc w:val="both"/>
      </w:pPr>
      <w:r w:rsidRPr="00D5582F">
        <w:t>1)</w:t>
      </w:r>
      <w:r w:rsidR="00437B59" w:rsidRPr="00D5582F">
        <w:t xml:space="preserve"> </w:t>
      </w:r>
      <w:r w:rsidR="00852096" w:rsidRPr="00D5582F">
        <w:t>повышени</w:t>
      </w:r>
      <w:r w:rsidRPr="00D5582F">
        <w:t>е</w:t>
      </w:r>
      <w:r w:rsidR="00852096" w:rsidRPr="00D5582F">
        <w:t xml:space="preserve"> инвестиционной привлекательности геоло</w:t>
      </w:r>
      <w:r w:rsidRPr="00D5582F">
        <w:t>гической разведки углеводородов;</w:t>
      </w:r>
    </w:p>
    <w:p w14:paraId="454131B8" w14:textId="77777777" w:rsidR="00F76D75" w:rsidRPr="00D5582F" w:rsidRDefault="00F76D75" w:rsidP="00F76D75">
      <w:pPr>
        <w:spacing w:after="0" w:line="240" w:lineRule="auto"/>
        <w:ind w:firstLine="708"/>
        <w:jc w:val="both"/>
      </w:pPr>
      <w:r w:rsidRPr="00D5582F">
        <w:t>2)</w:t>
      </w:r>
      <w:r w:rsidR="00852096" w:rsidRPr="00D5582F">
        <w:t xml:space="preserve"> оптимизаци</w:t>
      </w:r>
      <w:r w:rsidR="00437B59" w:rsidRPr="00D5582F">
        <w:t>и</w:t>
      </w:r>
      <w:r w:rsidR="00852096" w:rsidRPr="00D5582F">
        <w:t xml:space="preserve"> процедур проведения государственной экспертизы базовых проектных документов</w:t>
      </w:r>
      <w:r w:rsidRPr="00D5582F">
        <w:t>;</w:t>
      </w:r>
    </w:p>
    <w:p w14:paraId="656EE22F" w14:textId="570FCB4B" w:rsidR="00852096" w:rsidRPr="00D5582F" w:rsidRDefault="00F76D75" w:rsidP="00F76D75">
      <w:pPr>
        <w:spacing w:after="0" w:line="240" w:lineRule="auto"/>
        <w:ind w:firstLine="708"/>
        <w:jc w:val="both"/>
      </w:pPr>
      <w:r w:rsidRPr="00D5582F">
        <w:t>3)</w:t>
      </w:r>
      <w:r w:rsidR="00852096" w:rsidRPr="00D5582F">
        <w:t xml:space="preserve"> снижени</w:t>
      </w:r>
      <w:r w:rsidR="00437B59" w:rsidRPr="00D5582F">
        <w:t>я</w:t>
      </w:r>
      <w:r w:rsidR="00852096" w:rsidRPr="00D5582F">
        <w:t xml:space="preserve"> финансовых и административных издержек недропользователей.</w:t>
      </w:r>
    </w:p>
    <w:p w14:paraId="7EB9C164" w14:textId="41760B7A" w:rsidR="00852096" w:rsidRPr="00D5582F" w:rsidRDefault="00852096" w:rsidP="00151DBD">
      <w:pPr>
        <w:spacing w:after="0" w:line="240" w:lineRule="auto"/>
        <w:jc w:val="both"/>
      </w:pPr>
      <w:r w:rsidRPr="00D5582F">
        <w:tab/>
      </w:r>
    </w:p>
    <w:p w14:paraId="0932DAF8" w14:textId="18214C5E" w:rsidR="009E5FE1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>Слайд 3</w:t>
      </w:r>
    </w:p>
    <w:p w14:paraId="2CDCBCA5" w14:textId="641BDE3C" w:rsidR="00437B59" w:rsidRPr="00D5582F" w:rsidRDefault="00AE3D8C" w:rsidP="00C220DA">
      <w:pPr>
        <w:spacing w:after="0" w:line="240" w:lineRule="auto"/>
        <w:ind w:firstLine="709"/>
        <w:jc w:val="both"/>
      </w:pPr>
      <w:r w:rsidRPr="00D5582F">
        <w:rPr>
          <w:lang w:val="kk-KZ"/>
        </w:rPr>
        <w:t>Самым</w:t>
      </w:r>
      <w:r w:rsidR="00437B59" w:rsidRPr="00D5582F">
        <w:t xml:space="preserve"> </w:t>
      </w:r>
      <w:proofErr w:type="spellStart"/>
      <w:r w:rsidR="00437B59" w:rsidRPr="00D5582F">
        <w:t>капиталоемки</w:t>
      </w:r>
      <w:proofErr w:type="spellEnd"/>
      <w:r w:rsidRPr="00D5582F">
        <w:rPr>
          <w:lang w:val="kk-KZ"/>
        </w:rPr>
        <w:t>м</w:t>
      </w:r>
      <w:r w:rsidR="00437B59" w:rsidRPr="00D5582F">
        <w:t xml:space="preserve"> </w:t>
      </w:r>
      <w:proofErr w:type="spellStart"/>
      <w:r w:rsidR="00437B59" w:rsidRPr="00D5582F">
        <w:t>этапо</w:t>
      </w:r>
      <w:proofErr w:type="spellEnd"/>
      <w:r w:rsidRPr="00D5582F">
        <w:rPr>
          <w:lang w:val="kk-KZ"/>
        </w:rPr>
        <w:t>м</w:t>
      </w:r>
      <w:r w:rsidR="00437B59" w:rsidRPr="00D5582F">
        <w:t xml:space="preserve"> </w:t>
      </w:r>
      <w:r w:rsidR="006846F3" w:rsidRPr="00D5582F">
        <w:rPr>
          <w:lang w:val="kk-KZ"/>
        </w:rPr>
        <w:t>поиска углеводородов</w:t>
      </w:r>
      <w:r w:rsidR="00A257BC" w:rsidRPr="00D5582F">
        <w:t xml:space="preserve"> является бурение скважин</w:t>
      </w:r>
      <w:r w:rsidR="00F76D75" w:rsidRPr="00D5582F">
        <w:t>, стоимость которого составляет от 1 до 30 млн. долларов США в зависимости от сложности</w:t>
      </w:r>
      <w:r w:rsidR="00A257BC" w:rsidRPr="00D5582F">
        <w:t>.</w:t>
      </w:r>
    </w:p>
    <w:p w14:paraId="3AB2AC6B" w14:textId="718E610E" w:rsidR="009440FB" w:rsidRPr="00D5582F" w:rsidRDefault="00437B59" w:rsidP="00C220DA">
      <w:pPr>
        <w:spacing w:after="0" w:line="240" w:lineRule="auto"/>
        <w:ind w:firstLine="709"/>
        <w:jc w:val="both"/>
      </w:pPr>
      <w:r w:rsidRPr="00D5582F">
        <w:t xml:space="preserve">На сегодняшний день </w:t>
      </w:r>
      <w:r w:rsidR="009440FB" w:rsidRPr="00D5582F">
        <w:t xml:space="preserve">отсутствие физического объема в виде выполнения буровых работ, независимо от </w:t>
      </w:r>
      <w:r w:rsidR="00F76D75" w:rsidRPr="00D5582F">
        <w:t>экономической эффективности</w:t>
      </w:r>
      <w:r w:rsidR="009440FB" w:rsidRPr="00D5582F">
        <w:t xml:space="preserve"> проведения таких работ, влечет ответственность для недропользователя в размере 10% от проектной ст</w:t>
      </w:r>
      <w:r w:rsidR="00A257BC" w:rsidRPr="00D5582F">
        <w:t>оимости невыполненного бурения.</w:t>
      </w:r>
    </w:p>
    <w:p w14:paraId="11F2E769" w14:textId="6063516A" w:rsidR="009440FB" w:rsidRPr="00D5582F" w:rsidRDefault="009440FB" w:rsidP="00C220DA">
      <w:pPr>
        <w:spacing w:after="0" w:line="240" w:lineRule="auto"/>
        <w:ind w:firstLine="709"/>
        <w:jc w:val="both"/>
      </w:pPr>
      <w:r w:rsidRPr="00D5582F">
        <w:t xml:space="preserve">Такой подход вызывает обоснованные </w:t>
      </w:r>
      <w:r w:rsidR="006846F3" w:rsidRPr="00D5582F">
        <w:rPr>
          <w:lang w:val="kk-KZ"/>
        </w:rPr>
        <w:t>вопросы</w:t>
      </w:r>
      <w:r w:rsidRPr="00D5582F">
        <w:t xml:space="preserve"> со стороны потенциальных инвесторов</w:t>
      </w:r>
      <w:r w:rsidR="00CA7B1D" w:rsidRPr="00D5582F">
        <w:t>,</w:t>
      </w:r>
      <w:r w:rsidR="006846F3" w:rsidRPr="00D5582F">
        <w:rPr>
          <w:lang w:val="kk-KZ"/>
        </w:rPr>
        <w:t xml:space="preserve"> </w:t>
      </w:r>
      <w:r w:rsidR="00CA7B1D" w:rsidRPr="00D5582F">
        <w:rPr>
          <w:lang w:val="kk-KZ"/>
        </w:rPr>
        <w:t>особенно</w:t>
      </w:r>
      <w:r w:rsidRPr="00D5582F">
        <w:t xml:space="preserve">, если результаты </w:t>
      </w:r>
      <w:r w:rsidR="006846F3" w:rsidRPr="00D5582F">
        <w:rPr>
          <w:lang w:val="kk-KZ"/>
        </w:rPr>
        <w:t>сейсморазведочных</w:t>
      </w:r>
      <w:r w:rsidRPr="00D5582F">
        <w:t xml:space="preserve"> работ показывают отсутствие перспектив бурения.</w:t>
      </w:r>
    </w:p>
    <w:p w14:paraId="5D3749B7" w14:textId="3ACD5C75" w:rsidR="00F76D75" w:rsidRPr="00D5582F" w:rsidRDefault="00F76D75" w:rsidP="00C220DA">
      <w:pPr>
        <w:spacing w:after="0" w:line="240" w:lineRule="auto"/>
        <w:ind w:firstLine="709"/>
        <w:jc w:val="both"/>
      </w:pPr>
      <w:r w:rsidRPr="00D5582F">
        <w:t xml:space="preserve">Чтобы не платить штрафы, контрактная территория не возвращается государству, </w:t>
      </w:r>
      <w:proofErr w:type="spellStart"/>
      <w:r w:rsidRPr="00D5582F">
        <w:t>недропользователь</w:t>
      </w:r>
      <w:proofErr w:type="spellEnd"/>
      <w:r w:rsidRPr="00D5582F">
        <w:t xml:space="preserve"> удерживает участок недр минимум 6 лет. </w:t>
      </w:r>
    </w:p>
    <w:p w14:paraId="3A56121B" w14:textId="2FC645FC" w:rsidR="006846F3" w:rsidRPr="00D5582F" w:rsidRDefault="009440FB" w:rsidP="009440FB">
      <w:pPr>
        <w:spacing w:after="0" w:line="240" w:lineRule="auto"/>
        <w:ind w:firstLine="709"/>
        <w:jc w:val="both"/>
        <w:rPr>
          <w:lang w:val="kk-KZ"/>
        </w:rPr>
      </w:pPr>
      <w:r w:rsidRPr="00D5582F">
        <w:t xml:space="preserve">Законопроектом предлагается </w:t>
      </w:r>
      <w:r w:rsidR="006846F3" w:rsidRPr="00D5582F">
        <w:rPr>
          <w:lang w:val="kk-KZ"/>
        </w:rPr>
        <w:t>предоставить</w:t>
      </w:r>
      <w:r w:rsidRPr="00D5582F">
        <w:t xml:space="preserve"> </w:t>
      </w:r>
      <w:r w:rsidR="00C33E8D" w:rsidRPr="00D5582F">
        <w:t>возможность</w:t>
      </w:r>
      <w:r w:rsidR="00484F69" w:rsidRPr="00D5582F">
        <w:t xml:space="preserve"> </w:t>
      </w:r>
      <w:proofErr w:type="spellStart"/>
      <w:r w:rsidR="00484F69" w:rsidRPr="00D5582F">
        <w:t>недропользователю</w:t>
      </w:r>
      <w:proofErr w:type="spellEnd"/>
      <w:r w:rsidR="00484F69" w:rsidRPr="00D5582F">
        <w:t xml:space="preserve"> в период </w:t>
      </w:r>
      <w:r w:rsidR="006846F3" w:rsidRPr="00D5582F">
        <w:rPr>
          <w:lang w:val="kk-KZ"/>
        </w:rPr>
        <w:t>поиска углеводородов</w:t>
      </w:r>
      <w:r w:rsidR="00C33E8D" w:rsidRPr="00D5582F">
        <w:t xml:space="preserve"> </w:t>
      </w:r>
      <w:r w:rsidR="00440E81" w:rsidRPr="00D5582F">
        <w:t xml:space="preserve">без уплаты </w:t>
      </w:r>
      <w:r w:rsidR="00484F69" w:rsidRPr="00D5582F">
        <w:t>штрафа отказаться</w:t>
      </w:r>
      <w:r w:rsidR="007F433B" w:rsidRPr="00D5582F">
        <w:t xml:space="preserve"> от бурени</w:t>
      </w:r>
      <w:r w:rsidR="00C23333" w:rsidRPr="00D5582F">
        <w:t>я</w:t>
      </w:r>
      <w:r w:rsidR="007F433B" w:rsidRPr="00D5582F">
        <w:t xml:space="preserve"> скважины</w:t>
      </w:r>
      <w:r w:rsidRPr="00D5582F">
        <w:t xml:space="preserve"> и осуществить возврат контрактной территории </w:t>
      </w:r>
      <w:r w:rsidR="00125287" w:rsidRPr="00D5582F">
        <w:t>государству</w:t>
      </w:r>
      <w:r w:rsidR="006846F3" w:rsidRPr="00D5582F">
        <w:rPr>
          <w:lang w:val="kk-KZ"/>
        </w:rPr>
        <w:t xml:space="preserve"> </w:t>
      </w:r>
      <w:r w:rsidR="006846F3" w:rsidRPr="00D5582F">
        <w:rPr>
          <w:u w:val="single"/>
          <w:lang w:val="kk-KZ"/>
        </w:rPr>
        <w:t xml:space="preserve">при </w:t>
      </w:r>
      <w:r w:rsidR="00AD6920" w:rsidRPr="00D5582F">
        <w:rPr>
          <w:u w:val="single"/>
          <w:lang w:val="kk-KZ"/>
        </w:rPr>
        <w:t xml:space="preserve">обязательном </w:t>
      </w:r>
      <w:r w:rsidR="006846F3" w:rsidRPr="00D5582F">
        <w:rPr>
          <w:u w:val="single"/>
          <w:lang w:val="kk-KZ"/>
        </w:rPr>
        <w:t xml:space="preserve">соблюдении </w:t>
      </w:r>
      <w:r w:rsidR="00CA7B1D" w:rsidRPr="00D5582F">
        <w:rPr>
          <w:u w:val="single"/>
          <w:lang w:val="kk-KZ"/>
        </w:rPr>
        <w:t xml:space="preserve">недропользователем </w:t>
      </w:r>
      <w:r w:rsidR="006846F3" w:rsidRPr="00D5582F">
        <w:rPr>
          <w:u w:val="single"/>
          <w:lang w:val="kk-KZ"/>
        </w:rPr>
        <w:t>условий</w:t>
      </w:r>
      <w:r w:rsidR="006846F3" w:rsidRPr="00D5582F">
        <w:rPr>
          <w:lang w:val="kk-KZ"/>
        </w:rPr>
        <w:t xml:space="preserve"> проведения сейсморазведочных работ согласно проекту разведочных работ и обращения об отказе бурения скважины </w:t>
      </w:r>
      <w:r w:rsidR="006846F3" w:rsidRPr="00D5582F">
        <w:rPr>
          <w:u w:val="single"/>
          <w:lang w:val="kk-KZ"/>
        </w:rPr>
        <w:t>не позднее трех лет</w:t>
      </w:r>
      <w:r w:rsidR="006846F3" w:rsidRPr="00D5582F">
        <w:rPr>
          <w:lang w:val="kk-KZ"/>
        </w:rPr>
        <w:t xml:space="preserve"> с даты заключения контракта</w:t>
      </w:r>
      <w:r w:rsidR="00F76D75" w:rsidRPr="00D5582F">
        <w:rPr>
          <w:lang w:val="kk-KZ"/>
        </w:rPr>
        <w:t xml:space="preserve"> на недропользование</w:t>
      </w:r>
      <w:r w:rsidR="006846F3" w:rsidRPr="00D5582F">
        <w:rPr>
          <w:lang w:val="kk-KZ"/>
        </w:rPr>
        <w:t>.</w:t>
      </w:r>
    </w:p>
    <w:p w14:paraId="64779163" w14:textId="44B83E41" w:rsidR="00F76D75" w:rsidRPr="00D5582F" w:rsidRDefault="00F76D75" w:rsidP="009440FB">
      <w:pPr>
        <w:spacing w:after="0" w:line="240" w:lineRule="auto"/>
        <w:ind w:firstLine="709"/>
        <w:jc w:val="both"/>
        <w:rPr>
          <w:lang w:val="kk-KZ"/>
        </w:rPr>
      </w:pPr>
      <w:r w:rsidRPr="00D5582F">
        <w:rPr>
          <w:lang w:val="kk-KZ"/>
        </w:rPr>
        <w:t xml:space="preserve">Таким образом инвестор будет заинтересован в быстром проведении (до 3 лет) сейсморазведочных работ, после которых определиться по дальнейшим работам (бурение скважин либо возврат государству).  </w:t>
      </w:r>
    </w:p>
    <w:p w14:paraId="2297533A" w14:textId="3D1B5B53" w:rsidR="00C33E8D" w:rsidRPr="00D5582F" w:rsidRDefault="00484F69" w:rsidP="00C220DA">
      <w:pPr>
        <w:spacing w:after="0" w:line="240" w:lineRule="auto"/>
        <w:ind w:firstLine="709"/>
        <w:jc w:val="both"/>
      </w:pPr>
      <w:r w:rsidRPr="00D5582F">
        <w:t xml:space="preserve"> </w:t>
      </w:r>
    </w:p>
    <w:p w14:paraId="79441F79" w14:textId="7770C789" w:rsidR="006C72EA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 xml:space="preserve">Слайд </w:t>
      </w:r>
      <w:r w:rsidR="006C72EA" w:rsidRPr="00D5582F">
        <w:rPr>
          <w:b/>
        </w:rPr>
        <w:t>4</w:t>
      </w:r>
    </w:p>
    <w:p w14:paraId="730DBDE3" w14:textId="34D34923" w:rsidR="00F76D75" w:rsidRPr="00D5582F" w:rsidRDefault="00F76D75" w:rsidP="00F76D75">
      <w:pPr>
        <w:spacing w:after="0" w:line="240" w:lineRule="auto"/>
        <w:ind w:firstLine="709"/>
        <w:jc w:val="both"/>
      </w:pPr>
      <w:r w:rsidRPr="00D5582F">
        <w:lastRenderedPageBreak/>
        <w:t xml:space="preserve">На поисковом этапе </w:t>
      </w:r>
      <w:proofErr w:type="spellStart"/>
      <w:r w:rsidRPr="00D5582F">
        <w:t>недропользователь</w:t>
      </w:r>
      <w:proofErr w:type="spellEnd"/>
      <w:r w:rsidRPr="00D5582F">
        <w:t xml:space="preserve"> на «чистом поле» занимается задачей по разведке нефти и газа.  </w:t>
      </w:r>
    </w:p>
    <w:p w14:paraId="11C041EE" w14:textId="77777777" w:rsidR="00F76D75" w:rsidRPr="00D5582F" w:rsidRDefault="00F76D75" w:rsidP="00F76D75">
      <w:pPr>
        <w:spacing w:after="0" w:line="240" w:lineRule="auto"/>
        <w:ind w:firstLine="709"/>
        <w:jc w:val="both"/>
      </w:pPr>
      <w:r w:rsidRPr="00D5582F">
        <w:t>Следует отметить, что коэффициент успешности геологоразведки по миру составляет в среднем 0,3, т.е. из 10 пробуренных скважин только                             3 успешные.</w:t>
      </w:r>
    </w:p>
    <w:p w14:paraId="1050863C" w14:textId="7E304640" w:rsidR="00006C89" w:rsidRPr="00D5582F" w:rsidRDefault="00257F2A" w:rsidP="00C23333">
      <w:pPr>
        <w:spacing w:after="0" w:line="240" w:lineRule="auto"/>
        <w:ind w:firstLine="709"/>
        <w:jc w:val="both"/>
      </w:pPr>
      <w:r w:rsidRPr="00D5582F">
        <w:t xml:space="preserve">На сегодняшний день </w:t>
      </w:r>
      <w:r w:rsidR="00AD6920" w:rsidRPr="00D5582F">
        <w:t xml:space="preserve">для проведения поисковых работ </w:t>
      </w:r>
      <w:r w:rsidRPr="00D5582F">
        <w:t>предусмотрена обязательность</w:t>
      </w:r>
      <w:r w:rsidR="001F2FDD" w:rsidRPr="00D5582F">
        <w:t xml:space="preserve"> </w:t>
      </w:r>
      <w:r w:rsidR="00772F62" w:rsidRPr="00D5582F">
        <w:t>составления проекта разведки по поиску углеводородов</w:t>
      </w:r>
      <w:r w:rsidR="001F2FDD" w:rsidRPr="00D5582F">
        <w:t xml:space="preserve"> </w:t>
      </w:r>
      <w:r w:rsidR="001F2FDD" w:rsidRPr="00D5582F">
        <w:rPr>
          <w:i/>
        </w:rPr>
        <w:t>(</w:t>
      </w:r>
      <w:r w:rsidR="00772F62" w:rsidRPr="00D5582F">
        <w:rPr>
          <w:i/>
        </w:rPr>
        <w:t xml:space="preserve">срок </w:t>
      </w:r>
      <w:r w:rsidR="00F76D75" w:rsidRPr="00D5582F">
        <w:rPr>
          <w:i/>
        </w:rPr>
        <w:t>до 4</w:t>
      </w:r>
      <w:r w:rsidR="00772F62" w:rsidRPr="00D5582F">
        <w:rPr>
          <w:i/>
        </w:rPr>
        <w:t xml:space="preserve"> месяц</w:t>
      </w:r>
      <w:r w:rsidR="00F76D75" w:rsidRPr="00D5582F">
        <w:rPr>
          <w:i/>
        </w:rPr>
        <w:t>ев</w:t>
      </w:r>
      <w:r w:rsidR="001F2FDD" w:rsidRPr="00D5582F">
        <w:rPr>
          <w:i/>
        </w:rPr>
        <w:t>)</w:t>
      </w:r>
      <w:r w:rsidR="001F2FDD" w:rsidRPr="00D5582F">
        <w:t xml:space="preserve">, </w:t>
      </w:r>
      <w:r w:rsidR="00F76D75" w:rsidRPr="00D5582F">
        <w:t xml:space="preserve">прохождения </w:t>
      </w:r>
      <w:r w:rsidR="00006C89" w:rsidRPr="00D5582F">
        <w:t>экологической экспертизы</w:t>
      </w:r>
      <w:r w:rsidR="00772F62" w:rsidRPr="00D5582F">
        <w:t xml:space="preserve"> </w:t>
      </w:r>
      <w:r w:rsidR="00AD6920" w:rsidRPr="00D5582F">
        <w:t xml:space="preserve">данного </w:t>
      </w:r>
      <w:r w:rsidR="00772F62" w:rsidRPr="00D5582F">
        <w:t>проекта</w:t>
      </w:r>
      <w:r w:rsidR="001F2FDD" w:rsidRPr="00D5582F">
        <w:t xml:space="preserve"> </w:t>
      </w:r>
      <w:r w:rsidR="001F2FDD" w:rsidRPr="00D5582F">
        <w:rPr>
          <w:i/>
        </w:rPr>
        <w:t>(</w:t>
      </w:r>
      <w:r w:rsidR="00006C89" w:rsidRPr="00D5582F">
        <w:rPr>
          <w:i/>
        </w:rPr>
        <w:t>срок от 6 месяцев до 1 года</w:t>
      </w:r>
      <w:r w:rsidR="001F2FDD" w:rsidRPr="00D5582F">
        <w:rPr>
          <w:i/>
        </w:rPr>
        <w:t>)</w:t>
      </w:r>
      <w:r w:rsidR="001F2FDD" w:rsidRPr="00D5582F">
        <w:t xml:space="preserve"> и </w:t>
      </w:r>
      <w:r w:rsidRPr="00D5582F">
        <w:t xml:space="preserve">государственной экспертизы </w:t>
      </w:r>
      <w:r w:rsidR="00010523" w:rsidRPr="00D5582F">
        <w:t>базовых проектных документов</w:t>
      </w:r>
      <w:r w:rsidR="001F2FDD" w:rsidRPr="00D5582F">
        <w:t xml:space="preserve"> </w:t>
      </w:r>
      <w:r w:rsidR="001F2FDD" w:rsidRPr="00D5582F">
        <w:rPr>
          <w:i/>
        </w:rPr>
        <w:t>(</w:t>
      </w:r>
      <w:r w:rsidR="00006C89" w:rsidRPr="00D5582F">
        <w:rPr>
          <w:i/>
        </w:rPr>
        <w:t>срок до 2 месяцев</w:t>
      </w:r>
      <w:r w:rsidR="001F2FDD" w:rsidRPr="00D5582F">
        <w:rPr>
          <w:i/>
        </w:rPr>
        <w:t>)</w:t>
      </w:r>
      <w:r w:rsidR="00006C89" w:rsidRPr="00D5582F">
        <w:t>.</w:t>
      </w:r>
      <w:r w:rsidR="00F76D75" w:rsidRPr="00D5582F">
        <w:t xml:space="preserve"> Суммарно проектная (бумажная) </w:t>
      </w:r>
      <w:proofErr w:type="gramStart"/>
      <w:r w:rsidR="00F76D75" w:rsidRPr="00D5582F">
        <w:t>работа  занимает</w:t>
      </w:r>
      <w:proofErr w:type="gramEnd"/>
      <w:r w:rsidR="00F76D75" w:rsidRPr="00D5582F">
        <w:t xml:space="preserve"> 1,5 года из 6 предоставленных. </w:t>
      </w:r>
    </w:p>
    <w:p w14:paraId="1BC3B293" w14:textId="7E6E0EA8" w:rsidR="00C23333" w:rsidRPr="00D5582F" w:rsidRDefault="00006C89" w:rsidP="00C23333">
      <w:pPr>
        <w:spacing w:after="0" w:line="240" w:lineRule="auto"/>
        <w:ind w:firstLine="709"/>
        <w:jc w:val="both"/>
      </w:pPr>
      <w:r w:rsidRPr="00D5582F">
        <w:t xml:space="preserve">Законопроектом </w:t>
      </w:r>
      <w:r w:rsidR="00257F2A" w:rsidRPr="00D5582F">
        <w:t xml:space="preserve">предлагается </w:t>
      </w:r>
      <w:r w:rsidR="00F76D75" w:rsidRPr="00D5582F">
        <w:t>перевести</w:t>
      </w:r>
      <w:r w:rsidR="0064441B" w:rsidRPr="00D5582F">
        <w:t xml:space="preserve"> проект поисковых работ</w:t>
      </w:r>
      <w:r w:rsidR="00257F2A" w:rsidRPr="00D5582F">
        <w:t xml:space="preserve"> </w:t>
      </w:r>
      <w:r w:rsidR="0064441B" w:rsidRPr="00D5582F">
        <w:t xml:space="preserve">на </w:t>
      </w:r>
      <w:r w:rsidR="00257F2A" w:rsidRPr="00D5582F">
        <w:t xml:space="preserve">уведомительный порядок </w:t>
      </w:r>
      <w:r w:rsidR="00257F2A" w:rsidRPr="00D5582F">
        <w:rPr>
          <w:i/>
          <w:sz w:val="24"/>
        </w:rPr>
        <w:t>(не включая оценку, морские проекты, проекты разведки, предусматривающие расширение участка недр)</w:t>
      </w:r>
      <w:r w:rsidR="00F76D75" w:rsidRPr="00D5582F">
        <w:t xml:space="preserve"> в целях оперативного перехода на практические геологоразведочные работы (сейсморазведка, бурение).</w:t>
      </w:r>
    </w:p>
    <w:p w14:paraId="7A7A1D94" w14:textId="1F41833D" w:rsidR="0064441B" w:rsidRPr="00D5582F" w:rsidRDefault="00F76D75" w:rsidP="0064441B">
      <w:pPr>
        <w:spacing w:after="0" w:line="240" w:lineRule="auto"/>
        <w:ind w:firstLine="709"/>
        <w:jc w:val="both"/>
      </w:pPr>
      <w:r w:rsidRPr="00D5582F">
        <w:t>При этом, вопросы получения экологических разрешений не затрагиваются, т.е. требования Экологического Кодекса остаются</w:t>
      </w:r>
      <w:r w:rsidR="0064441B" w:rsidRPr="00D5582F">
        <w:t xml:space="preserve">. </w:t>
      </w:r>
    </w:p>
    <w:p w14:paraId="71570F37" w14:textId="023C88CD" w:rsidR="00E41EC8" w:rsidRPr="00D5582F" w:rsidRDefault="00F76D75" w:rsidP="000653AA">
      <w:pPr>
        <w:spacing w:after="0" w:line="240" w:lineRule="auto"/>
        <w:jc w:val="both"/>
      </w:pPr>
      <w:r w:rsidRPr="00D5582F">
        <w:t xml:space="preserve"> </w:t>
      </w:r>
    </w:p>
    <w:p w14:paraId="5C159739" w14:textId="4228E3C4" w:rsidR="000653AA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 xml:space="preserve">Слайд </w:t>
      </w:r>
      <w:r w:rsidR="000653AA" w:rsidRPr="00D5582F">
        <w:rPr>
          <w:b/>
        </w:rPr>
        <w:t>5</w:t>
      </w:r>
    </w:p>
    <w:p w14:paraId="6B554E92" w14:textId="39F40D4D" w:rsidR="00F76D75" w:rsidRPr="00D5582F" w:rsidRDefault="00F76D75" w:rsidP="007A594F">
      <w:pPr>
        <w:spacing w:after="0" w:line="240" w:lineRule="auto"/>
        <w:ind w:firstLine="709"/>
        <w:jc w:val="both"/>
      </w:pPr>
      <w:r w:rsidRPr="00D5582F">
        <w:t>Для целей развития месторождения законодательством предусмотрена возможность привлечения заемного финансирования с обременением права недропользования.</w:t>
      </w:r>
    </w:p>
    <w:p w14:paraId="3533BAC7" w14:textId="6E5E3311" w:rsidR="007A594F" w:rsidRPr="00D5582F" w:rsidRDefault="007A594F" w:rsidP="007A594F">
      <w:pPr>
        <w:spacing w:after="0" w:line="240" w:lineRule="auto"/>
        <w:ind w:firstLine="709"/>
        <w:jc w:val="both"/>
        <w:rPr>
          <w:u w:val="single"/>
        </w:rPr>
      </w:pPr>
      <w:r w:rsidRPr="00D5582F">
        <w:t xml:space="preserve">Применяемый порядок выдачи разрешения </w:t>
      </w:r>
      <w:r w:rsidRPr="00D5582F">
        <w:rPr>
          <w:b/>
        </w:rPr>
        <w:t>на переход</w:t>
      </w:r>
      <w:r w:rsidRPr="00D5582F">
        <w:t xml:space="preserve"> права недропользования и объектов, связанных с правом недропользования, в силу иного целевого назначения регламентирует </w:t>
      </w:r>
      <w:r w:rsidR="008D0B37" w:rsidRPr="00D5582F">
        <w:t xml:space="preserve">длительные по сроку и стадийности </w:t>
      </w:r>
      <w:r w:rsidRPr="00D5582F">
        <w:t>процедуры</w:t>
      </w:r>
      <w:r w:rsidR="008D0B37" w:rsidRPr="00D5582F">
        <w:t xml:space="preserve">, </w:t>
      </w:r>
      <w:r w:rsidR="008D0B37" w:rsidRPr="00D5582F">
        <w:rPr>
          <w:u w:val="single"/>
        </w:rPr>
        <w:t>что негативно сказывается на оперативность привлечения заемных денег.</w:t>
      </w:r>
      <w:r w:rsidRPr="00D5582F">
        <w:rPr>
          <w:u w:val="single"/>
        </w:rPr>
        <w:t xml:space="preserve">  </w:t>
      </w:r>
    </w:p>
    <w:p w14:paraId="1B315850" w14:textId="2DE5279C" w:rsidR="00547B1F" w:rsidRPr="00D5582F" w:rsidRDefault="008D0B37" w:rsidP="00801164">
      <w:pPr>
        <w:spacing w:after="0" w:line="240" w:lineRule="auto"/>
        <w:ind w:firstLine="709"/>
        <w:jc w:val="both"/>
      </w:pPr>
      <w:r w:rsidRPr="00D5582F">
        <w:t xml:space="preserve">Предлагается закрепить компетенцию уполномоченного государственного органа на принятие отдельных Правил выдачи разрешения </w:t>
      </w:r>
      <w:r w:rsidRPr="00D5582F">
        <w:rPr>
          <w:b/>
        </w:rPr>
        <w:t xml:space="preserve">на </w:t>
      </w:r>
      <w:r w:rsidR="00F76D75" w:rsidRPr="00D5582F">
        <w:rPr>
          <w:b/>
        </w:rPr>
        <w:t>обременение</w:t>
      </w:r>
      <w:r w:rsidR="00F76D75" w:rsidRPr="00D5582F">
        <w:t xml:space="preserve"> </w:t>
      </w:r>
      <w:r w:rsidRPr="00D5582F">
        <w:t xml:space="preserve">права недропользования и объектов, связанных с правом недропользования, с целью упрощения процедуры, что </w:t>
      </w:r>
      <w:r w:rsidR="0025532E" w:rsidRPr="00D5582F">
        <w:t xml:space="preserve">сократит сроки выдачи разрешения </w:t>
      </w:r>
      <w:r w:rsidRPr="00D5582F">
        <w:rPr>
          <w:b/>
        </w:rPr>
        <w:t xml:space="preserve">с действующих трех месяцев </w:t>
      </w:r>
      <w:r w:rsidR="0025532E" w:rsidRPr="00D5582F">
        <w:rPr>
          <w:b/>
        </w:rPr>
        <w:t>до двух недель</w:t>
      </w:r>
      <w:r w:rsidR="0025532E" w:rsidRPr="00D5582F">
        <w:t xml:space="preserve">. </w:t>
      </w:r>
    </w:p>
    <w:p w14:paraId="35857077" w14:textId="77777777" w:rsidR="00C52A87" w:rsidRPr="00D5582F" w:rsidRDefault="00C52A87" w:rsidP="00801164">
      <w:pPr>
        <w:spacing w:after="0" w:line="240" w:lineRule="auto"/>
        <w:ind w:firstLine="709"/>
        <w:jc w:val="both"/>
      </w:pPr>
    </w:p>
    <w:p w14:paraId="4E07689C" w14:textId="063F7927" w:rsidR="00A06100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 xml:space="preserve">Слайд </w:t>
      </w:r>
      <w:r w:rsidR="00A06100" w:rsidRPr="00D5582F">
        <w:rPr>
          <w:b/>
        </w:rPr>
        <w:t>6</w:t>
      </w:r>
    </w:p>
    <w:p w14:paraId="3481493F" w14:textId="34442846" w:rsidR="00C52A87" w:rsidRPr="00D5582F" w:rsidRDefault="008D0B37" w:rsidP="00801164">
      <w:pPr>
        <w:spacing w:after="0" w:line="240" w:lineRule="auto"/>
        <w:ind w:firstLine="709"/>
        <w:jc w:val="both"/>
      </w:pPr>
      <w:r w:rsidRPr="00D5582F">
        <w:t xml:space="preserve">Кодекс </w:t>
      </w:r>
      <w:r w:rsidR="006C626E" w:rsidRPr="00D5582F">
        <w:t>о</w:t>
      </w:r>
      <w:r w:rsidRPr="00D5582F">
        <w:t xml:space="preserve"> недрах </w:t>
      </w:r>
      <w:r w:rsidRPr="00D5582F">
        <w:rPr>
          <w:b/>
        </w:rPr>
        <w:t xml:space="preserve">не </w:t>
      </w:r>
      <w:r w:rsidR="006C626E" w:rsidRPr="00D5582F">
        <w:rPr>
          <w:b/>
        </w:rPr>
        <w:t>регламентирует</w:t>
      </w:r>
      <w:r w:rsidRPr="00D5582F">
        <w:t xml:space="preserve"> какие виды операций допускается прово</w:t>
      </w:r>
      <w:r w:rsidR="006C626E" w:rsidRPr="00D5582F">
        <w:t>дить в подготовительный период</w:t>
      </w:r>
      <w:r w:rsidR="00111989" w:rsidRPr="00D5582F">
        <w:t xml:space="preserve">, т.е. в </w:t>
      </w:r>
      <w:r w:rsidR="006C626E" w:rsidRPr="00D5582F">
        <w:t>период</w:t>
      </w:r>
      <w:r w:rsidR="00111989" w:rsidRPr="00D5582F">
        <w:t>е</w:t>
      </w:r>
      <w:r w:rsidR="006C626E" w:rsidRPr="00D5582F">
        <w:t xml:space="preserve"> после </w:t>
      </w:r>
      <w:r w:rsidR="005D332E" w:rsidRPr="00D5582F">
        <w:t>разведк</w:t>
      </w:r>
      <w:r w:rsidR="006C626E" w:rsidRPr="00D5582F">
        <w:t>и</w:t>
      </w:r>
      <w:r w:rsidR="005D332E" w:rsidRPr="00D5582F">
        <w:t xml:space="preserve"> и </w:t>
      </w:r>
      <w:r w:rsidR="006C626E" w:rsidRPr="00D5582F">
        <w:t xml:space="preserve">до </w:t>
      </w:r>
      <w:r w:rsidR="005D332E" w:rsidRPr="00D5582F">
        <w:t>добычи</w:t>
      </w:r>
      <w:r w:rsidR="001A6318" w:rsidRPr="00D5582F">
        <w:t>.</w:t>
      </w:r>
      <w:r w:rsidR="001E60BD" w:rsidRPr="00D5582F">
        <w:t xml:space="preserve"> </w:t>
      </w:r>
      <w:r w:rsidRPr="00D5582F">
        <w:t>Данный пробел создает неопределенность и дополнительные риски для недропользователей.</w:t>
      </w:r>
    </w:p>
    <w:p w14:paraId="6683E1BE" w14:textId="3DA090DF" w:rsidR="008D0B37" w:rsidRPr="00D5582F" w:rsidRDefault="008D0B37" w:rsidP="00EF078A">
      <w:pPr>
        <w:spacing w:after="0" w:line="240" w:lineRule="auto"/>
        <w:ind w:firstLine="709"/>
        <w:jc w:val="both"/>
      </w:pPr>
      <w:r w:rsidRPr="00D5582F">
        <w:t xml:space="preserve">В этой связи, </w:t>
      </w:r>
      <w:r w:rsidR="0027440F" w:rsidRPr="00D5582F">
        <w:t xml:space="preserve">предлагается </w:t>
      </w:r>
      <w:r w:rsidR="00923685" w:rsidRPr="00D5582F">
        <w:t>уточнить</w:t>
      </w:r>
      <w:r w:rsidRPr="00D5582F">
        <w:t xml:space="preserve"> </w:t>
      </w:r>
      <w:r w:rsidR="006C626E" w:rsidRPr="00D5582F">
        <w:t xml:space="preserve">проводимые </w:t>
      </w:r>
      <w:r w:rsidR="00EB4DEB" w:rsidRPr="00D5582F">
        <w:t xml:space="preserve">виды работ </w:t>
      </w:r>
      <w:r w:rsidR="0018505D" w:rsidRPr="00D5582F">
        <w:t xml:space="preserve">на данном </w:t>
      </w:r>
      <w:r w:rsidR="000D1F29" w:rsidRPr="00D5582F">
        <w:t>периоде</w:t>
      </w:r>
      <w:r w:rsidRPr="00D5582F">
        <w:t>, в частности,</w:t>
      </w:r>
      <w:r w:rsidR="006C626E" w:rsidRPr="00D5582F">
        <w:t xml:space="preserve"> это</w:t>
      </w:r>
      <w:r w:rsidR="00E8715E" w:rsidRPr="00D5582F">
        <w:t xml:space="preserve"> </w:t>
      </w:r>
      <w:r w:rsidR="003A3C72" w:rsidRPr="00D5582F">
        <w:t>испытание объектов</w:t>
      </w:r>
      <w:r w:rsidRPr="00D5582F">
        <w:t>,</w:t>
      </w:r>
      <w:r w:rsidR="00E8715E" w:rsidRPr="00D5582F">
        <w:t xml:space="preserve"> б</w:t>
      </w:r>
      <w:r w:rsidR="00F856B6" w:rsidRPr="00D5582F">
        <w:t xml:space="preserve">урение </w:t>
      </w:r>
      <w:r w:rsidR="00AF3FB6" w:rsidRPr="00D5582F">
        <w:t xml:space="preserve">и </w:t>
      </w:r>
      <w:proofErr w:type="spellStart"/>
      <w:r w:rsidR="00AF3FB6" w:rsidRPr="00D5582F">
        <w:t>расконсерваци</w:t>
      </w:r>
      <w:r w:rsidR="00E8715E" w:rsidRPr="00D5582F">
        <w:t>я</w:t>
      </w:r>
      <w:proofErr w:type="spellEnd"/>
      <w:r w:rsidR="00AF3FB6" w:rsidRPr="00D5582F">
        <w:t xml:space="preserve"> </w:t>
      </w:r>
      <w:r w:rsidR="00F856B6" w:rsidRPr="00D5582F">
        <w:t>скважин</w:t>
      </w:r>
      <w:r w:rsidR="00E8715E" w:rsidRPr="00D5582F">
        <w:t xml:space="preserve">, а также </w:t>
      </w:r>
      <w:r w:rsidRPr="00D5582F">
        <w:t xml:space="preserve">четко указать, что в </w:t>
      </w:r>
      <w:r w:rsidR="006C626E" w:rsidRPr="00D5582F">
        <w:t>указанный</w:t>
      </w:r>
      <w:r w:rsidRPr="00D5582F">
        <w:t xml:space="preserve"> период </w:t>
      </w:r>
      <w:r w:rsidR="00E8715E" w:rsidRPr="00D5582F">
        <w:t xml:space="preserve">добыча </w:t>
      </w:r>
      <w:r w:rsidRPr="00D5582F">
        <w:t xml:space="preserve">должна осуществляться </w:t>
      </w:r>
      <w:r w:rsidR="00FD771D" w:rsidRPr="00D5582F">
        <w:t>при наличии утвержденного проекта разработки</w:t>
      </w:r>
      <w:r w:rsidR="00EF078A" w:rsidRPr="00D5582F">
        <w:t xml:space="preserve">. </w:t>
      </w:r>
    </w:p>
    <w:p w14:paraId="39A0AF13" w14:textId="74A4016C" w:rsidR="00F856B6" w:rsidRPr="00D5582F" w:rsidRDefault="006C626E" w:rsidP="00EF078A">
      <w:pPr>
        <w:spacing w:after="0" w:line="240" w:lineRule="auto"/>
        <w:ind w:firstLine="709"/>
        <w:jc w:val="both"/>
      </w:pPr>
      <w:r w:rsidRPr="00D5582F">
        <w:t>П</w:t>
      </w:r>
      <w:r w:rsidR="00923685" w:rsidRPr="00D5582F">
        <w:t>оправки</w:t>
      </w:r>
      <w:r w:rsidR="005E494E" w:rsidRPr="00D5582F">
        <w:t xml:space="preserve"> </w:t>
      </w:r>
      <w:r w:rsidR="00923685" w:rsidRPr="00D5582F">
        <w:t xml:space="preserve">позволят осуществить </w:t>
      </w:r>
      <w:proofErr w:type="spellStart"/>
      <w:r w:rsidR="00923685" w:rsidRPr="00D5582F">
        <w:t>доразведку</w:t>
      </w:r>
      <w:proofErr w:type="spellEnd"/>
      <w:r w:rsidR="00923685" w:rsidRPr="00D5582F">
        <w:t xml:space="preserve"> месторождений и </w:t>
      </w:r>
      <w:r w:rsidR="00FD771D" w:rsidRPr="00D5582F">
        <w:t>сократит</w:t>
      </w:r>
      <w:r w:rsidR="00923685" w:rsidRPr="00D5582F">
        <w:t>ь</w:t>
      </w:r>
      <w:r w:rsidR="00FD771D" w:rsidRPr="00D5582F">
        <w:t xml:space="preserve"> сроки </w:t>
      </w:r>
      <w:r w:rsidR="00923685" w:rsidRPr="00D5582F">
        <w:t xml:space="preserve">их </w:t>
      </w:r>
      <w:r w:rsidR="00FD771D" w:rsidRPr="00D5582F">
        <w:t>ввода в разработку.</w:t>
      </w:r>
      <w:r w:rsidR="00E676CC" w:rsidRPr="00D5582F">
        <w:t xml:space="preserve"> </w:t>
      </w:r>
    </w:p>
    <w:p w14:paraId="43CFBCC6" w14:textId="77777777" w:rsidR="0052045B" w:rsidRPr="00D5582F" w:rsidRDefault="0052045B" w:rsidP="00437B59">
      <w:pPr>
        <w:spacing w:after="0" w:line="240" w:lineRule="auto"/>
        <w:ind w:firstLine="708"/>
        <w:jc w:val="both"/>
        <w:rPr>
          <w:b/>
        </w:rPr>
      </w:pPr>
    </w:p>
    <w:p w14:paraId="6C67E050" w14:textId="767363FC" w:rsidR="0025532E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lastRenderedPageBreak/>
        <w:t xml:space="preserve">Слайд </w:t>
      </w:r>
      <w:r w:rsidR="003A3C72" w:rsidRPr="00D5582F">
        <w:rPr>
          <w:b/>
        </w:rPr>
        <w:t>7</w:t>
      </w:r>
    </w:p>
    <w:p w14:paraId="588B37EB" w14:textId="3E737029" w:rsidR="00FA19A3" w:rsidRPr="00D5582F" w:rsidRDefault="00923685" w:rsidP="00FA19A3">
      <w:pPr>
        <w:spacing w:after="0" w:line="240" w:lineRule="auto"/>
        <w:ind w:firstLine="709"/>
        <w:jc w:val="both"/>
      </w:pPr>
      <w:r w:rsidRPr="00D5582F">
        <w:t xml:space="preserve">Анализ правоприменительной практики и обращений недропользователей показал, что из представляемых на разведку 6 лет </w:t>
      </w:r>
      <w:r w:rsidR="00F76D75" w:rsidRPr="00D5582F">
        <w:t xml:space="preserve">                         1,5-</w:t>
      </w:r>
      <w:r w:rsidRPr="00D5582F">
        <w:t xml:space="preserve">2 года </w:t>
      </w:r>
      <w:proofErr w:type="spellStart"/>
      <w:r w:rsidRPr="00D5582F">
        <w:t>недропользователи</w:t>
      </w:r>
      <w:proofErr w:type="spellEnd"/>
      <w:r w:rsidRPr="00D5582F">
        <w:t xml:space="preserve"> затрачивают на прохождение длительных и затратных процедур экспертиз, включая государственную экспертизу </w:t>
      </w:r>
      <w:r w:rsidR="00FC7CAB" w:rsidRPr="00D5582F">
        <w:t xml:space="preserve">базовых проектных документов и </w:t>
      </w:r>
      <w:r w:rsidRPr="00D5582F">
        <w:t>экологическую экспертизу.</w:t>
      </w:r>
      <w:r w:rsidR="00FA19A3" w:rsidRPr="00D5582F">
        <w:t xml:space="preserve"> </w:t>
      </w:r>
    </w:p>
    <w:p w14:paraId="2302D448" w14:textId="2F27C9E8" w:rsidR="00923685" w:rsidRPr="00D5582F" w:rsidRDefault="00FA19A3" w:rsidP="00FA19A3">
      <w:pPr>
        <w:spacing w:after="0" w:line="240" w:lineRule="auto"/>
        <w:ind w:firstLine="709"/>
        <w:jc w:val="both"/>
      </w:pPr>
      <w:r w:rsidRPr="00D5582F">
        <w:t xml:space="preserve">Кроме того, из-за особенностей данных процедур </w:t>
      </w:r>
      <w:r w:rsidRPr="00D5582F">
        <w:rPr>
          <w:i/>
          <w:sz w:val="24"/>
        </w:rPr>
        <w:t>(например, при внесении в процессе согласования с государственными органами изменений в проектный документ)</w:t>
      </w:r>
      <w:r w:rsidRPr="00D5582F">
        <w:t xml:space="preserve"> </w:t>
      </w:r>
      <w:proofErr w:type="spellStart"/>
      <w:r w:rsidRPr="00D5582F">
        <w:t>недропользователям</w:t>
      </w:r>
      <w:proofErr w:type="spellEnd"/>
      <w:r w:rsidRPr="00D5582F">
        <w:t xml:space="preserve"> приходится проходить экологическую экспертизу дважды, что увеличивает временные сроки прохождения всех экспертиз.</w:t>
      </w:r>
    </w:p>
    <w:p w14:paraId="0DD541F0" w14:textId="3C12BF1D" w:rsidR="00923685" w:rsidRPr="00D5582F" w:rsidRDefault="00871B99" w:rsidP="00C220DA">
      <w:pPr>
        <w:spacing w:after="0" w:line="240" w:lineRule="auto"/>
        <w:ind w:firstLine="709"/>
        <w:jc w:val="both"/>
      </w:pPr>
      <w:r w:rsidRPr="00D5582F">
        <w:t xml:space="preserve">В связи с чем, </w:t>
      </w:r>
      <w:proofErr w:type="spellStart"/>
      <w:r w:rsidRPr="00D5582F">
        <w:t>недропользователь</w:t>
      </w:r>
      <w:proofErr w:type="spellEnd"/>
      <w:r w:rsidRPr="00D5582F">
        <w:t xml:space="preserve"> теряет время и деньги, которые он мог вложить непосредственно на разведку</w:t>
      </w:r>
      <w:r w:rsidR="008B4765" w:rsidRPr="00D5582F">
        <w:rPr>
          <w:lang w:val="kk-KZ"/>
        </w:rPr>
        <w:t xml:space="preserve"> и</w:t>
      </w:r>
      <w:r w:rsidRPr="00D5582F">
        <w:t xml:space="preserve"> оценку</w:t>
      </w:r>
      <w:r w:rsidR="000D1F29" w:rsidRPr="00D5582F">
        <w:t xml:space="preserve"> </w:t>
      </w:r>
      <w:r w:rsidRPr="00D5582F">
        <w:t xml:space="preserve">предоставленного участка недр, а государство утрачивает возможность на своевременное восполнение ресурсной базы или получение соответствующей геологической информации.   </w:t>
      </w:r>
    </w:p>
    <w:p w14:paraId="08E1A468" w14:textId="77777777" w:rsidR="00F76D75" w:rsidRPr="00D5582F" w:rsidRDefault="00700819" w:rsidP="00437B59">
      <w:pPr>
        <w:spacing w:after="0" w:line="240" w:lineRule="auto"/>
        <w:ind w:firstLine="708"/>
        <w:jc w:val="both"/>
      </w:pPr>
      <w:r w:rsidRPr="00D5582F">
        <w:t xml:space="preserve">В этой связи, </w:t>
      </w:r>
      <w:r w:rsidR="00FA19A3" w:rsidRPr="00D5582F">
        <w:t xml:space="preserve">без ущерба </w:t>
      </w:r>
      <w:r w:rsidR="00F76D75" w:rsidRPr="00D5582F">
        <w:t>экологической повестке</w:t>
      </w:r>
      <w:r w:rsidR="00FA19A3" w:rsidRPr="00D5582F">
        <w:t>, предлагается</w:t>
      </w:r>
      <w:r w:rsidRPr="00D5582F">
        <w:t xml:space="preserve"> </w:t>
      </w:r>
      <w:r w:rsidR="00FA19A3" w:rsidRPr="00D5582F">
        <w:t>оптимизировать порядок</w:t>
      </w:r>
      <w:r w:rsidRPr="00D5582F">
        <w:t xml:space="preserve"> </w:t>
      </w:r>
      <w:r w:rsidR="00FA19A3" w:rsidRPr="00D5582F">
        <w:t xml:space="preserve">прохождения </w:t>
      </w:r>
      <w:r w:rsidRPr="00D5582F">
        <w:t>экспертиз</w:t>
      </w:r>
      <w:r w:rsidR="00F76D75" w:rsidRPr="00D5582F">
        <w:t>,</w:t>
      </w:r>
      <w:r w:rsidRPr="00D5582F">
        <w:t xml:space="preserve"> </w:t>
      </w:r>
      <w:r w:rsidR="00F76D75" w:rsidRPr="00D5582F">
        <w:rPr>
          <w:b/>
        </w:rPr>
        <w:t>предусмотрев</w:t>
      </w:r>
      <w:r w:rsidRPr="00D5582F">
        <w:t xml:space="preserve"> </w:t>
      </w:r>
      <w:r w:rsidR="00FC7CAB" w:rsidRPr="00D5582F">
        <w:t xml:space="preserve">в Кодексе о недрах </w:t>
      </w:r>
      <w:r w:rsidR="00F76D75" w:rsidRPr="00D5582F">
        <w:t>проведение государственной экспертизы базовых проектных документов на основании заключения об определении сферы охвата ОВОС и (или) скрининга воздействий намечаемой деятельности</w:t>
      </w:r>
      <w:r w:rsidR="006919A5" w:rsidRPr="00D5582F">
        <w:t>.</w:t>
      </w:r>
    </w:p>
    <w:p w14:paraId="6AD558D1" w14:textId="30216B84" w:rsidR="00F76D75" w:rsidRPr="00D5582F" w:rsidRDefault="00F76D75" w:rsidP="00437B59">
      <w:pPr>
        <w:spacing w:after="0" w:line="240" w:lineRule="auto"/>
        <w:ind w:firstLine="708"/>
        <w:jc w:val="both"/>
      </w:pPr>
      <w:r w:rsidRPr="00D5582F">
        <w:t>Сегодня требуется экологическое разрешение, которое выдается на основании технического проекта, который в свою очередь, составляется на базе технологически</w:t>
      </w:r>
      <w:r w:rsidR="00520663" w:rsidRPr="00D5582F">
        <w:rPr>
          <w:lang w:val="kk-KZ"/>
        </w:rPr>
        <w:t>х</w:t>
      </w:r>
      <w:r w:rsidRPr="00D5582F">
        <w:t xml:space="preserve"> решений, одобряемых Минэнерго, получается «замкнутый круг».</w:t>
      </w:r>
    </w:p>
    <w:p w14:paraId="63C26BFF" w14:textId="111B1631" w:rsidR="00923685" w:rsidRPr="00D5582F" w:rsidRDefault="00FC7CAB" w:rsidP="00437B59">
      <w:pPr>
        <w:spacing w:after="0" w:line="240" w:lineRule="auto"/>
        <w:ind w:firstLine="708"/>
        <w:jc w:val="both"/>
      </w:pPr>
      <w:r w:rsidRPr="00D5582F">
        <w:t>При этом</w:t>
      </w:r>
      <w:r w:rsidR="00F76D75" w:rsidRPr="00D5582F">
        <w:t>,</w:t>
      </w:r>
      <w:r w:rsidRPr="00D5582F">
        <w:t xml:space="preserve"> порядок экологической экспертизы</w:t>
      </w:r>
      <w:r w:rsidR="00F76D75" w:rsidRPr="00D5582F">
        <w:t xml:space="preserve"> не меняется и проводиться согласно требованиям</w:t>
      </w:r>
      <w:r w:rsidRPr="00D5582F">
        <w:t xml:space="preserve"> Экологическо</w:t>
      </w:r>
      <w:r w:rsidR="00F76D75" w:rsidRPr="00D5582F">
        <w:t>го</w:t>
      </w:r>
      <w:r w:rsidRPr="00D5582F">
        <w:t xml:space="preserve"> кодекс</w:t>
      </w:r>
      <w:r w:rsidR="00F76D75" w:rsidRPr="00D5582F">
        <w:t>а</w:t>
      </w:r>
      <w:r w:rsidRPr="00D5582F">
        <w:t>.</w:t>
      </w:r>
    </w:p>
    <w:p w14:paraId="74A95558" w14:textId="63E70BE1" w:rsidR="00D434E2" w:rsidRPr="00D5582F" w:rsidRDefault="00B77260" w:rsidP="00437B59">
      <w:pPr>
        <w:spacing w:after="0" w:line="240" w:lineRule="auto"/>
        <w:ind w:firstLine="708"/>
        <w:jc w:val="both"/>
      </w:pPr>
      <w:r w:rsidRPr="00D5582F">
        <w:t>Предлагаемый</w:t>
      </w:r>
      <w:r w:rsidR="00FA19A3" w:rsidRPr="00D5582F">
        <w:t xml:space="preserve"> подход </w:t>
      </w:r>
      <w:r w:rsidR="00AF3FB6" w:rsidRPr="00D5582F">
        <w:t>сократит сроки экспертиз</w:t>
      </w:r>
      <w:r w:rsidR="00555700" w:rsidRPr="00D5582F">
        <w:t xml:space="preserve"> на 6 месяц</w:t>
      </w:r>
      <w:r w:rsidR="00FA19A3" w:rsidRPr="00D5582F">
        <w:t>ев</w:t>
      </w:r>
      <w:r w:rsidR="00071034" w:rsidRPr="00D5582F">
        <w:t xml:space="preserve">. </w:t>
      </w:r>
    </w:p>
    <w:p w14:paraId="48096167" w14:textId="77777777" w:rsidR="000D386E" w:rsidRPr="00D5582F" w:rsidRDefault="000D386E" w:rsidP="00700819">
      <w:pPr>
        <w:spacing w:after="0" w:line="240" w:lineRule="auto"/>
        <w:jc w:val="both"/>
      </w:pPr>
    </w:p>
    <w:p w14:paraId="6B458D59" w14:textId="614A4116" w:rsidR="000D386E" w:rsidRPr="00D5582F" w:rsidRDefault="00437B59" w:rsidP="00437B59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 xml:space="preserve">Слайд </w:t>
      </w:r>
      <w:r w:rsidR="00F76D75" w:rsidRPr="00D5582F">
        <w:rPr>
          <w:b/>
        </w:rPr>
        <w:t>8</w:t>
      </w:r>
    </w:p>
    <w:p w14:paraId="24A7721A" w14:textId="7854033A" w:rsidR="008E6509" w:rsidRPr="00D5582F" w:rsidRDefault="008E6509" w:rsidP="00437B59">
      <w:pPr>
        <w:spacing w:after="0" w:line="240" w:lineRule="auto"/>
        <w:ind w:firstLine="708"/>
        <w:jc w:val="both"/>
      </w:pPr>
      <w:r w:rsidRPr="00D5582F">
        <w:t xml:space="preserve">Кодексом </w:t>
      </w:r>
      <w:r w:rsidR="0076439B" w:rsidRPr="00D5582F">
        <w:t>о</w:t>
      </w:r>
      <w:r w:rsidRPr="00D5582F">
        <w:t xml:space="preserve"> недрах допускается</w:t>
      </w:r>
      <w:r w:rsidR="0076439B" w:rsidRPr="00D5582F">
        <w:t xml:space="preserve"> </w:t>
      </w:r>
      <w:r w:rsidRPr="00D5582F">
        <w:t>при</w:t>
      </w:r>
      <w:r w:rsidR="000D386E" w:rsidRPr="00D5582F">
        <w:t xml:space="preserve"> добыче</w:t>
      </w:r>
      <w:r w:rsidR="0076439B" w:rsidRPr="00D5582F">
        <w:t xml:space="preserve"> углеводородов</w:t>
      </w:r>
      <w:r w:rsidR="000D386E" w:rsidRPr="00D5582F">
        <w:t xml:space="preserve"> </w:t>
      </w:r>
      <w:r w:rsidR="003C6CA6" w:rsidRPr="00D5582F">
        <w:t>отклонени</w:t>
      </w:r>
      <w:r w:rsidR="00B65161" w:rsidRPr="00D5582F">
        <w:t>е</w:t>
      </w:r>
      <w:r w:rsidR="003C6CA6" w:rsidRPr="00D5582F">
        <w:t xml:space="preserve"> от проектных показателей в пределах 10%</w:t>
      </w:r>
      <w:r w:rsidR="00F76D75" w:rsidRPr="00D5582F">
        <w:t xml:space="preserve"> без применения штрафов</w:t>
      </w:r>
      <w:r w:rsidR="007A4373" w:rsidRPr="00D5582F">
        <w:t xml:space="preserve">. </w:t>
      </w:r>
    </w:p>
    <w:p w14:paraId="4493927C" w14:textId="3D9C4CF2" w:rsidR="008E6509" w:rsidRPr="00D5582F" w:rsidRDefault="00F76D75" w:rsidP="00437B59">
      <w:pPr>
        <w:spacing w:after="0" w:line="240" w:lineRule="auto"/>
        <w:ind w:firstLine="708"/>
        <w:jc w:val="both"/>
      </w:pPr>
      <w:r w:rsidRPr="00D5582F">
        <w:t>Если отклонение превышает 10%, тогда необходимо внесение изменений в проектные документы, что</w:t>
      </w:r>
      <w:r w:rsidR="008E6509" w:rsidRPr="00D5582F">
        <w:t xml:space="preserve"> </w:t>
      </w:r>
      <w:r w:rsidR="0017197B" w:rsidRPr="00D5582F">
        <w:t xml:space="preserve">требует прохождения </w:t>
      </w:r>
      <w:r w:rsidR="008E6509" w:rsidRPr="00D5582F">
        <w:t xml:space="preserve">длительных и затратных </w:t>
      </w:r>
      <w:r w:rsidR="0017197B" w:rsidRPr="00D5582F">
        <w:t xml:space="preserve">процедур </w:t>
      </w:r>
      <w:r w:rsidR="00B65161" w:rsidRPr="00D5582F">
        <w:t>экспертиз</w:t>
      </w:r>
      <w:r w:rsidRPr="00D5582F">
        <w:t xml:space="preserve"> либо выплачивать штрафы</w:t>
      </w:r>
      <w:r w:rsidR="004966E3" w:rsidRPr="00D5582F">
        <w:t xml:space="preserve">. </w:t>
      </w:r>
    </w:p>
    <w:p w14:paraId="10CBE04F" w14:textId="0499B21E" w:rsidR="008E6509" w:rsidRPr="00D5582F" w:rsidRDefault="008E6509" w:rsidP="00437B59">
      <w:pPr>
        <w:spacing w:after="0" w:line="240" w:lineRule="auto"/>
        <w:ind w:firstLine="708"/>
        <w:jc w:val="both"/>
      </w:pPr>
      <w:r w:rsidRPr="00D5582F">
        <w:t xml:space="preserve">При этом, </w:t>
      </w:r>
      <w:r w:rsidR="00F76D75" w:rsidRPr="00D5582F">
        <w:t>такой</w:t>
      </w:r>
      <w:r w:rsidRPr="00D5582F">
        <w:t xml:space="preserve"> </w:t>
      </w:r>
      <w:r w:rsidR="00B77260" w:rsidRPr="00D5582F">
        <w:t>порог</w:t>
      </w:r>
      <w:r w:rsidRPr="00D5582F">
        <w:t xml:space="preserve"> </w:t>
      </w:r>
      <w:r w:rsidR="00F76D75" w:rsidRPr="00D5582F">
        <w:t xml:space="preserve">не учитывает различность в экономических и технических показателях между месторождениями, </w:t>
      </w:r>
      <w:r w:rsidRPr="00D5582F">
        <w:t>одинаково применим как для крупных, так и для</w:t>
      </w:r>
      <w:r w:rsidR="00F76D75" w:rsidRPr="00D5582F">
        <w:t xml:space="preserve"> средних и мелких месторождений</w:t>
      </w:r>
      <w:r w:rsidRPr="00D5582F">
        <w:t>.</w:t>
      </w:r>
    </w:p>
    <w:p w14:paraId="630EAF09" w14:textId="39999430" w:rsidR="006910E2" w:rsidRPr="00D5582F" w:rsidRDefault="006910E2" w:rsidP="00437B59">
      <w:pPr>
        <w:spacing w:after="0" w:line="240" w:lineRule="auto"/>
        <w:ind w:firstLine="708"/>
        <w:jc w:val="both"/>
      </w:pPr>
      <w:r w:rsidRPr="00D5582F">
        <w:t>В этой связи</w:t>
      </w:r>
      <w:r w:rsidR="00A71265" w:rsidRPr="00D5582F">
        <w:t xml:space="preserve">, предлагается </w:t>
      </w:r>
      <w:r w:rsidR="00DD2F9A" w:rsidRPr="00D5582F">
        <w:t>увеличи</w:t>
      </w:r>
      <w:r w:rsidRPr="00D5582F">
        <w:t>ть</w:t>
      </w:r>
      <w:r w:rsidR="00DD2F9A" w:rsidRPr="00D5582F">
        <w:t xml:space="preserve"> порог </w:t>
      </w:r>
      <w:r w:rsidR="00F76D75" w:rsidRPr="00D5582F">
        <w:t xml:space="preserve">отклонений от проектных показателей </w:t>
      </w:r>
      <w:r w:rsidR="00DD2F9A" w:rsidRPr="00D5582F">
        <w:t>с 10</w:t>
      </w:r>
      <w:r w:rsidR="00A71265" w:rsidRPr="00D5582F">
        <w:t>% до 30%</w:t>
      </w:r>
      <w:r w:rsidR="00F76D75" w:rsidRPr="00D5582F">
        <w:t xml:space="preserve"> для месторождений с объемом годовой добычи до 100 000 тонн</w:t>
      </w:r>
      <w:r w:rsidR="00A71265" w:rsidRPr="00D5582F">
        <w:t>, что позволит</w:t>
      </w:r>
      <w:r w:rsidRPr="00D5582F">
        <w:t xml:space="preserve"> </w:t>
      </w:r>
      <w:r w:rsidR="00A71265" w:rsidRPr="00D5582F">
        <w:t xml:space="preserve">существенно </w:t>
      </w:r>
      <w:r w:rsidRPr="00D5582F">
        <w:t xml:space="preserve">уменьшить </w:t>
      </w:r>
      <w:r w:rsidR="00A71265" w:rsidRPr="00D5582F">
        <w:t xml:space="preserve">временные и финансовые </w:t>
      </w:r>
      <w:r w:rsidRPr="00D5582F">
        <w:t>затраты</w:t>
      </w:r>
      <w:r w:rsidR="00F76D75" w:rsidRPr="00D5582F">
        <w:t xml:space="preserve"> недропользователей</w:t>
      </w:r>
      <w:r w:rsidR="00AA4832" w:rsidRPr="00D5582F">
        <w:t xml:space="preserve">.  </w:t>
      </w:r>
    </w:p>
    <w:p w14:paraId="39DB1644" w14:textId="575C4725" w:rsidR="00071034" w:rsidRPr="00D5582F" w:rsidRDefault="007158EC" w:rsidP="006910E2">
      <w:pPr>
        <w:spacing w:after="0" w:line="240" w:lineRule="auto"/>
        <w:jc w:val="both"/>
      </w:pPr>
      <w:r w:rsidRPr="00D5582F">
        <w:t xml:space="preserve"> </w:t>
      </w:r>
    </w:p>
    <w:p w14:paraId="487EBA0E" w14:textId="2AA401EA" w:rsidR="00401276" w:rsidRPr="00D5582F" w:rsidRDefault="00B77260" w:rsidP="00B77260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 xml:space="preserve">Слайд </w:t>
      </w:r>
      <w:r w:rsidR="00F76D75" w:rsidRPr="00D5582F">
        <w:rPr>
          <w:b/>
        </w:rPr>
        <w:t>9</w:t>
      </w:r>
      <w:r w:rsidR="00401276" w:rsidRPr="00D5582F">
        <w:rPr>
          <w:b/>
        </w:rPr>
        <w:t xml:space="preserve"> </w:t>
      </w:r>
    </w:p>
    <w:p w14:paraId="673CCB82" w14:textId="6ADB1ADB" w:rsidR="00B77260" w:rsidRPr="00D5582F" w:rsidRDefault="00521B8C" w:rsidP="00B77260">
      <w:pPr>
        <w:spacing w:after="0" w:line="240" w:lineRule="auto"/>
        <w:ind w:firstLine="708"/>
        <w:jc w:val="both"/>
      </w:pPr>
      <w:r w:rsidRPr="00D5582F">
        <w:t xml:space="preserve">В целях сокращения административных издержек недропользователей при внесении </w:t>
      </w:r>
      <w:r w:rsidR="009E661B" w:rsidRPr="00D5582F">
        <w:t xml:space="preserve">изменений </w:t>
      </w:r>
      <w:r w:rsidR="00B77260" w:rsidRPr="00D5582F">
        <w:t xml:space="preserve">и дополнений </w:t>
      </w:r>
      <w:r w:rsidR="009E661B" w:rsidRPr="00D5582F">
        <w:t>в контракт</w:t>
      </w:r>
      <w:r w:rsidR="00FF2F77" w:rsidRPr="00D5582F">
        <w:t>ы</w:t>
      </w:r>
      <w:r w:rsidR="009E661B" w:rsidRPr="00D5582F">
        <w:t xml:space="preserve"> на разведку и добычу </w:t>
      </w:r>
      <w:r w:rsidR="009E661B" w:rsidRPr="00D5582F">
        <w:lastRenderedPageBreak/>
        <w:t xml:space="preserve">углеводородов и урана, </w:t>
      </w:r>
      <w:r w:rsidR="00B77260" w:rsidRPr="00D5582F">
        <w:t xml:space="preserve">предлагается </w:t>
      </w:r>
      <w:r w:rsidRPr="00D5582F">
        <w:t xml:space="preserve">сократить </w:t>
      </w:r>
      <w:r w:rsidR="00B77260" w:rsidRPr="00D5582F">
        <w:t>срок</w:t>
      </w:r>
      <w:r w:rsidRPr="00D5582F">
        <w:t>и</w:t>
      </w:r>
      <w:r w:rsidR="00B77260" w:rsidRPr="00D5582F">
        <w:t xml:space="preserve"> </w:t>
      </w:r>
      <w:r w:rsidRPr="00D5582F">
        <w:t xml:space="preserve">рассмотрения и принятия решений по таким </w:t>
      </w:r>
      <w:r w:rsidR="00F76D75" w:rsidRPr="00D5582F">
        <w:t>обращениям</w:t>
      </w:r>
      <w:r w:rsidRPr="00D5582F">
        <w:t>.</w:t>
      </w:r>
    </w:p>
    <w:p w14:paraId="10FA6EF6" w14:textId="49564F18" w:rsidR="00C773CE" w:rsidRPr="00D5582F" w:rsidRDefault="00C773CE" w:rsidP="00C773CE">
      <w:pPr>
        <w:spacing w:after="0" w:line="240" w:lineRule="auto"/>
        <w:ind w:firstLine="708"/>
        <w:jc w:val="both"/>
      </w:pPr>
      <w:r w:rsidRPr="00D5582F">
        <w:t xml:space="preserve">Сроки сокращаются </w:t>
      </w:r>
      <w:r w:rsidR="00F76D75" w:rsidRPr="00D5582F">
        <w:t xml:space="preserve">более чем в 2 раза, </w:t>
      </w:r>
      <w:r w:rsidRPr="00D5582F">
        <w:t xml:space="preserve">с 120 дней до 50 дней. </w:t>
      </w:r>
    </w:p>
    <w:p w14:paraId="4E6BBE23" w14:textId="77777777" w:rsidR="00C773CE" w:rsidRPr="00D5582F" w:rsidRDefault="00C773CE" w:rsidP="00521B8C">
      <w:pPr>
        <w:spacing w:after="0" w:line="240" w:lineRule="auto"/>
        <w:ind w:firstLine="708"/>
        <w:jc w:val="both"/>
      </w:pPr>
    </w:p>
    <w:p w14:paraId="3D441113" w14:textId="5B44793D" w:rsidR="00C773CE" w:rsidRPr="00D5582F" w:rsidRDefault="00C773CE" w:rsidP="00521B8C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>Слайд 1</w:t>
      </w:r>
      <w:r w:rsidR="00F76D75" w:rsidRPr="00D5582F">
        <w:rPr>
          <w:b/>
        </w:rPr>
        <w:t>0</w:t>
      </w:r>
    </w:p>
    <w:p w14:paraId="3E7424F5" w14:textId="2C9A79EC" w:rsidR="00521B8C" w:rsidRPr="00D5582F" w:rsidRDefault="00C773CE" w:rsidP="00521B8C">
      <w:pPr>
        <w:spacing w:after="0" w:line="240" w:lineRule="auto"/>
        <w:ind w:firstLine="708"/>
        <w:jc w:val="both"/>
      </w:pPr>
      <w:r w:rsidRPr="00D5582F">
        <w:t>З</w:t>
      </w:r>
      <w:r w:rsidR="00521B8C" w:rsidRPr="00D5582F">
        <w:t>аконопроект не повлечет негативных социально-экономических и правовых последствий и не потребует дополнительных финансовых затрат из государственного бюджета.</w:t>
      </w:r>
    </w:p>
    <w:p w14:paraId="55051AF9" w14:textId="7B613433" w:rsidR="00F76D75" w:rsidRPr="00D5582F" w:rsidRDefault="00521B8C" w:rsidP="001336F4">
      <w:pPr>
        <w:spacing w:after="0" w:line="240" w:lineRule="auto"/>
        <w:ind w:firstLine="708"/>
        <w:jc w:val="both"/>
      </w:pPr>
      <w:r w:rsidRPr="00D5582F">
        <w:t xml:space="preserve">Предлагаемые поправки </w:t>
      </w:r>
      <w:r w:rsidR="00151DBD" w:rsidRPr="00D5582F">
        <w:t xml:space="preserve">направлены на дальнейшее </w:t>
      </w:r>
      <w:r w:rsidRPr="00D5582F">
        <w:t>совершенствование</w:t>
      </w:r>
      <w:r w:rsidR="001336F4" w:rsidRPr="00D5582F">
        <w:t xml:space="preserve"> и улучшение</w:t>
      </w:r>
      <w:r w:rsidR="00F76D75" w:rsidRPr="00D5582F">
        <w:t xml:space="preserve"> регуляторных</w:t>
      </w:r>
      <w:r w:rsidRPr="00D5582F">
        <w:t xml:space="preserve"> условий проведения операций по недропользованию</w:t>
      </w:r>
      <w:r w:rsidR="00F76D75" w:rsidRPr="00D5582F">
        <w:t xml:space="preserve"> без ущерба государственным интересам</w:t>
      </w:r>
      <w:r w:rsidR="001336F4" w:rsidRPr="00D5582F">
        <w:t>, что позволит</w:t>
      </w:r>
      <w:r w:rsidR="00F76D75" w:rsidRPr="00D5582F">
        <w:t>:</w:t>
      </w:r>
    </w:p>
    <w:p w14:paraId="66F216D9" w14:textId="3BD00B45" w:rsidR="00F76D75" w:rsidRPr="00D5582F" w:rsidRDefault="00F76D75" w:rsidP="001336F4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D5582F">
        <w:t>1)</w:t>
      </w:r>
      <w:r w:rsidR="00151DBD" w:rsidRPr="00D5582F">
        <w:t xml:space="preserve"> </w:t>
      </w:r>
      <w:r w:rsidRPr="00D5582F">
        <w:t xml:space="preserve">оперативно перейти на практические геологоразведочные работы </w:t>
      </w:r>
      <w:r w:rsidRPr="00D5582F">
        <w:rPr>
          <w:i/>
          <w:sz w:val="24"/>
          <w:szCs w:val="24"/>
        </w:rPr>
        <w:t>(уведомительный порядок без отраслевой экспертизы «участков недр на чистом поле» и проведение буровых работ);</w:t>
      </w:r>
    </w:p>
    <w:p w14:paraId="1438FB66" w14:textId="4BDC5214" w:rsidR="00F76D75" w:rsidRPr="00D5582F" w:rsidRDefault="00F76D75" w:rsidP="001336F4">
      <w:pPr>
        <w:spacing w:after="0" w:line="240" w:lineRule="auto"/>
        <w:ind w:firstLine="708"/>
        <w:jc w:val="both"/>
      </w:pPr>
      <w:r w:rsidRPr="00D5582F">
        <w:t xml:space="preserve">2) </w:t>
      </w:r>
      <w:r w:rsidR="001336F4" w:rsidRPr="00D5582F">
        <w:t xml:space="preserve">сократить </w:t>
      </w:r>
      <w:r w:rsidRPr="00D5582F">
        <w:t xml:space="preserve">сроки всевозможных экспертиз от 8 до 12 месяцев; </w:t>
      </w:r>
    </w:p>
    <w:p w14:paraId="5DC840A1" w14:textId="1D985CAE" w:rsidR="00151DBD" w:rsidRPr="00D5582F" w:rsidRDefault="00F76D75" w:rsidP="001336F4">
      <w:pPr>
        <w:spacing w:after="0" w:line="240" w:lineRule="auto"/>
        <w:ind w:firstLine="708"/>
        <w:jc w:val="both"/>
      </w:pPr>
      <w:r w:rsidRPr="00D5582F">
        <w:t xml:space="preserve">3) устранить </w:t>
      </w:r>
      <w:r w:rsidR="001336F4" w:rsidRPr="00D5582F">
        <w:t>административные издержки</w:t>
      </w:r>
      <w:r w:rsidRPr="00D5582F">
        <w:t xml:space="preserve"> по процедурам более чем в 2 раза</w:t>
      </w:r>
      <w:r w:rsidR="001336F4" w:rsidRPr="00D5582F">
        <w:t>,</w:t>
      </w:r>
      <w:r w:rsidRPr="00D5582F">
        <w:t xml:space="preserve"> с 120 до 50 дней;</w:t>
      </w:r>
    </w:p>
    <w:p w14:paraId="7928518E" w14:textId="4485F515" w:rsidR="00F76D75" w:rsidRPr="00D5582F" w:rsidRDefault="00F76D75" w:rsidP="001336F4">
      <w:pPr>
        <w:spacing w:after="0" w:line="240" w:lineRule="auto"/>
        <w:ind w:firstLine="708"/>
        <w:jc w:val="both"/>
      </w:pPr>
      <w:r w:rsidRPr="00D5582F">
        <w:t>4) повысить инвестиционную привлекательность.</w:t>
      </w:r>
    </w:p>
    <w:p w14:paraId="6218112D" w14:textId="7D65E271" w:rsidR="00F76D75" w:rsidRPr="00D5582F" w:rsidRDefault="00F76D75" w:rsidP="001336F4">
      <w:pPr>
        <w:spacing w:after="0" w:line="240" w:lineRule="auto"/>
        <w:ind w:firstLine="708"/>
        <w:jc w:val="both"/>
      </w:pPr>
    </w:p>
    <w:p w14:paraId="6449D799" w14:textId="5E032BBA" w:rsidR="001336F4" w:rsidRPr="001336F4" w:rsidRDefault="001336F4" w:rsidP="001336F4">
      <w:pPr>
        <w:spacing w:after="0" w:line="240" w:lineRule="auto"/>
        <w:ind w:firstLine="708"/>
        <w:jc w:val="both"/>
        <w:rPr>
          <w:b/>
        </w:rPr>
      </w:pPr>
      <w:r w:rsidRPr="00D5582F">
        <w:rPr>
          <w:b/>
        </w:rPr>
        <w:t>Прошу поддержать!</w:t>
      </w:r>
    </w:p>
    <w:p w14:paraId="23A6545E" w14:textId="77777777" w:rsidR="00B94412" w:rsidRPr="00521B8C" w:rsidRDefault="00B94412" w:rsidP="00151DBD">
      <w:pPr>
        <w:spacing w:after="0" w:line="240" w:lineRule="auto"/>
        <w:ind w:firstLine="709"/>
        <w:jc w:val="both"/>
      </w:pPr>
    </w:p>
    <w:sectPr w:rsidR="00B94412" w:rsidRPr="00521B8C" w:rsidSect="00B94B52">
      <w:headerReference w:type="default" r:id="rId7"/>
      <w:pgSz w:w="11906" w:h="16838"/>
      <w:pgMar w:top="1134" w:right="1133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A797" w14:textId="77777777" w:rsidR="00EA0E34" w:rsidRDefault="00EA0E34" w:rsidP="00B94B52">
      <w:pPr>
        <w:spacing w:after="0" w:line="240" w:lineRule="auto"/>
      </w:pPr>
      <w:r>
        <w:separator/>
      </w:r>
    </w:p>
  </w:endnote>
  <w:endnote w:type="continuationSeparator" w:id="0">
    <w:p w14:paraId="268A88E4" w14:textId="77777777" w:rsidR="00EA0E34" w:rsidRDefault="00EA0E34" w:rsidP="00B9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00B8" w14:textId="77777777" w:rsidR="00EA0E34" w:rsidRDefault="00EA0E34" w:rsidP="00B94B52">
      <w:pPr>
        <w:spacing w:after="0" w:line="240" w:lineRule="auto"/>
      </w:pPr>
      <w:r>
        <w:separator/>
      </w:r>
    </w:p>
  </w:footnote>
  <w:footnote w:type="continuationSeparator" w:id="0">
    <w:p w14:paraId="759438B4" w14:textId="77777777" w:rsidR="00EA0E34" w:rsidRDefault="00EA0E34" w:rsidP="00B9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88414"/>
      <w:docPartObj>
        <w:docPartGallery w:val="Page Numbers (Top of Page)"/>
        <w:docPartUnique/>
      </w:docPartObj>
    </w:sdtPr>
    <w:sdtEndPr/>
    <w:sdtContent>
      <w:p w14:paraId="23A65464" w14:textId="3AAFF97C" w:rsidR="00B94B52" w:rsidRDefault="00B94B52" w:rsidP="005204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1A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56"/>
    <w:multiLevelType w:val="hybridMultilevel"/>
    <w:tmpl w:val="F42A94C0"/>
    <w:lvl w:ilvl="0" w:tplc="76FAB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43CCC"/>
    <w:multiLevelType w:val="hybridMultilevel"/>
    <w:tmpl w:val="263E9144"/>
    <w:lvl w:ilvl="0" w:tplc="4F2A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ED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4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8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F3893"/>
    <w:multiLevelType w:val="hybridMultilevel"/>
    <w:tmpl w:val="1D5E1468"/>
    <w:lvl w:ilvl="0" w:tplc="2D9A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6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6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F96B86"/>
    <w:multiLevelType w:val="hybridMultilevel"/>
    <w:tmpl w:val="02EA331C"/>
    <w:lvl w:ilvl="0" w:tplc="66F6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B1D52"/>
    <w:multiLevelType w:val="hybridMultilevel"/>
    <w:tmpl w:val="18385F6E"/>
    <w:lvl w:ilvl="0" w:tplc="8824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6B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C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4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8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A7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BF1647"/>
    <w:multiLevelType w:val="hybridMultilevel"/>
    <w:tmpl w:val="3F82BE3C"/>
    <w:lvl w:ilvl="0" w:tplc="C51C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E2E68"/>
    <w:multiLevelType w:val="hybridMultilevel"/>
    <w:tmpl w:val="3104CEBC"/>
    <w:lvl w:ilvl="0" w:tplc="B52C0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6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4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0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02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0085B"/>
    <w:multiLevelType w:val="hybridMultilevel"/>
    <w:tmpl w:val="5C9A1244"/>
    <w:lvl w:ilvl="0" w:tplc="2A6E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E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A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A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6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B73D5B"/>
    <w:multiLevelType w:val="hybridMultilevel"/>
    <w:tmpl w:val="47A4ADE8"/>
    <w:lvl w:ilvl="0" w:tplc="7AE8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B43959"/>
    <w:multiLevelType w:val="hybridMultilevel"/>
    <w:tmpl w:val="0FBCE6B8"/>
    <w:lvl w:ilvl="0" w:tplc="AEF2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6D784B"/>
    <w:multiLevelType w:val="hybridMultilevel"/>
    <w:tmpl w:val="19484CF6"/>
    <w:lvl w:ilvl="0" w:tplc="575E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C6081"/>
    <w:multiLevelType w:val="hybridMultilevel"/>
    <w:tmpl w:val="E32A4136"/>
    <w:lvl w:ilvl="0" w:tplc="1A50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A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6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C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0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C1"/>
    <w:rsid w:val="00003AF9"/>
    <w:rsid w:val="00006C89"/>
    <w:rsid w:val="00010523"/>
    <w:rsid w:val="00011FC5"/>
    <w:rsid w:val="00017993"/>
    <w:rsid w:val="00041AC3"/>
    <w:rsid w:val="00041D9C"/>
    <w:rsid w:val="000442AF"/>
    <w:rsid w:val="00051C62"/>
    <w:rsid w:val="0005579D"/>
    <w:rsid w:val="00057DCB"/>
    <w:rsid w:val="000653AA"/>
    <w:rsid w:val="00071034"/>
    <w:rsid w:val="000860E0"/>
    <w:rsid w:val="00094B95"/>
    <w:rsid w:val="000A2316"/>
    <w:rsid w:val="000A4A5C"/>
    <w:rsid w:val="000A50AC"/>
    <w:rsid w:val="000B3057"/>
    <w:rsid w:val="000B4A00"/>
    <w:rsid w:val="000C3F66"/>
    <w:rsid w:val="000C5F74"/>
    <w:rsid w:val="000D1F29"/>
    <w:rsid w:val="000D2850"/>
    <w:rsid w:val="000D386E"/>
    <w:rsid w:val="000F1A46"/>
    <w:rsid w:val="000F4640"/>
    <w:rsid w:val="000F5949"/>
    <w:rsid w:val="000F6C1C"/>
    <w:rsid w:val="000F7537"/>
    <w:rsid w:val="00102E4C"/>
    <w:rsid w:val="00110DB1"/>
    <w:rsid w:val="00111989"/>
    <w:rsid w:val="00113DF3"/>
    <w:rsid w:val="00120A94"/>
    <w:rsid w:val="00120E5A"/>
    <w:rsid w:val="00125287"/>
    <w:rsid w:val="00131352"/>
    <w:rsid w:val="001336F4"/>
    <w:rsid w:val="001365D5"/>
    <w:rsid w:val="0013783C"/>
    <w:rsid w:val="00141D52"/>
    <w:rsid w:val="00151CAD"/>
    <w:rsid w:val="00151DBD"/>
    <w:rsid w:val="00156CD7"/>
    <w:rsid w:val="001618C3"/>
    <w:rsid w:val="001657AE"/>
    <w:rsid w:val="0017197B"/>
    <w:rsid w:val="0018505D"/>
    <w:rsid w:val="00186DCD"/>
    <w:rsid w:val="0019426F"/>
    <w:rsid w:val="001963DC"/>
    <w:rsid w:val="001A62B5"/>
    <w:rsid w:val="001A6318"/>
    <w:rsid w:val="001A7F12"/>
    <w:rsid w:val="001B6CC3"/>
    <w:rsid w:val="001C5BB9"/>
    <w:rsid w:val="001E2C46"/>
    <w:rsid w:val="001E305B"/>
    <w:rsid w:val="001E32D4"/>
    <w:rsid w:val="001E60BD"/>
    <w:rsid w:val="001E6F7D"/>
    <w:rsid w:val="001F0621"/>
    <w:rsid w:val="001F1762"/>
    <w:rsid w:val="001F2FDD"/>
    <w:rsid w:val="001F5193"/>
    <w:rsid w:val="001F5B29"/>
    <w:rsid w:val="00206957"/>
    <w:rsid w:val="00211DF4"/>
    <w:rsid w:val="00214C27"/>
    <w:rsid w:val="002159DC"/>
    <w:rsid w:val="002323B5"/>
    <w:rsid w:val="00244746"/>
    <w:rsid w:val="00251CB3"/>
    <w:rsid w:val="00253B38"/>
    <w:rsid w:val="0025532E"/>
    <w:rsid w:val="002564B0"/>
    <w:rsid w:val="00257F2A"/>
    <w:rsid w:val="00264A68"/>
    <w:rsid w:val="0027440F"/>
    <w:rsid w:val="002823FD"/>
    <w:rsid w:val="002861EE"/>
    <w:rsid w:val="002900B6"/>
    <w:rsid w:val="00293DFF"/>
    <w:rsid w:val="002949CB"/>
    <w:rsid w:val="00294A63"/>
    <w:rsid w:val="002955AE"/>
    <w:rsid w:val="002A61A5"/>
    <w:rsid w:val="002B498A"/>
    <w:rsid w:val="002E7FAB"/>
    <w:rsid w:val="002F2564"/>
    <w:rsid w:val="003038AB"/>
    <w:rsid w:val="00303E85"/>
    <w:rsid w:val="00305B72"/>
    <w:rsid w:val="00311248"/>
    <w:rsid w:val="00314939"/>
    <w:rsid w:val="00316228"/>
    <w:rsid w:val="00320D38"/>
    <w:rsid w:val="00341AC9"/>
    <w:rsid w:val="00341F8F"/>
    <w:rsid w:val="0034420F"/>
    <w:rsid w:val="003457C8"/>
    <w:rsid w:val="00347A79"/>
    <w:rsid w:val="00351EDA"/>
    <w:rsid w:val="003561DB"/>
    <w:rsid w:val="003635CE"/>
    <w:rsid w:val="0037562C"/>
    <w:rsid w:val="003801AC"/>
    <w:rsid w:val="003808EF"/>
    <w:rsid w:val="00383FEA"/>
    <w:rsid w:val="00386EB6"/>
    <w:rsid w:val="003A0408"/>
    <w:rsid w:val="003A0DC8"/>
    <w:rsid w:val="003A3C72"/>
    <w:rsid w:val="003A60B6"/>
    <w:rsid w:val="003B0481"/>
    <w:rsid w:val="003B36D4"/>
    <w:rsid w:val="003B7AE0"/>
    <w:rsid w:val="003C6CA6"/>
    <w:rsid w:val="003D3FF0"/>
    <w:rsid w:val="003D4961"/>
    <w:rsid w:val="003D50AA"/>
    <w:rsid w:val="003F238D"/>
    <w:rsid w:val="003F2917"/>
    <w:rsid w:val="003F72BB"/>
    <w:rsid w:val="003F7731"/>
    <w:rsid w:val="00401276"/>
    <w:rsid w:val="00411B8C"/>
    <w:rsid w:val="004121A3"/>
    <w:rsid w:val="004127B1"/>
    <w:rsid w:val="0043183B"/>
    <w:rsid w:val="00431C44"/>
    <w:rsid w:val="00437B59"/>
    <w:rsid w:val="00440E81"/>
    <w:rsid w:val="004436F5"/>
    <w:rsid w:val="00444A04"/>
    <w:rsid w:val="004473E9"/>
    <w:rsid w:val="0045665E"/>
    <w:rsid w:val="0046211E"/>
    <w:rsid w:val="00464F53"/>
    <w:rsid w:val="00484F69"/>
    <w:rsid w:val="004923B6"/>
    <w:rsid w:val="004966E3"/>
    <w:rsid w:val="004A0F04"/>
    <w:rsid w:val="004B056B"/>
    <w:rsid w:val="004B2FDB"/>
    <w:rsid w:val="004D18DA"/>
    <w:rsid w:val="004D5F24"/>
    <w:rsid w:val="0050023C"/>
    <w:rsid w:val="00503754"/>
    <w:rsid w:val="00504FDE"/>
    <w:rsid w:val="00505B12"/>
    <w:rsid w:val="00513510"/>
    <w:rsid w:val="005137C1"/>
    <w:rsid w:val="0052045B"/>
    <w:rsid w:val="00520663"/>
    <w:rsid w:val="00521208"/>
    <w:rsid w:val="00521B8C"/>
    <w:rsid w:val="005245D1"/>
    <w:rsid w:val="00527270"/>
    <w:rsid w:val="005316D2"/>
    <w:rsid w:val="005343CB"/>
    <w:rsid w:val="005412AE"/>
    <w:rsid w:val="00547B1F"/>
    <w:rsid w:val="005534FE"/>
    <w:rsid w:val="00555700"/>
    <w:rsid w:val="00555CA9"/>
    <w:rsid w:val="005610A4"/>
    <w:rsid w:val="00566A92"/>
    <w:rsid w:val="00571480"/>
    <w:rsid w:val="00573FBE"/>
    <w:rsid w:val="00581EAA"/>
    <w:rsid w:val="00584406"/>
    <w:rsid w:val="005A1CA6"/>
    <w:rsid w:val="005B0AD7"/>
    <w:rsid w:val="005B2D32"/>
    <w:rsid w:val="005C4E3B"/>
    <w:rsid w:val="005C5D99"/>
    <w:rsid w:val="005D332E"/>
    <w:rsid w:val="005D391D"/>
    <w:rsid w:val="005E3C84"/>
    <w:rsid w:val="005E494E"/>
    <w:rsid w:val="005F5C2F"/>
    <w:rsid w:val="005F7815"/>
    <w:rsid w:val="00603E43"/>
    <w:rsid w:val="0060485D"/>
    <w:rsid w:val="00606F84"/>
    <w:rsid w:val="00614131"/>
    <w:rsid w:val="00622CC7"/>
    <w:rsid w:val="00627FEA"/>
    <w:rsid w:val="00630840"/>
    <w:rsid w:val="00642A4F"/>
    <w:rsid w:val="0064441B"/>
    <w:rsid w:val="00652487"/>
    <w:rsid w:val="00654989"/>
    <w:rsid w:val="0065560E"/>
    <w:rsid w:val="00661253"/>
    <w:rsid w:val="006717E6"/>
    <w:rsid w:val="00672172"/>
    <w:rsid w:val="006803CA"/>
    <w:rsid w:val="0068318D"/>
    <w:rsid w:val="006846F3"/>
    <w:rsid w:val="0069107A"/>
    <w:rsid w:val="006910E2"/>
    <w:rsid w:val="006919A5"/>
    <w:rsid w:val="006B53BF"/>
    <w:rsid w:val="006C2000"/>
    <w:rsid w:val="006C626E"/>
    <w:rsid w:val="006C72EA"/>
    <w:rsid w:val="006D11D5"/>
    <w:rsid w:val="006D5F7B"/>
    <w:rsid w:val="006F7B6B"/>
    <w:rsid w:val="00700819"/>
    <w:rsid w:val="007030FC"/>
    <w:rsid w:val="0070697E"/>
    <w:rsid w:val="00710036"/>
    <w:rsid w:val="00711029"/>
    <w:rsid w:val="007116CA"/>
    <w:rsid w:val="007158EC"/>
    <w:rsid w:val="00720B8B"/>
    <w:rsid w:val="0074781C"/>
    <w:rsid w:val="00755293"/>
    <w:rsid w:val="007601E2"/>
    <w:rsid w:val="0076439B"/>
    <w:rsid w:val="00772F62"/>
    <w:rsid w:val="007864F2"/>
    <w:rsid w:val="007971BB"/>
    <w:rsid w:val="007A03C7"/>
    <w:rsid w:val="007A4373"/>
    <w:rsid w:val="007A594F"/>
    <w:rsid w:val="007A6C8F"/>
    <w:rsid w:val="007D4E23"/>
    <w:rsid w:val="007E0DEB"/>
    <w:rsid w:val="007F433B"/>
    <w:rsid w:val="007F75D5"/>
    <w:rsid w:val="00800B17"/>
    <w:rsid w:val="00801164"/>
    <w:rsid w:val="00817F22"/>
    <w:rsid w:val="00822977"/>
    <w:rsid w:val="008247EF"/>
    <w:rsid w:val="008253D3"/>
    <w:rsid w:val="008304E5"/>
    <w:rsid w:val="008318F9"/>
    <w:rsid w:val="008322D8"/>
    <w:rsid w:val="0083481B"/>
    <w:rsid w:val="00835D91"/>
    <w:rsid w:val="00837AA0"/>
    <w:rsid w:val="00840D5C"/>
    <w:rsid w:val="008455F7"/>
    <w:rsid w:val="00852096"/>
    <w:rsid w:val="00852DA8"/>
    <w:rsid w:val="00856754"/>
    <w:rsid w:val="00871B99"/>
    <w:rsid w:val="00874819"/>
    <w:rsid w:val="008825DD"/>
    <w:rsid w:val="008832A6"/>
    <w:rsid w:val="0088447D"/>
    <w:rsid w:val="00891190"/>
    <w:rsid w:val="0089518C"/>
    <w:rsid w:val="008961C2"/>
    <w:rsid w:val="008B0551"/>
    <w:rsid w:val="008B4765"/>
    <w:rsid w:val="008B64BD"/>
    <w:rsid w:val="008C0A97"/>
    <w:rsid w:val="008C150C"/>
    <w:rsid w:val="008C4A55"/>
    <w:rsid w:val="008D0B37"/>
    <w:rsid w:val="008D46E0"/>
    <w:rsid w:val="008E0559"/>
    <w:rsid w:val="008E6509"/>
    <w:rsid w:val="008F3E01"/>
    <w:rsid w:val="00902245"/>
    <w:rsid w:val="00907670"/>
    <w:rsid w:val="00923685"/>
    <w:rsid w:val="0092565A"/>
    <w:rsid w:val="009266F1"/>
    <w:rsid w:val="009277FE"/>
    <w:rsid w:val="00933A0A"/>
    <w:rsid w:val="00933E9F"/>
    <w:rsid w:val="00935AE6"/>
    <w:rsid w:val="009375E8"/>
    <w:rsid w:val="009440FB"/>
    <w:rsid w:val="00950D28"/>
    <w:rsid w:val="00960325"/>
    <w:rsid w:val="00972986"/>
    <w:rsid w:val="009817A6"/>
    <w:rsid w:val="009B1CC6"/>
    <w:rsid w:val="009B480F"/>
    <w:rsid w:val="009C46CE"/>
    <w:rsid w:val="009D1495"/>
    <w:rsid w:val="009D31A2"/>
    <w:rsid w:val="009D3450"/>
    <w:rsid w:val="009E4FE8"/>
    <w:rsid w:val="009E5959"/>
    <w:rsid w:val="009E5FE1"/>
    <w:rsid w:val="009E661B"/>
    <w:rsid w:val="009F1D45"/>
    <w:rsid w:val="00A06100"/>
    <w:rsid w:val="00A0733B"/>
    <w:rsid w:val="00A13B42"/>
    <w:rsid w:val="00A23B62"/>
    <w:rsid w:val="00A257BC"/>
    <w:rsid w:val="00A30AA2"/>
    <w:rsid w:val="00A319B3"/>
    <w:rsid w:val="00A34725"/>
    <w:rsid w:val="00A4146D"/>
    <w:rsid w:val="00A441CB"/>
    <w:rsid w:val="00A51A1E"/>
    <w:rsid w:val="00A51E1D"/>
    <w:rsid w:val="00A550D4"/>
    <w:rsid w:val="00A71265"/>
    <w:rsid w:val="00A71E07"/>
    <w:rsid w:val="00A832AF"/>
    <w:rsid w:val="00A871AE"/>
    <w:rsid w:val="00A87DE3"/>
    <w:rsid w:val="00A91D1D"/>
    <w:rsid w:val="00A93889"/>
    <w:rsid w:val="00A96C56"/>
    <w:rsid w:val="00AA1DE5"/>
    <w:rsid w:val="00AA3C94"/>
    <w:rsid w:val="00AA3EDB"/>
    <w:rsid w:val="00AA4832"/>
    <w:rsid w:val="00AA531A"/>
    <w:rsid w:val="00AA7030"/>
    <w:rsid w:val="00AA7051"/>
    <w:rsid w:val="00AB1334"/>
    <w:rsid w:val="00AC0B1C"/>
    <w:rsid w:val="00AC0D96"/>
    <w:rsid w:val="00AC1369"/>
    <w:rsid w:val="00AC7C32"/>
    <w:rsid w:val="00AD067D"/>
    <w:rsid w:val="00AD150F"/>
    <w:rsid w:val="00AD2003"/>
    <w:rsid w:val="00AD6920"/>
    <w:rsid w:val="00AE3D8C"/>
    <w:rsid w:val="00AE47E8"/>
    <w:rsid w:val="00AF1AE8"/>
    <w:rsid w:val="00AF3FB6"/>
    <w:rsid w:val="00B05830"/>
    <w:rsid w:val="00B066DA"/>
    <w:rsid w:val="00B13F83"/>
    <w:rsid w:val="00B1400D"/>
    <w:rsid w:val="00B155BE"/>
    <w:rsid w:val="00B1604F"/>
    <w:rsid w:val="00B20795"/>
    <w:rsid w:val="00B27FCD"/>
    <w:rsid w:val="00B33D13"/>
    <w:rsid w:val="00B341E5"/>
    <w:rsid w:val="00B36566"/>
    <w:rsid w:val="00B41AE0"/>
    <w:rsid w:val="00B45A5C"/>
    <w:rsid w:val="00B52D86"/>
    <w:rsid w:val="00B52E9A"/>
    <w:rsid w:val="00B57B25"/>
    <w:rsid w:val="00B62D3B"/>
    <w:rsid w:val="00B65161"/>
    <w:rsid w:val="00B65DBB"/>
    <w:rsid w:val="00B70AB7"/>
    <w:rsid w:val="00B77260"/>
    <w:rsid w:val="00B819D0"/>
    <w:rsid w:val="00B90E36"/>
    <w:rsid w:val="00B94412"/>
    <w:rsid w:val="00B94B52"/>
    <w:rsid w:val="00B9741A"/>
    <w:rsid w:val="00BB3ECF"/>
    <w:rsid w:val="00BB726C"/>
    <w:rsid w:val="00BB7631"/>
    <w:rsid w:val="00BD4727"/>
    <w:rsid w:val="00BE5A5D"/>
    <w:rsid w:val="00BF4A15"/>
    <w:rsid w:val="00BF5994"/>
    <w:rsid w:val="00BF5B33"/>
    <w:rsid w:val="00C00E65"/>
    <w:rsid w:val="00C07FD5"/>
    <w:rsid w:val="00C141EB"/>
    <w:rsid w:val="00C14AD8"/>
    <w:rsid w:val="00C21BB3"/>
    <w:rsid w:val="00C220DA"/>
    <w:rsid w:val="00C23333"/>
    <w:rsid w:val="00C262FE"/>
    <w:rsid w:val="00C33E8D"/>
    <w:rsid w:val="00C349E0"/>
    <w:rsid w:val="00C34AA5"/>
    <w:rsid w:val="00C3740F"/>
    <w:rsid w:val="00C47475"/>
    <w:rsid w:val="00C52A87"/>
    <w:rsid w:val="00C55538"/>
    <w:rsid w:val="00C56CD1"/>
    <w:rsid w:val="00C669FB"/>
    <w:rsid w:val="00C773CE"/>
    <w:rsid w:val="00C8203E"/>
    <w:rsid w:val="00C82FFA"/>
    <w:rsid w:val="00C83DC3"/>
    <w:rsid w:val="00CA729F"/>
    <w:rsid w:val="00CA73B1"/>
    <w:rsid w:val="00CA7B1D"/>
    <w:rsid w:val="00CB3ADB"/>
    <w:rsid w:val="00CB5A1B"/>
    <w:rsid w:val="00CC400A"/>
    <w:rsid w:val="00CD2D4A"/>
    <w:rsid w:val="00CD618D"/>
    <w:rsid w:val="00CE6680"/>
    <w:rsid w:val="00CF4BF5"/>
    <w:rsid w:val="00CF6ED8"/>
    <w:rsid w:val="00D02AE0"/>
    <w:rsid w:val="00D0622F"/>
    <w:rsid w:val="00D27EE4"/>
    <w:rsid w:val="00D3500E"/>
    <w:rsid w:val="00D434E2"/>
    <w:rsid w:val="00D5075A"/>
    <w:rsid w:val="00D51A9A"/>
    <w:rsid w:val="00D5582F"/>
    <w:rsid w:val="00D57863"/>
    <w:rsid w:val="00D60078"/>
    <w:rsid w:val="00D60F56"/>
    <w:rsid w:val="00D61AC9"/>
    <w:rsid w:val="00D626E5"/>
    <w:rsid w:val="00D71C3B"/>
    <w:rsid w:val="00D8548C"/>
    <w:rsid w:val="00DA15AD"/>
    <w:rsid w:val="00DA4BE0"/>
    <w:rsid w:val="00DB25C1"/>
    <w:rsid w:val="00DB3976"/>
    <w:rsid w:val="00DC1FCE"/>
    <w:rsid w:val="00DC5123"/>
    <w:rsid w:val="00DD2F9A"/>
    <w:rsid w:val="00DD563B"/>
    <w:rsid w:val="00DD699F"/>
    <w:rsid w:val="00DE0AE5"/>
    <w:rsid w:val="00DE32DF"/>
    <w:rsid w:val="00DE4866"/>
    <w:rsid w:val="00DE5987"/>
    <w:rsid w:val="00DF5F12"/>
    <w:rsid w:val="00E01A3E"/>
    <w:rsid w:val="00E037A3"/>
    <w:rsid w:val="00E0583B"/>
    <w:rsid w:val="00E20715"/>
    <w:rsid w:val="00E220C6"/>
    <w:rsid w:val="00E26FC1"/>
    <w:rsid w:val="00E32DC0"/>
    <w:rsid w:val="00E3676D"/>
    <w:rsid w:val="00E41DC0"/>
    <w:rsid w:val="00E41EC8"/>
    <w:rsid w:val="00E44848"/>
    <w:rsid w:val="00E651B6"/>
    <w:rsid w:val="00E6753C"/>
    <w:rsid w:val="00E676CC"/>
    <w:rsid w:val="00E77046"/>
    <w:rsid w:val="00E81208"/>
    <w:rsid w:val="00E81E8A"/>
    <w:rsid w:val="00E8715E"/>
    <w:rsid w:val="00E92DF1"/>
    <w:rsid w:val="00EA0E34"/>
    <w:rsid w:val="00EB4DEB"/>
    <w:rsid w:val="00EB589A"/>
    <w:rsid w:val="00EC3C11"/>
    <w:rsid w:val="00EE427B"/>
    <w:rsid w:val="00EF078A"/>
    <w:rsid w:val="00EF509E"/>
    <w:rsid w:val="00EF56F1"/>
    <w:rsid w:val="00F02037"/>
    <w:rsid w:val="00F020A6"/>
    <w:rsid w:val="00F06388"/>
    <w:rsid w:val="00F11714"/>
    <w:rsid w:val="00F129BA"/>
    <w:rsid w:val="00F14E28"/>
    <w:rsid w:val="00F15636"/>
    <w:rsid w:val="00F214BC"/>
    <w:rsid w:val="00F216AD"/>
    <w:rsid w:val="00F2658C"/>
    <w:rsid w:val="00F3530F"/>
    <w:rsid w:val="00F372C6"/>
    <w:rsid w:val="00F42B6B"/>
    <w:rsid w:val="00F5624C"/>
    <w:rsid w:val="00F56E3B"/>
    <w:rsid w:val="00F752C3"/>
    <w:rsid w:val="00F752C6"/>
    <w:rsid w:val="00F76D75"/>
    <w:rsid w:val="00F82A75"/>
    <w:rsid w:val="00F856B6"/>
    <w:rsid w:val="00F86AA4"/>
    <w:rsid w:val="00F91EB2"/>
    <w:rsid w:val="00FA19A3"/>
    <w:rsid w:val="00FA2B90"/>
    <w:rsid w:val="00FA2E25"/>
    <w:rsid w:val="00FA38F3"/>
    <w:rsid w:val="00FA48B8"/>
    <w:rsid w:val="00FA5253"/>
    <w:rsid w:val="00FA5922"/>
    <w:rsid w:val="00FC37FC"/>
    <w:rsid w:val="00FC5934"/>
    <w:rsid w:val="00FC6826"/>
    <w:rsid w:val="00FC7CAB"/>
    <w:rsid w:val="00FD0DC0"/>
    <w:rsid w:val="00FD4855"/>
    <w:rsid w:val="00FD5780"/>
    <w:rsid w:val="00FD771D"/>
    <w:rsid w:val="00FE092A"/>
    <w:rsid w:val="00FE7C96"/>
    <w:rsid w:val="00FF0F3E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448"/>
  <w15:chartTrackingRefBased/>
  <w15:docId w15:val="{462EF30B-74D9-4D71-AAA0-E799CD3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B52"/>
  </w:style>
  <w:style w:type="paragraph" w:styleId="a5">
    <w:name w:val="footer"/>
    <w:basedOn w:val="a"/>
    <w:link w:val="a6"/>
    <w:uiPriority w:val="99"/>
    <w:unhideWhenUsed/>
    <w:rsid w:val="00B9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B52"/>
  </w:style>
  <w:style w:type="paragraph" w:styleId="a7">
    <w:name w:val="Balloon Text"/>
    <w:basedOn w:val="a"/>
    <w:link w:val="a8"/>
    <w:uiPriority w:val="99"/>
    <w:semiHidden/>
    <w:unhideWhenUsed/>
    <w:rsid w:val="0004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AF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AD06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Асан</dc:creator>
  <cp:keywords/>
  <dc:description/>
  <cp:lastModifiedBy>Дошумова Умит</cp:lastModifiedBy>
  <cp:revision>3</cp:revision>
  <cp:lastPrinted>2022-12-04T07:57:00Z</cp:lastPrinted>
  <dcterms:created xsi:type="dcterms:W3CDTF">2022-12-05T06:15:00Z</dcterms:created>
  <dcterms:modified xsi:type="dcterms:W3CDTF">2023-01-06T08:52:00Z</dcterms:modified>
</cp:coreProperties>
</file>