
<file path=[Content_Types].xml><?xml version="1.0" encoding="utf-8"?>
<Types xmlns="http://schemas.openxmlformats.org/package/2006/content-types">
  <Override PartName="/ppt/slideMasters/slideMaster3.xml" ContentType="application/vnd.openxmlformats-officedocument.presentationml.slideMaster+xml"/>
  <Override PartName="/ppt/slideLayouts/slideLayout39.xml" ContentType="application/vnd.openxmlformats-officedocument.presentationml.slideLayout+xml"/>
  <Override PartName="/ppt/theme/theme5.xml" ContentType="application/vnd.openxmlformats-officedocument.theme+xml"/>
  <Override PartName="/ppt/notesSlides/notesSlide2.xml" ContentType="application/vnd.openxmlformats-officedocument.presentationml.notesSlide+xml"/>
  <Override PartName="/ppt/slides/slide4.xml" ContentType="application/vnd.openxmlformats-officedocument.presentationml.slide+xml"/>
  <Override PartName="/ppt/slides/slide18.xml" ContentType="application/vnd.openxmlformats-officedocument.presentationml.slide+xml"/>
  <Override PartName="/ppt/slideLayouts/slideLayout6.xml" ContentType="application/vnd.openxmlformats-officedocument.presentationml.slideLayout+xml"/>
  <Override PartName="/ppt/slideLayouts/slideLayout17.xml" ContentType="application/vnd.openxmlformats-officedocument.presentationml.slideLayout+xml"/>
  <Override PartName="/ppt/slideLayouts/slideLayout28.xml" ContentType="application/vnd.openxmlformats-officedocument.presentationml.slideLayout+xml"/>
  <Override PartName="/ppt/drawings/drawing2.xml" ContentType="application/vnd.openxmlformats-officedocument.drawingml.chartshapes+xml"/>
  <Override PartName="/ppt/slides/slide25.xml" ContentType="application/vnd.openxmlformats-officedocument.presentationml.slide+xml"/>
  <Override PartName="/ppt/theme/theme1.xml" ContentType="application/vnd.openxmlformats-officedocument.theme+xml"/>
  <Override PartName="/ppt/slideLayouts/slideLayout2.xml" ContentType="application/vnd.openxmlformats-officedocument.presentationml.slideLayout+xml"/>
  <Override PartName="/ppt/slideLayouts/slideLayout35.xml" ContentType="application/vnd.openxmlformats-officedocument.presentationml.slideLayout+xml"/>
  <Default Extension="xml" ContentType="application/xml"/>
  <Override PartName="/ppt/slides/slide14.xml" ContentType="application/vnd.openxmlformats-officedocument.presentationml.slide+xml"/>
  <Override PartName="/ppt/slides/slide23.xml" ContentType="application/vnd.openxmlformats-officedocument.presentationml.slide+xml"/>
  <Override PartName="/ppt/notesMasters/notesMaster1.xml" ContentType="application/vnd.openxmlformats-officedocument.presentationml.notesMaster+xml"/>
  <Override PartName="/ppt/slideLayouts/slideLayout13.xml" ContentType="application/vnd.openxmlformats-officedocument.presentationml.slideLayout+xml"/>
  <Override PartName="/ppt/slideLayouts/slideLayout22.xml" ContentType="application/vnd.openxmlformats-officedocument.presentationml.slideLayout+xml"/>
  <Override PartName="/ppt/slideLayouts/slideLayout24.xml" ContentType="application/vnd.openxmlformats-officedocument.presentationml.slideLayout+xml"/>
  <Override PartName="/ppt/slideLayouts/slideLayout33.xml" ContentType="application/vnd.openxmlformats-officedocument.presentationml.slideLayout+xml"/>
  <Override PartName="/ppt/slides/slide10.xml" ContentType="application/vnd.openxmlformats-officedocument.presentationml.slide+xml"/>
  <Override PartName="/ppt/slides/slide12.xml" ContentType="application/vnd.openxmlformats-officedocument.presentationml.slide+xml"/>
  <Override PartName="/ppt/slides/slide21.xml" ContentType="application/vnd.openxmlformats-officedocument.presentationml.slide+xml"/>
  <Override PartName="/ppt/tableStyles.xml" ContentType="application/vnd.openxmlformats-officedocument.presentationml.tableStyles+xml"/>
  <Override PartName="/ppt/slideLayouts/slideLayout11.xml" ContentType="application/vnd.openxmlformats-officedocument.presentationml.slideLayout+xml"/>
  <Override PartName="/ppt/slideLayouts/slideLayout20.xml" ContentType="application/vnd.openxmlformats-officedocument.presentationml.slideLayout+xml"/>
  <Override PartName="/ppt/slideLayouts/slideLayout31.xml" ContentType="application/vnd.openxmlformats-officedocument.presentationml.slideLayout+xml"/>
  <Override PartName="/ppt/slideLayouts/slideLayout40.xml" ContentType="application/vnd.openxmlformats-officedocument.presentationml.slideLayout+xml"/>
  <Override PartName="/ppt/commentAuthors.xml" ContentType="application/vnd.openxmlformats-officedocument.presentationml.commentAuthors+xml"/>
  <Default Extension="xlsx" ContentType="application/vnd.openxmlformats-officedocument.spreadsheetml.sheet"/>
  <Override PartName="/ppt/charts/chart3.xml" ContentType="application/vnd.openxmlformats-officedocument.drawingml.chart+xml"/>
  <Override PartName="/ppt/notesSlides/notesSlide7.xml" ContentType="application/vnd.openxmlformats-officedocument.presentationml.notesSlide+xml"/>
  <Override PartName="/ppt/slideMasters/slideMaster4.xml" ContentType="application/vnd.openxmlformats-officedocument.presentationml.slideMaster+xml"/>
  <Override PartName="/ppt/slides/slide7.xml" ContentType="application/vnd.openxmlformats-officedocument.presentationml.slide+xml"/>
  <Override PartName="/ppt/slides/slide9.xml" ContentType="application/vnd.openxmlformats-officedocument.presentationml.slide+xml"/>
  <Override PartName="/ppt/viewProps.xml" ContentType="application/vnd.openxmlformats-officedocument.presentationml.viewProps+xml"/>
  <Override PartName="/ppt/slideLayouts/slideLayout9.xml" ContentType="application/vnd.openxmlformats-officedocument.presentationml.slideLayout+xml"/>
  <Override PartName="/ppt/theme/theme6.xml" ContentType="application/vnd.openxmlformats-officedocument.theme+xml"/>
  <Override PartName="/ppt/notesSlides/notesSlide5.xml" ContentType="application/vnd.openxmlformats-officedocument.presentationml.notesSlide+xml"/>
  <Override PartName="/ppt/charts/chart1.xml" ContentType="application/vnd.openxmlformats-officedocument.drawingml.chart+xml"/>
  <Override PartName="/ppt/slideMasters/slideMaster2.xml" ContentType="application/vnd.openxmlformats-officedocument.presentationml.slideMaster+xml"/>
  <Override PartName="/ppt/slides/slide5.xml" ContentType="application/vnd.openxmlformats-officedocument.presentationml.slide+xml"/>
  <Override PartName="/ppt/slides/slide19.xml" ContentType="application/vnd.openxmlformats-officedocument.presentationml.slide+xml"/>
  <Override PartName="/ppt/slides/slide28.xml" ContentType="application/vnd.openxmlformats-officedocument.presentationml.slide+xml"/>
  <Override PartName="/ppt/slideLayouts/slideLayout7.xml" ContentType="application/vnd.openxmlformats-officedocument.presentationml.slideLayout+xml"/>
  <Override PartName="/ppt/slideLayouts/slideLayout29.xml" ContentType="application/vnd.openxmlformats-officedocument.presentationml.slideLayout+xml"/>
  <Override PartName="/ppt/theme/theme4.xml" ContentType="application/vnd.openxmlformats-officedocument.theme+xml"/>
  <Default Extension="bin" ContentType="application/vnd.openxmlformats-officedocument.oleObject"/>
  <Default Extension="png" ContentType="image/png"/>
  <Override PartName="/ppt/slideLayouts/slideLayout38.xml" ContentType="application/vnd.openxmlformats-officedocument.presentationml.slideLayout+xml"/>
  <Override PartName="/ppt/notesSlides/notesSlide1.xml" ContentType="application/vnd.openxmlformats-officedocument.presentationml.notesSlide+xml"/>
  <Override PartName="/ppt/notesSlides/notesSlide3.xml" ContentType="application/vnd.openxmlformats-officedocument.presentationml.notesSlide+xml"/>
  <Override PartName="/ppt/drawings/drawing3.xml" ContentType="application/vnd.openxmlformats-officedocument.drawingml.chartshapes+xml"/>
  <Override PartName="/ppt/slides/slide3.xml" ContentType="application/vnd.openxmlformats-officedocument.presentationml.slide+xml"/>
  <Override PartName="/ppt/slides/slide17.xml" ContentType="application/vnd.openxmlformats-officedocument.presentationml.slide+xml"/>
  <Override PartName="/ppt/slides/slide26.xml" ContentType="application/vnd.openxmlformats-officedocument.presentationml.slide+xml"/>
  <Override PartName="/ppt/presProps.xml" ContentType="application/vnd.openxmlformats-officedocument.presentationml.presProps+xml"/>
  <Override PartName="/ppt/slideLayouts/slideLayout5.xml" ContentType="application/vnd.openxmlformats-officedocument.presentationml.slideLayout+xml"/>
  <Override PartName="/ppt/slideLayouts/slideLayout18.xml" ContentType="application/vnd.openxmlformats-officedocument.presentationml.slideLayout+xml"/>
  <Override PartName="/ppt/theme/theme2.xml" ContentType="application/vnd.openxmlformats-officedocument.theme+xml"/>
  <Override PartName="/ppt/slideLayouts/slideLayout27.xml" ContentType="application/vnd.openxmlformats-officedocument.presentationml.slideLayout+xml"/>
  <Override PartName="/ppt/slideLayouts/slideLayout36.xml" ContentType="application/vnd.openxmlformats-officedocument.presentationml.slideLayout+xml"/>
  <Override PartName="/ppt/drawings/drawing1.xml" ContentType="application/vnd.openxmlformats-officedocument.drawingml.chartshapes+xml"/>
  <Override PartName="/ppt/slides/slide1.xml" ContentType="application/vnd.openxmlformats-officedocument.presentationml.slide+xml"/>
  <Override PartName="/ppt/slides/slide15.xml" ContentType="application/vnd.openxmlformats-officedocument.presentationml.slide+xml"/>
  <Override PartName="/ppt/slides/slide24.xml" ContentType="application/vnd.openxmlformats-officedocument.presentationml.slide+xml"/>
  <Override PartName="/ppt/slideLayouts/slideLayout3.xml" ContentType="application/vnd.openxmlformats-officedocument.presentationml.slideLayout+xml"/>
  <Override PartName="/ppt/slideLayouts/slideLayout16.xml" ContentType="application/vnd.openxmlformats-officedocument.presentationml.slideLayout+xml"/>
  <Override PartName="/ppt/slideLayouts/slideLayout25.xml" ContentType="application/vnd.openxmlformats-officedocument.presentationml.slideLayout+xml"/>
  <Override PartName="/ppt/slideLayouts/slideLayout34.xml" ContentType="application/vnd.openxmlformats-officedocument.presentationml.slideLayout+xml"/>
  <Default Extension="emf" ContentType="image/x-emf"/>
  <Default Extension="jpeg" ContentType="image/jpeg"/>
  <Override PartName="/ppt/presentation.xml" ContentType="application/vnd.openxmlformats-officedocument.presentationml.presentation.main+xml"/>
  <Override PartName="/ppt/slides/slide13.xml" ContentType="application/vnd.openxmlformats-officedocument.presentationml.slide+xml"/>
  <Override PartName="/ppt/slides/slide22.xml" ContentType="application/vnd.openxmlformats-officedocument.presentationml.slide+xml"/>
  <Override PartName="/ppt/slideLayouts/slideLayout1.xml" ContentType="application/vnd.openxmlformats-officedocument.presentationml.slideLayout+xml"/>
  <Override PartName="/ppt/slideLayouts/slideLayout14.xml" ContentType="application/vnd.openxmlformats-officedocument.presentationml.slideLayout+xml"/>
  <Override PartName="/ppt/slideLayouts/slideLayout23.xml" ContentType="application/vnd.openxmlformats-officedocument.presentationml.slideLayout+xml"/>
  <Override PartName="/ppt/slideLayouts/slideLayout32.xml" ContentType="application/vnd.openxmlformats-officedocument.presentationml.slideLayout+xml"/>
  <Override PartName="/docProps/app.xml" ContentType="application/vnd.openxmlformats-officedocument.extended-properties+xml"/>
  <Override PartName="/ppt/slides/slide11.xml" ContentType="application/vnd.openxmlformats-officedocument.presentationml.slide+xml"/>
  <Override PartName="/ppt/slides/slide20.xml" ContentType="application/vnd.openxmlformats-officedocument.presentationml.slide+xml"/>
  <Override PartName="/ppt/slideLayouts/slideLayout12.xml" ContentType="application/vnd.openxmlformats-officedocument.presentationml.slideLayout+xml"/>
  <Override PartName="/ppt/slideLayouts/slideLayout21.xml" ContentType="application/vnd.openxmlformats-officedocument.presentationml.slideLayout+xml"/>
  <Override PartName="/ppt/slideLayouts/slideLayout30.xml" ContentType="application/vnd.openxmlformats-officedocument.presentationml.slideLayout+xml"/>
  <Override PartName="/ppt/slideLayouts/slideLayout10.xml" ContentType="application/vnd.openxmlformats-officedocument.presentationml.slideLayout+xml"/>
  <Default Extension="vml" ContentType="application/vnd.openxmlformats-officedocument.vmlDrawing"/>
  <Override PartName="/ppt/notesSlides/notesSlide8.xml" ContentType="application/vnd.openxmlformats-officedocument.presentationml.notesSlide+xml"/>
  <Override PartName="/ppt/notesSlides/notesSlide6.xml" ContentType="application/vnd.openxmlformats-officedocument.presentationml.notesSlide+xml"/>
  <Override PartName="/ppt/slideMasters/slideMaster5.xml" ContentType="application/vnd.openxmlformats-officedocument.presentationml.slideMaster+xml"/>
  <Override PartName="/ppt/slides/slide8.xml" ContentType="application/vnd.openxmlformats-officedocument.presentationml.slide+xml"/>
  <Override PartName="/ppt/handoutMasters/handoutMaster1.xml" ContentType="application/vnd.openxmlformats-officedocument.presentationml.handoutMaster+xml"/>
  <Override PartName="/ppt/theme/theme7.xml" ContentType="application/vnd.openxmlformats-officedocument.theme+xml"/>
  <Override PartName="/ppt/notesSlides/notesSlide4.xml" ContentType="application/vnd.openxmlformats-officedocument.presentationml.notesSlide+xml"/>
  <Override PartName="/ppt/charts/chart2.xml" ContentType="application/vnd.openxmlformats-officedocument.drawingml.chart+xml"/>
  <Override PartName="/docProps/core.xml" ContentType="application/vnd.openxmlformats-package.core-properties+xml"/>
  <Override PartName="/ppt/slides/slide6.xml" ContentType="application/vnd.openxmlformats-officedocument.presentationml.slide+xml"/>
  <Override PartName="/ppt/slideLayouts/slideLayout8.xml" ContentType="application/vnd.openxmlformats-officedocument.presentationml.slideLayout+xml"/>
  <Override PartName="/ppt/slideLayouts/slideLayout19.xml" ContentType="application/vnd.openxmlformats-officedocument.presentationml.slideLayout+xml"/>
  <Override PartName="/ppt/slideMasters/slideMaster1.xml" ContentType="application/vnd.openxmlformats-officedocument.presentationml.slideMaster+xml"/>
  <Override PartName="/ppt/slides/slide27.xml" ContentType="application/vnd.openxmlformats-officedocument.presentationml.slide+xml"/>
  <Override PartName="/ppt/slideLayouts/slideLayout4.xml" ContentType="application/vnd.openxmlformats-officedocument.presentationml.slideLayout+xml"/>
  <Override PartName="/ppt/theme/theme3.xml" ContentType="application/vnd.openxmlformats-officedocument.theme+xml"/>
  <Override PartName="/ppt/slideLayouts/slideLayout37.xml" ContentType="application/vnd.openxmlformats-officedocument.presentationml.slideLayout+xml"/>
  <Override PartName="/ppt/slides/slide2.xml" ContentType="application/vnd.openxmlformats-officedocument.presentationml.slide+xml"/>
  <Override PartName="/ppt/slides/slide16.xml" ContentType="application/vnd.openxmlformats-officedocument.presentationml.slide+xml"/>
  <Override PartName="/ppt/slideLayouts/slideLayout15.xml" ContentType="application/vnd.openxmlformats-officedocument.presentationml.slideLayout+xml"/>
  <Override PartName="/ppt/slideLayouts/slideLayout26.xml" ContentType="application/vnd.openxmlformats-officedocument.presentationml.slideLayout+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ppt/presentation.xml"/></Relationships>
</file>

<file path=ppt/presentation.xml><?xml version="1.0" encoding="utf-8"?>
<p:presentation xmlns:a="http://schemas.openxmlformats.org/drawingml/2006/main" xmlns:r="http://schemas.openxmlformats.org/officeDocument/2006/relationships" xmlns:p="http://schemas.openxmlformats.org/presentationml/2006/main" showSpecialPlsOnTitleSld="0" strictFirstAndLastChars="0" saveSubsetFonts="1">
  <p:sldMasterIdLst>
    <p:sldMasterId id="2147483648" r:id="rId1"/>
    <p:sldMasterId id="2147483649" r:id="rId2"/>
    <p:sldMasterId id="2147483651" r:id="rId3"/>
    <p:sldMasterId id="2147483927" r:id="rId4"/>
    <p:sldMasterId id="2147483931" r:id="rId5"/>
  </p:sldMasterIdLst>
  <p:notesMasterIdLst>
    <p:notesMasterId r:id="rId34"/>
  </p:notesMasterIdLst>
  <p:handoutMasterIdLst>
    <p:handoutMasterId r:id="rId35"/>
  </p:handoutMasterIdLst>
  <p:sldIdLst>
    <p:sldId id="917" r:id="rId6"/>
    <p:sldId id="1095" r:id="rId7"/>
    <p:sldId id="1072" r:id="rId8"/>
    <p:sldId id="1061" r:id="rId9"/>
    <p:sldId id="1071" r:id="rId10"/>
    <p:sldId id="1096" r:id="rId11"/>
    <p:sldId id="1097" r:id="rId12"/>
    <p:sldId id="1084" r:id="rId13"/>
    <p:sldId id="1085" r:id="rId14"/>
    <p:sldId id="1088" r:id="rId15"/>
    <p:sldId id="1086" r:id="rId16"/>
    <p:sldId id="1098" r:id="rId17"/>
    <p:sldId id="1099" r:id="rId18"/>
    <p:sldId id="1100" r:id="rId19"/>
    <p:sldId id="1090" r:id="rId20"/>
    <p:sldId id="1091" r:id="rId21"/>
    <p:sldId id="1101" r:id="rId22"/>
    <p:sldId id="1093" r:id="rId23"/>
    <p:sldId id="1105" r:id="rId24"/>
    <p:sldId id="1106" r:id="rId25"/>
    <p:sldId id="1107" r:id="rId26"/>
    <p:sldId id="1108" r:id="rId27"/>
    <p:sldId id="1109" r:id="rId28"/>
    <p:sldId id="1110" r:id="rId29"/>
    <p:sldId id="1102" r:id="rId30"/>
    <p:sldId id="1103" r:id="rId31"/>
    <p:sldId id="1104" r:id="rId32"/>
    <p:sldId id="1094" r:id="rId33"/>
  </p:sldIdLst>
  <p:sldSz cx="9907588" cy="6858000"/>
  <p:notesSz cx="6797675" cy="9925050"/>
  <p:defaultTextStyle>
    <a:defPPr>
      <a:defRPr lang="en-GB"/>
    </a:defPPr>
    <a:lvl1pPr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1pPr>
    <a:lvl2pPr marL="742950" indent="-28575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2pPr>
    <a:lvl3pPr marL="11430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3pPr>
    <a:lvl4pPr marL="16002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4pPr>
    <a:lvl5pPr marL="20574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5pPr>
    <a:lvl6pPr marL="2286000" algn="l" defTabSz="914400" rtl="0" eaLnBrk="1" latinLnBrk="0" hangingPunct="1">
      <a:defRPr sz="1600" kern="1200">
        <a:solidFill>
          <a:schemeClr val="bg1"/>
        </a:solidFill>
        <a:latin typeface="Arial" pitchFamily="34" charset="0"/>
        <a:ea typeface="+mn-ea"/>
        <a:cs typeface="Tahoma" pitchFamily="34" charset="0"/>
      </a:defRPr>
    </a:lvl6pPr>
    <a:lvl7pPr marL="2743200" algn="l" defTabSz="914400" rtl="0" eaLnBrk="1" latinLnBrk="0" hangingPunct="1">
      <a:defRPr sz="1600" kern="1200">
        <a:solidFill>
          <a:schemeClr val="bg1"/>
        </a:solidFill>
        <a:latin typeface="Arial" pitchFamily="34" charset="0"/>
        <a:ea typeface="+mn-ea"/>
        <a:cs typeface="Tahoma" pitchFamily="34" charset="0"/>
      </a:defRPr>
    </a:lvl7pPr>
    <a:lvl8pPr marL="3200400" algn="l" defTabSz="914400" rtl="0" eaLnBrk="1" latinLnBrk="0" hangingPunct="1">
      <a:defRPr sz="1600" kern="1200">
        <a:solidFill>
          <a:schemeClr val="bg1"/>
        </a:solidFill>
        <a:latin typeface="Arial" pitchFamily="34" charset="0"/>
        <a:ea typeface="+mn-ea"/>
        <a:cs typeface="Tahoma" pitchFamily="34" charset="0"/>
      </a:defRPr>
    </a:lvl8pPr>
    <a:lvl9pPr marL="3657600" algn="l" defTabSz="914400" rtl="0" eaLnBrk="1" latinLnBrk="0" hangingPunct="1">
      <a:defRPr sz="1600" kern="1200">
        <a:solidFill>
          <a:schemeClr val="bg1"/>
        </a:solidFill>
        <a:latin typeface="Arial" pitchFamily="34" charset="0"/>
        <a:ea typeface="+mn-ea"/>
        <a:cs typeface="Tahoma" pitchFamily="34" charset="0"/>
      </a:defRPr>
    </a:lvl9pPr>
  </p:defaultTextStyle>
  <p:extLst>
    <p:ext uri="{EFAFB233-063F-42B5-8137-9DF3F51BA10A}">
      <p15:sldGuideLst xmlns:p15="http://schemas.microsoft.com/office/powerpoint/2012/main" xmlns="">
        <p15:guide id="1" orient="horz" pos="2160">
          <p15:clr>
            <a:srgbClr val="A4A3A4"/>
          </p15:clr>
        </p15:guide>
        <p15:guide id="2" pos="2894">
          <p15:clr>
            <a:srgbClr val="A4A3A4"/>
          </p15:clr>
        </p15:guide>
      </p15:sldGuideLst>
    </p:ext>
    <p:ext uri="{2D200454-40CA-4A62-9FC3-DE9A4176ACB9}">
      <p15:notesGuideLst xmlns:p15="http://schemas.microsoft.com/office/powerpoint/2012/main" xmlns="">
        <p15:guide id="1" orient="horz" pos="2875">
          <p15:clr>
            <a:srgbClr val="A4A3A4"/>
          </p15:clr>
        </p15:guide>
        <p15:guide id="2" pos="2154">
          <p15:clr>
            <a:srgbClr val="A4A3A4"/>
          </p15:clr>
        </p15:guide>
        <p15:guide id="3" orient="horz" pos="1968">
          <p15:clr>
            <a:srgbClr val="A4A3A4"/>
          </p15:clr>
        </p15:guide>
        <p15:guide id="4" pos="3129">
          <p15:clr>
            <a:srgbClr val="A4A3A4"/>
          </p15:clr>
        </p15:guide>
      </p15:notesGuideLst>
    </p:ext>
  </p:extLst>
</p:presentation>
</file>

<file path=ppt/commentAuthors.xml><?xml version="1.0" encoding="utf-8"?>
<p:cmAuthorLst xmlns:a="http://schemas.openxmlformats.org/drawingml/2006/main" xmlns:r="http://schemas.openxmlformats.org/officeDocument/2006/relationships" xmlns:p="http://schemas.openxmlformats.org/presentationml/2006/main">
  <p:cmAuthor id="1" name="Чингиз Даулетбаев" initials="" lastIdx="0" clrIdx="0"/>
</p:cmAuthorLst>
</file>

<file path=ppt/presProps.xml><?xml version="1.0" encoding="utf-8"?>
<p:presentationPr xmlns:a="http://schemas.openxmlformats.org/drawingml/2006/main" xmlns:r="http://schemas.openxmlformats.org/officeDocument/2006/relationships" xmlns:p="http://schemas.openxmlformats.org/presentationml/2006/main">
  <p:showPr showNarration="1" useTimings="0">
    <p:present/>
    <p:sldAll/>
    <p:penClr>
      <a:prstClr val="red"/>
    </p:penClr>
    <p:extLst>
      <p:ext uri="{EC167BDD-8182-4AB7-AECC-EB403E3ABB37}">
        <p14:laserClr xmlns="" xmlns:p14="http://schemas.microsoft.com/office/powerpoint/2010/main">
          <a:srgbClr val="FF0000"/>
        </p14:laserClr>
      </p:ext>
      <p:ext uri="{2FDB2607-1784-4EEB-B798-7EB5836EED8A}">
        <p14:showMediaCtrls xmlns="" xmlns:p14="http://schemas.microsoft.com/office/powerpoint/2010/main" val="1"/>
      </p:ext>
    </p:extLst>
  </p:showPr>
  <p:clrMru>
    <a:srgbClr val="C6F1FE"/>
    <a:srgbClr val="ADEAFD"/>
    <a:srgbClr val="ABE9FF"/>
    <a:srgbClr val="FF0000"/>
    <a:srgbClr val="0000CC"/>
    <a:srgbClr val="0066FF"/>
    <a:srgbClr val="33CCFF"/>
    <a:srgbClr val="999999"/>
    <a:srgbClr val="0099FF"/>
    <a:srgbClr val="1212DE"/>
  </p:clrMru>
  <p:extLst>
    <p:ext uri="{E76CE94A-603C-4142-B9EB-6D1370010A27}">
      <p14:discardImageEditData xmlns="" xmlns:p14="http://schemas.microsoft.com/office/powerpoint/2010/main" val="0"/>
    </p:ext>
    <p:ext uri="{D31A062A-798A-4329-ABDD-BBA856620510}">
      <p14:defaultImageDpi xmlns="" xmlns:p14="http://schemas.microsoft.com/office/powerpoint/2010/main" val="220"/>
    </p:ext>
    <p:ext uri="{FD5EFAAD-0ECE-453E-9831-46B23BE46B34}">
      <p15:chartTrackingRefBased xmlns:p15="http://schemas.microsoft.com/office/powerpoint/2012/main" xmlns="" val="0"/>
    </p:ext>
  </p:extLst>
</p:presentationPr>
</file>

<file path=ppt/tableStyles.xml><?xml version="1.0" encoding="utf-8"?>
<a:tblStyleLst xmlns:a="http://schemas.openxmlformats.org/drawingml/2006/main" def="{5C22544A-7EE6-4342-B048-85BDC9FD1C3A}">
  <a:tblStyle styleId="{5C22544A-7EE6-4342-B048-85BDC9FD1C3A}" styleName="Средний стиль 2 - акцент 1">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1">
              <a:tint val="20000"/>
            </a:schemeClr>
          </a:solidFill>
        </a:fill>
      </a:tcStyle>
    </a:wholeTbl>
    <a:band1H>
      <a:tcStyle>
        <a:tcBdr/>
        <a:fill>
          <a:solidFill>
            <a:schemeClr val="accent1">
              <a:tint val="40000"/>
            </a:schemeClr>
          </a:solidFill>
        </a:fill>
      </a:tcStyle>
    </a:band1H>
    <a:band2H>
      <a:tcStyle>
        <a:tcBdr/>
      </a:tcStyle>
    </a:band2H>
    <a:band1V>
      <a:tcStyle>
        <a:tcBdr/>
        <a:fill>
          <a:solidFill>
            <a:schemeClr val="accent1">
              <a:tint val="40000"/>
            </a:schemeClr>
          </a:solidFill>
        </a:fill>
      </a:tcStyle>
    </a:band1V>
    <a:band2V>
      <a:tcStyle>
        <a:tcBdr/>
      </a:tcStyle>
    </a:band2V>
    <a:lastCol>
      <a:tcTxStyle b="on">
        <a:fontRef idx="minor">
          <a:prstClr val="black"/>
        </a:fontRef>
        <a:schemeClr val="lt1"/>
      </a:tcTxStyle>
      <a:tcStyle>
        <a:tcBdr/>
        <a:fill>
          <a:solidFill>
            <a:schemeClr val="accent1"/>
          </a:solidFill>
        </a:fill>
      </a:tcStyle>
    </a:lastCol>
    <a:firstCol>
      <a:tcTxStyle b="on">
        <a:fontRef idx="minor">
          <a:prstClr val="black"/>
        </a:fontRef>
        <a:schemeClr val="lt1"/>
      </a:tcTxStyle>
      <a:tcStyle>
        <a:tcBdr/>
        <a:fill>
          <a:solidFill>
            <a:schemeClr val="accent1"/>
          </a:solidFill>
        </a:fill>
      </a:tcStyle>
    </a:firstCol>
    <a:lastRow>
      <a:tcTxStyle b="on">
        <a:fontRef idx="minor">
          <a:prstClr val="black"/>
        </a:fontRef>
        <a:schemeClr val="lt1"/>
      </a:tcTxStyle>
      <a:tcStyle>
        <a:tcBdr>
          <a:top>
            <a:ln w="38100" cmpd="sng">
              <a:solidFill>
                <a:schemeClr val="lt1"/>
              </a:solidFill>
            </a:ln>
          </a:top>
        </a:tcBdr>
        <a:fill>
          <a:solidFill>
            <a:schemeClr val="accent1"/>
          </a:solidFill>
        </a:fill>
      </a:tcStyle>
    </a:lastRow>
    <a:firstRow>
      <a:tcTxStyle b="on">
        <a:fontRef idx="minor">
          <a:prstClr val="black"/>
        </a:fontRef>
        <a:schemeClr val="lt1"/>
      </a:tcTxStyle>
      <a:tcStyle>
        <a:tcBdr>
          <a:bottom>
            <a:ln w="38100" cmpd="sng">
              <a:solidFill>
                <a:schemeClr val="lt1"/>
              </a:solidFill>
            </a:ln>
          </a:bottom>
        </a:tcBdr>
        <a:fill>
          <a:solidFill>
            <a:schemeClr val="accent1"/>
          </a:solidFill>
        </a:fill>
      </a:tcStyle>
    </a:firstRow>
  </a:tblStyle>
  <a:tblStyle styleId="{5940675A-B579-460E-94D1-54222C63F5DA}" styleName="Нет стиля, сетка таблицы">
    <a:wholeTbl>
      <a:tcTxStyle>
        <a:fontRef idx="minor">
          <a:scrgbClr r="0" g="0" b="0"/>
        </a:fontRef>
        <a:schemeClr val="tx1"/>
      </a:tcTxStyle>
      <a:tcStyle>
        <a:tcBdr>
          <a:left>
            <a:ln w="12700" cmpd="sng">
              <a:solidFill>
                <a:schemeClr val="tx1"/>
              </a:solidFill>
            </a:ln>
          </a:left>
          <a:right>
            <a:ln w="12700" cmpd="sng">
              <a:solidFill>
                <a:schemeClr val="tx1"/>
              </a:solidFill>
            </a:ln>
          </a:right>
          <a:top>
            <a:ln w="12700" cmpd="sng">
              <a:solidFill>
                <a:schemeClr val="tx1"/>
              </a:solidFill>
            </a:ln>
          </a:top>
          <a:bottom>
            <a:ln w="12700" cmpd="sng">
              <a:solidFill>
                <a:schemeClr val="tx1"/>
              </a:solidFill>
            </a:ln>
          </a:bottom>
          <a:insideH>
            <a:ln w="12700" cmpd="sng">
              <a:solidFill>
                <a:schemeClr val="tx1"/>
              </a:solidFill>
            </a:ln>
          </a:insideH>
          <a:insideV>
            <a:ln w="12700" cmpd="sng">
              <a:solidFill>
                <a:schemeClr val="tx1"/>
              </a:solidFill>
            </a:ln>
          </a:insideV>
        </a:tcBdr>
        <a:fill>
          <a:noFill/>
        </a:fill>
      </a:tcStyle>
    </a:wholeTbl>
  </a:tblStyle>
  <a:tblStyle styleId="{5DA37D80-6434-44D0-A028-1B22A696006F}" styleName="Светлый стиль 3 - акцент 2">
    <a:wholeTbl>
      <a:tcTxStyle>
        <a:fontRef idx="minor">
          <a:scrgbClr r="0" g="0" b="0"/>
        </a:fontRef>
        <a:schemeClr val="tx1"/>
      </a:tcTxStyle>
      <a:tcStyle>
        <a:tcBdr>
          <a:left>
            <a:ln w="12700" cmpd="sng">
              <a:solidFill>
                <a:schemeClr val="accent2"/>
              </a:solidFill>
            </a:ln>
          </a:left>
          <a:right>
            <a:ln w="12700" cmpd="sng">
              <a:solidFill>
                <a:schemeClr val="accent2"/>
              </a:solidFill>
            </a:ln>
          </a:right>
          <a:top>
            <a:ln w="12700" cmpd="sng">
              <a:solidFill>
                <a:schemeClr val="accent2"/>
              </a:solidFill>
            </a:ln>
          </a:top>
          <a:bottom>
            <a:ln w="12700" cmpd="sng">
              <a:solidFill>
                <a:schemeClr val="accent2"/>
              </a:solidFill>
            </a:ln>
          </a:bottom>
          <a:insideH>
            <a:ln w="12700" cmpd="sng">
              <a:solidFill>
                <a:schemeClr val="accent2"/>
              </a:solidFill>
            </a:ln>
          </a:insideH>
          <a:insideV>
            <a:ln w="12700" cmpd="sng">
              <a:solidFill>
                <a:schemeClr val="accent2"/>
              </a:solidFill>
            </a:ln>
          </a:insideV>
        </a:tcBdr>
        <a:fill>
          <a:noFill/>
        </a:fill>
      </a:tcStyle>
    </a:wholeTbl>
    <a:band1H>
      <a:tcStyle>
        <a:tcBdr/>
        <a:fill>
          <a:solidFill>
            <a:schemeClr val="accent2">
              <a:alpha val="20000"/>
            </a:schemeClr>
          </a:solidFill>
        </a:fill>
      </a:tcStyle>
    </a:band1H>
    <a:band1V>
      <a:tcStyle>
        <a:tcBdr/>
        <a:fill>
          <a:solidFill>
            <a:schemeClr val="accent2">
              <a:alpha val="20000"/>
            </a:schemeClr>
          </a:solidFill>
        </a:fill>
      </a:tcStyle>
    </a:band1V>
    <a:lastCol>
      <a:tcTxStyle b="on"/>
      <a:tcStyle>
        <a:tcBdr/>
      </a:tcStyle>
    </a:lastCol>
    <a:firstCol>
      <a:tcTxStyle b="on"/>
      <a:tcStyle>
        <a:tcBdr/>
      </a:tcStyle>
    </a:firstCol>
    <a:lastRow>
      <a:tcTxStyle b="on"/>
      <a:tcStyle>
        <a:tcBdr>
          <a:top>
            <a:ln w="50800" cmpd="dbl">
              <a:solidFill>
                <a:schemeClr val="accent2"/>
              </a:solidFill>
            </a:ln>
          </a:top>
        </a:tcBdr>
        <a:fill>
          <a:noFill/>
        </a:fill>
      </a:tcStyle>
    </a:lastRow>
    <a:firstRow>
      <a:tcTxStyle b="on"/>
      <a:tcStyle>
        <a:tcBdr>
          <a:bottom>
            <a:ln w="25400" cmpd="sng">
              <a:solidFill>
                <a:schemeClr val="accent2"/>
              </a:solidFill>
            </a:ln>
          </a:bottom>
        </a:tcBdr>
        <a:fill>
          <a:noFill/>
        </a:fill>
      </a:tcStyle>
    </a:firstRow>
  </a:tblStyle>
  <a:tblStyle styleId="{ED083AE6-46FA-4A59-8FB0-9F97EB10719F}" styleName="Светлый стиль 3 - акцент 4">
    <a:wholeTbl>
      <a:tcTxStyle>
        <a:fontRef idx="minor">
          <a:scrgbClr r="0" g="0" b="0"/>
        </a:fontRef>
        <a:schemeClr val="tx1"/>
      </a:tcTxStyle>
      <a:tcStyle>
        <a:tcBdr>
          <a:left>
            <a:ln w="12700" cmpd="sng">
              <a:solidFill>
                <a:schemeClr val="accent4"/>
              </a:solidFill>
            </a:ln>
          </a:left>
          <a:right>
            <a:ln w="12700" cmpd="sng">
              <a:solidFill>
                <a:schemeClr val="accent4"/>
              </a:solidFill>
            </a:ln>
          </a:right>
          <a:top>
            <a:ln w="12700" cmpd="sng">
              <a:solidFill>
                <a:schemeClr val="accent4"/>
              </a:solidFill>
            </a:ln>
          </a:top>
          <a:bottom>
            <a:ln w="12700" cmpd="sng">
              <a:solidFill>
                <a:schemeClr val="accent4"/>
              </a:solidFill>
            </a:ln>
          </a:bottom>
          <a:insideH>
            <a:ln w="12700" cmpd="sng">
              <a:solidFill>
                <a:schemeClr val="accent4"/>
              </a:solidFill>
            </a:ln>
          </a:insideH>
          <a:insideV>
            <a:ln w="12700" cmpd="sng">
              <a:solidFill>
                <a:schemeClr val="accent4"/>
              </a:solidFill>
            </a:ln>
          </a:insideV>
        </a:tcBdr>
        <a:fill>
          <a:noFill/>
        </a:fill>
      </a:tcStyle>
    </a:wholeTbl>
    <a:band1H>
      <a:tcStyle>
        <a:tcBdr/>
        <a:fill>
          <a:solidFill>
            <a:schemeClr val="accent4">
              <a:alpha val="20000"/>
            </a:schemeClr>
          </a:solidFill>
        </a:fill>
      </a:tcStyle>
    </a:band1H>
    <a:band1V>
      <a:tcStyle>
        <a:tcBdr/>
        <a:fill>
          <a:solidFill>
            <a:schemeClr val="accent4">
              <a:alpha val="20000"/>
            </a:schemeClr>
          </a:solidFill>
        </a:fill>
      </a:tcStyle>
    </a:band1V>
    <a:lastCol>
      <a:tcTxStyle b="on"/>
      <a:tcStyle>
        <a:tcBdr/>
      </a:tcStyle>
    </a:lastCol>
    <a:firstCol>
      <a:tcTxStyle b="on"/>
      <a:tcStyle>
        <a:tcBdr/>
      </a:tcStyle>
    </a:firstCol>
    <a:lastRow>
      <a:tcTxStyle b="on"/>
      <a:tcStyle>
        <a:tcBdr>
          <a:top>
            <a:ln w="50800" cmpd="dbl">
              <a:solidFill>
                <a:schemeClr val="accent4"/>
              </a:solidFill>
            </a:ln>
          </a:top>
        </a:tcBdr>
        <a:fill>
          <a:noFill/>
        </a:fill>
      </a:tcStyle>
    </a:lastRow>
    <a:firstRow>
      <a:tcTxStyle b="on"/>
      <a:tcStyle>
        <a:tcBdr>
          <a:bottom>
            <a:ln w="25400" cmpd="sng">
              <a:solidFill>
                <a:schemeClr val="accent4"/>
              </a:solidFill>
            </a:ln>
          </a:bottom>
        </a:tcBdr>
        <a:fill>
          <a:noFill/>
        </a:fill>
      </a:tcStyle>
    </a:firstRow>
  </a:tblStyle>
  <a:tblStyle styleId="{85BE263C-DBD7-4A20-BB59-AAB30ACAA65A}" styleName="Средний стиль 3 - акцент 2">
    <a:wholeTbl>
      <a:tcTxStyle>
        <a:fontRef idx="minor">
          <a:scrgbClr r="0" g="0" b="0"/>
        </a:fontRef>
        <a:schemeClr val="dk1"/>
      </a:tcTxStyle>
      <a:tcStyle>
        <a:tcBdr>
          <a:left>
            <a:ln>
              <a:noFill/>
            </a:ln>
          </a:left>
          <a:right>
            <a:ln>
              <a:noFill/>
            </a:ln>
          </a:right>
          <a:top>
            <a:ln w="25400" cmpd="sng">
              <a:solidFill>
                <a:schemeClr val="dk1"/>
              </a:solidFill>
            </a:ln>
          </a:top>
          <a:bottom>
            <a:ln w="25400" cmpd="sng">
              <a:solidFill>
                <a:schemeClr val="dk1"/>
              </a:solidFill>
            </a:ln>
          </a:bottom>
          <a:insideH>
            <a:ln>
              <a:noFill/>
            </a:ln>
          </a:insideH>
          <a:insideV>
            <a:ln>
              <a:noFill/>
            </a:ln>
          </a:insideV>
        </a:tcBdr>
        <a:fill>
          <a:solidFill>
            <a:schemeClr val="lt1"/>
          </a:solidFill>
        </a:fill>
      </a:tcStyle>
    </a:wholeTbl>
    <a:band1H>
      <a:tcStyle>
        <a:tcBdr/>
        <a:fill>
          <a:solidFill>
            <a:schemeClr val="dk1">
              <a:tint val="20000"/>
            </a:schemeClr>
          </a:solidFill>
        </a:fill>
      </a:tcStyle>
    </a:band1H>
    <a:band1V>
      <a:tcStyle>
        <a:tcBdr/>
        <a:fill>
          <a:solidFill>
            <a:schemeClr val="dk1">
              <a:tint val="20000"/>
            </a:schemeClr>
          </a:solidFill>
        </a:fill>
      </a:tcStyle>
    </a:band1V>
    <a:lastCol>
      <a:tcTxStyle b="on">
        <a:fontRef idx="minor">
          <a:scrgbClr r="0" g="0" b="0"/>
        </a:fontRef>
        <a:schemeClr val="lt1"/>
      </a:tcTxStyle>
      <a:tcStyle>
        <a:tcBdr/>
        <a:fill>
          <a:solidFill>
            <a:schemeClr val="accent2"/>
          </a:solidFill>
        </a:fill>
      </a:tcStyle>
    </a:lastCol>
    <a:firstCol>
      <a:tcTxStyle b="on">
        <a:fontRef idx="minor">
          <a:scrgbClr r="0" g="0" b="0"/>
        </a:fontRef>
        <a:schemeClr val="lt1"/>
      </a:tcTxStyle>
      <a:tcStyle>
        <a:tcBdr/>
        <a:fill>
          <a:solidFill>
            <a:schemeClr val="accent2"/>
          </a:solidFill>
        </a:fill>
      </a:tcStyle>
    </a:firstCol>
    <a:lastRow>
      <a:tcTxStyle b="on"/>
      <a:tcStyle>
        <a:tcBdr>
          <a:top>
            <a:ln w="50800" cmpd="dbl">
              <a:solidFill>
                <a:schemeClr val="dk1"/>
              </a:solidFill>
            </a:ln>
          </a:top>
        </a:tcBdr>
        <a:fill>
          <a:solidFill>
            <a:schemeClr val="lt1"/>
          </a:solidFill>
        </a:fill>
      </a:tcStyle>
    </a:lastRow>
    <a:seCell>
      <a:tcTxStyle b="on">
        <a:fontRef idx="minor">
          <a:scrgbClr r="0" g="0" b="0"/>
        </a:fontRef>
        <a:schemeClr val="dk1"/>
      </a:tcTxStyle>
      <a:tcStyle>
        <a:tcBdr/>
      </a:tcStyle>
    </a:seCell>
    <a:swCell>
      <a:tcTxStyle b="on">
        <a:fontRef idx="minor">
          <a:scrgbClr r="0" g="0" b="0"/>
        </a:fontRef>
        <a:schemeClr val="dk1"/>
      </a:tcTxStyle>
      <a:tcStyle>
        <a:tcBdr/>
      </a:tcStyle>
    </a:swCell>
    <a:firstRow>
      <a:tcTxStyle b="on">
        <a:fontRef idx="minor">
          <a:scrgbClr r="0" g="0" b="0"/>
        </a:fontRef>
        <a:schemeClr val="lt1"/>
      </a:tcTxStyle>
      <a:tcStyle>
        <a:tcBdr>
          <a:bottom>
            <a:ln w="25400" cmpd="sng">
              <a:solidFill>
                <a:schemeClr val="dk1"/>
              </a:solidFill>
            </a:ln>
          </a:bottom>
        </a:tcBdr>
        <a:fill>
          <a:solidFill>
            <a:schemeClr val="accent2"/>
          </a:solidFill>
        </a:fill>
      </a:tcStyle>
    </a:firstRow>
  </a:tblStyle>
  <a:tblStyle styleId="{9DCAF9ED-07DC-4A11-8D7F-57B35C25682E}" styleName="Средний стиль 1 - акцент 2">
    <a:wholeTbl>
      <a:tcTxStyle>
        <a:fontRef idx="minor">
          <a:scrgbClr r="0" g="0" b="0"/>
        </a:fontRef>
        <a:schemeClr val="dk1"/>
      </a:tcTxStyle>
      <a:tcStyle>
        <a:tcBdr>
          <a:left>
            <a:ln w="12700" cmpd="sng">
              <a:solidFill>
                <a:schemeClr val="accent2"/>
              </a:solidFill>
            </a:ln>
          </a:left>
          <a:right>
            <a:ln w="12700" cmpd="sng">
              <a:solidFill>
                <a:schemeClr val="accent2"/>
              </a:solidFill>
            </a:ln>
          </a:right>
          <a:top>
            <a:ln w="12700" cmpd="sng">
              <a:solidFill>
                <a:schemeClr val="accent2"/>
              </a:solidFill>
            </a:ln>
          </a:top>
          <a:bottom>
            <a:ln w="12700" cmpd="sng">
              <a:solidFill>
                <a:schemeClr val="accent2"/>
              </a:solidFill>
            </a:ln>
          </a:bottom>
          <a:insideH>
            <a:ln w="12700" cmpd="sng">
              <a:solidFill>
                <a:schemeClr val="accent2"/>
              </a:solidFill>
            </a:ln>
          </a:insideH>
          <a:insideV>
            <a:ln>
              <a:noFill/>
            </a:ln>
          </a:insideV>
        </a:tcBdr>
        <a:fill>
          <a:solidFill>
            <a:schemeClr val="lt1"/>
          </a:solidFill>
        </a:fill>
      </a:tcStyle>
    </a:wholeTbl>
    <a:band1H>
      <a:tcStyle>
        <a:tcBdr/>
        <a:fill>
          <a:solidFill>
            <a:schemeClr val="accent2">
              <a:tint val="20000"/>
            </a:schemeClr>
          </a:solidFill>
        </a:fill>
      </a:tcStyle>
    </a:band1H>
    <a:band1V>
      <a:tcStyle>
        <a:tcBdr/>
        <a:fill>
          <a:solidFill>
            <a:schemeClr val="accent2">
              <a:tint val="20000"/>
            </a:schemeClr>
          </a:solidFill>
        </a:fill>
      </a:tcStyle>
    </a:band1V>
    <a:lastCol>
      <a:tcTxStyle b="on"/>
      <a:tcStyle>
        <a:tcBdr/>
      </a:tcStyle>
    </a:lastCol>
    <a:firstCol>
      <a:tcTxStyle b="on"/>
      <a:tcStyle>
        <a:tcBdr/>
      </a:tcStyle>
    </a:firstCol>
    <a:lastRow>
      <a:tcTxStyle b="on"/>
      <a:tcStyle>
        <a:tcBdr>
          <a:top>
            <a:ln w="50800" cmpd="dbl">
              <a:solidFill>
                <a:schemeClr val="accent2"/>
              </a:solidFill>
            </a:ln>
          </a:top>
        </a:tcBdr>
        <a:fill>
          <a:solidFill>
            <a:schemeClr val="lt1"/>
          </a:solidFill>
        </a:fill>
      </a:tcStyle>
    </a:lastRow>
    <a:firstRow>
      <a:tcTxStyle b="on">
        <a:fontRef idx="minor">
          <a:scrgbClr r="0" g="0" b="0"/>
        </a:fontRef>
        <a:schemeClr val="lt1"/>
      </a:tcTxStyle>
      <a:tcStyle>
        <a:tcBdr/>
        <a:fill>
          <a:solidFill>
            <a:schemeClr val="accent2"/>
          </a:solidFill>
        </a:fill>
      </a:tcStyle>
    </a:firstRow>
  </a:tblStyle>
  <a:tblStyle styleId="{F2DE63D5-997A-4646-A377-4702673A728D}" styleName="Светлый стиль 2 - акцент 3">
    <a:wholeTbl>
      <a:tcTxStyle>
        <a:fontRef idx="minor">
          <a:scrgbClr r="0" g="0" b="0"/>
        </a:fontRef>
        <a:schemeClr val="tx1"/>
      </a:tcTxStyle>
      <a:tcStyle>
        <a:tcBdr>
          <a:left>
            <a:lnRef idx="1">
              <a:schemeClr val="accent3"/>
            </a:lnRef>
          </a:left>
          <a:right>
            <a:lnRef idx="1">
              <a:schemeClr val="accent3"/>
            </a:lnRef>
          </a:right>
          <a:top>
            <a:lnRef idx="1">
              <a:schemeClr val="accent3"/>
            </a:lnRef>
          </a:top>
          <a:bottom>
            <a:lnRef idx="1">
              <a:schemeClr val="accent3"/>
            </a:lnRef>
          </a:bottom>
          <a:insideH>
            <a:ln>
              <a:noFill/>
            </a:ln>
          </a:insideH>
          <a:insideV>
            <a:ln>
              <a:noFill/>
            </a:ln>
          </a:insideV>
        </a:tcBdr>
        <a:fill>
          <a:noFill/>
        </a:fill>
      </a:tcStyle>
    </a:wholeTbl>
    <a:band1H>
      <a:tcStyle>
        <a:tcBdr>
          <a:top>
            <a:lnRef idx="1">
              <a:schemeClr val="accent3"/>
            </a:lnRef>
          </a:top>
          <a:bottom>
            <a:lnRef idx="1">
              <a:schemeClr val="accent3"/>
            </a:lnRef>
          </a:bottom>
        </a:tcBdr>
      </a:tcStyle>
    </a:band1H>
    <a:band1V>
      <a:tcStyle>
        <a:tcBdr>
          <a:left>
            <a:lnRef idx="1">
              <a:schemeClr val="accent3"/>
            </a:lnRef>
          </a:left>
          <a:right>
            <a:lnRef idx="1">
              <a:schemeClr val="accent3"/>
            </a:lnRef>
          </a:right>
        </a:tcBdr>
      </a:tcStyle>
    </a:band1V>
    <a:band2V>
      <a:tcStyle>
        <a:tcBdr>
          <a:left>
            <a:lnRef idx="1">
              <a:schemeClr val="accent3"/>
            </a:lnRef>
          </a:left>
          <a:right>
            <a:lnRef idx="1">
              <a:schemeClr val="accent3"/>
            </a:lnRef>
          </a:right>
        </a:tcBdr>
      </a:tcStyle>
    </a:band2V>
    <a:lastCol>
      <a:tcTxStyle b="on"/>
      <a:tcStyle>
        <a:tcBdr/>
      </a:tcStyle>
    </a:lastCol>
    <a:firstCol>
      <a:tcTxStyle b="on"/>
      <a:tcStyle>
        <a:tcBdr/>
      </a:tcStyle>
    </a:firstCol>
    <a:lastRow>
      <a:tcTxStyle b="on"/>
      <a:tcStyle>
        <a:tcBdr>
          <a:top>
            <a:ln w="50800" cmpd="dbl">
              <a:solidFill>
                <a:schemeClr val="accent3"/>
              </a:solidFill>
            </a:ln>
          </a:top>
        </a:tcBdr>
      </a:tcStyle>
    </a:lastRow>
    <a:firstRow>
      <a:tcTxStyle b="on">
        <a:fontRef idx="minor">
          <a:scrgbClr r="0" g="0" b="0"/>
        </a:fontRef>
        <a:schemeClr val="bg1"/>
      </a:tcTxStyle>
      <a:tcStyle>
        <a:tcBdr/>
        <a:fillRef idx="1">
          <a:schemeClr val="accent3"/>
        </a:fillRef>
      </a:tcStyle>
    </a:firstRow>
  </a:tblStyle>
  <a:tblStyle styleId="{E8B1032C-EA38-4F05-BA0D-38AFFFC7BED3}" styleName="Светлый стиль 3 - акцент 6">
    <a:wholeTbl>
      <a:tcTxStyle>
        <a:fontRef idx="minor">
          <a:scrgbClr r="0" g="0" b="0"/>
        </a:fontRef>
        <a:schemeClr val="tx1"/>
      </a:tcTxStyle>
      <a:tcStyle>
        <a:tcBdr>
          <a:left>
            <a:ln w="12700" cmpd="sng">
              <a:solidFill>
                <a:schemeClr val="accent6"/>
              </a:solidFill>
            </a:ln>
          </a:left>
          <a:right>
            <a:ln w="12700" cmpd="sng">
              <a:solidFill>
                <a:schemeClr val="accent6"/>
              </a:solidFill>
            </a:ln>
          </a:right>
          <a:top>
            <a:ln w="12700" cmpd="sng">
              <a:solidFill>
                <a:schemeClr val="accent6"/>
              </a:solidFill>
            </a:ln>
          </a:top>
          <a:bottom>
            <a:ln w="12700" cmpd="sng">
              <a:solidFill>
                <a:schemeClr val="accent6"/>
              </a:solidFill>
            </a:ln>
          </a:bottom>
          <a:insideH>
            <a:ln w="12700" cmpd="sng">
              <a:solidFill>
                <a:schemeClr val="accent6"/>
              </a:solidFill>
            </a:ln>
          </a:insideH>
          <a:insideV>
            <a:ln w="12700" cmpd="sng">
              <a:solidFill>
                <a:schemeClr val="accent6"/>
              </a:solidFill>
            </a:ln>
          </a:insideV>
        </a:tcBdr>
        <a:fill>
          <a:noFill/>
        </a:fill>
      </a:tcStyle>
    </a:wholeTbl>
    <a:band1H>
      <a:tcStyle>
        <a:tcBdr/>
        <a:fill>
          <a:solidFill>
            <a:schemeClr val="accent6">
              <a:alpha val="20000"/>
            </a:schemeClr>
          </a:solidFill>
        </a:fill>
      </a:tcStyle>
    </a:band1H>
    <a:band1V>
      <a:tcStyle>
        <a:tcBdr/>
        <a:fill>
          <a:solidFill>
            <a:schemeClr val="accent6">
              <a:alpha val="20000"/>
            </a:schemeClr>
          </a:solidFill>
        </a:fill>
      </a:tcStyle>
    </a:band1V>
    <a:lastCol>
      <a:tcTxStyle b="on"/>
      <a:tcStyle>
        <a:tcBdr/>
      </a:tcStyle>
    </a:lastCol>
    <a:firstCol>
      <a:tcTxStyle b="on"/>
      <a:tcStyle>
        <a:tcBdr/>
      </a:tcStyle>
    </a:firstCol>
    <a:lastRow>
      <a:tcTxStyle b="on"/>
      <a:tcStyle>
        <a:tcBdr>
          <a:top>
            <a:ln w="50800" cmpd="dbl">
              <a:solidFill>
                <a:schemeClr val="accent6"/>
              </a:solidFill>
            </a:ln>
          </a:top>
        </a:tcBdr>
        <a:fill>
          <a:noFill/>
        </a:fill>
      </a:tcStyle>
    </a:lastRow>
    <a:firstRow>
      <a:tcTxStyle b="on"/>
      <a:tcStyle>
        <a:tcBdr>
          <a:bottom>
            <a:ln w="25400" cmpd="sng">
              <a:solidFill>
                <a:schemeClr val="accent6"/>
              </a:solidFill>
            </a:ln>
          </a:bottom>
        </a:tcBdr>
        <a:fill>
          <a:noFill/>
        </a:fill>
      </a:tcStyle>
    </a:firstRow>
  </a:tblStyle>
  <a:tblStyle styleId="{F5AB1C69-6EDB-4FF4-983F-18BD219EF322}" styleName="Средний стиль 2 - акцент 3">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3">
              <a:tint val="20000"/>
            </a:schemeClr>
          </a:solidFill>
        </a:fill>
      </a:tcStyle>
    </a:wholeTbl>
    <a:band1H>
      <a:tcStyle>
        <a:tcBdr/>
        <a:fill>
          <a:solidFill>
            <a:schemeClr val="accent3">
              <a:tint val="40000"/>
            </a:schemeClr>
          </a:solidFill>
        </a:fill>
      </a:tcStyle>
    </a:band1H>
    <a:band2H>
      <a:tcStyle>
        <a:tcBdr/>
      </a:tcStyle>
    </a:band2H>
    <a:band1V>
      <a:tcStyle>
        <a:tcBdr/>
        <a:fill>
          <a:solidFill>
            <a:schemeClr val="accent3">
              <a:tint val="40000"/>
            </a:schemeClr>
          </a:solidFill>
        </a:fill>
      </a:tcStyle>
    </a:band1V>
    <a:band2V>
      <a:tcStyle>
        <a:tcBdr/>
      </a:tcStyle>
    </a:band2V>
    <a:lastCol>
      <a:tcTxStyle b="on">
        <a:fontRef idx="minor">
          <a:prstClr val="black"/>
        </a:fontRef>
        <a:schemeClr val="lt1"/>
      </a:tcTxStyle>
      <a:tcStyle>
        <a:tcBdr/>
        <a:fill>
          <a:solidFill>
            <a:schemeClr val="accent3"/>
          </a:solidFill>
        </a:fill>
      </a:tcStyle>
    </a:lastCol>
    <a:firstCol>
      <a:tcTxStyle b="on">
        <a:fontRef idx="minor">
          <a:prstClr val="black"/>
        </a:fontRef>
        <a:schemeClr val="lt1"/>
      </a:tcTxStyle>
      <a:tcStyle>
        <a:tcBdr/>
        <a:fill>
          <a:solidFill>
            <a:schemeClr val="accent3"/>
          </a:solidFill>
        </a:fill>
      </a:tcStyle>
    </a:firstCol>
    <a:lastRow>
      <a:tcTxStyle b="on">
        <a:fontRef idx="minor">
          <a:prstClr val="black"/>
        </a:fontRef>
        <a:schemeClr val="lt1"/>
      </a:tcTxStyle>
      <a:tcStyle>
        <a:tcBdr>
          <a:top>
            <a:ln w="38100" cmpd="sng">
              <a:solidFill>
                <a:schemeClr val="lt1"/>
              </a:solidFill>
            </a:ln>
          </a:top>
        </a:tcBdr>
        <a:fill>
          <a:solidFill>
            <a:schemeClr val="accent3"/>
          </a:solidFill>
        </a:fill>
      </a:tcStyle>
    </a:lastRow>
    <a:firstRow>
      <a:tcTxStyle b="on">
        <a:fontRef idx="minor">
          <a:prstClr val="black"/>
        </a:fontRef>
        <a:schemeClr val="lt1"/>
      </a:tcTxStyle>
      <a:tcStyle>
        <a:tcBdr>
          <a:bottom>
            <a:ln w="38100" cmpd="sng">
              <a:solidFill>
                <a:schemeClr val="lt1"/>
              </a:solidFill>
            </a:ln>
          </a:bottom>
        </a:tcBdr>
        <a:fill>
          <a:solidFill>
            <a:schemeClr val="accent3"/>
          </a:solidFill>
        </a:fill>
      </a:tcStyle>
    </a:firstRow>
  </a:tblStyle>
</a:tblStyleLst>
</file>

<file path=ppt/viewProps.xml><?xml version="1.0" encoding="utf-8"?>
<p:viewPr xmlns:a="http://schemas.openxmlformats.org/drawingml/2006/main" xmlns:r="http://schemas.openxmlformats.org/officeDocument/2006/relationships" xmlns:p="http://schemas.openxmlformats.org/presentationml/2006/main" lastView="sldThumbnailView">
  <p:normalViewPr>
    <p:restoredLeft sz="14640" autoAdjust="0"/>
    <p:restoredTop sz="94876" autoAdjust="0"/>
  </p:normalViewPr>
  <p:slideViewPr>
    <p:cSldViewPr>
      <p:cViewPr>
        <p:scale>
          <a:sx n="91" d="100"/>
          <a:sy n="91" d="100"/>
        </p:scale>
        <p:origin x="-58" y="-58"/>
      </p:cViewPr>
      <p:guideLst>
        <p:guide orient="horz" pos="2160"/>
        <p:guide pos="2894"/>
      </p:guideLst>
    </p:cSldViewPr>
  </p:slideViewPr>
  <p:outlineViewPr>
    <p:cViewPr varScale="1">
      <p:scale>
        <a:sx n="170" d="200"/>
        <a:sy n="170" d="200"/>
      </p:scale>
      <p:origin x="0" y="132"/>
    </p:cViewPr>
  </p:outlineViewPr>
  <p:notesTextViewPr>
    <p:cViewPr>
      <p:scale>
        <a:sx n="100" d="100"/>
        <a:sy n="100" d="100"/>
      </p:scale>
      <p:origin x="0" y="0"/>
    </p:cViewPr>
  </p:notesTextViewPr>
  <p:sorterViewPr>
    <p:cViewPr>
      <p:scale>
        <a:sx n="50" d="100"/>
        <a:sy n="50" d="100"/>
      </p:scale>
      <p:origin x="0" y="0"/>
    </p:cViewPr>
  </p:sorterViewPr>
  <p:notesViewPr>
    <p:cSldViewPr>
      <p:cViewPr varScale="1">
        <p:scale>
          <a:sx n="55" d="100"/>
          <a:sy n="55" d="100"/>
        </p:scale>
        <p:origin x="-2658" y="-108"/>
      </p:cViewPr>
      <p:guideLst>
        <p:guide orient="horz" pos="4199"/>
        <p:guide orient="horz" pos="2872"/>
        <p:guide pos="1483"/>
        <p:guide pos="2154"/>
      </p:guideLst>
    </p:cSldViewPr>
  </p:notesViewPr>
  <p:gridSpacing cx="73736200" cy="73736200"/>
</p:viewPr>
</file>

<file path=ppt/_rels/presentation.xml.rels><?xml version="1.0" encoding="UTF-8" standalone="yes"?>
<Relationships xmlns="http://schemas.openxmlformats.org/package/2006/relationships"><Relationship Id="rId8" Type="http://schemas.openxmlformats.org/officeDocument/2006/relationships/slide" Target="slides/slide3.xml"/><Relationship Id="rId13" Type="http://schemas.openxmlformats.org/officeDocument/2006/relationships/slide" Target="slides/slide8.xml"/><Relationship Id="rId18" Type="http://schemas.openxmlformats.org/officeDocument/2006/relationships/slide" Target="slides/slide13.xml"/><Relationship Id="rId26" Type="http://schemas.openxmlformats.org/officeDocument/2006/relationships/slide" Target="slides/slide21.xml"/><Relationship Id="rId39" Type="http://schemas.openxmlformats.org/officeDocument/2006/relationships/theme" Target="theme/theme1.xml"/><Relationship Id="rId3" Type="http://schemas.openxmlformats.org/officeDocument/2006/relationships/slideMaster" Target="slideMasters/slideMaster3.xml"/><Relationship Id="rId21" Type="http://schemas.openxmlformats.org/officeDocument/2006/relationships/slide" Target="slides/slide16.xml"/><Relationship Id="rId34" Type="http://schemas.openxmlformats.org/officeDocument/2006/relationships/notesMaster" Target="notesMasters/notesMaster1.xml"/><Relationship Id="rId7" Type="http://schemas.openxmlformats.org/officeDocument/2006/relationships/slide" Target="slides/slide2.xml"/><Relationship Id="rId12" Type="http://schemas.openxmlformats.org/officeDocument/2006/relationships/slide" Target="slides/slide7.xml"/><Relationship Id="rId17" Type="http://schemas.openxmlformats.org/officeDocument/2006/relationships/slide" Target="slides/slide12.xml"/><Relationship Id="rId25" Type="http://schemas.openxmlformats.org/officeDocument/2006/relationships/slide" Target="slides/slide20.xml"/><Relationship Id="rId33" Type="http://schemas.openxmlformats.org/officeDocument/2006/relationships/slide" Target="slides/slide28.xml"/><Relationship Id="rId38" Type="http://schemas.openxmlformats.org/officeDocument/2006/relationships/viewProps" Target="viewProps.xml"/><Relationship Id="rId2" Type="http://schemas.openxmlformats.org/officeDocument/2006/relationships/slideMaster" Target="slideMasters/slideMaster2.xml"/><Relationship Id="rId16" Type="http://schemas.openxmlformats.org/officeDocument/2006/relationships/slide" Target="slides/slide11.xml"/><Relationship Id="rId20" Type="http://schemas.openxmlformats.org/officeDocument/2006/relationships/slide" Target="slides/slide15.xml"/><Relationship Id="rId29" Type="http://schemas.openxmlformats.org/officeDocument/2006/relationships/slide" Target="slides/slide24.xml"/><Relationship Id="rId1" Type="http://schemas.openxmlformats.org/officeDocument/2006/relationships/slideMaster" Target="slideMasters/slideMaster1.xml"/><Relationship Id="rId6" Type="http://schemas.openxmlformats.org/officeDocument/2006/relationships/slide" Target="slides/slide1.xml"/><Relationship Id="rId11" Type="http://schemas.openxmlformats.org/officeDocument/2006/relationships/slide" Target="slides/slide6.xml"/><Relationship Id="rId24" Type="http://schemas.openxmlformats.org/officeDocument/2006/relationships/slide" Target="slides/slide19.xml"/><Relationship Id="rId32" Type="http://schemas.openxmlformats.org/officeDocument/2006/relationships/slide" Target="slides/slide27.xml"/><Relationship Id="rId37" Type="http://schemas.openxmlformats.org/officeDocument/2006/relationships/presProps" Target="presProps.xml"/><Relationship Id="rId40" Type="http://schemas.openxmlformats.org/officeDocument/2006/relationships/tableStyles" Target="tableStyles.xml"/><Relationship Id="rId5" Type="http://schemas.openxmlformats.org/officeDocument/2006/relationships/slideMaster" Target="slideMasters/slideMaster5.xml"/><Relationship Id="rId15" Type="http://schemas.openxmlformats.org/officeDocument/2006/relationships/slide" Target="slides/slide10.xml"/><Relationship Id="rId23" Type="http://schemas.openxmlformats.org/officeDocument/2006/relationships/slide" Target="slides/slide18.xml"/><Relationship Id="rId28" Type="http://schemas.openxmlformats.org/officeDocument/2006/relationships/slide" Target="slides/slide23.xml"/><Relationship Id="rId36" Type="http://schemas.openxmlformats.org/officeDocument/2006/relationships/commentAuthors" Target="commentAuthors.xml"/><Relationship Id="rId10" Type="http://schemas.openxmlformats.org/officeDocument/2006/relationships/slide" Target="slides/slide5.xml"/><Relationship Id="rId19" Type="http://schemas.openxmlformats.org/officeDocument/2006/relationships/slide" Target="slides/slide14.xml"/><Relationship Id="rId31" Type="http://schemas.openxmlformats.org/officeDocument/2006/relationships/slide" Target="slides/slide26.xml"/><Relationship Id="rId4" Type="http://schemas.openxmlformats.org/officeDocument/2006/relationships/slideMaster" Target="slideMasters/slideMaster4.xml"/><Relationship Id="rId9" Type="http://schemas.openxmlformats.org/officeDocument/2006/relationships/slide" Target="slides/slide4.xml"/><Relationship Id="rId14" Type="http://schemas.openxmlformats.org/officeDocument/2006/relationships/slide" Target="slides/slide9.xml"/><Relationship Id="rId22" Type="http://schemas.openxmlformats.org/officeDocument/2006/relationships/slide" Target="slides/slide17.xml"/><Relationship Id="rId27" Type="http://schemas.openxmlformats.org/officeDocument/2006/relationships/slide" Target="slides/slide22.xml"/><Relationship Id="rId30" Type="http://schemas.openxmlformats.org/officeDocument/2006/relationships/slide" Target="slides/slide25.xml"/><Relationship Id="rId35" Type="http://schemas.openxmlformats.org/officeDocument/2006/relationships/handoutMaster" Target="handoutMasters/handoutMaster1.xml"/></Relationships>
</file>

<file path=ppt/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ppt/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2.xlsx"/></Relationships>
</file>

<file path=ppt/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3.xlsx"/></Relationships>
</file>

<file path=ppt/charts/chart1.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cked"/>
        <c:ser>
          <c:idx val="0"/>
          <c:order val="0"/>
          <c:tx>
            <c:strRef>
              <c:f>Лист1!$B$1</c:f>
              <c:strCache>
                <c:ptCount val="1"/>
                <c:pt idx="0">
                  <c:v>Ряд 1</c:v>
                </c:pt>
              </c:strCache>
            </c:strRef>
          </c:tx>
          <c:spPr>
            <a:ln w="38100">
              <a:solidFill>
                <a:srgbClr val="00B050"/>
              </a:solidFill>
              <a:prstDash val="solid"/>
            </a:ln>
          </c:spPr>
          <c:marker>
            <c:symbol val="circle"/>
            <c:size val="7"/>
            <c:spPr>
              <a:solidFill>
                <a:srgbClr val="00B050"/>
              </a:solidFill>
            </c:spPr>
          </c:marker>
          <c:dLbls>
            <c:dLbl>
              <c:idx val="0"/>
              <c:layout>
                <c:manualLayout>
                  <c:x val="-4.8624428651702474E-2"/>
                  <c:y val="-7.846928338675517E-2"/>
                </c:manualLayout>
              </c:layout>
              <c:showVal val="1"/>
            </c:dLbl>
            <c:dLbl>
              <c:idx val="1"/>
              <c:layout>
                <c:manualLayout>
                  <c:x val="2.9910391293862288E-3"/>
                  <c:y val="-4.2430959900237201E-2"/>
                </c:manualLayout>
              </c:layout>
              <c:showVal val="1"/>
            </c:dLbl>
            <c:dLbl>
              <c:idx val="2"/>
              <c:layout>
                <c:manualLayout>
                  <c:x val="-2.8602577098155085E-2"/>
                  <c:y val="-7.9755587647913406E-2"/>
                </c:manualLayout>
              </c:layout>
              <c:showVal val="1"/>
            </c:dLbl>
            <c:dLbl>
              <c:idx val="3"/>
              <c:layout>
                <c:manualLayout>
                  <c:x val="-3.7314272956107598E-2"/>
                  <c:y val="-9.3470476655037216E-2"/>
                </c:manualLayout>
              </c:layout>
              <c:showVal val="1"/>
            </c:dLbl>
            <c:dLbl>
              <c:idx val="4"/>
              <c:layout>
                <c:manualLayout>
                  <c:x val="-5.9934771795490199E-2"/>
                  <c:y val="-0.12072234532954573"/>
                </c:manualLayout>
              </c:layout>
              <c:showVal val="1"/>
            </c:dLbl>
            <c:dLbl>
              <c:idx val="5"/>
              <c:layout>
                <c:manualLayout>
                  <c:x val="-4.2903983404678728E-2"/>
                  <c:y val="-0.11175755216794639"/>
                </c:manualLayout>
              </c:layout>
              <c:showVal val="1"/>
            </c:dLbl>
            <c:txPr>
              <a:bodyPr/>
              <a:lstStyle/>
              <a:p>
                <a:pPr>
                  <a:defRPr sz="1400" b="1"/>
                </a:pPr>
                <a:endParaRPr lang="ru-RU"/>
              </a:p>
            </c:txPr>
            <c:showVal val="1"/>
          </c:dLbls>
          <c:cat>
            <c:strRef>
              <c:f>Лист1!$A$2:$A$7</c:f>
              <c:strCache>
                <c:ptCount val="6"/>
                <c:pt idx="0">
                  <c:v>2010 ж.</c:v>
                </c:pt>
                <c:pt idx="1">
                  <c:v>2011 ж.</c:v>
                </c:pt>
                <c:pt idx="2">
                  <c:v>2012 ж.</c:v>
                </c:pt>
                <c:pt idx="3">
                  <c:v>2013 ж.</c:v>
                </c:pt>
                <c:pt idx="4">
                  <c:v>2014 ж.</c:v>
                </c:pt>
                <c:pt idx="5">
                  <c:v>2015 ж.</c:v>
                </c:pt>
              </c:strCache>
            </c:strRef>
          </c:cat>
          <c:val>
            <c:numRef>
              <c:f>Лист1!$B$2:$B$7</c:f>
              <c:numCache>
                <c:formatCode>General</c:formatCode>
                <c:ptCount val="6"/>
                <c:pt idx="0">
                  <c:v>6335</c:v>
                </c:pt>
                <c:pt idx="1">
                  <c:v>6967</c:v>
                </c:pt>
                <c:pt idx="2">
                  <c:v>2224</c:v>
                </c:pt>
                <c:pt idx="3">
                  <c:v>2171</c:v>
                </c:pt>
                <c:pt idx="4">
                  <c:v>2332</c:v>
                </c:pt>
                <c:pt idx="5">
                  <c:v>3097</c:v>
                </c:pt>
              </c:numCache>
            </c:numRef>
          </c:val>
        </c:ser>
        <c:marker val="1"/>
        <c:axId val="129613824"/>
        <c:axId val="129615360"/>
      </c:lineChart>
      <c:catAx>
        <c:axId val="129613824"/>
        <c:scaling>
          <c:orientation val="minMax"/>
        </c:scaling>
        <c:axPos val="b"/>
        <c:numFmt formatCode="General" sourceLinked="1"/>
        <c:tickLblPos val="nextTo"/>
        <c:txPr>
          <a:bodyPr/>
          <a:lstStyle/>
          <a:p>
            <a:pPr>
              <a:defRPr sz="1200" b="1"/>
            </a:pPr>
            <a:endParaRPr lang="ru-RU"/>
          </a:p>
        </c:txPr>
        <c:crossAx val="129615360"/>
        <c:crosses val="autoZero"/>
        <c:auto val="1"/>
        <c:lblAlgn val="ctr"/>
        <c:lblOffset val="100"/>
      </c:catAx>
      <c:valAx>
        <c:axId val="129615360"/>
        <c:scaling>
          <c:orientation val="minMax"/>
        </c:scaling>
        <c:axPos val="l"/>
        <c:numFmt formatCode="General" sourceLinked="1"/>
        <c:tickLblPos val="nextTo"/>
        <c:txPr>
          <a:bodyPr/>
          <a:lstStyle/>
          <a:p>
            <a:pPr>
              <a:defRPr sz="1200" b="1"/>
            </a:pPr>
            <a:endParaRPr lang="ru-RU"/>
          </a:p>
        </c:txPr>
        <c:crossAx val="129613824"/>
        <c:crosses val="autoZero"/>
        <c:crossBetween val="between"/>
      </c:valAx>
      <c:spPr>
        <a:solidFill>
          <a:schemeClr val="bg1">
            <a:lumMod val="95000"/>
          </a:schemeClr>
        </a:solidFill>
        <a:ln>
          <a:solidFill>
            <a:schemeClr val="accent1">
              <a:shade val="95000"/>
              <a:satMod val="105000"/>
            </a:schemeClr>
          </a:solidFill>
        </a:ln>
      </c:spPr>
    </c:plotArea>
    <c:plotVisOnly val="1"/>
    <c:dispBlanksAs val="zero"/>
  </c:chart>
  <c:txPr>
    <a:bodyPr/>
    <a:lstStyle/>
    <a:p>
      <a:pPr>
        <a:defRPr sz="1800"/>
      </a:pPr>
      <a:endParaRPr lang="ru-RU"/>
    </a:p>
  </c:txPr>
  <c:externalData r:id="rId1"/>
  <c:userShapes r:id="rId2"/>
</c:chartSpace>
</file>

<file path=ppt/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2789981347834292"/>
          <c:y val="0.11213258075862578"/>
          <c:w val="0.84148442398426126"/>
          <c:h val="0.7757348384827496"/>
        </c:manualLayout>
      </c:layout>
      <c:lineChart>
        <c:grouping val="stacked"/>
        <c:ser>
          <c:idx val="0"/>
          <c:order val="0"/>
          <c:tx>
            <c:strRef>
              <c:f>Лист1!$B$1</c:f>
              <c:strCache>
                <c:ptCount val="1"/>
                <c:pt idx="0">
                  <c:v>Ряд 1</c:v>
                </c:pt>
              </c:strCache>
            </c:strRef>
          </c:tx>
          <c:spPr>
            <a:ln w="38100">
              <a:solidFill>
                <a:srgbClr val="00B050"/>
              </a:solidFill>
            </a:ln>
          </c:spPr>
          <c:marker>
            <c:symbol val="circle"/>
            <c:size val="7"/>
            <c:spPr>
              <a:solidFill>
                <a:srgbClr val="00B050"/>
              </a:solidFill>
            </c:spPr>
          </c:marker>
          <c:dLbls>
            <c:dLbl>
              <c:idx val="0"/>
              <c:layout>
                <c:manualLayout>
                  <c:x val="-1.6699506838579542E-2"/>
                  <c:y val="-6.3197947342333249E-2"/>
                </c:manualLayout>
              </c:layout>
              <c:spPr/>
              <c:txPr>
                <a:bodyPr/>
                <a:lstStyle/>
                <a:p>
                  <a:pPr>
                    <a:defRPr sz="1400" b="1"/>
                  </a:pPr>
                  <a:endParaRPr lang="ru-RU"/>
                </a:p>
              </c:txPr>
              <c:showVal val="1"/>
            </c:dLbl>
            <c:dLbl>
              <c:idx val="1"/>
              <c:layout>
                <c:manualLayout>
                  <c:x val="-3.3399013677159091E-2"/>
                  <c:y val="-0.10774586698545074"/>
                </c:manualLayout>
              </c:layout>
              <c:spPr/>
              <c:txPr>
                <a:bodyPr/>
                <a:lstStyle/>
                <a:p>
                  <a:pPr>
                    <a:defRPr sz="1400" b="1"/>
                  </a:pPr>
                  <a:endParaRPr lang="ru-RU"/>
                </a:p>
              </c:txPr>
              <c:showVal val="1"/>
            </c:dLbl>
            <c:showVal val="1"/>
          </c:dLbls>
          <c:cat>
            <c:strRef>
              <c:f>Лист1!$A$2:$A$3</c:f>
              <c:strCache>
                <c:ptCount val="2"/>
                <c:pt idx="0">
                  <c:v>2010 г.</c:v>
                </c:pt>
                <c:pt idx="1">
                  <c:v>2015 г.</c:v>
                </c:pt>
              </c:strCache>
            </c:strRef>
          </c:cat>
          <c:val>
            <c:numRef>
              <c:f>Лист1!$B$2:$B$3</c:f>
              <c:numCache>
                <c:formatCode>General</c:formatCode>
                <c:ptCount val="2"/>
                <c:pt idx="0">
                  <c:v>796</c:v>
                </c:pt>
                <c:pt idx="1">
                  <c:v>475</c:v>
                </c:pt>
              </c:numCache>
            </c:numRef>
          </c:val>
        </c:ser>
        <c:marker val="1"/>
        <c:axId val="130225664"/>
        <c:axId val="130227200"/>
      </c:lineChart>
      <c:catAx>
        <c:axId val="130225664"/>
        <c:scaling>
          <c:orientation val="minMax"/>
        </c:scaling>
        <c:delete val="1"/>
        <c:axPos val="b"/>
        <c:tickLblPos val="none"/>
        <c:crossAx val="130227200"/>
        <c:crosses val="autoZero"/>
        <c:auto val="1"/>
        <c:lblAlgn val="ctr"/>
        <c:lblOffset val="100"/>
      </c:catAx>
      <c:valAx>
        <c:axId val="130227200"/>
        <c:scaling>
          <c:orientation val="minMax"/>
        </c:scaling>
        <c:axPos val="l"/>
        <c:numFmt formatCode="General" sourceLinked="1"/>
        <c:tickLblPos val="nextTo"/>
        <c:txPr>
          <a:bodyPr/>
          <a:lstStyle/>
          <a:p>
            <a:pPr>
              <a:defRPr sz="1200" b="1"/>
            </a:pPr>
            <a:endParaRPr lang="ru-RU"/>
          </a:p>
        </c:txPr>
        <c:crossAx val="130225664"/>
        <c:crosses val="autoZero"/>
        <c:crossBetween val="between"/>
      </c:valAx>
      <c:spPr>
        <a:solidFill>
          <a:schemeClr val="bg1">
            <a:lumMod val="95000"/>
          </a:schemeClr>
        </a:solidFill>
      </c:spPr>
    </c:plotArea>
    <c:plotVisOnly val="1"/>
    <c:dispBlanksAs val="zero"/>
  </c:chart>
  <c:txPr>
    <a:bodyPr/>
    <a:lstStyle/>
    <a:p>
      <a:pPr>
        <a:defRPr sz="1800"/>
      </a:pPr>
      <a:endParaRPr lang="ru-RU"/>
    </a:p>
  </c:txPr>
  <c:externalData r:id="rId1"/>
  <c:userShapes r:id="rId2"/>
</c:chartSpace>
</file>

<file path=ppt/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676680891929007"/>
          <c:y val="5.4248476543137893E-2"/>
          <c:w val="0.849969102194856"/>
          <c:h val="0.74034308687923567"/>
        </c:manualLayout>
      </c:layout>
      <c:lineChart>
        <c:grouping val="stacked"/>
        <c:ser>
          <c:idx val="0"/>
          <c:order val="0"/>
          <c:tx>
            <c:strRef>
              <c:f>Лист1!$B$1</c:f>
              <c:strCache>
                <c:ptCount val="1"/>
                <c:pt idx="0">
                  <c:v>Ряд 1</c:v>
                </c:pt>
              </c:strCache>
            </c:strRef>
          </c:tx>
          <c:spPr>
            <a:ln w="38100">
              <a:solidFill>
                <a:srgbClr val="00B050"/>
              </a:solidFill>
            </a:ln>
          </c:spPr>
          <c:marker>
            <c:symbol val="circle"/>
            <c:size val="7"/>
            <c:spPr>
              <a:solidFill>
                <a:srgbClr val="00B050"/>
              </a:solidFill>
            </c:spPr>
          </c:marker>
          <c:dLbls>
            <c:dLbl>
              <c:idx val="0"/>
              <c:layout>
                <c:manualLayout>
                  <c:x val="-1.6699506838579542E-2"/>
                  <c:y val="-6.3197947342333249E-2"/>
                </c:manualLayout>
              </c:layout>
              <c:spPr/>
              <c:txPr>
                <a:bodyPr/>
                <a:lstStyle/>
                <a:p>
                  <a:pPr>
                    <a:defRPr sz="1400" b="1"/>
                  </a:pPr>
                  <a:endParaRPr lang="ru-RU"/>
                </a:p>
              </c:txPr>
              <c:showVal val="1"/>
            </c:dLbl>
            <c:dLbl>
              <c:idx val="1"/>
              <c:layout>
                <c:manualLayout>
                  <c:x val="-3.3399013677159091E-2"/>
                  <c:y val="-0.10774586698545074"/>
                </c:manualLayout>
              </c:layout>
              <c:spPr/>
              <c:txPr>
                <a:bodyPr/>
                <a:lstStyle/>
                <a:p>
                  <a:pPr>
                    <a:defRPr sz="1400" b="1"/>
                  </a:pPr>
                  <a:endParaRPr lang="ru-RU"/>
                </a:p>
              </c:txPr>
              <c:showVal val="1"/>
            </c:dLbl>
            <c:showVal val="1"/>
          </c:dLbls>
          <c:cat>
            <c:strRef>
              <c:f>Лист1!$A$2:$A$3</c:f>
              <c:strCache>
                <c:ptCount val="2"/>
                <c:pt idx="0">
                  <c:v>2010ж.</c:v>
                </c:pt>
                <c:pt idx="1">
                  <c:v>2015 ж.</c:v>
                </c:pt>
              </c:strCache>
            </c:strRef>
          </c:cat>
          <c:val>
            <c:numRef>
              <c:f>Лист1!$B$2:$B$3</c:f>
              <c:numCache>
                <c:formatCode>General</c:formatCode>
                <c:ptCount val="2"/>
                <c:pt idx="0">
                  <c:v>2455</c:v>
                </c:pt>
                <c:pt idx="1">
                  <c:v>779</c:v>
                </c:pt>
              </c:numCache>
            </c:numRef>
          </c:val>
        </c:ser>
        <c:marker val="1"/>
        <c:axId val="130247680"/>
        <c:axId val="130257664"/>
      </c:lineChart>
      <c:catAx>
        <c:axId val="130247680"/>
        <c:scaling>
          <c:orientation val="minMax"/>
        </c:scaling>
        <c:axPos val="b"/>
        <c:tickLblPos val="nextTo"/>
        <c:txPr>
          <a:bodyPr/>
          <a:lstStyle/>
          <a:p>
            <a:pPr>
              <a:defRPr sz="1200" b="1"/>
            </a:pPr>
            <a:endParaRPr lang="ru-RU"/>
          </a:p>
        </c:txPr>
        <c:crossAx val="130257664"/>
        <c:crosses val="autoZero"/>
        <c:auto val="1"/>
        <c:lblAlgn val="ctr"/>
        <c:lblOffset val="100"/>
      </c:catAx>
      <c:valAx>
        <c:axId val="130257664"/>
        <c:scaling>
          <c:orientation val="minMax"/>
        </c:scaling>
        <c:axPos val="l"/>
        <c:numFmt formatCode="General" sourceLinked="1"/>
        <c:tickLblPos val="nextTo"/>
        <c:txPr>
          <a:bodyPr/>
          <a:lstStyle/>
          <a:p>
            <a:pPr>
              <a:defRPr sz="1200" b="1"/>
            </a:pPr>
            <a:endParaRPr lang="ru-RU"/>
          </a:p>
        </c:txPr>
        <c:crossAx val="130247680"/>
        <c:crosses val="autoZero"/>
        <c:crossBetween val="between"/>
      </c:valAx>
      <c:spPr>
        <a:solidFill>
          <a:schemeClr val="bg1">
            <a:lumMod val="95000"/>
          </a:schemeClr>
        </a:solidFill>
      </c:spPr>
    </c:plotArea>
    <c:plotVisOnly val="1"/>
    <c:dispBlanksAs val="zero"/>
  </c:chart>
  <c:txPr>
    <a:bodyPr/>
    <a:lstStyle/>
    <a:p>
      <a:pPr>
        <a:defRPr sz="1800"/>
      </a:pPr>
      <a:endParaRPr lang="ru-RU"/>
    </a:p>
  </c:txPr>
  <c:externalData r:id="rId1"/>
  <c:userShapes r:id="rId2"/>
</c:chartSpace>
</file>

<file path=ppt/drawings/_rels/vmlDrawing1.vml.rels><?xml version="1.0" encoding="UTF-8" standalone="yes"?>
<Relationships xmlns="http://schemas.openxmlformats.org/package/2006/relationships"><Relationship Id="rId1" Type="http://schemas.openxmlformats.org/officeDocument/2006/relationships/image" Target="../media/image1.emf"/></Relationships>
</file>

<file path=ppt/drawings/_rels/vmlDrawing2.vml.rels><?xml version="1.0" encoding="UTF-8" standalone="yes"?>
<Relationships xmlns="http://schemas.openxmlformats.org/package/2006/relationships"><Relationship Id="rId1" Type="http://schemas.openxmlformats.org/officeDocument/2006/relationships/image" Target="../media/image2.emf"/></Relationships>
</file>

<file path=ppt/drawings/_rels/vmlDrawing3.vml.rels><?xml version="1.0" encoding="UTF-8" standalone="yes"?>
<Relationships xmlns="http://schemas.openxmlformats.org/package/2006/relationships"><Relationship Id="rId1" Type="http://schemas.openxmlformats.org/officeDocument/2006/relationships/image" Target="../media/image1.emf"/></Relationships>
</file>

<file path=ppt/drawings/_rels/vmlDrawing4.vml.rels><?xml version="1.0" encoding="UTF-8" standalone="yes"?>
<Relationships xmlns="http://schemas.openxmlformats.org/package/2006/relationships"><Relationship Id="rId1" Type="http://schemas.openxmlformats.org/officeDocument/2006/relationships/image" Target="../media/image2.emf"/></Relationships>
</file>

<file path=ppt/drawings/_rels/vmlDrawing5.vml.rels><?xml version="1.0" encoding="UTF-8" standalone="yes"?>
<Relationships xmlns="http://schemas.openxmlformats.org/package/2006/relationships"><Relationship Id="rId1" Type="http://schemas.openxmlformats.org/officeDocument/2006/relationships/image" Target="../media/image2.emf"/></Relationships>
</file>

<file path=ppt/drawings/_rels/vmlDrawing6.vml.rels><?xml version="1.0" encoding="UTF-8" standalone="yes"?>
<Relationships xmlns="http://schemas.openxmlformats.org/package/2006/relationships"><Relationship Id="rId1" Type="http://schemas.openxmlformats.org/officeDocument/2006/relationships/image" Target="../media/image10.emf"/></Relationships>
</file>

<file path=ppt/drawings/drawing1.xml><?xml version="1.0" encoding="utf-8"?>
<c:userShapes xmlns:c="http://schemas.openxmlformats.org/drawingml/2006/chart">
  <cdr:relSizeAnchor xmlns:cdr="http://schemas.openxmlformats.org/drawingml/2006/chartDrawing">
    <cdr:from>
      <cdr:x>0.26122</cdr:x>
      <cdr:y>0.72157</cdr:y>
    </cdr:from>
    <cdr:to>
      <cdr:x>0.9517</cdr:x>
      <cdr:y>0.86609</cdr:y>
    </cdr:to>
    <cdr:sp macro="" textlink="">
      <cdr:nvSpPr>
        <cdr:cNvPr id="2" name="TextBox 1"/>
        <cdr:cNvSpPr txBox="1"/>
      </cdr:nvSpPr>
      <cdr:spPr>
        <a:xfrm xmlns:a="http://schemas.openxmlformats.org/drawingml/2006/main">
          <a:off x="1109130" y="2150349"/>
          <a:ext cx="2931815" cy="4306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kk-KZ" sz="1200" b="1" dirty="0" smtClean="0"/>
            <a:t>НИ мен </a:t>
          </a:r>
          <a:r>
            <a:rPr lang="ru-RU" sz="1200" b="1" dirty="0" smtClean="0"/>
            <a:t>ТНК 2010 </a:t>
          </a:r>
          <a:r>
            <a:rPr lang="ru-RU" sz="1200" b="1" dirty="0" err="1" smtClean="0"/>
            <a:t>жылмен</a:t>
          </a:r>
          <a:r>
            <a:rPr lang="ru-RU" sz="1200" b="1" dirty="0" smtClean="0"/>
            <a:t> </a:t>
          </a:r>
          <a:r>
            <a:rPr lang="ru-RU" sz="1200" b="1" dirty="0" err="1" smtClean="0"/>
            <a:t>салыстырғанда</a:t>
          </a:r>
          <a:r>
            <a:rPr lang="ru-RU" sz="1200" b="1" dirty="0" smtClean="0"/>
            <a:t> </a:t>
          </a:r>
        </a:p>
        <a:p xmlns:a="http://schemas.openxmlformats.org/drawingml/2006/main">
          <a:pPr algn="ctr"/>
          <a:r>
            <a:rPr lang="ru-RU" sz="1200" b="1" dirty="0" smtClean="0"/>
            <a:t>2 </a:t>
          </a:r>
          <a:r>
            <a:rPr lang="ru-RU" sz="1200" b="1" dirty="0" err="1" smtClean="0"/>
            <a:t>есеге</a:t>
          </a:r>
          <a:r>
            <a:rPr lang="ru-RU" sz="1200" b="1" dirty="0" smtClean="0"/>
            <a:t> </a:t>
          </a:r>
          <a:r>
            <a:rPr lang="ru-RU" sz="1200" b="1" dirty="0" err="1" smtClean="0"/>
            <a:t>қысқарды</a:t>
          </a:r>
          <a:r>
            <a:rPr lang="ru-RU" sz="1200" b="1" dirty="0" smtClean="0"/>
            <a:t> </a:t>
          </a:r>
        </a:p>
      </cdr:txBody>
    </cdr:sp>
  </cdr:relSizeAnchor>
</c:userShapes>
</file>

<file path=ppt/drawings/drawing2.xml><?xml version="1.0" encoding="utf-8"?>
<c:userShapes xmlns:c="http://schemas.openxmlformats.org/drawingml/2006/chart">
  <cdr:relSizeAnchor xmlns:cdr="http://schemas.openxmlformats.org/drawingml/2006/chartDrawing">
    <cdr:from>
      <cdr:x>0.23402</cdr:x>
      <cdr:y>0.67851</cdr:y>
    </cdr:from>
    <cdr:to>
      <cdr:x>0.77057</cdr:x>
      <cdr:y>0.94083</cdr:y>
    </cdr:to>
    <cdr:sp macro="" textlink="">
      <cdr:nvSpPr>
        <cdr:cNvPr id="2" name="TextBox 1"/>
        <cdr:cNvSpPr txBox="1"/>
      </cdr:nvSpPr>
      <cdr:spPr>
        <a:xfrm xmlns:a="http://schemas.openxmlformats.org/drawingml/2006/main">
          <a:off x="1067858" y="947145"/>
          <a:ext cx="2448272" cy="3661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err="1" smtClean="0"/>
            <a:t>Мақсаттар</a:t>
          </a:r>
          <a:r>
            <a:rPr lang="ru-RU" sz="1200" b="1" dirty="0" smtClean="0"/>
            <a:t> саны 1,6 </a:t>
          </a:r>
          <a:r>
            <a:rPr lang="ru-RU" sz="1200" b="1" dirty="0" err="1" smtClean="0"/>
            <a:t>есеге</a:t>
          </a:r>
          <a:r>
            <a:rPr lang="ru-RU" sz="1200" b="1" dirty="0" smtClean="0"/>
            <a:t> </a:t>
          </a:r>
          <a:r>
            <a:rPr lang="ru-RU" sz="1200" b="1" dirty="0" err="1" smtClean="0"/>
            <a:t>азайды</a:t>
          </a:r>
          <a:endParaRPr lang="ru-RU" sz="1200" b="1" dirty="0"/>
        </a:p>
      </cdr:txBody>
    </cdr:sp>
  </cdr:relSizeAnchor>
</c:userShapes>
</file>

<file path=ppt/drawings/drawing3.xml><?xml version="1.0" encoding="utf-8"?>
<c:userShapes xmlns:c="http://schemas.openxmlformats.org/drawingml/2006/chart">
  <cdr:relSizeAnchor xmlns:cdr="http://schemas.openxmlformats.org/drawingml/2006/chartDrawing">
    <cdr:from>
      <cdr:x>0.24032</cdr:x>
      <cdr:y>0.62692</cdr:y>
    </cdr:from>
    <cdr:to>
      <cdr:x>0.78988</cdr:x>
      <cdr:y>0.8388</cdr:y>
    </cdr:to>
    <cdr:sp macro="" textlink="">
      <cdr:nvSpPr>
        <cdr:cNvPr id="2" name="TextBox 1"/>
        <cdr:cNvSpPr txBox="1"/>
      </cdr:nvSpPr>
      <cdr:spPr>
        <a:xfrm xmlns:a="http://schemas.openxmlformats.org/drawingml/2006/main">
          <a:off x="1070633" y="1083433"/>
          <a:ext cx="2448272" cy="36618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1" dirty="0" err="1" smtClean="0"/>
            <a:t>Тапсырмалар</a:t>
          </a:r>
          <a:r>
            <a:rPr lang="ru-RU" sz="1200" b="1" dirty="0" smtClean="0"/>
            <a:t> саны 3 </a:t>
          </a:r>
          <a:r>
            <a:rPr lang="ru-RU" sz="1200" b="1" dirty="0" err="1" smtClean="0"/>
            <a:t>есеге</a:t>
          </a:r>
          <a:r>
            <a:rPr lang="ru-RU" sz="1200" b="1" dirty="0" smtClean="0"/>
            <a:t> </a:t>
          </a:r>
          <a:r>
            <a:rPr lang="ru-RU" sz="1200" b="1" dirty="0" err="1" smtClean="0"/>
            <a:t>азайды</a:t>
          </a:r>
          <a:endParaRPr lang="ru-RU" sz="1200" b="1" dirty="0"/>
        </a:p>
      </cdr:txBody>
    </cdr:sp>
  </cdr:relSizeAnchor>
</c:userShapes>
</file>

<file path=ppt/handoutMasters/_rels/handoutMaster1.xml.rels><?xml version="1.0" encoding="UTF-8" standalone="yes"?>
<Relationships xmlns="http://schemas.openxmlformats.org/package/2006/relationships"><Relationship Id="rId1" Type="http://schemas.openxmlformats.org/officeDocument/2006/relationships/theme" Target="../theme/theme7.xml"/></Relationships>
</file>

<file path=ppt/handoutMasters/handoutMaster1.xml><?xml version="1.0" encoding="utf-8"?>
<p:handout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Верхний колонтитул 1"/>
          <p:cNvSpPr>
            <a:spLocks noGrp="1"/>
          </p:cNvSpPr>
          <p:nvPr>
            <p:ph type="hdr" sz="quarter"/>
          </p:nvPr>
        </p:nvSpPr>
        <p:spPr>
          <a:xfrm>
            <a:off x="4" y="8"/>
            <a:ext cx="2944814" cy="497847"/>
          </a:xfrm>
          <a:prstGeom prst="rect">
            <a:avLst/>
          </a:prstGeom>
        </p:spPr>
        <p:txBody>
          <a:bodyPr vert="horz" lIns="90901" tIns="45455" rIns="90901" bIns="45455" rtlCol="0"/>
          <a:lstStyle>
            <a:lvl1pPr algn="l" eaLnBrk="1" hangingPunct="1">
              <a:buClr>
                <a:srgbClr val="000000"/>
              </a:buClr>
              <a:buSzPct val="100000"/>
              <a:buFont typeface="Times New Roman" pitchFamily="18" charset="0"/>
              <a:buNone/>
              <a:defRPr sz="1200"/>
            </a:lvl1pPr>
          </a:lstStyle>
          <a:p>
            <a:pPr>
              <a:defRPr/>
            </a:pPr>
            <a:endParaRPr lang="ru-RU"/>
          </a:p>
        </p:txBody>
      </p:sp>
      <p:sp>
        <p:nvSpPr>
          <p:cNvPr id="3" name="Дата 2"/>
          <p:cNvSpPr>
            <a:spLocks noGrp="1"/>
          </p:cNvSpPr>
          <p:nvPr>
            <p:ph type="dt" sz="quarter" idx="1"/>
          </p:nvPr>
        </p:nvSpPr>
        <p:spPr>
          <a:xfrm>
            <a:off x="3851279" y="8"/>
            <a:ext cx="2944814" cy="497847"/>
          </a:xfrm>
          <a:prstGeom prst="rect">
            <a:avLst/>
          </a:prstGeom>
        </p:spPr>
        <p:txBody>
          <a:bodyPr vert="horz" lIns="90901" tIns="45455" rIns="90901" bIns="45455" rtlCol="0"/>
          <a:lstStyle>
            <a:lvl1pPr algn="r" eaLnBrk="1" hangingPunct="1">
              <a:buClr>
                <a:srgbClr val="000000"/>
              </a:buClr>
              <a:buSzPct val="100000"/>
              <a:buFont typeface="Times New Roman" pitchFamily="18" charset="0"/>
              <a:buNone/>
              <a:defRPr sz="1200"/>
            </a:lvl1pPr>
          </a:lstStyle>
          <a:p>
            <a:pPr>
              <a:defRPr/>
            </a:pPr>
            <a:fld id="{A93A4D47-6B4F-47B4-A5E7-C8F8617695EE}" type="datetimeFigureOut">
              <a:rPr lang="ru-RU"/>
              <a:pPr>
                <a:defRPr/>
              </a:pPr>
              <a:t>30.03.2017</a:t>
            </a:fld>
            <a:endParaRPr lang="ru-RU"/>
          </a:p>
        </p:txBody>
      </p:sp>
      <p:sp>
        <p:nvSpPr>
          <p:cNvPr id="4" name="Нижний колонтитул 3"/>
          <p:cNvSpPr>
            <a:spLocks noGrp="1"/>
          </p:cNvSpPr>
          <p:nvPr>
            <p:ph type="ftr" sz="quarter" idx="2"/>
          </p:nvPr>
        </p:nvSpPr>
        <p:spPr>
          <a:xfrm>
            <a:off x="4" y="9427205"/>
            <a:ext cx="2944814" cy="496252"/>
          </a:xfrm>
          <a:prstGeom prst="rect">
            <a:avLst/>
          </a:prstGeom>
        </p:spPr>
        <p:txBody>
          <a:bodyPr vert="horz" lIns="90901" tIns="45455" rIns="90901" bIns="45455" rtlCol="0" anchor="b"/>
          <a:lstStyle>
            <a:lvl1pPr algn="l" eaLnBrk="1" hangingPunct="1">
              <a:buClr>
                <a:srgbClr val="000000"/>
              </a:buClr>
              <a:buSzPct val="100000"/>
              <a:buFont typeface="Times New Roman" pitchFamily="18" charset="0"/>
              <a:buNone/>
              <a:defRPr sz="1200"/>
            </a:lvl1pPr>
          </a:lstStyle>
          <a:p>
            <a:pPr>
              <a:defRPr/>
            </a:pPr>
            <a:endParaRPr lang="ru-RU"/>
          </a:p>
        </p:txBody>
      </p:sp>
      <p:sp>
        <p:nvSpPr>
          <p:cNvPr id="5" name="Номер слайда 4"/>
          <p:cNvSpPr>
            <a:spLocks noGrp="1"/>
          </p:cNvSpPr>
          <p:nvPr>
            <p:ph type="sldNum" sz="quarter" idx="3"/>
          </p:nvPr>
        </p:nvSpPr>
        <p:spPr>
          <a:xfrm>
            <a:off x="3851279" y="9427205"/>
            <a:ext cx="2944814" cy="496252"/>
          </a:xfrm>
          <a:prstGeom prst="rect">
            <a:avLst/>
          </a:prstGeom>
        </p:spPr>
        <p:txBody>
          <a:bodyPr vert="horz" wrap="square" lIns="90901" tIns="45455" rIns="90901" bIns="45455" numCol="1" anchor="b" anchorCtr="0" compatLnSpc="1">
            <a:prstTxWarp prst="textNoShape">
              <a:avLst/>
            </a:prstTxWarp>
          </a:bodyPr>
          <a:lstStyle>
            <a:lvl1pPr algn="r" eaLnBrk="1" hangingPunct="1">
              <a:buClr>
                <a:srgbClr val="000000"/>
              </a:buClr>
              <a:buSzPct val="100000"/>
              <a:buFont typeface="Times New Roman" pitchFamily="18" charset="0"/>
              <a:buNone/>
              <a:defRPr sz="1200"/>
            </a:lvl1pPr>
          </a:lstStyle>
          <a:p>
            <a:pPr>
              <a:defRPr/>
            </a:pPr>
            <a:fld id="{CAD0726F-70DF-4528-B91C-CB949320D343}" type="slidenum">
              <a:rPr lang="ru-RU"/>
              <a:pPr>
                <a:defRPr/>
              </a:pPr>
              <a:t>‹#›</a:t>
            </a:fld>
            <a:endParaRPr lang="ru-RU"/>
          </a:p>
        </p:txBody>
      </p:sp>
    </p:spTree>
    <p:extLst>
      <p:ext uri="{BB962C8B-B14F-4D97-AF65-F5344CB8AC3E}">
        <p14:creationId xmlns="" xmlns:p14="http://schemas.microsoft.com/office/powerpoint/2010/main" val="1947872130"/>
      </p:ext>
    </p:extLst>
  </p:cSld>
  <p:clrMap bg1="lt1" tx1="dk1" bg2="lt2" tx2="dk2" accent1="accent1" accent2="accent2" accent3="accent3" accent4="accent4" accent5="accent5" accent6="accent6" hlink="hlink" folHlink="folHlink"/>
  <p:hf hdr="0" ftr="0" dt="0"/>
</p:handoutMaster>
</file>

<file path=ppt/notesMasters/_rels/notesMaster1.xml.rels><?xml version="1.0" encoding="UTF-8" standalone="yes"?>
<Relationships xmlns="http://schemas.openxmlformats.org/package/2006/relationships"><Relationship Id="rId1" Type="http://schemas.openxmlformats.org/officeDocument/2006/relationships/theme" Target="../theme/theme6.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Pr>
        <a:solidFill>
          <a:srgbClr val="FFFFFF"/>
        </a:solidFill>
        <a:effectLst/>
      </p:bgPr>
    </p:bg>
    <p:spTree>
      <p:nvGrpSpPr>
        <p:cNvPr id="1" name=""/>
        <p:cNvGrpSpPr/>
        <p:nvPr/>
      </p:nvGrpSpPr>
      <p:grpSpPr>
        <a:xfrm>
          <a:off x="0" y="0"/>
          <a:ext cx="0" cy="0"/>
          <a:chOff x="0" y="0"/>
          <a:chExt cx="0" cy="0"/>
        </a:xfrm>
      </p:grpSpPr>
      <p:sp>
        <p:nvSpPr>
          <p:cNvPr id="39938" name="AutoShape 1"/>
          <p:cNvSpPr>
            <a:spLocks noChangeArrowheads="1"/>
          </p:cNvSpPr>
          <p:nvPr/>
        </p:nvSpPr>
        <p:spPr bwMode="auto">
          <a:xfrm>
            <a:off x="7" y="4"/>
            <a:ext cx="6797675" cy="9925050"/>
          </a:xfrm>
          <a:prstGeom prst="roundRect">
            <a:avLst>
              <a:gd name="adj" fmla="val 23"/>
            </a:avLst>
          </a:prstGeom>
          <a:solidFill>
            <a:srgbClr val="FFFFFF"/>
          </a:solidFill>
          <a:ln w="9525">
            <a:noFill/>
            <a:round/>
            <a:headEnd/>
            <a:tailEnd/>
          </a:ln>
        </p:spPr>
        <p:txBody>
          <a:bodyPr wrap="none" lIns="90894" tIns="45450" rIns="90894" bIns="45450" anchor="ctr"/>
          <a:lstStyle/>
          <a:p>
            <a:pPr eaLnBrk="1" hangingPunct="1">
              <a:buClr>
                <a:srgbClr val="000000"/>
              </a:buClr>
              <a:buSzPct val="100000"/>
              <a:buFont typeface="Times New Roman" pitchFamily="18" charset="0"/>
              <a:buNone/>
            </a:pPr>
            <a:endParaRPr lang="ru-RU" altLang="ru-RU" sz="1400" dirty="0"/>
          </a:p>
        </p:txBody>
      </p:sp>
      <p:sp>
        <p:nvSpPr>
          <p:cNvPr id="2" name="Rectangle 2"/>
          <p:cNvSpPr>
            <a:spLocks noGrp="1" noChangeArrowheads="1"/>
          </p:cNvSpPr>
          <p:nvPr>
            <p:ph type="hdr"/>
          </p:nvPr>
        </p:nvSpPr>
        <p:spPr bwMode="auto">
          <a:xfrm>
            <a:off x="11" y="6"/>
            <a:ext cx="2943225" cy="493061"/>
          </a:xfrm>
          <a:prstGeom prst="rect">
            <a:avLst/>
          </a:prstGeom>
          <a:noFill/>
          <a:ln w="9525">
            <a:noFill/>
            <a:round/>
            <a:headEnd/>
            <a:tailEnd/>
          </a:ln>
          <a:effectLst/>
        </p:spPr>
        <p:txBody>
          <a:bodyPr vert="horz" wrap="square" lIns="95191" tIns="47593" rIns="95191" bIns="47593" numCol="1" anchor="t" anchorCtr="0" compatLnSpc="1">
            <a:prstTxWarp prst="textNoShape">
              <a:avLst/>
            </a:prstTxWarp>
          </a:bodyPr>
          <a:lstStyle>
            <a:lvl1pPr eaLnBrk="1" hangingPunct="1">
              <a:buClr>
                <a:srgbClr val="000000"/>
              </a:buClr>
              <a:buSzPct val="45000"/>
              <a:buFont typeface="StarSymbol"/>
              <a:buNone/>
              <a:tabLst>
                <a:tab pos="718003" algn="l"/>
                <a:tab pos="1437587" algn="l"/>
                <a:tab pos="2157172" algn="l"/>
                <a:tab pos="2876758" algn="l"/>
              </a:tabLst>
              <a:defRPr sz="1300">
                <a:solidFill>
                  <a:srgbClr val="000000"/>
                </a:solidFill>
                <a:latin typeface="Times New Roman" pitchFamily="18" charset="0"/>
              </a:defRPr>
            </a:lvl1pPr>
          </a:lstStyle>
          <a:p>
            <a:pPr>
              <a:defRPr/>
            </a:pPr>
            <a:r>
              <a:rPr lang="ru-RU"/>
              <a:t>ДЛЯ ОБСУЖДЕНИЯ</a:t>
            </a:r>
          </a:p>
        </p:txBody>
      </p:sp>
      <p:sp>
        <p:nvSpPr>
          <p:cNvPr id="39940" name="Text Box 3"/>
          <p:cNvSpPr txBox="1">
            <a:spLocks noChangeArrowheads="1"/>
          </p:cNvSpPr>
          <p:nvPr/>
        </p:nvSpPr>
        <p:spPr bwMode="auto">
          <a:xfrm>
            <a:off x="3849696" y="8"/>
            <a:ext cx="2944813" cy="497847"/>
          </a:xfrm>
          <a:prstGeom prst="rect">
            <a:avLst/>
          </a:prstGeom>
          <a:noFill/>
          <a:ln w="9525">
            <a:noFill/>
            <a:miter lim="800000"/>
            <a:headEnd/>
            <a:tailEnd/>
          </a:ln>
        </p:spPr>
        <p:txBody>
          <a:bodyPr wrap="none" lIns="90894" tIns="45450" rIns="90894" bIns="45450" anchor="ctr"/>
          <a:lstStyle/>
          <a:p>
            <a:pPr eaLnBrk="1" hangingPunct="1">
              <a:buClr>
                <a:srgbClr val="000000"/>
              </a:buClr>
              <a:buSzPct val="100000"/>
              <a:buFont typeface="Times New Roman" pitchFamily="18" charset="0"/>
              <a:buNone/>
            </a:pPr>
            <a:endParaRPr lang="ru-RU" altLang="ru-RU" sz="1400" dirty="0"/>
          </a:p>
        </p:txBody>
      </p:sp>
      <p:sp>
        <p:nvSpPr>
          <p:cNvPr id="39941" name="Rectangle 4"/>
          <p:cNvSpPr>
            <a:spLocks noGrp="1" noRot="1" noChangeAspect="1" noChangeArrowheads="1"/>
          </p:cNvSpPr>
          <p:nvPr>
            <p:ph type="sldImg"/>
          </p:nvPr>
        </p:nvSpPr>
        <p:spPr bwMode="auto">
          <a:xfrm>
            <a:off x="709613" y="746125"/>
            <a:ext cx="5375275" cy="3721100"/>
          </a:xfrm>
          <a:prstGeom prst="rect">
            <a:avLst/>
          </a:prstGeom>
          <a:noFill/>
          <a:ln w="9360">
            <a:solidFill>
              <a:srgbClr val="000000"/>
            </a:solidFill>
            <a:miter lim="800000"/>
            <a:headEnd/>
            <a:tailEnd/>
          </a:ln>
        </p:spPr>
      </p:sp>
      <p:sp>
        <p:nvSpPr>
          <p:cNvPr id="3" name="Rectangle 5"/>
          <p:cNvSpPr>
            <a:spLocks noGrp="1" noChangeArrowheads="1"/>
          </p:cNvSpPr>
          <p:nvPr>
            <p:ph type="body"/>
          </p:nvPr>
        </p:nvSpPr>
        <p:spPr bwMode="auto">
          <a:xfrm>
            <a:off x="679451" y="4712015"/>
            <a:ext cx="5435600" cy="4463080"/>
          </a:xfrm>
          <a:prstGeom prst="rect">
            <a:avLst/>
          </a:prstGeom>
          <a:noFill/>
          <a:ln w="9525">
            <a:noFill/>
            <a:round/>
            <a:headEnd/>
            <a:tailEnd/>
          </a:ln>
          <a:effectLst/>
        </p:spPr>
        <p:txBody>
          <a:bodyPr vert="horz" wrap="square" lIns="95191" tIns="47593" rIns="95191" bIns="47593" numCol="1" anchor="t" anchorCtr="0" compatLnSpc="1">
            <a:prstTxWarp prst="textNoShape">
              <a:avLst/>
            </a:prstTxWarp>
          </a:bodyPr>
          <a:lstStyle/>
          <a:p>
            <a:pPr lvl="0"/>
            <a:endParaRPr lang="ru-RU" noProof="0" smtClean="0"/>
          </a:p>
        </p:txBody>
      </p:sp>
      <p:sp>
        <p:nvSpPr>
          <p:cNvPr id="39943" name="Text Box 6"/>
          <p:cNvSpPr txBox="1">
            <a:spLocks noChangeArrowheads="1"/>
          </p:cNvSpPr>
          <p:nvPr/>
        </p:nvSpPr>
        <p:spPr bwMode="auto">
          <a:xfrm>
            <a:off x="4" y="9425614"/>
            <a:ext cx="2944814" cy="494658"/>
          </a:xfrm>
          <a:prstGeom prst="rect">
            <a:avLst/>
          </a:prstGeom>
          <a:noFill/>
          <a:ln w="9525">
            <a:noFill/>
            <a:miter lim="800000"/>
            <a:headEnd/>
            <a:tailEnd/>
          </a:ln>
        </p:spPr>
        <p:txBody>
          <a:bodyPr wrap="none" lIns="90894" tIns="45450" rIns="90894" bIns="45450" anchor="ctr"/>
          <a:lstStyle/>
          <a:p>
            <a:pPr eaLnBrk="1" hangingPunct="1">
              <a:buClr>
                <a:srgbClr val="000000"/>
              </a:buClr>
              <a:buSzPct val="100000"/>
              <a:buFont typeface="Times New Roman" pitchFamily="18" charset="0"/>
              <a:buNone/>
            </a:pPr>
            <a:endParaRPr lang="ru-RU" altLang="ru-RU" sz="1400" dirty="0"/>
          </a:p>
        </p:txBody>
      </p:sp>
      <p:sp>
        <p:nvSpPr>
          <p:cNvPr id="4" name="Rectangle 7"/>
          <p:cNvSpPr>
            <a:spLocks noGrp="1" noChangeArrowheads="1"/>
          </p:cNvSpPr>
          <p:nvPr>
            <p:ph type="sldNum"/>
          </p:nvPr>
        </p:nvSpPr>
        <p:spPr bwMode="auto">
          <a:xfrm>
            <a:off x="3849698" y="9425620"/>
            <a:ext cx="2943225" cy="493060"/>
          </a:xfrm>
          <a:prstGeom prst="rect">
            <a:avLst/>
          </a:prstGeom>
          <a:noFill/>
          <a:ln w="9525">
            <a:noFill/>
            <a:round/>
            <a:headEnd/>
            <a:tailEnd/>
          </a:ln>
          <a:effectLst/>
        </p:spPr>
        <p:txBody>
          <a:bodyPr vert="horz" wrap="square" lIns="95191" tIns="47593" rIns="95191" bIns="47593" numCol="1" anchor="b" anchorCtr="0" compatLnSpc="1">
            <a:prstTxWarp prst="textNoShape">
              <a:avLst/>
            </a:prstTxWarp>
          </a:bodyPr>
          <a:lstStyle>
            <a:lvl1pPr algn="r" eaLnBrk="1" hangingPunct="1">
              <a:buClr>
                <a:srgbClr val="000000"/>
              </a:buClr>
              <a:buSzPct val="45000"/>
              <a:buFont typeface="StarSymbol"/>
              <a:buNone/>
              <a:tabLst>
                <a:tab pos="717286" algn="l"/>
                <a:tab pos="1437747" algn="l"/>
                <a:tab pos="2156620" algn="l"/>
                <a:tab pos="2877080" algn="l"/>
              </a:tabLst>
              <a:defRPr sz="1300">
                <a:solidFill>
                  <a:srgbClr val="000000"/>
                </a:solidFill>
                <a:latin typeface="Times New Roman" pitchFamily="18" charset="0"/>
                <a:cs typeface="Segoe UI" pitchFamily="34" charset="0"/>
              </a:defRPr>
            </a:lvl1pPr>
          </a:lstStyle>
          <a:p>
            <a:pPr>
              <a:defRPr/>
            </a:pPr>
            <a:fld id="{86960715-5E40-4DCE-94D3-10EB9677469E}" type="slidenum">
              <a:rPr lang="ru-RU"/>
              <a:pPr>
                <a:defRPr/>
              </a:pPr>
              <a:t>‹#›</a:t>
            </a:fld>
            <a:endParaRPr lang="ru-RU"/>
          </a:p>
        </p:txBody>
      </p:sp>
    </p:spTree>
    <p:extLst>
      <p:ext uri="{BB962C8B-B14F-4D97-AF65-F5344CB8AC3E}">
        <p14:creationId xmlns="" xmlns:p14="http://schemas.microsoft.com/office/powerpoint/2010/main" val="3068941032"/>
      </p:ext>
    </p:extLst>
  </p:cSld>
  <p:clrMap bg1="lt1" tx1="dk1" bg2="lt2" tx2="dk2" accent1="accent1" accent2="accent2" accent3="accent3" accent4="accent4" accent5="accent5" accent6="accent6" hlink="hlink" folHlink="folHlink"/>
  <p:hf ftr="0" dt="0"/>
  <p:notesStyle>
    <a:lvl1pPr algn="l" defTabSz="449263" rtl="0" eaLnBrk="0" fontAlgn="base" hangingPunct="0">
      <a:spcBef>
        <a:spcPct val="30000"/>
      </a:spcBef>
      <a:spcAft>
        <a:spcPct val="0"/>
      </a:spcAft>
      <a:buClr>
        <a:srgbClr val="000000"/>
      </a:buClr>
      <a:buSzPct val="100000"/>
      <a:buFont typeface="Times New Roman" pitchFamily="18" charset="0"/>
      <a:defRPr sz="1200" kern="1200">
        <a:solidFill>
          <a:srgbClr val="000000"/>
        </a:solidFill>
        <a:latin typeface="Times New Roman" pitchFamily="16" charset="0"/>
        <a:ea typeface="+mn-ea"/>
        <a:cs typeface="+mn-cs"/>
      </a:defRPr>
    </a:lvl1pPr>
    <a:lvl2pPr marL="742950" indent="-285750" algn="l" defTabSz="449263" rtl="0" eaLnBrk="0" fontAlgn="base" hangingPunct="0">
      <a:spcBef>
        <a:spcPct val="30000"/>
      </a:spcBef>
      <a:spcAft>
        <a:spcPct val="0"/>
      </a:spcAft>
      <a:buClr>
        <a:srgbClr val="000000"/>
      </a:buClr>
      <a:buSzPct val="100000"/>
      <a:buFont typeface="Times New Roman" pitchFamily="18" charset="0"/>
      <a:defRPr sz="1200" kern="1200">
        <a:solidFill>
          <a:srgbClr val="000000"/>
        </a:solidFill>
        <a:latin typeface="Times New Roman" pitchFamily="16" charset="0"/>
        <a:ea typeface="+mn-ea"/>
        <a:cs typeface="+mn-cs"/>
      </a:defRPr>
    </a:lvl2pPr>
    <a:lvl3pPr marL="1143000" indent="-228600" algn="l" defTabSz="449263" rtl="0" eaLnBrk="0" fontAlgn="base" hangingPunct="0">
      <a:spcBef>
        <a:spcPct val="30000"/>
      </a:spcBef>
      <a:spcAft>
        <a:spcPct val="0"/>
      </a:spcAft>
      <a:buClr>
        <a:srgbClr val="000000"/>
      </a:buClr>
      <a:buSzPct val="100000"/>
      <a:buFont typeface="Times New Roman" pitchFamily="18" charset="0"/>
      <a:defRPr sz="1200" kern="1200">
        <a:solidFill>
          <a:srgbClr val="000000"/>
        </a:solidFill>
        <a:latin typeface="Times New Roman" pitchFamily="16" charset="0"/>
        <a:ea typeface="+mn-ea"/>
        <a:cs typeface="+mn-cs"/>
      </a:defRPr>
    </a:lvl3pPr>
    <a:lvl4pPr marL="1600200" indent="-228600" algn="l" defTabSz="449263" rtl="0" eaLnBrk="0" fontAlgn="base" hangingPunct="0">
      <a:spcBef>
        <a:spcPct val="30000"/>
      </a:spcBef>
      <a:spcAft>
        <a:spcPct val="0"/>
      </a:spcAft>
      <a:buClr>
        <a:srgbClr val="000000"/>
      </a:buClr>
      <a:buSzPct val="100000"/>
      <a:buFont typeface="Times New Roman" pitchFamily="18" charset="0"/>
      <a:defRPr sz="1200" kern="1200">
        <a:solidFill>
          <a:srgbClr val="000000"/>
        </a:solidFill>
        <a:latin typeface="Times New Roman" pitchFamily="16" charset="0"/>
        <a:ea typeface="+mn-ea"/>
        <a:cs typeface="+mn-cs"/>
      </a:defRPr>
    </a:lvl4pPr>
    <a:lvl5pPr marL="2057400" indent="-228600" algn="l" defTabSz="449263" rtl="0" eaLnBrk="0" fontAlgn="base" hangingPunct="0">
      <a:spcBef>
        <a:spcPct val="30000"/>
      </a:spcBef>
      <a:spcAft>
        <a:spcPct val="0"/>
      </a:spcAft>
      <a:buClr>
        <a:srgbClr val="000000"/>
      </a:buClr>
      <a:buSzPct val="100000"/>
      <a:buFont typeface="Times New Roman" pitchFamily="18" charset="0"/>
      <a:defRPr sz="1200" kern="1200">
        <a:solidFill>
          <a:srgbClr val="000000"/>
        </a:solidFill>
        <a:latin typeface="Times New Roman" pitchFamily="16" charset="0"/>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4.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5.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6.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13.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18.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25.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26.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27.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711200" y="744538"/>
            <a:ext cx="5375275" cy="3721100"/>
          </a:xfrm>
        </p:spPr>
      </p:sp>
      <p:sp>
        <p:nvSpPr>
          <p:cNvPr id="3" name="Notes Placeholder 2"/>
          <p:cNvSpPr>
            <a:spLocks noGrp="1"/>
          </p:cNvSpPr>
          <p:nvPr>
            <p:ph type="body" idx="1"/>
          </p:nvPr>
        </p:nvSpPr>
        <p:spPr>
          <a:xfrm>
            <a:off x="501651" y="5333130"/>
            <a:ext cx="5794376" cy="247528"/>
          </a:xfrm>
        </p:spPr>
        <p:txBody>
          <a:bodyPr/>
          <a:lstStyle/>
          <a:p>
            <a:endParaRPr lang="en-US" dirty="0"/>
          </a:p>
        </p:txBody>
      </p:sp>
      <p:sp>
        <p:nvSpPr>
          <p:cNvPr id="4" name="Slide Number Placeholder 3"/>
          <p:cNvSpPr>
            <a:spLocks noGrp="1"/>
          </p:cNvSpPr>
          <p:nvPr>
            <p:ph type="sldNum" sz="quarter" idx="10"/>
          </p:nvPr>
        </p:nvSpPr>
        <p:spPr>
          <a:xfrm>
            <a:off x="6216833" y="9560195"/>
            <a:ext cx="79194" cy="169223"/>
          </a:xfrm>
        </p:spPr>
        <p:txBody>
          <a:bodyPr/>
          <a:lstStyle/>
          <a:p>
            <a:pPr>
              <a:defRPr/>
            </a:pPr>
            <a:fld id="{3C3A632B-FBDE-46D4-BF6F-6D14421E6342}" type="slidenum">
              <a:rPr lang="en-US" smtClean="0">
                <a:solidFill>
                  <a:prstClr val="black"/>
                </a:solidFill>
              </a:rPr>
              <a:pPr>
                <a:defRPr/>
              </a:pPr>
              <a:t>4</a:t>
            </a:fld>
            <a:endParaRPr lang="en-US" dirty="0">
              <a:solidFill>
                <a:prstClr val="black"/>
              </a:solidFill>
            </a:endParaRPr>
          </a:p>
        </p:txBody>
      </p:sp>
    </p:spTree>
    <p:extLst>
      <p:ext uri="{BB962C8B-B14F-4D97-AF65-F5344CB8AC3E}">
        <p14:creationId xmlns="" xmlns:p14="http://schemas.microsoft.com/office/powerpoint/2010/main" val="2245281903"/>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Образ слайда 1"/>
          <p:cNvSpPr>
            <a:spLocks noGrp="1" noRot="1" noChangeAspect="1"/>
          </p:cNvSpPr>
          <p:nvPr>
            <p:ph type="sldImg"/>
          </p:nvPr>
        </p:nvSpPr>
        <p:spPr/>
      </p:sp>
      <p:sp>
        <p:nvSpPr>
          <p:cNvPr id="3" name="Заметки 2"/>
          <p:cNvSpPr>
            <a:spLocks noGrp="1"/>
          </p:cNvSpPr>
          <p:nvPr>
            <p:ph type="body" idx="1"/>
          </p:nvPr>
        </p:nvSpPr>
        <p:spPr/>
        <p:txBody>
          <a:bodyPr/>
          <a:lstStyle/>
          <a:p>
            <a:endParaRPr lang="ru-RU"/>
          </a:p>
        </p:txBody>
      </p:sp>
    </p:spTree>
    <p:extLst>
      <p:ext uri="{BB962C8B-B14F-4D97-AF65-F5344CB8AC3E}">
        <p14:creationId xmlns="" xmlns:p14="http://schemas.microsoft.com/office/powerpoint/2010/main" val="1562837670"/>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Образ слайда 1"/>
          <p:cNvSpPr>
            <a:spLocks noGrp="1" noRot="1" noChangeAspect="1"/>
          </p:cNvSpPr>
          <p:nvPr>
            <p:ph type="sldImg"/>
          </p:nvPr>
        </p:nvSpPr>
        <p:spPr/>
      </p:sp>
      <p:sp>
        <p:nvSpPr>
          <p:cNvPr id="3" name="Заметки 2"/>
          <p:cNvSpPr>
            <a:spLocks noGrp="1"/>
          </p:cNvSpPr>
          <p:nvPr>
            <p:ph type="body" idx="1"/>
          </p:nvPr>
        </p:nvSpPr>
        <p:spPr/>
        <p:txBody>
          <a:bodyPr/>
          <a:lstStyle/>
          <a:p>
            <a:endParaRPr lang="ru-RU"/>
          </a:p>
        </p:txBody>
      </p:sp>
    </p:spTree>
    <p:extLst>
      <p:ext uri="{BB962C8B-B14F-4D97-AF65-F5344CB8AC3E}">
        <p14:creationId xmlns="" xmlns:p14="http://schemas.microsoft.com/office/powerpoint/2010/main" val="1562837670"/>
      </p:ext>
    </p:extLst>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4338" name="Образ слайда 1"/>
          <p:cNvSpPr>
            <a:spLocks noGrp="1" noRot="1" noChangeAspect="1" noTextEdit="1"/>
          </p:cNvSpPr>
          <p:nvPr>
            <p:ph type="sldImg"/>
          </p:nvPr>
        </p:nvSpPr>
        <p:spPr bwMode="auto">
          <a:noFill/>
          <a:ln>
            <a:solidFill>
              <a:srgbClr val="000000"/>
            </a:solidFill>
            <a:miter lim="800000"/>
            <a:headEnd/>
            <a:tailEnd/>
          </a:ln>
          <a:extLst>
            <a:ext uri="{909E8E84-426E-40DD-AFC4-6F175D3DCCD1}">
              <a14:hiddenFill xmlns="" xmlns:a14="http://schemas.microsoft.com/office/drawing/2010/main">
                <a:solidFill>
                  <a:srgbClr val="FFFFFF"/>
                </a:solidFill>
              </a14:hiddenFill>
            </a:ext>
          </a:extLst>
        </p:spPr>
      </p:sp>
      <p:sp>
        <p:nvSpPr>
          <p:cNvPr id="14339" name="Заметки 2"/>
          <p:cNvSpPr>
            <a:spLocks noGrp="1"/>
          </p:cNvSpPr>
          <p:nvPr>
            <p:ph type="body" idx="1"/>
          </p:nvPr>
        </p:nvSpPr>
        <p:spPr bwMode="auto">
          <a:noFill/>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miter lim="800000"/>
                <a:headEnd/>
                <a:tailEnd/>
              </a14:hiddenLine>
            </a:ext>
          </a:extLst>
        </p:spPr>
        <p:txBody>
          <a:bodyPr wrap="square" numCol="1" anchor="t" anchorCtr="0" compatLnSpc="1">
            <a:prstTxWarp prst="textNoShape">
              <a:avLst/>
            </a:prstTxWarp>
          </a:bodyPr>
          <a:lstStyle/>
          <a:p>
            <a:pPr eaLnBrk="1" hangingPunct="1">
              <a:spcBef>
                <a:spcPct val="0"/>
              </a:spcBef>
            </a:pPr>
            <a:endParaRPr lang="ru-RU" smtClean="0"/>
          </a:p>
        </p:txBody>
      </p:sp>
      <p:sp>
        <p:nvSpPr>
          <p:cNvPr id="14340" name="Номер слайда 3"/>
          <p:cNvSpPr>
            <a:spLocks noGrp="1"/>
          </p:cNvSpPr>
          <p:nvPr>
            <p:ph type="sldNum" sz="quarter" idx="5"/>
          </p:nvPr>
        </p:nvSpPr>
        <p:spPr bwMode="auto">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miter lim="800000"/>
                <a:headEnd/>
                <a:tailEnd/>
              </a14:hiddenLine>
            </a:ext>
          </a:extLst>
        </p:spPr>
        <p:txBody>
          <a:bodyPr wrap="square" numCol="1" anchorCtr="0" compatLnSpc="1">
            <a:prstTxWarp prst="textNoShape">
              <a:avLst/>
            </a:prstTxWarp>
          </a:bodyPr>
          <a:lstStyle>
            <a:lvl1pPr>
              <a:defRPr>
                <a:solidFill>
                  <a:schemeClr val="tx1"/>
                </a:solidFill>
                <a:latin typeface="Calibri" pitchFamily="34" charset="0"/>
              </a:defRPr>
            </a:lvl1pPr>
            <a:lvl2pPr marL="742950" indent="-285750">
              <a:defRPr>
                <a:solidFill>
                  <a:schemeClr val="tx1"/>
                </a:solidFill>
                <a:latin typeface="Calibri" pitchFamily="34" charset="0"/>
              </a:defRPr>
            </a:lvl2pPr>
            <a:lvl3pPr marL="1143000" indent="-228600">
              <a:defRPr>
                <a:solidFill>
                  <a:schemeClr val="tx1"/>
                </a:solidFill>
                <a:latin typeface="Calibri" pitchFamily="34" charset="0"/>
              </a:defRPr>
            </a:lvl3pPr>
            <a:lvl4pPr marL="1600200" indent="-228600">
              <a:defRPr>
                <a:solidFill>
                  <a:schemeClr val="tx1"/>
                </a:solidFill>
                <a:latin typeface="Calibri" pitchFamily="34" charset="0"/>
              </a:defRPr>
            </a:lvl4pPr>
            <a:lvl5pPr marL="2057400" indent="-228600">
              <a:defRPr>
                <a:solidFill>
                  <a:schemeClr val="tx1"/>
                </a:solidFill>
                <a:latin typeface="Calibri" pitchFamily="34" charset="0"/>
              </a:defRPr>
            </a:lvl5pPr>
            <a:lvl6pPr marL="2514600" indent="-228600" fontAlgn="base">
              <a:spcBef>
                <a:spcPct val="0"/>
              </a:spcBef>
              <a:spcAft>
                <a:spcPct val="0"/>
              </a:spcAft>
              <a:defRPr>
                <a:solidFill>
                  <a:schemeClr val="tx1"/>
                </a:solidFill>
                <a:latin typeface="Calibri" pitchFamily="34" charset="0"/>
              </a:defRPr>
            </a:lvl6pPr>
            <a:lvl7pPr marL="2971800" indent="-228600" fontAlgn="base">
              <a:spcBef>
                <a:spcPct val="0"/>
              </a:spcBef>
              <a:spcAft>
                <a:spcPct val="0"/>
              </a:spcAft>
              <a:defRPr>
                <a:solidFill>
                  <a:schemeClr val="tx1"/>
                </a:solidFill>
                <a:latin typeface="Calibri" pitchFamily="34" charset="0"/>
              </a:defRPr>
            </a:lvl7pPr>
            <a:lvl8pPr marL="3429000" indent="-228600" fontAlgn="base">
              <a:spcBef>
                <a:spcPct val="0"/>
              </a:spcBef>
              <a:spcAft>
                <a:spcPct val="0"/>
              </a:spcAft>
              <a:defRPr>
                <a:solidFill>
                  <a:schemeClr val="tx1"/>
                </a:solidFill>
                <a:latin typeface="Calibri" pitchFamily="34" charset="0"/>
              </a:defRPr>
            </a:lvl8pPr>
            <a:lvl9pPr marL="3886200" indent="-228600" fontAlgn="base">
              <a:spcBef>
                <a:spcPct val="0"/>
              </a:spcBef>
              <a:spcAft>
                <a:spcPct val="0"/>
              </a:spcAft>
              <a:defRPr>
                <a:solidFill>
                  <a:schemeClr val="tx1"/>
                </a:solidFill>
                <a:latin typeface="Calibri" pitchFamily="34" charset="0"/>
              </a:defRPr>
            </a:lvl9pPr>
          </a:lstStyle>
          <a:p>
            <a:pPr fontAlgn="base">
              <a:spcBef>
                <a:spcPct val="0"/>
              </a:spcBef>
              <a:spcAft>
                <a:spcPct val="0"/>
              </a:spcAft>
              <a:defRPr/>
            </a:pPr>
            <a:fld id="{558108C0-BA3D-4CEC-A07A-4F5C81987FA8}" type="slidenum">
              <a:rPr lang="ru-RU" smtClean="0"/>
              <a:pPr fontAlgn="base">
                <a:spcBef>
                  <a:spcPct val="0"/>
                </a:spcBef>
                <a:spcAft>
                  <a:spcPct val="0"/>
                </a:spcAft>
                <a:defRPr/>
              </a:pPr>
              <a:t>13</a:t>
            </a:fld>
            <a:endParaRPr lang="ru-RU" smtClean="0"/>
          </a:p>
        </p:txBody>
      </p:sp>
    </p:spTree>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Образ слайда 1"/>
          <p:cNvSpPr>
            <a:spLocks noGrp="1" noRot="1" noChangeAspect="1"/>
          </p:cNvSpPr>
          <p:nvPr>
            <p:ph type="sldImg"/>
          </p:nvPr>
        </p:nvSpPr>
        <p:spPr/>
      </p:sp>
      <p:sp>
        <p:nvSpPr>
          <p:cNvPr id="3" name="Заметки 2"/>
          <p:cNvSpPr>
            <a:spLocks noGrp="1"/>
          </p:cNvSpPr>
          <p:nvPr>
            <p:ph type="body" idx="1"/>
          </p:nvPr>
        </p:nvSpPr>
        <p:spPr/>
        <p:txBody>
          <a:bodyPr/>
          <a:lstStyle/>
          <a:p>
            <a:endParaRPr lang="ru-RU"/>
          </a:p>
        </p:txBody>
      </p:sp>
    </p:spTree>
    <p:extLst>
      <p:ext uri="{BB962C8B-B14F-4D97-AF65-F5344CB8AC3E}">
        <p14:creationId xmlns:p14="http://schemas.microsoft.com/office/powerpoint/2010/main" xmlns="" val="1562837670"/>
      </p:ext>
    </p:extLst>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Образ слайда 1"/>
          <p:cNvSpPr>
            <a:spLocks noGrp="1" noRot="1" noChangeAspect="1"/>
          </p:cNvSpPr>
          <p:nvPr>
            <p:ph type="sldImg"/>
          </p:nvPr>
        </p:nvSpPr>
        <p:spPr/>
      </p:sp>
      <p:sp>
        <p:nvSpPr>
          <p:cNvPr id="3" name="Заметки 2"/>
          <p:cNvSpPr>
            <a:spLocks noGrp="1"/>
          </p:cNvSpPr>
          <p:nvPr>
            <p:ph type="body" idx="1"/>
          </p:nvPr>
        </p:nvSpPr>
        <p:spPr/>
        <p:txBody>
          <a:bodyPr/>
          <a:lstStyle/>
          <a:p>
            <a:endParaRPr lang="ru-RU" dirty="0"/>
          </a:p>
        </p:txBody>
      </p:sp>
      <p:sp>
        <p:nvSpPr>
          <p:cNvPr id="4" name="Номер слайда 3"/>
          <p:cNvSpPr>
            <a:spLocks noGrp="1"/>
          </p:cNvSpPr>
          <p:nvPr>
            <p:ph type="sldNum" sz="quarter" idx="10"/>
          </p:nvPr>
        </p:nvSpPr>
        <p:spPr/>
        <p:txBody>
          <a:bodyPr/>
          <a:lstStyle/>
          <a:p>
            <a:fld id="{66BF2CD4-7C84-4C08-9308-58E593D4CAFE}" type="slidenum">
              <a:rPr lang="ru-RU" smtClean="0"/>
              <a:pPr/>
              <a:t>25</a:t>
            </a:fld>
            <a:endParaRPr lang="ru-RU"/>
          </a:p>
        </p:txBody>
      </p:sp>
    </p:spTree>
    <p:extLst>
      <p:ext uri="{BB962C8B-B14F-4D97-AF65-F5344CB8AC3E}">
        <p14:creationId xmlns="" xmlns:p14="http://schemas.microsoft.com/office/powerpoint/2010/main" val="2154016013"/>
      </p:ext>
    </p:extLst>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Образ слайда 1"/>
          <p:cNvSpPr>
            <a:spLocks noGrp="1" noRot="1" noChangeAspect="1"/>
          </p:cNvSpPr>
          <p:nvPr>
            <p:ph type="sldImg"/>
          </p:nvPr>
        </p:nvSpPr>
        <p:spPr/>
      </p:sp>
      <p:sp>
        <p:nvSpPr>
          <p:cNvPr id="3" name="Заметки 2"/>
          <p:cNvSpPr>
            <a:spLocks noGrp="1"/>
          </p:cNvSpPr>
          <p:nvPr>
            <p:ph type="body" idx="1"/>
          </p:nvPr>
        </p:nvSpPr>
        <p:spPr/>
        <p:txBody>
          <a:bodyPr/>
          <a:lstStyle/>
          <a:p>
            <a:endParaRPr lang="ru-RU" dirty="0"/>
          </a:p>
        </p:txBody>
      </p:sp>
      <p:sp>
        <p:nvSpPr>
          <p:cNvPr id="4" name="Номер слайда 3"/>
          <p:cNvSpPr>
            <a:spLocks noGrp="1"/>
          </p:cNvSpPr>
          <p:nvPr>
            <p:ph type="sldNum" sz="quarter" idx="10"/>
          </p:nvPr>
        </p:nvSpPr>
        <p:spPr/>
        <p:txBody>
          <a:bodyPr/>
          <a:lstStyle/>
          <a:p>
            <a:fld id="{66BF2CD4-7C84-4C08-9308-58E593D4CAFE}" type="slidenum">
              <a:rPr lang="ru-RU" smtClean="0"/>
              <a:pPr/>
              <a:t>26</a:t>
            </a:fld>
            <a:endParaRPr lang="ru-RU" dirty="0"/>
          </a:p>
        </p:txBody>
      </p:sp>
    </p:spTree>
    <p:extLst>
      <p:ext uri="{BB962C8B-B14F-4D97-AF65-F5344CB8AC3E}">
        <p14:creationId xmlns="" xmlns:p14="http://schemas.microsoft.com/office/powerpoint/2010/main" val="2376088172"/>
      </p:ext>
    </p:extLst>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Образ слайда 1"/>
          <p:cNvSpPr>
            <a:spLocks noGrp="1" noRot="1" noChangeAspect="1"/>
          </p:cNvSpPr>
          <p:nvPr>
            <p:ph type="sldImg"/>
          </p:nvPr>
        </p:nvSpPr>
        <p:spPr/>
      </p:sp>
      <p:sp>
        <p:nvSpPr>
          <p:cNvPr id="3" name="Заметки 2"/>
          <p:cNvSpPr>
            <a:spLocks noGrp="1"/>
          </p:cNvSpPr>
          <p:nvPr>
            <p:ph type="body" idx="1"/>
          </p:nvPr>
        </p:nvSpPr>
        <p:spPr/>
        <p:txBody>
          <a:bodyPr>
            <a:normAutofit/>
          </a:bodyPr>
          <a:lstStyle/>
          <a:p>
            <a:endParaRPr lang="ru-RU"/>
          </a:p>
        </p:txBody>
      </p:sp>
    </p:spTree>
  </p:cSld>
  <p:clrMapOvr>
    <a:masterClrMapping/>
  </p:clrMapOvr>
</p:notes>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2.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3.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4.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5.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6.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7.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8.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9.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0.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21.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22.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23.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24.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25.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26.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27.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28.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29.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0.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31.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32.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33.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34.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slideMaster" Target="../slideMasters/slideMaster4.xml"/><Relationship Id="rId1" Type="http://schemas.openxmlformats.org/officeDocument/2006/relationships/vmlDrawing" Target="../drawings/vmlDrawing2.vml"/><Relationship Id="rId5" Type="http://schemas.openxmlformats.org/officeDocument/2006/relationships/image" Target="../media/image4.png"/><Relationship Id="rId4" Type="http://schemas.openxmlformats.org/officeDocument/2006/relationships/image" Target="../media/image3.jpeg"/></Relationships>
</file>

<file path=ppt/slideLayouts/_rels/slideLayout35.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36.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37.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slideMaster" Target="../slideMasters/slideMaster5.xml"/><Relationship Id="rId1" Type="http://schemas.openxmlformats.org/officeDocument/2006/relationships/vmlDrawing" Target="../drawings/vmlDrawing4.vml"/><Relationship Id="rId5" Type="http://schemas.openxmlformats.org/officeDocument/2006/relationships/image" Target="../media/image4.png"/><Relationship Id="rId4" Type="http://schemas.openxmlformats.org/officeDocument/2006/relationships/image" Target="../media/image3.jpeg"/></Relationships>
</file>

<file path=ppt/slideLayouts/_rels/slideLayout38.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39.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0.xml.rels><?xml version="1.0" encoding="UTF-8" standalone="yes"?>
<Relationships xmlns="http://schemas.openxmlformats.org/package/2006/relationships"><Relationship Id="rId3" Type="http://schemas.openxmlformats.org/officeDocument/2006/relationships/oleObject" Target="../embeddings/oleObject5.bin"/><Relationship Id="rId2" Type="http://schemas.openxmlformats.org/officeDocument/2006/relationships/slideMaster" Target="../slideMasters/slideMaster5.xml"/><Relationship Id="rId1" Type="http://schemas.openxmlformats.org/officeDocument/2006/relationships/vmlDrawing" Target="../drawings/vmlDrawing5.vml"/><Relationship Id="rId4" Type="http://schemas.openxmlformats.org/officeDocument/2006/relationships/image" Target="../media/image5.jpeg"/></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showMasterSp="0" type="title" preserve="1">
  <p:cSld name="Титульный слайд">
    <p:spTree>
      <p:nvGrpSpPr>
        <p:cNvPr id="1" name=""/>
        <p:cNvGrpSpPr/>
        <p:nvPr/>
      </p:nvGrpSpPr>
      <p:grpSpPr>
        <a:xfrm>
          <a:off x="0" y="0"/>
          <a:ext cx="0" cy="0"/>
          <a:chOff x="0" y="0"/>
          <a:chExt cx="0" cy="0"/>
        </a:xfrm>
      </p:grpSpPr>
      <p:sp>
        <p:nvSpPr>
          <p:cNvPr id="2" name="Заголовок 1"/>
          <p:cNvSpPr>
            <a:spLocks noGrp="1"/>
          </p:cNvSpPr>
          <p:nvPr>
            <p:ph type="ctrTitle"/>
          </p:nvPr>
        </p:nvSpPr>
        <p:spPr>
          <a:xfrm>
            <a:off x="742950" y="2131927"/>
            <a:ext cx="8421688" cy="1470025"/>
          </a:xfrm>
        </p:spPr>
        <p:txBody>
          <a:bodyPr/>
          <a:lstStyle/>
          <a:p>
            <a:r>
              <a:rPr lang="ru-RU" smtClean="0"/>
              <a:t>Образец заголовка</a:t>
            </a:r>
            <a:endParaRPr lang="ru-RU"/>
          </a:p>
        </p:txBody>
      </p:sp>
      <p:sp>
        <p:nvSpPr>
          <p:cNvPr id="3" name="Подзаголовок 2"/>
          <p:cNvSpPr>
            <a:spLocks noGrp="1"/>
          </p:cNvSpPr>
          <p:nvPr>
            <p:ph type="subTitle" idx="1"/>
          </p:nvPr>
        </p:nvSpPr>
        <p:spPr>
          <a:xfrm>
            <a:off x="1485900" y="3886200"/>
            <a:ext cx="6935788" cy="1752600"/>
          </a:xfrm>
        </p:spPr>
        <p:txBody>
          <a:bodyPr/>
          <a:lstStyle>
            <a:lvl1pPr marL="0" indent="0" algn="ctr">
              <a:buNone/>
              <a:defRPr/>
            </a:lvl1pPr>
            <a:lvl2pPr marL="457200" indent="0" algn="ctr">
              <a:buNone/>
              <a:defRPr/>
            </a:lvl2pPr>
            <a:lvl3pPr marL="914400" indent="0" algn="ctr">
              <a:buNone/>
              <a:defRPr/>
            </a:lvl3pPr>
            <a:lvl4pPr marL="1371600" indent="0" algn="ctr">
              <a:buNone/>
              <a:defRPr/>
            </a:lvl4pPr>
            <a:lvl5pPr marL="1828800" indent="0" algn="ctr">
              <a:buNone/>
              <a:defRPr/>
            </a:lvl5pPr>
            <a:lvl6pPr marL="2286000" indent="0" algn="ctr">
              <a:buNone/>
              <a:defRPr/>
            </a:lvl6pPr>
            <a:lvl7pPr marL="2743200" indent="0" algn="ctr">
              <a:buNone/>
              <a:defRPr/>
            </a:lvl7pPr>
            <a:lvl8pPr marL="3200400" indent="0" algn="ctr">
              <a:buNone/>
              <a:defRPr/>
            </a:lvl8pPr>
            <a:lvl9pPr marL="3657600" indent="0" algn="ctr">
              <a:buNone/>
              <a:defRPr/>
            </a:lvl9pPr>
          </a:lstStyle>
          <a:p>
            <a:r>
              <a:rPr lang="ru-RU" smtClean="0"/>
              <a:t>Образец подзаголовка</a:t>
            </a:r>
            <a:endParaRPr lang="ru-RU"/>
          </a:p>
        </p:txBody>
      </p:sp>
    </p:spTree>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showMasterSp="0" type="vertTx" preserve="1">
  <p:cSld name="Заголовок и вертикальный текст">
    <p:spTree>
      <p:nvGrpSpPr>
        <p:cNvPr id="1" name=""/>
        <p:cNvGrpSpPr/>
        <p:nvPr/>
      </p:nvGrpSpPr>
      <p:grpSpPr>
        <a:xfrm>
          <a:off x="0" y="0"/>
          <a:ext cx="0" cy="0"/>
          <a:chOff x="0" y="0"/>
          <a:chExt cx="0" cy="0"/>
        </a:xfrm>
      </p:grpSpPr>
      <p:sp>
        <p:nvSpPr>
          <p:cNvPr id="2" name="Заголовок 1"/>
          <p:cNvSpPr>
            <a:spLocks noGrp="1"/>
          </p:cNvSpPr>
          <p:nvPr>
            <p:ph type="title"/>
          </p:nvPr>
        </p:nvSpPr>
        <p:spPr/>
        <p:txBody>
          <a:bodyPr/>
          <a:lstStyle/>
          <a:p>
            <a:r>
              <a:rPr lang="ru-RU" smtClean="0"/>
              <a:t>Образец заголовка</a:t>
            </a:r>
            <a:endParaRPr lang="ru-RU"/>
          </a:p>
        </p:txBody>
      </p:sp>
      <p:sp>
        <p:nvSpPr>
          <p:cNvPr id="3" name="Вертикальный текст 2"/>
          <p:cNvSpPr>
            <a:spLocks noGrp="1"/>
          </p:cNvSpPr>
          <p:nvPr>
            <p:ph type="body" orient="vert" idx="1"/>
          </p:nvPr>
        </p:nvSpPr>
        <p:spPr/>
        <p:txBody>
          <a:bodyPr vert="eaVert"/>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Tree>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showMasterSp="0" type="vertTitleAndTx" preserve="1">
  <p:cSld name="Вертикальный заголовок и текст">
    <p:spTree>
      <p:nvGrpSpPr>
        <p:cNvPr id="1" name=""/>
        <p:cNvGrpSpPr/>
        <p:nvPr/>
      </p:nvGrpSpPr>
      <p:grpSpPr>
        <a:xfrm>
          <a:off x="0" y="0"/>
          <a:ext cx="0" cy="0"/>
          <a:chOff x="0" y="0"/>
          <a:chExt cx="0" cy="0"/>
        </a:xfrm>
      </p:grpSpPr>
      <p:sp>
        <p:nvSpPr>
          <p:cNvPr id="2" name="Вертикальный заголовок 1"/>
          <p:cNvSpPr>
            <a:spLocks noGrp="1"/>
          </p:cNvSpPr>
          <p:nvPr>
            <p:ph type="title" orient="vert"/>
          </p:nvPr>
        </p:nvSpPr>
        <p:spPr>
          <a:xfrm>
            <a:off x="7053266" y="274638"/>
            <a:ext cx="2208212" cy="5529262"/>
          </a:xfrm>
        </p:spPr>
        <p:txBody>
          <a:bodyPr vert="eaVert"/>
          <a:lstStyle/>
          <a:p>
            <a:r>
              <a:rPr lang="ru-RU" smtClean="0"/>
              <a:t>Образец заголовка</a:t>
            </a:r>
            <a:endParaRPr lang="ru-RU"/>
          </a:p>
        </p:txBody>
      </p:sp>
      <p:sp>
        <p:nvSpPr>
          <p:cNvPr id="3" name="Вертикальный текст 2"/>
          <p:cNvSpPr>
            <a:spLocks noGrp="1"/>
          </p:cNvSpPr>
          <p:nvPr>
            <p:ph type="body" orient="vert" idx="1"/>
          </p:nvPr>
        </p:nvSpPr>
        <p:spPr>
          <a:xfrm>
            <a:off x="428625" y="274638"/>
            <a:ext cx="6472238" cy="5529262"/>
          </a:xfrm>
        </p:spPr>
        <p:txBody>
          <a:bodyPr vert="eaVert"/>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Tree>
  </p:cSld>
  <p:clrMapOvr>
    <a:masterClrMapping/>
  </p:clrMapOvr>
</p:sldLayout>
</file>

<file path=ppt/slideLayouts/slideLayout12.xml><?xml version="1.0" encoding="utf-8"?>
<p:sldLayout xmlns:a="http://schemas.openxmlformats.org/drawingml/2006/main" xmlns:r="http://schemas.openxmlformats.org/officeDocument/2006/relationships" xmlns:p="http://schemas.openxmlformats.org/presentationml/2006/main" showMasterSp="0" type="title" preserve="1">
  <p:cSld name="Титульный слайд">
    <p:spTree>
      <p:nvGrpSpPr>
        <p:cNvPr id="1" name=""/>
        <p:cNvGrpSpPr/>
        <p:nvPr/>
      </p:nvGrpSpPr>
      <p:grpSpPr>
        <a:xfrm>
          <a:off x="0" y="0"/>
          <a:ext cx="0" cy="0"/>
          <a:chOff x="0" y="0"/>
          <a:chExt cx="0" cy="0"/>
        </a:xfrm>
      </p:grpSpPr>
      <p:sp>
        <p:nvSpPr>
          <p:cNvPr id="2" name="Заголовок 1"/>
          <p:cNvSpPr>
            <a:spLocks noGrp="1"/>
          </p:cNvSpPr>
          <p:nvPr>
            <p:ph type="ctrTitle"/>
          </p:nvPr>
        </p:nvSpPr>
        <p:spPr>
          <a:xfrm>
            <a:off x="742950" y="2131927"/>
            <a:ext cx="8421688" cy="1470025"/>
          </a:xfrm>
        </p:spPr>
        <p:txBody>
          <a:bodyPr/>
          <a:lstStyle/>
          <a:p>
            <a:r>
              <a:rPr lang="ru-RU" smtClean="0"/>
              <a:t>Образец заголовка</a:t>
            </a:r>
            <a:endParaRPr lang="ru-RU"/>
          </a:p>
        </p:txBody>
      </p:sp>
      <p:sp>
        <p:nvSpPr>
          <p:cNvPr id="3" name="Подзаголовок 2"/>
          <p:cNvSpPr>
            <a:spLocks noGrp="1"/>
          </p:cNvSpPr>
          <p:nvPr>
            <p:ph type="subTitle" idx="1"/>
          </p:nvPr>
        </p:nvSpPr>
        <p:spPr>
          <a:xfrm>
            <a:off x="1485900" y="3886200"/>
            <a:ext cx="6935788" cy="1752600"/>
          </a:xfrm>
        </p:spPr>
        <p:txBody>
          <a:bodyPr/>
          <a:lstStyle>
            <a:lvl1pPr marL="0" indent="0" algn="ctr">
              <a:buNone/>
              <a:defRPr/>
            </a:lvl1pPr>
            <a:lvl2pPr marL="457200" indent="0" algn="ctr">
              <a:buNone/>
              <a:defRPr/>
            </a:lvl2pPr>
            <a:lvl3pPr marL="914400" indent="0" algn="ctr">
              <a:buNone/>
              <a:defRPr/>
            </a:lvl3pPr>
            <a:lvl4pPr marL="1371600" indent="0" algn="ctr">
              <a:buNone/>
              <a:defRPr/>
            </a:lvl4pPr>
            <a:lvl5pPr marL="1828800" indent="0" algn="ctr">
              <a:buNone/>
              <a:defRPr/>
            </a:lvl5pPr>
            <a:lvl6pPr marL="2286000" indent="0" algn="ctr">
              <a:buNone/>
              <a:defRPr/>
            </a:lvl6pPr>
            <a:lvl7pPr marL="2743200" indent="0" algn="ctr">
              <a:buNone/>
              <a:defRPr/>
            </a:lvl7pPr>
            <a:lvl8pPr marL="3200400" indent="0" algn="ctr">
              <a:buNone/>
              <a:defRPr/>
            </a:lvl8pPr>
            <a:lvl9pPr marL="3657600" indent="0" algn="ctr">
              <a:buNone/>
              <a:defRPr/>
            </a:lvl9pPr>
          </a:lstStyle>
          <a:p>
            <a:r>
              <a:rPr lang="ru-RU" smtClean="0"/>
              <a:t>Образец подзаголовка</a:t>
            </a:r>
            <a:endParaRPr lang="ru-RU"/>
          </a:p>
        </p:txBody>
      </p:sp>
    </p:spTree>
  </p:cSld>
  <p:clrMapOvr>
    <a:masterClrMapping/>
  </p:clrMapOvr>
</p:sldLayout>
</file>

<file path=ppt/slideLayouts/slideLayout13.xml><?xml version="1.0" encoding="utf-8"?>
<p:sldLayout xmlns:a="http://schemas.openxmlformats.org/drawingml/2006/main" xmlns:r="http://schemas.openxmlformats.org/officeDocument/2006/relationships" xmlns:p="http://schemas.openxmlformats.org/presentationml/2006/main" showMasterSp="0" type="obj" preserve="1">
  <p:cSld name="Заголовок и объект">
    <p:spTree>
      <p:nvGrpSpPr>
        <p:cNvPr id="1" name=""/>
        <p:cNvGrpSpPr/>
        <p:nvPr/>
      </p:nvGrpSpPr>
      <p:grpSpPr>
        <a:xfrm>
          <a:off x="0" y="0"/>
          <a:ext cx="0" cy="0"/>
          <a:chOff x="0" y="0"/>
          <a:chExt cx="0" cy="0"/>
        </a:xfrm>
      </p:grpSpPr>
      <p:sp>
        <p:nvSpPr>
          <p:cNvPr id="2" name="Заголовок 1"/>
          <p:cNvSpPr>
            <a:spLocks noGrp="1"/>
          </p:cNvSpPr>
          <p:nvPr>
            <p:ph type="title"/>
          </p:nvPr>
        </p:nvSpPr>
        <p:spPr/>
        <p:txBody>
          <a:bodyPr/>
          <a:lstStyle/>
          <a:p>
            <a:r>
              <a:rPr lang="ru-RU" smtClean="0"/>
              <a:t>Образец заголовка</a:t>
            </a:r>
            <a:endParaRPr lang="ru-RU"/>
          </a:p>
        </p:txBody>
      </p:sp>
      <p:sp>
        <p:nvSpPr>
          <p:cNvPr id="3" name="Содержимое 2"/>
          <p:cNvSpPr>
            <a:spLocks noGrp="1"/>
          </p:cNvSpPr>
          <p:nvPr>
            <p:ph idx="1"/>
          </p:nvPr>
        </p:nvSpPr>
        <p:spPr/>
        <p:txBody>
          <a:body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Tree>
  </p:cSld>
  <p:clrMapOvr>
    <a:masterClrMapping/>
  </p:clrMapOvr>
</p:sldLayout>
</file>

<file path=ppt/slideLayouts/slideLayout14.xml><?xml version="1.0" encoding="utf-8"?>
<p:sldLayout xmlns:a="http://schemas.openxmlformats.org/drawingml/2006/main" xmlns:r="http://schemas.openxmlformats.org/officeDocument/2006/relationships" xmlns:p="http://schemas.openxmlformats.org/presentationml/2006/main" showMasterSp="0" type="secHead" preserve="1">
  <p:cSld name="Заголовок раздела">
    <p:spTree>
      <p:nvGrpSpPr>
        <p:cNvPr id="1" name=""/>
        <p:cNvGrpSpPr/>
        <p:nvPr/>
      </p:nvGrpSpPr>
      <p:grpSpPr>
        <a:xfrm>
          <a:off x="0" y="0"/>
          <a:ext cx="0" cy="0"/>
          <a:chOff x="0" y="0"/>
          <a:chExt cx="0" cy="0"/>
        </a:xfrm>
      </p:grpSpPr>
      <p:sp>
        <p:nvSpPr>
          <p:cNvPr id="2" name="Заголовок 1"/>
          <p:cNvSpPr>
            <a:spLocks noGrp="1"/>
          </p:cNvSpPr>
          <p:nvPr>
            <p:ph type="title"/>
          </p:nvPr>
        </p:nvSpPr>
        <p:spPr>
          <a:xfrm>
            <a:off x="783393" y="4408402"/>
            <a:ext cx="8421687" cy="1362075"/>
          </a:xfrm>
        </p:spPr>
        <p:txBody>
          <a:bodyPr anchor="t"/>
          <a:lstStyle>
            <a:lvl1pPr algn="l">
              <a:defRPr sz="4000" b="1" cap="all"/>
            </a:lvl1pPr>
          </a:lstStyle>
          <a:p>
            <a:r>
              <a:rPr lang="ru-RU" smtClean="0"/>
              <a:t>Образец заголовка</a:t>
            </a:r>
            <a:endParaRPr lang="ru-RU"/>
          </a:p>
        </p:txBody>
      </p:sp>
      <p:sp>
        <p:nvSpPr>
          <p:cNvPr id="3" name="Текст 2"/>
          <p:cNvSpPr>
            <a:spLocks noGrp="1"/>
          </p:cNvSpPr>
          <p:nvPr>
            <p:ph type="body" idx="1"/>
          </p:nvPr>
        </p:nvSpPr>
        <p:spPr>
          <a:xfrm>
            <a:off x="783393" y="2906713"/>
            <a:ext cx="8421687" cy="1500187"/>
          </a:xfrm>
        </p:spPr>
        <p:txBody>
          <a:bodyPr anchor="b"/>
          <a:lstStyle>
            <a:lvl1pPr marL="0" indent="0">
              <a:buNone/>
              <a:defRPr sz="2000"/>
            </a:lvl1pPr>
            <a:lvl2pPr marL="457200" indent="0">
              <a:buNone/>
              <a:defRPr sz="1800"/>
            </a:lvl2pPr>
            <a:lvl3pPr marL="914400" indent="0">
              <a:buNone/>
              <a:defRPr sz="1600"/>
            </a:lvl3pPr>
            <a:lvl4pPr marL="1371600" indent="0">
              <a:buNone/>
              <a:defRPr sz="1400"/>
            </a:lvl4pPr>
            <a:lvl5pPr marL="1828800" indent="0">
              <a:buNone/>
              <a:defRPr sz="1400"/>
            </a:lvl5pPr>
            <a:lvl6pPr marL="2286000" indent="0">
              <a:buNone/>
              <a:defRPr sz="1400"/>
            </a:lvl6pPr>
            <a:lvl7pPr marL="2743200" indent="0">
              <a:buNone/>
              <a:defRPr sz="1400"/>
            </a:lvl7pPr>
            <a:lvl8pPr marL="3200400" indent="0">
              <a:buNone/>
              <a:defRPr sz="1400"/>
            </a:lvl8pPr>
            <a:lvl9pPr marL="3657600" indent="0">
              <a:buNone/>
              <a:defRPr sz="1400"/>
            </a:lvl9pPr>
          </a:lstStyle>
          <a:p>
            <a:pPr lvl="0"/>
            <a:r>
              <a:rPr lang="ru-RU" smtClean="0"/>
              <a:t>Образец текста</a:t>
            </a:r>
          </a:p>
        </p:txBody>
      </p:sp>
    </p:spTree>
  </p:cSld>
  <p:clrMapOvr>
    <a:masterClrMapping/>
  </p:clrMapOvr>
</p:sldLayout>
</file>

<file path=ppt/slideLayouts/slideLayout15.xml><?xml version="1.0" encoding="utf-8"?>
<p:sldLayout xmlns:a="http://schemas.openxmlformats.org/drawingml/2006/main" xmlns:r="http://schemas.openxmlformats.org/officeDocument/2006/relationships" xmlns:p="http://schemas.openxmlformats.org/presentationml/2006/main" showMasterSp="0" type="twoObj" preserve="1">
  <p:cSld name="Два объекта">
    <p:spTree>
      <p:nvGrpSpPr>
        <p:cNvPr id="1" name=""/>
        <p:cNvGrpSpPr/>
        <p:nvPr/>
      </p:nvGrpSpPr>
      <p:grpSpPr>
        <a:xfrm>
          <a:off x="0" y="0"/>
          <a:ext cx="0" cy="0"/>
          <a:chOff x="0" y="0"/>
          <a:chExt cx="0" cy="0"/>
        </a:xfrm>
      </p:grpSpPr>
      <p:sp>
        <p:nvSpPr>
          <p:cNvPr id="2" name="Заголовок 1"/>
          <p:cNvSpPr>
            <a:spLocks noGrp="1"/>
          </p:cNvSpPr>
          <p:nvPr>
            <p:ph type="title"/>
          </p:nvPr>
        </p:nvSpPr>
        <p:spPr/>
        <p:txBody>
          <a:bodyPr/>
          <a:lstStyle/>
          <a:p>
            <a:r>
              <a:rPr lang="ru-RU" smtClean="0"/>
              <a:t>Образец заголовка</a:t>
            </a:r>
            <a:endParaRPr lang="ru-RU"/>
          </a:p>
        </p:txBody>
      </p:sp>
      <p:sp>
        <p:nvSpPr>
          <p:cNvPr id="3" name="Содержимое 2"/>
          <p:cNvSpPr>
            <a:spLocks noGrp="1"/>
          </p:cNvSpPr>
          <p:nvPr>
            <p:ph sz="half" idx="1"/>
          </p:nvPr>
        </p:nvSpPr>
        <p:spPr>
          <a:xfrm>
            <a:off x="429380" y="1279526"/>
            <a:ext cx="3471863" cy="4524375"/>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
        <p:nvSpPr>
          <p:cNvPr id="4" name="Содержимое 3"/>
          <p:cNvSpPr>
            <a:spLocks noGrp="1"/>
          </p:cNvSpPr>
          <p:nvPr>
            <p:ph sz="half" idx="2"/>
          </p:nvPr>
        </p:nvSpPr>
        <p:spPr>
          <a:xfrm>
            <a:off x="4053100" y="1279526"/>
            <a:ext cx="3473450" cy="4524375"/>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Tree>
  </p:cSld>
  <p:clrMapOvr>
    <a:masterClrMapping/>
  </p:clrMapOvr>
</p:sldLayout>
</file>

<file path=ppt/slideLayouts/slideLayout16.xml><?xml version="1.0" encoding="utf-8"?>
<p:sldLayout xmlns:a="http://schemas.openxmlformats.org/drawingml/2006/main" xmlns:r="http://schemas.openxmlformats.org/officeDocument/2006/relationships" xmlns:p="http://schemas.openxmlformats.org/presentationml/2006/main" showMasterSp="0" type="twoTxTwoObj" preserve="1">
  <p:cSld name="Сравнение">
    <p:spTree>
      <p:nvGrpSpPr>
        <p:cNvPr id="1" name=""/>
        <p:cNvGrpSpPr/>
        <p:nvPr/>
      </p:nvGrpSpPr>
      <p:grpSpPr>
        <a:xfrm>
          <a:off x="0" y="0"/>
          <a:ext cx="0" cy="0"/>
          <a:chOff x="0" y="0"/>
          <a:chExt cx="0" cy="0"/>
        </a:xfrm>
      </p:grpSpPr>
      <p:sp>
        <p:nvSpPr>
          <p:cNvPr id="2" name="Заголовок 1"/>
          <p:cNvSpPr>
            <a:spLocks noGrp="1"/>
          </p:cNvSpPr>
          <p:nvPr>
            <p:ph type="title"/>
          </p:nvPr>
        </p:nvSpPr>
        <p:spPr>
          <a:xfrm>
            <a:off x="495301" y="274638"/>
            <a:ext cx="8916988" cy="1143000"/>
          </a:xfrm>
        </p:spPr>
        <p:txBody>
          <a:bodyPr/>
          <a:lstStyle>
            <a:lvl1pPr>
              <a:defRPr/>
            </a:lvl1pPr>
          </a:lstStyle>
          <a:p>
            <a:r>
              <a:rPr lang="ru-RU" smtClean="0"/>
              <a:t>Образец заголовка</a:t>
            </a:r>
            <a:endParaRPr lang="ru-RU"/>
          </a:p>
        </p:txBody>
      </p:sp>
      <p:sp>
        <p:nvSpPr>
          <p:cNvPr id="3" name="Текст 2"/>
          <p:cNvSpPr>
            <a:spLocks noGrp="1"/>
          </p:cNvSpPr>
          <p:nvPr>
            <p:ph type="body" idx="1"/>
          </p:nvPr>
        </p:nvSpPr>
        <p:spPr>
          <a:xfrm>
            <a:off x="496056" y="1535113"/>
            <a:ext cx="4378325"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ru-RU" smtClean="0"/>
              <a:t>Образец текста</a:t>
            </a:r>
          </a:p>
        </p:txBody>
      </p:sp>
      <p:sp>
        <p:nvSpPr>
          <p:cNvPr id="4" name="Содержимое 3"/>
          <p:cNvSpPr>
            <a:spLocks noGrp="1"/>
          </p:cNvSpPr>
          <p:nvPr>
            <p:ph sz="half" idx="2"/>
          </p:nvPr>
        </p:nvSpPr>
        <p:spPr>
          <a:xfrm>
            <a:off x="496056" y="2174875"/>
            <a:ext cx="4378325"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
        <p:nvSpPr>
          <p:cNvPr id="5" name="Текст 4"/>
          <p:cNvSpPr>
            <a:spLocks noGrp="1"/>
          </p:cNvSpPr>
          <p:nvPr>
            <p:ph type="body" sz="quarter" idx="3"/>
          </p:nvPr>
        </p:nvSpPr>
        <p:spPr>
          <a:xfrm>
            <a:off x="5033130" y="1535113"/>
            <a:ext cx="4379913"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ru-RU" smtClean="0"/>
              <a:t>Образец текста</a:t>
            </a:r>
          </a:p>
        </p:txBody>
      </p:sp>
      <p:sp>
        <p:nvSpPr>
          <p:cNvPr id="6" name="Содержимое 5"/>
          <p:cNvSpPr>
            <a:spLocks noGrp="1"/>
          </p:cNvSpPr>
          <p:nvPr>
            <p:ph sz="quarter" idx="4"/>
          </p:nvPr>
        </p:nvSpPr>
        <p:spPr>
          <a:xfrm>
            <a:off x="5033130" y="2174875"/>
            <a:ext cx="4379913"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Tree>
  </p:cSld>
  <p:clrMapOvr>
    <a:masterClrMapping/>
  </p:clrMapOvr>
</p:sldLayout>
</file>

<file path=ppt/slideLayouts/slideLayout17.xml><?xml version="1.0" encoding="utf-8"?>
<p:sldLayout xmlns:a="http://schemas.openxmlformats.org/drawingml/2006/main" xmlns:r="http://schemas.openxmlformats.org/officeDocument/2006/relationships" xmlns:p="http://schemas.openxmlformats.org/presentationml/2006/main" showMasterSp="0" type="titleOnly" preserve="1">
  <p:cSld name="Только заголовок">
    <p:spTree>
      <p:nvGrpSpPr>
        <p:cNvPr id="1" name=""/>
        <p:cNvGrpSpPr/>
        <p:nvPr/>
      </p:nvGrpSpPr>
      <p:grpSpPr>
        <a:xfrm>
          <a:off x="0" y="0"/>
          <a:ext cx="0" cy="0"/>
          <a:chOff x="0" y="0"/>
          <a:chExt cx="0" cy="0"/>
        </a:xfrm>
      </p:grpSpPr>
      <p:sp>
        <p:nvSpPr>
          <p:cNvPr id="2" name="Заголовок 1"/>
          <p:cNvSpPr>
            <a:spLocks noGrp="1"/>
          </p:cNvSpPr>
          <p:nvPr>
            <p:ph type="title"/>
          </p:nvPr>
        </p:nvSpPr>
        <p:spPr/>
        <p:txBody>
          <a:bodyPr/>
          <a:lstStyle/>
          <a:p>
            <a:r>
              <a:rPr lang="ru-RU" smtClean="0"/>
              <a:t>Образец заголовка</a:t>
            </a:r>
            <a:endParaRPr lang="ru-RU"/>
          </a:p>
        </p:txBody>
      </p:sp>
    </p:spTree>
  </p:cSld>
  <p:clrMapOvr>
    <a:masterClrMapping/>
  </p:clrMapOvr>
</p:sldLayout>
</file>

<file path=ppt/slideLayouts/slideLayout18.xml><?xml version="1.0" encoding="utf-8"?>
<p:sldLayout xmlns:a="http://schemas.openxmlformats.org/drawingml/2006/main" xmlns:r="http://schemas.openxmlformats.org/officeDocument/2006/relationships" xmlns:p="http://schemas.openxmlformats.org/presentationml/2006/main" showMasterSp="0" type="blank" preserve="1">
  <p:cSld name="Пустой слайд">
    <p:spTree>
      <p:nvGrpSpPr>
        <p:cNvPr id="1" name=""/>
        <p:cNvGrpSpPr/>
        <p:nvPr/>
      </p:nvGrpSpPr>
      <p:grpSpPr>
        <a:xfrm>
          <a:off x="0" y="0"/>
          <a:ext cx="0" cy="0"/>
          <a:chOff x="0" y="0"/>
          <a:chExt cx="0" cy="0"/>
        </a:xfrm>
      </p:grpSpPr>
    </p:spTree>
  </p:cSld>
  <p:clrMapOvr>
    <a:masterClrMapping/>
  </p:clrMapOvr>
</p:sldLayout>
</file>

<file path=ppt/slideLayouts/slideLayout19.xml><?xml version="1.0" encoding="utf-8"?>
<p:sldLayout xmlns:a="http://schemas.openxmlformats.org/drawingml/2006/main" xmlns:r="http://schemas.openxmlformats.org/officeDocument/2006/relationships" xmlns:p="http://schemas.openxmlformats.org/presentationml/2006/main" showMasterSp="0" type="objTx" preserve="1">
  <p:cSld name="Объект с подписью">
    <p:spTree>
      <p:nvGrpSpPr>
        <p:cNvPr id="1" name=""/>
        <p:cNvGrpSpPr/>
        <p:nvPr/>
      </p:nvGrpSpPr>
      <p:grpSpPr>
        <a:xfrm>
          <a:off x="0" y="0"/>
          <a:ext cx="0" cy="0"/>
          <a:chOff x="0" y="0"/>
          <a:chExt cx="0" cy="0"/>
        </a:xfrm>
      </p:grpSpPr>
      <p:sp>
        <p:nvSpPr>
          <p:cNvPr id="2" name="Заголовок 1"/>
          <p:cNvSpPr>
            <a:spLocks noGrp="1"/>
          </p:cNvSpPr>
          <p:nvPr>
            <p:ph type="title"/>
          </p:nvPr>
        </p:nvSpPr>
        <p:spPr>
          <a:xfrm>
            <a:off x="495303" y="273050"/>
            <a:ext cx="3259138" cy="1162050"/>
          </a:xfrm>
        </p:spPr>
        <p:txBody>
          <a:bodyPr anchor="b"/>
          <a:lstStyle>
            <a:lvl1pPr algn="l">
              <a:defRPr sz="2000" b="1"/>
            </a:lvl1pPr>
          </a:lstStyle>
          <a:p>
            <a:r>
              <a:rPr lang="ru-RU" smtClean="0"/>
              <a:t>Образец заголовка</a:t>
            </a:r>
            <a:endParaRPr lang="ru-RU"/>
          </a:p>
        </p:txBody>
      </p:sp>
      <p:sp>
        <p:nvSpPr>
          <p:cNvPr id="3" name="Содержимое 2"/>
          <p:cNvSpPr>
            <a:spLocks noGrp="1"/>
          </p:cNvSpPr>
          <p:nvPr>
            <p:ph idx="1"/>
          </p:nvPr>
        </p:nvSpPr>
        <p:spPr>
          <a:xfrm>
            <a:off x="3873500" y="273062"/>
            <a:ext cx="5538788" cy="5853113"/>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
        <p:nvSpPr>
          <p:cNvPr id="4" name="Текст 3"/>
          <p:cNvSpPr>
            <a:spLocks noGrp="1"/>
          </p:cNvSpPr>
          <p:nvPr>
            <p:ph type="body" sz="half" idx="2"/>
          </p:nvPr>
        </p:nvSpPr>
        <p:spPr>
          <a:xfrm>
            <a:off x="495303" y="1435103"/>
            <a:ext cx="3259138" cy="4691063"/>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ru-RU" smtClean="0"/>
              <a:t>Образец текста</a:t>
            </a:r>
          </a:p>
        </p:txBody>
      </p:sp>
    </p:spTree>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showMasterSp="0" type="obj" preserve="1">
  <p:cSld name="Заголовок и объект">
    <p:spTree>
      <p:nvGrpSpPr>
        <p:cNvPr id="1" name=""/>
        <p:cNvGrpSpPr/>
        <p:nvPr/>
      </p:nvGrpSpPr>
      <p:grpSpPr>
        <a:xfrm>
          <a:off x="0" y="0"/>
          <a:ext cx="0" cy="0"/>
          <a:chOff x="0" y="0"/>
          <a:chExt cx="0" cy="0"/>
        </a:xfrm>
      </p:grpSpPr>
      <p:sp>
        <p:nvSpPr>
          <p:cNvPr id="2" name="Заголовок 1"/>
          <p:cNvSpPr>
            <a:spLocks noGrp="1"/>
          </p:cNvSpPr>
          <p:nvPr>
            <p:ph type="title"/>
          </p:nvPr>
        </p:nvSpPr>
        <p:spPr/>
        <p:txBody>
          <a:bodyPr/>
          <a:lstStyle/>
          <a:p>
            <a:r>
              <a:rPr lang="ru-RU" smtClean="0"/>
              <a:t>Образец заголовка</a:t>
            </a:r>
            <a:endParaRPr lang="ru-RU"/>
          </a:p>
        </p:txBody>
      </p:sp>
      <p:sp>
        <p:nvSpPr>
          <p:cNvPr id="3" name="Содержимое 2"/>
          <p:cNvSpPr>
            <a:spLocks noGrp="1"/>
          </p:cNvSpPr>
          <p:nvPr>
            <p:ph idx="1"/>
          </p:nvPr>
        </p:nvSpPr>
        <p:spPr/>
        <p:txBody>
          <a:body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Tree>
  </p:cSld>
  <p:clrMapOvr>
    <a:masterClrMapping/>
  </p:clrMapOvr>
</p:sldLayout>
</file>

<file path=ppt/slideLayouts/slideLayout20.xml><?xml version="1.0" encoding="utf-8"?>
<p:sldLayout xmlns:a="http://schemas.openxmlformats.org/drawingml/2006/main" xmlns:r="http://schemas.openxmlformats.org/officeDocument/2006/relationships" xmlns:p="http://schemas.openxmlformats.org/presentationml/2006/main" showMasterSp="0" type="picTx" preserve="1">
  <p:cSld name="Рисунок с подписью">
    <p:spTree>
      <p:nvGrpSpPr>
        <p:cNvPr id="1" name=""/>
        <p:cNvGrpSpPr/>
        <p:nvPr/>
      </p:nvGrpSpPr>
      <p:grpSpPr>
        <a:xfrm>
          <a:off x="0" y="0"/>
          <a:ext cx="0" cy="0"/>
          <a:chOff x="0" y="0"/>
          <a:chExt cx="0" cy="0"/>
        </a:xfrm>
      </p:grpSpPr>
      <p:sp>
        <p:nvSpPr>
          <p:cNvPr id="2" name="Заголовок 1"/>
          <p:cNvSpPr>
            <a:spLocks noGrp="1"/>
          </p:cNvSpPr>
          <p:nvPr>
            <p:ph type="title"/>
          </p:nvPr>
        </p:nvSpPr>
        <p:spPr>
          <a:xfrm>
            <a:off x="1941573" y="4800600"/>
            <a:ext cx="5945187" cy="566738"/>
          </a:xfrm>
        </p:spPr>
        <p:txBody>
          <a:bodyPr anchor="b"/>
          <a:lstStyle>
            <a:lvl1pPr algn="l">
              <a:defRPr sz="2000" b="1"/>
            </a:lvl1pPr>
          </a:lstStyle>
          <a:p>
            <a:r>
              <a:rPr lang="ru-RU" smtClean="0"/>
              <a:t>Образец заголовка</a:t>
            </a:r>
            <a:endParaRPr lang="ru-RU"/>
          </a:p>
        </p:txBody>
      </p:sp>
      <p:sp>
        <p:nvSpPr>
          <p:cNvPr id="3" name="Рисунок 2"/>
          <p:cNvSpPr>
            <a:spLocks noGrp="1"/>
          </p:cNvSpPr>
          <p:nvPr>
            <p:ph type="pic" idx="1"/>
          </p:nvPr>
        </p:nvSpPr>
        <p:spPr>
          <a:xfrm>
            <a:off x="1941573" y="612775"/>
            <a:ext cx="5945187" cy="4114800"/>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pPr lvl="0"/>
            <a:endParaRPr lang="ru-RU" noProof="0" smtClean="0"/>
          </a:p>
        </p:txBody>
      </p:sp>
      <p:sp>
        <p:nvSpPr>
          <p:cNvPr id="4" name="Текст 3"/>
          <p:cNvSpPr>
            <a:spLocks noGrp="1"/>
          </p:cNvSpPr>
          <p:nvPr>
            <p:ph type="body" sz="half" idx="2"/>
          </p:nvPr>
        </p:nvSpPr>
        <p:spPr>
          <a:xfrm>
            <a:off x="1941573" y="5367338"/>
            <a:ext cx="5945187" cy="804862"/>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ru-RU" smtClean="0"/>
              <a:t>Образец текста</a:t>
            </a:r>
          </a:p>
        </p:txBody>
      </p:sp>
    </p:spTree>
  </p:cSld>
  <p:clrMapOvr>
    <a:masterClrMapping/>
  </p:clrMapOvr>
</p:sldLayout>
</file>

<file path=ppt/slideLayouts/slideLayout21.xml><?xml version="1.0" encoding="utf-8"?>
<p:sldLayout xmlns:a="http://schemas.openxmlformats.org/drawingml/2006/main" xmlns:r="http://schemas.openxmlformats.org/officeDocument/2006/relationships" xmlns:p="http://schemas.openxmlformats.org/presentationml/2006/main" showMasterSp="0" type="vertTx" preserve="1">
  <p:cSld name="Заголовок и вертикальный текст">
    <p:spTree>
      <p:nvGrpSpPr>
        <p:cNvPr id="1" name=""/>
        <p:cNvGrpSpPr/>
        <p:nvPr/>
      </p:nvGrpSpPr>
      <p:grpSpPr>
        <a:xfrm>
          <a:off x="0" y="0"/>
          <a:ext cx="0" cy="0"/>
          <a:chOff x="0" y="0"/>
          <a:chExt cx="0" cy="0"/>
        </a:xfrm>
      </p:grpSpPr>
      <p:sp>
        <p:nvSpPr>
          <p:cNvPr id="2" name="Заголовок 1"/>
          <p:cNvSpPr>
            <a:spLocks noGrp="1"/>
          </p:cNvSpPr>
          <p:nvPr>
            <p:ph type="title"/>
          </p:nvPr>
        </p:nvSpPr>
        <p:spPr/>
        <p:txBody>
          <a:bodyPr/>
          <a:lstStyle/>
          <a:p>
            <a:r>
              <a:rPr lang="ru-RU" smtClean="0"/>
              <a:t>Образец заголовка</a:t>
            </a:r>
            <a:endParaRPr lang="ru-RU"/>
          </a:p>
        </p:txBody>
      </p:sp>
      <p:sp>
        <p:nvSpPr>
          <p:cNvPr id="3" name="Вертикальный текст 2"/>
          <p:cNvSpPr>
            <a:spLocks noGrp="1"/>
          </p:cNvSpPr>
          <p:nvPr>
            <p:ph type="body" orient="vert" idx="1"/>
          </p:nvPr>
        </p:nvSpPr>
        <p:spPr/>
        <p:txBody>
          <a:bodyPr vert="eaVert"/>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Tree>
  </p:cSld>
  <p:clrMapOvr>
    <a:masterClrMapping/>
  </p:clrMapOvr>
</p:sldLayout>
</file>

<file path=ppt/slideLayouts/slideLayout22.xml><?xml version="1.0" encoding="utf-8"?>
<p:sldLayout xmlns:a="http://schemas.openxmlformats.org/drawingml/2006/main" xmlns:r="http://schemas.openxmlformats.org/officeDocument/2006/relationships" xmlns:p="http://schemas.openxmlformats.org/presentationml/2006/main" showMasterSp="0" type="vertTitleAndTx" preserve="1">
  <p:cSld name="Вертикальный заголовок и текст">
    <p:spTree>
      <p:nvGrpSpPr>
        <p:cNvPr id="1" name=""/>
        <p:cNvGrpSpPr/>
        <p:nvPr/>
      </p:nvGrpSpPr>
      <p:grpSpPr>
        <a:xfrm>
          <a:off x="0" y="0"/>
          <a:ext cx="0" cy="0"/>
          <a:chOff x="0" y="0"/>
          <a:chExt cx="0" cy="0"/>
        </a:xfrm>
      </p:grpSpPr>
      <p:sp>
        <p:nvSpPr>
          <p:cNvPr id="2" name="Вертикальный заголовок 1"/>
          <p:cNvSpPr>
            <a:spLocks noGrp="1"/>
          </p:cNvSpPr>
          <p:nvPr>
            <p:ph type="title" orient="vert"/>
          </p:nvPr>
        </p:nvSpPr>
        <p:spPr>
          <a:xfrm>
            <a:off x="7053266" y="274638"/>
            <a:ext cx="2208212" cy="5529262"/>
          </a:xfrm>
        </p:spPr>
        <p:txBody>
          <a:bodyPr vert="eaVert"/>
          <a:lstStyle/>
          <a:p>
            <a:r>
              <a:rPr lang="ru-RU" smtClean="0"/>
              <a:t>Образец заголовка</a:t>
            </a:r>
            <a:endParaRPr lang="ru-RU"/>
          </a:p>
        </p:txBody>
      </p:sp>
      <p:sp>
        <p:nvSpPr>
          <p:cNvPr id="3" name="Вертикальный текст 2"/>
          <p:cNvSpPr>
            <a:spLocks noGrp="1"/>
          </p:cNvSpPr>
          <p:nvPr>
            <p:ph type="body" orient="vert" idx="1"/>
          </p:nvPr>
        </p:nvSpPr>
        <p:spPr>
          <a:xfrm>
            <a:off x="428625" y="274638"/>
            <a:ext cx="6472238" cy="5529262"/>
          </a:xfrm>
        </p:spPr>
        <p:txBody>
          <a:bodyPr vert="eaVert"/>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Tree>
  </p:cSld>
  <p:clrMapOvr>
    <a:masterClrMapping/>
  </p:clrMapOvr>
</p:sldLayout>
</file>

<file path=ppt/slideLayouts/slideLayout23.xml><?xml version="1.0" encoding="utf-8"?>
<p:sldLayout xmlns:a="http://schemas.openxmlformats.org/drawingml/2006/main" xmlns:r="http://schemas.openxmlformats.org/officeDocument/2006/relationships" xmlns:p="http://schemas.openxmlformats.org/presentationml/2006/main" showMasterSp="0" type="title" preserve="1">
  <p:cSld name="Титульный слайд">
    <p:spTree>
      <p:nvGrpSpPr>
        <p:cNvPr id="1" name=""/>
        <p:cNvGrpSpPr/>
        <p:nvPr/>
      </p:nvGrpSpPr>
      <p:grpSpPr>
        <a:xfrm>
          <a:off x="0" y="0"/>
          <a:ext cx="0" cy="0"/>
          <a:chOff x="0" y="0"/>
          <a:chExt cx="0" cy="0"/>
        </a:xfrm>
      </p:grpSpPr>
      <p:sp>
        <p:nvSpPr>
          <p:cNvPr id="2" name="Заголовок 1"/>
          <p:cNvSpPr>
            <a:spLocks noGrp="1"/>
          </p:cNvSpPr>
          <p:nvPr>
            <p:ph type="ctrTitle"/>
          </p:nvPr>
        </p:nvSpPr>
        <p:spPr>
          <a:xfrm>
            <a:off x="742950" y="2131927"/>
            <a:ext cx="8421688" cy="1470025"/>
          </a:xfrm>
        </p:spPr>
        <p:txBody>
          <a:bodyPr/>
          <a:lstStyle/>
          <a:p>
            <a:r>
              <a:rPr lang="ru-RU" smtClean="0"/>
              <a:t>Образец заголовка</a:t>
            </a:r>
            <a:endParaRPr lang="ru-RU"/>
          </a:p>
        </p:txBody>
      </p:sp>
      <p:sp>
        <p:nvSpPr>
          <p:cNvPr id="3" name="Подзаголовок 2"/>
          <p:cNvSpPr>
            <a:spLocks noGrp="1"/>
          </p:cNvSpPr>
          <p:nvPr>
            <p:ph type="subTitle" idx="1"/>
          </p:nvPr>
        </p:nvSpPr>
        <p:spPr>
          <a:xfrm>
            <a:off x="1485900" y="3886200"/>
            <a:ext cx="6935788" cy="1752600"/>
          </a:xfrm>
        </p:spPr>
        <p:txBody>
          <a:bodyPr/>
          <a:lstStyle>
            <a:lvl1pPr marL="0" indent="0" algn="ctr">
              <a:buNone/>
              <a:defRPr/>
            </a:lvl1pPr>
            <a:lvl2pPr marL="457200" indent="0" algn="ctr">
              <a:buNone/>
              <a:defRPr/>
            </a:lvl2pPr>
            <a:lvl3pPr marL="914400" indent="0" algn="ctr">
              <a:buNone/>
              <a:defRPr/>
            </a:lvl3pPr>
            <a:lvl4pPr marL="1371600" indent="0" algn="ctr">
              <a:buNone/>
              <a:defRPr/>
            </a:lvl4pPr>
            <a:lvl5pPr marL="1828800" indent="0" algn="ctr">
              <a:buNone/>
              <a:defRPr/>
            </a:lvl5pPr>
            <a:lvl6pPr marL="2286000" indent="0" algn="ctr">
              <a:buNone/>
              <a:defRPr/>
            </a:lvl6pPr>
            <a:lvl7pPr marL="2743200" indent="0" algn="ctr">
              <a:buNone/>
              <a:defRPr/>
            </a:lvl7pPr>
            <a:lvl8pPr marL="3200400" indent="0" algn="ctr">
              <a:buNone/>
              <a:defRPr/>
            </a:lvl8pPr>
            <a:lvl9pPr marL="3657600" indent="0" algn="ctr">
              <a:buNone/>
              <a:defRPr/>
            </a:lvl9pPr>
          </a:lstStyle>
          <a:p>
            <a:r>
              <a:rPr lang="ru-RU" smtClean="0"/>
              <a:t>Образец подзаголовка</a:t>
            </a:r>
            <a:endParaRPr lang="ru-RU"/>
          </a:p>
        </p:txBody>
      </p:sp>
      <p:sp>
        <p:nvSpPr>
          <p:cNvPr id="4" name="Rectangle 5"/>
          <p:cNvSpPr>
            <a:spLocks noGrp="1" noChangeArrowheads="1"/>
          </p:cNvSpPr>
          <p:nvPr>
            <p:ph type="sldNum" idx="10"/>
          </p:nvPr>
        </p:nvSpPr>
        <p:spPr>
          <a:ln/>
        </p:spPr>
        <p:txBody>
          <a:bodyPr/>
          <a:lstStyle>
            <a:lvl1pPr>
              <a:defRPr/>
            </a:lvl1pPr>
          </a:lstStyle>
          <a:p>
            <a:pPr>
              <a:defRPr/>
            </a:pPr>
            <a:fld id="{D4512F57-FBAC-4353-B189-0D11A4A22D90}" type="slidenum">
              <a:rPr lang="ru-RU"/>
              <a:pPr>
                <a:defRPr/>
              </a:pPr>
              <a:t>‹#›</a:t>
            </a:fld>
            <a:endParaRPr lang="ru-RU"/>
          </a:p>
        </p:txBody>
      </p:sp>
    </p:spTree>
  </p:cSld>
  <p:clrMapOvr>
    <a:masterClrMapping/>
  </p:clrMapOvr>
</p:sldLayout>
</file>

<file path=ppt/slideLayouts/slideLayout24.xml><?xml version="1.0" encoding="utf-8"?>
<p:sldLayout xmlns:a="http://schemas.openxmlformats.org/drawingml/2006/main" xmlns:r="http://schemas.openxmlformats.org/officeDocument/2006/relationships" xmlns:p="http://schemas.openxmlformats.org/presentationml/2006/main" showMasterSp="0" type="obj" preserve="1">
  <p:cSld name="Заголовок и объект">
    <p:spTree>
      <p:nvGrpSpPr>
        <p:cNvPr id="1" name=""/>
        <p:cNvGrpSpPr/>
        <p:nvPr/>
      </p:nvGrpSpPr>
      <p:grpSpPr>
        <a:xfrm>
          <a:off x="0" y="0"/>
          <a:ext cx="0" cy="0"/>
          <a:chOff x="0" y="0"/>
          <a:chExt cx="0" cy="0"/>
        </a:xfrm>
      </p:grpSpPr>
      <p:sp>
        <p:nvSpPr>
          <p:cNvPr id="2" name="Заголовок 1"/>
          <p:cNvSpPr>
            <a:spLocks noGrp="1"/>
          </p:cNvSpPr>
          <p:nvPr>
            <p:ph type="title"/>
          </p:nvPr>
        </p:nvSpPr>
        <p:spPr/>
        <p:txBody>
          <a:bodyPr/>
          <a:lstStyle/>
          <a:p>
            <a:r>
              <a:rPr lang="ru-RU" smtClean="0"/>
              <a:t>Образец заголовка</a:t>
            </a:r>
            <a:endParaRPr lang="ru-RU"/>
          </a:p>
        </p:txBody>
      </p:sp>
      <p:sp>
        <p:nvSpPr>
          <p:cNvPr id="3" name="Содержимое 2"/>
          <p:cNvSpPr>
            <a:spLocks noGrp="1"/>
          </p:cNvSpPr>
          <p:nvPr>
            <p:ph idx="1"/>
          </p:nvPr>
        </p:nvSpPr>
        <p:spPr/>
        <p:txBody>
          <a:body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
        <p:nvSpPr>
          <p:cNvPr id="4" name="Rectangle 5"/>
          <p:cNvSpPr>
            <a:spLocks noGrp="1" noChangeArrowheads="1"/>
          </p:cNvSpPr>
          <p:nvPr>
            <p:ph type="sldNum" idx="10"/>
          </p:nvPr>
        </p:nvSpPr>
        <p:spPr>
          <a:ln/>
        </p:spPr>
        <p:txBody>
          <a:bodyPr/>
          <a:lstStyle>
            <a:lvl1pPr>
              <a:defRPr/>
            </a:lvl1pPr>
          </a:lstStyle>
          <a:p>
            <a:pPr>
              <a:defRPr/>
            </a:pPr>
            <a:fld id="{902811BF-C344-4B68-BDDD-84E340F54ADD}" type="slidenum">
              <a:rPr lang="ru-RU"/>
              <a:pPr>
                <a:defRPr/>
              </a:pPr>
              <a:t>‹#›</a:t>
            </a:fld>
            <a:endParaRPr lang="ru-RU"/>
          </a:p>
        </p:txBody>
      </p:sp>
    </p:spTree>
  </p:cSld>
  <p:clrMapOvr>
    <a:masterClrMapping/>
  </p:clrMapOvr>
</p:sldLayout>
</file>

<file path=ppt/slideLayouts/slideLayout25.xml><?xml version="1.0" encoding="utf-8"?>
<p:sldLayout xmlns:a="http://schemas.openxmlformats.org/drawingml/2006/main" xmlns:r="http://schemas.openxmlformats.org/officeDocument/2006/relationships" xmlns:p="http://schemas.openxmlformats.org/presentationml/2006/main" showMasterSp="0" type="secHead" preserve="1">
  <p:cSld name="Заголовок раздела">
    <p:spTree>
      <p:nvGrpSpPr>
        <p:cNvPr id="1" name=""/>
        <p:cNvGrpSpPr/>
        <p:nvPr/>
      </p:nvGrpSpPr>
      <p:grpSpPr>
        <a:xfrm>
          <a:off x="0" y="0"/>
          <a:ext cx="0" cy="0"/>
          <a:chOff x="0" y="0"/>
          <a:chExt cx="0" cy="0"/>
        </a:xfrm>
      </p:grpSpPr>
      <p:sp>
        <p:nvSpPr>
          <p:cNvPr id="2" name="Заголовок 1"/>
          <p:cNvSpPr>
            <a:spLocks noGrp="1"/>
          </p:cNvSpPr>
          <p:nvPr>
            <p:ph type="title"/>
          </p:nvPr>
        </p:nvSpPr>
        <p:spPr>
          <a:xfrm>
            <a:off x="783393" y="4408402"/>
            <a:ext cx="8421687" cy="1362075"/>
          </a:xfrm>
        </p:spPr>
        <p:txBody>
          <a:bodyPr anchor="t"/>
          <a:lstStyle>
            <a:lvl1pPr algn="l">
              <a:defRPr sz="4000" b="1" cap="all"/>
            </a:lvl1pPr>
          </a:lstStyle>
          <a:p>
            <a:r>
              <a:rPr lang="ru-RU" smtClean="0"/>
              <a:t>Образец заголовка</a:t>
            </a:r>
            <a:endParaRPr lang="ru-RU"/>
          </a:p>
        </p:txBody>
      </p:sp>
      <p:sp>
        <p:nvSpPr>
          <p:cNvPr id="3" name="Текст 2"/>
          <p:cNvSpPr>
            <a:spLocks noGrp="1"/>
          </p:cNvSpPr>
          <p:nvPr>
            <p:ph type="body" idx="1"/>
          </p:nvPr>
        </p:nvSpPr>
        <p:spPr>
          <a:xfrm>
            <a:off x="783393" y="2906713"/>
            <a:ext cx="8421687" cy="1500187"/>
          </a:xfrm>
        </p:spPr>
        <p:txBody>
          <a:bodyPr anchor="b"/>
          <a:lstStyle>
            <a:lvl1pPr marL="0" indent="0">
              <a:buNone/>
              <a:defRPr sz="2000"/>
            </a:lvl1pPr>
            <a:lvl2pPr marL="457200" indent="0">
              <a:buNone/>
              <a:defRPr sz="1800"/>
            </a:lvl2pPr>
            <a:lvl3pPr marL="914400" indent="0">
              <a:buNone/>
              <a:defRPr sz="1600"/>
            </a:lvl3pPr>
            <a:lvl4pPr marL="1371600" indent="0">
              <a:buNone/>
              <a:defRPr sz="1400"/>
            </a:lvl4pPr>
            <a:lvl5pPr marL="1828800" indent="0">
              <a:buNone/>
              <a:defRPr sz="1400"/>
            </a:lvl5pPr>
            <a:lvl6pPr marL="2286000" indent="0">
              <a:buNone/>
              <a:defRPr sz="1400"/>
            </a:lvl6pPr>
            <a:lvl7pPr marL="2743200" indent="0">
              <a:buNone/>
              <a:defRPr sz="1400"/>
            </a:lvl7pPr>
            <a:lvl8pPr marL="3200400" indent="0">
              <a:buNone/>
              <a:defRPr sz="1400"/>
            </a:lvl8pPr>
            <a:lvl9pPr marL="3657600" indent="0">
              <a:buNone/>
              <a:defRPr sz="1400"/>
            </a:lvl9pPr>
          </a:lstStyle>
          <a:p>
            <a:pPr lvl="0"/>
            <a:r>
              <a:rPr lang="ru-RU" smtClean="0"/>
              <a:t>Образец текста</a:t>
            </a:r>
          </a:p>
        </p:txBody>
      </p:sp>
      <p:sp>
        <p:nvSpPr>
          <p:cNvPr id="4" name="Rectangle 5"/>
          <p:cNvSpPr>
            <a:spLocks noGrp="1" noChangeArrowheads="1"/>
          </p:cNvSpPr>
          <p:nvPr>
            <p:ph type="sldNum" idx="10"/>
          </p:nvPr>
        </p:nvSpPr>
        <p:spPr>
          <a:ln/>
        </p:spPr>
        <p:txBody>
          <a:bodyPr/>
          <a:lstStyle>
            <a:lvl1pPr>
              <a:defRPr/>
            </a:lvl1pPr>
          </a:lstStyle>
          <a:p>
            <a:pPr>
              <a:defRPr/>
            </a:pPr>
            <a:fld id="{3C68241F-8D9E-4B3C-A05C-A07492F2EA24}" type="slidenum">
              <a:rPr lang="ru-RU"/>
              <a:pPr>
                <a:defRPr/>
              </a:pPr>
              <a:t>‹#›</a:t>
            </a:fld>
            <a:endParaRPr lang="ru-RU"/>
          </a:p>
        </p:txBody>
      </p:sp>
    </p:spTree>
  </p:cSld>
  <p:clrMapOvr>
    <a:masterClrMapping/>
  </p:clrMapOvr>
</p:sldLayout>
</file>

<file path=ppt/slideLayouts/slideLayout26.xml><?xml version="1.0" encoding="utf-8"?>
<p:sldLayout xmlns:a="http://schemas.openxmlformats.org/drawingml/2006/main" xmlns:r="http://schemas.openxmlformats.org/officeDocument/2006/relationships" xmlns:p="http://schemas.openxmlformats.org/presentationml/2006/main" showMasterSp="0" type="twoObj" preserve="1">
  <p:cSld name="Два объекта">
    <p:spTree>
      <p:nvGrpSpPr>
        <p:cNvPr id="1" name=""/>
        <p:cNvGrpSpPr/>
        <p:nvPr/>
      </p:nvGrpSpPr>
      <p:grpSpPr>
        <a:xfrm>
          <a:off x="0" y="0"/>
          <a:ext cx="0" cy="0"/>
          <a:chOff x="0" y="0"/>
          <a:chExt cx="0" cy="0"/>
        </a:xfrm>
      </p:grpSpPr>
      <p:sp>
        <p:nvSpPr>
          <p:cNvPr id="2" name="Заголовок 1"/>
          <p:cNvSpPr>
            <a:spLocks noGrp="1"/>
          </p:cNvSpPr>
          <p:nvPr>
            <p:ph type="title"/>
          </p:nvPr>
        </p:nvSpPr>
        <p:spPr/>
        <p:txBody>
          <a:bodyPr/>
          <a:lstStyle/>
          <a:p>
            <a:r>
              <a:rPr lang="ru-RU" smtClean="0"/>
              <a:t>Образец заголовка</a:t>
            </a:r>
            <a:endParaRPr lang="ru-RU"/>
          </a:p>
        </p:txBody>
      </p:sp>
      <p:sp>
        <p:nvSpPr>
          <p:cNvPr id="3" name="Содержимое 2"/>
          <p:cNvSpPr>
            <a:spLocks noGrp="1"/>
          </p:cNvSpPr>
          <p:nvPr>
            <p:ph sz="half" idx="1"/>
          </p:nvPr>
        </p:nvSpPr>
        <p:spPr>
          <a:xfrm>
            <a:off x="429380" y="1279526"/>
            <a:ext cx="3471863" cy="4524375"/>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
        <p:nvSpPr>
          <p:cNvPr id="4" name="Содержимое 3"/>
          <p:cNvSpPr>
            <a:spLocks noGrp="1"/>
          </p:cNvSpPr>
          <p:nvPr>
            <p:ph sz="half" idx="2"/>
          </p:nvPr>
        </p:nvSpPr>
        <p:spPr>
          <a:xfrm>
            <a:off x="4053100" y="1279526"/>
            <a:ext cx="3473450" cy="4524375"/>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
        <p:nvSpPr>
          <p:cNvPr id="5" name="Rectangle 5"/>
          <p:cNvSpPr>
            <a:spLocks noGrp="1" noChangeArrowheads="1"/>
          </p:cNvSpPr>
          <p:nvPr>
            <p:ph type="sldNum" idx="10"/>
          </p:nvPr>
        </p:nvSpPr>
        <p:spPr>
          <a:ln/>
        </p:spPr>
        <p:txBody>
          <a:bodyPr/>
          <a:lstStyle>
            <a:lvl1pPr>
              <a:defRPr/>
            </a:lvl1pPr>
          </a:lstStyle>
          <a:p>
            <a:pPr>
              <a:defRPr/>
            </a:pPr>
            <a:fld id="{C5BBE7A9-8899-47B7-A4AD-FE84631F11C5}" type="slidenum">
              <a:rPr lang="ru-RU"/>
              <a:pPr>
                <a:defRPr/>
              </a:pPr>
              <a:t>‹#›</a:t>
            </a:fld>
            <a:endParaRPr lang="ru-RU"/>
          </a:p>
        </p:txBody>
      </p:sp>
    </p:spTree>
  </p:cSld>
  <p:clrMapOvr>
    <a:masterClrMapping/>
  </p:clrMapOvr>
</p:sldLayout>
</file>

<file path=ppt/slideLayouts/slideLayout27.xml><?xml version="1.0" encoding="utf-8"?>
<p:sldLayout xmlns:a="http://schemas.openxmlformats.org/drawingml/2006/main" xmlns:r="http://schemas.openxmlformats.org/officeDocument/2006/relationships" xmlns:p="http://schemas.openxmlformats.org/presentationml/2006/main" showMasterSp="0" type="twoTxTwoObj" preserve="1">
  <p:cSld name="Сравнение">
    <p:spTree>
      <p:nvGrpSpPr>
        <p:cNvPr id="1" name=""/>
        <p:cNvGrpSpPr/>
        <p:nvPr/>
      </p:nvGrpSpPr>
      <p:grpSpPr>
        <a:xfrm>
          <a:off x="0" y="0"/>
          <a:ext cx="0" cy="0"/>
          <a:chOff x="0" y="0"/>
          <a:chExt cx="0" cy="0"/>
        </a:xfrm>
      </p:grpSpPr>
      <p:sp>
        <p:nvSpPr>
          <p:cNvPr id="2" name="Заголовок 1"/>
          <p:cNvSpPr>
            <a:spLocks noGrp="1"/>
          </p:cNvSpPr>
          <p:nvPr>
            <p:ph type="title"/>
          </p:nvPr>
        </p:nvSpPr>
        <p:spPr>
          <a:xfrm>
            <a:off x="495301" y="274638"/>
            <a:ext cx="8916988" cy="1143000"/>
          </a:xfrm>
        </p:spPr>
        <p:txBody>
          <a:bodyPr/>
          <a:lstStyle>
            <a:lvl1pPr>
              <a:defRPr/>
            </a:lvl1pPr>
          </a:lstStyle>
          <a:p>
            <a:r>
              <a:rPr lang="ru-RU" smtClean="0"/>
              <a:t>Образец заголовка</a:t>
            </a:r>
            <a:endParaRPr lang="ru-RU"/>
          </a:p>
        </p:txBody>
      </p:sp>
      <p:sp>
        <p:nvSpPr>
          <p:cNvPr id="3" name="Текст 2"/>
          <p:cNvSpPr>
            <a:spLocks noGrp="1"/>
          </p:cNvSpPr>
          <p:nvPr>
            <p:ph type="body" idx="1"/>
          </p:nvPr>
        </p:nvSpPr>
        <p:spPr>
          <a:xfrm>
            <a:off x="496056" y="1535113"/>
            <a:ext cx="4378325"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ru-RU" smtClean="0"/>
              <a:t>Образец текста</a:t>
            </a:r>
          </a:p>
        </p:txBody>
      </p:sp>
      <p:sp>
        <p:nvSpPr>
          <p:cNvPr id="4" name="Содержимое 3"/>
          <p:cNvSpPr>
            <a:spLocks noGrp="1"/>
          </p:cNvSpPr>
          <p:nvPr>
            <p:ph sz="half" idx="2"/>
          </p:nvPr>
        </p:nvSpPr>
        <p:spPr>
          <a:xfrm>
            <a:off x="496056" y="2174875"/>
            <a:ext cx="4378325"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
        <p:nvSpPr>
          <p:cNvPr id="5" name="Текст 4"/>
          <p:cNvSpPr>
            <a:spLocks noGrp="1"/>
          </p:cNvSpPr>
          <p:nvPr>
            <p:ph type="body" sz="quarter" idx="3"/>
          </p:nvPr>
        </p:nvSpPr>
        <p:spPr>
          <a:xfrm>
            <a:off x="5033130" y="1535113"/>
            <a:ext cx="4379913"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ru-RU" smtClean="0"/>
              <a:t>Образец текста</a:t>
            </a:r>
          </a:p>
        </p:txBody>
      </p:sp>
      <p:sp>
        <p:nvSpPr>
          <p:cNvPr id="6" name="Содержимое 5"/>
          <p:cNvSpPr>
            <a:spLocks noGrp="1"/>
          </p:cNvSpPr>
          <p:nvPr>
            <p:ph sz="quarter" idx="4"/>
          </p:nvPr>
        </p:nvSpPr>
        <p:spPr>
          <a:xfrm>
            <a:off x="5033130" y="2174875"/>
            <a:ext cx="4379913"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
        <p:nvSpPr>
          <p:cNvPr id="7" name="Rectangle 5"/>
          <p:cNvSpPr>
            <a:spLocks noGrp="1" noChangeArrowheads="1"/>
          </p:cNvSpPr>
          <p:nvPr>
            <p:ph type="sldNum" idx="10"/>
          </p:nvPr>
        </p:nvSpPr>
        <p:spPr>
          <a:ln/>
        </p:spPr>
        <p:txBody>
          <a:bodyPr/>
          <a:lstStyle>
            <a:lvl1pPr>
              <a:defRPr/>
            </a:lvl1pPr>
          </a:lstStyle>
          <a:p>
            <a:pPr>
              <a:defRPr/>
            </a:pPr>
            <a:fld id="{96EE8C39-3EC0-4EA5-A2F9-E879EF43E5F6}" type="slidenum">
              <a:rPr lang="ru-RU"/>
              <a:pPr>
                <a:defRPr/>
              </a:pPr>
              <a:t>‹#›</a:t>
            </a:fld>
            <a:endParaRPr lang="ru-RU"/>
          </a:p>
        </p:txBody>
      </p:sp>
    </p:spTree>
  </p:cSld>
  <p:clrMapOvr>
    <a:masterClrMapping/>
  </p:clrMapOvr>
</p:sldLayout>
</file>

<file path=ppt/slideLayouts/slideLayout28.xml><?xml version="1.0" encoding="utf-8"?>
<p:sldLayout xmlns:a="http://schemas.openxmlformats.org/drawingml/2006/main" xmlns:r="http://schemas.openxmlformats.org/officeDocument/2006/relationships" xmlns:p="http://schemas.openxmlformats.org/presentationml/2006/main" showMasterSp="0" type="titleOnly" preserve="1">
  <p:cSld name="Только заголовок">
    <p:spTree>
      <p:nvGrpSpPr>
        <p:cNvPr id="1" name=""/>
        <p:cNvGrpSpPr/>
        <p:nvPr/>
      </p:nvGrpSpPr>
      <p:grpSpPr>
        <a:xfrm>
          <a:off x="0" y="0"/>
          <a:ext cx="0" cy="0"/>
          <a:chOff x="0" y="0"/>
          <a:chExt cx="0" cy="0"/>
        </a:xfrm>
      </p:grpSpPr>
      <p:sp>
        <p:nvSpPr>
          <p:cNvPr id="2" name="Заголовок 1"/>
          <p:cNvSpPr>
            <a:spLocks noGrp="1"/>
          </p:cNvSpPr>
          <p:nvPr>
            <p:ph type="title"/>
          </p:nvPr>
        </p:nvSpPr>
        <p:spPr/>
        <p:txBody>
          <a:bodyPr/>
          <a:lstStyle/>
          <a:p>
            <a:r>
              <a:rPr lang="ru-RU" smtClean="0"/>
              <a:t>Образец заголовка</a:t>
            </a:r>
            <a:endParaRPr lang="ru-RU"/>
          </a:p>
        </p:txBody>
      </p:sp>
      <p:sp>
        <p:nvSpPr>
          <p:cNvPr id="3" name="Rectangle 5"/>
          <p:cNvSpPr>
            <a:spLocks noGrp="1" noChangeArrowheads="1"/>
          </p:cNvSpPr>
          <p:nvPr>
            <p:ph type="sldNum" idx="10"/>
          </p:nvPr>
        </p:nvSpPr>
        <p:spPr>
          <a:ln/>
        </p:spPr>
        <p:txBody>
          <a:bodyPr/>
          <a:lstStyle>
            <a:lvl1pPr>
              <a:defRPr/>
            </a:lvl1pPr>
          </a:lstStyle>
          <a:p>
            <a:pPr>
              <a:defRPr/>
            </a:pPr>
            <a:fld id="{1F295561-003B-4DA9-BBD4-91D10780DD30}" type="slidenum">
              <a:rPr lang="ru-RU"/>
              <a:pPr>
                <a:defRPr/>
              </a:pPr>
              <a:t>‹#›</a:t>
            </a:fld>
            <a:endParaRPr lang="ru-RU"/>
          </a:p>
        </p:txBody>
      </p:sp>
    </p:spTree>
  </p:cSld>
  <p:clrMapOvr>
    <a:masterClrMapping/>
  </p:clrMapOvr>
</p:sldLayout>
</file>

<file path=ppt/slideLayouts/slideLayout29.xml><?xml version="1.0" encoding="utf-8"?>
<p:sldLayout xmlns:a="http://schemas.openxmlformats.org/drawingml/2006/main" xmlns:r="http://schemas.openxmlformats.org/officeDocument/2006/relationships" xmlns:p="http://schemas.openxmlformats.org/presentationml/2006/main" showMasterSp="0" type="blank" preserve="1">
  <p:cSld name="Пустой слайд">
    <p:spTree>
      <p:nvGrpSpPr>
        <p:cNvPr id="1" name=""/>
        <p:cNvGrpSpPr/>
        <p:nvPr/>
      </p:nvGrpSpPr>
      <p:grpSpPr>
        <a:xfrm>
          <a:off x="0" y="0"/>
          <a:ext cx="0" cy="0"/>
          <a:chOff x="0" y="0"/>
          <a:chExt cx="0" cy="0"/>
        </a:xfrm>
      </p:grpSpPr>
      <p:sp>
        <p:nvSpPr>
          <p:cNvPr id="2" name="Rectangle 5"/>
          <p:cNvSpPr>
            <a:spLocks noGrp="1" noChangeArrowheads="1"/>
          </p:cNvSpPr>
          <p:nvPr>
            <p:ph type="sldNum" idx="10"/>
          </p:nvPr>
        </p:nvSpPr>
        <p:spPr>
          <a:ln/>
        </p:spPr>
        <p:txBody>
          <a:bodyPr/>
          <a:lstStyle>
            <a:lvl1pPr>
              <a:defRPr/>
            </a:lvl1pPr>
          </a:lstStyle>
          <a:p>
            <a:pPr>
              <a:defRPr/>
            </a:pPr>
            <a:fld id="{052A267D-D333-46FF-8B57-BB8B6D95D973}" type="slidenum">
              <a:rPr lang="ru-RU"/>
              <a:pPr>
                <a:defRPr/>
              </a:pPr>
              <a:t>‹#›</a:t>
            </a:fld>
            <a:endParaRPr lang="ru-RU"/>
          </a:p>
        </p:txBody>
      </p:sp>
    </p:spTree>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showMasterSp="0" type="secHead" preserve="1">
  <p:cSld name="Заголовок раздела">
    <p:spTree>
      <p:nvGrpSpPr>
        <p:cNvPr id="1" name=""/>
        <p:cNvGrpSpPr/>
        <p:nvPr/>
      </p:nvGrpSpPr>
      <p:grpSpPr>
        <a:xfrm>
          <a:off x="0" y="0"/>
          <a:ext cx="0" cy="0"/>
          <a:chOff x="0" y="0"/>
          <a:chExt cx="0" cy="0"/>
        </a:xfrm>
      </p:grpSpPr>
      <p:sp>
        <p:nvSpPr>
          <p:cNvPr id="2" name="Заголовок 1"/>
          <p:cNvSpPr>
            <a:spLocks noGrp="1"/>
          </p:cNvSpPr>
          <p:nvPr>
            <p:ph type="title"/>
          </p:nvPr>
        </p:nvSpPr>
        <p:spPr>
          <a:xfrm>
            <a:off x="783393" y="4408402"/>
            <a:ext cx="8421687" cy="1362075"/>
          </a:xfrm>
        </p:spPr>
        <p:txBody>
          <a:bodyPr anchor="t"/>
          <a:lstStyle>
            <a:lvl1pPr algn="l">
              <a:defRPr sz="4000" b="1" cap="all"/>
            </a:lvl1pPr>
          </a:lstStyle>
          <a:p>
            <a:r>
              <a:rPr lang="ru-RU" smtClean="0"/>
              <a:t>Образец заголовка</a:t>
            </a:r>
            <a:endParaRPr lang="ru-RU"/>
          </a:p>
        </p:txBody>
      </p:sp>
      <p:sp>
        <p:nvSpPr>
          <p:cNvPr id="3" name="Текст 2"/>
          <p:cNvSpPr>
            <a:spLocks noGrp="1"/>
          </p:cNvSpPr>
          <p:nvPr>
            <p:ph type="body" idx="1"/>
          </p:nvPr>
        </p:nvSpPr>
        <p:spPr>
          <a:xfrm>
            <a:off x="783393" y="2906713"/>
            <a:ext cx="8421687" cy="1500187"/>
          </a:xfrm>
        </p:spPr>
        <p:txBody>
          <a:bodyPr anchor="b"/>
          <a:lstStyle>
            <a:lvl1pPr marL="0" indent="0">
              <a:buNone/>
              <a:defRPr sz="2000"/>
            </a:lvl1pPr>
            <a:lvl2pPr marL="457200" indent="0">
              <a:buNone/>
              <a:defRPr sz="1800"/>
            </a:lvl2pPr>
            <a:lvl3pPr marL="914400" indent="0">
              <a:buNone/>
              <a:defRPr sz="1600"/>
            </a:lvl3pPr>
            <a:lvl4pPr marL="1371600" indent="0">
              <a:buNone/>
              <a:defRPr sz="1400"/>
            </a:lvl4pPr>
            <a:lvl5pPr marL="1828800" indent="0">
              <a:buNone/>
              <a:defRPr sz="1400"/>
            </a:lvl5pPr>
            <a:lvl6pPr marL="2286000" indent="0">
              <a:buNone/>
              <a:defRPr sz="1400"/>
            </a:lvl6pPr>
            <a:lvl7pPr marL="2743200" indent="0">
              <a:buNone/>
              <a:defRPr sz="1400"/>
            </a:lvl7pPr>
            <a:lvl8pPr marL="3200400" indent="0">
              <a:buNone/>
              <a:defRPr sz="1400"/>
            </a:lvl8pPr>
            <a:lvl9pPr marL="3657600" indent="0">
              <a:buNone/>
              <a:defRPr sz="1400"/>
            </a:lvl9pPr>
          </a:lstStyle>
          <a:p>
            <a:pPr lvl="0"/>
            <a:r>
              <a:rPr lang="ru-RU" smtClean="0"/>
              <a:t>Образец текста</a:t>
            </a:r>
          </a:p>
        </p:txBody>
      </p:sp>
    </p:spTree>
  </p:cSld>
  <p:clrMapOvr>
    <a:masterClrMapping/>
  </p:clrMapOvr>
</p:sldLayout>
</file>

<file path=ppt/slideLayouts/slideLayout30.xml><?xml version="1.0" encoding="utf-8"?>
<p:sldLayout xmlns:a="http://schemas.openxmlformats.org/drawingml/2006/main" xmlns:r="http://schemas.openxmlformats.org/officeDocument/2006/relationships" xmlns:p="http://schemas.openxmlformats.org/presentationml/2006/main" showMasterSp="0" type="objTx" preserve="1">
  <p:cSld name="Объект с подписью">
    <p:spTree>
      <p:nvGrpSpPr>
        <p:cNvPr id="1" name=""/>
        <p:cNvGrpSpPr/>
        <p:nvPr/>
      </p:nvGrpSpPr>
      <p:grpSpPr>
        <a:xfrm>
          <a:off x="0" y="0"/>
          <a:ext cx="0" cy="0"/>
          <a:chOff x="0" y="0"/>
          <a:chExt cx="0" cy="0"/>
        </a:xfrm>
      </p:grpSpPr>
      <p:sp>
        <p:nvSpPr>
          <p:cNvPr id="2" name="Заголовок 1"/>
          <p:cNvSpPr>
            <a:spLocks noGrp="1"/>
          </p:cNvSpPr>
          <p:nvPr>
            <p:ph type="title"/>
          </p:nvPr>
        </p:nvSpPr>
        <p:spPr>
          <a:xfrm>
            <a:off x="495303" y="273050"/>
            <a:ext cx="3259138" cy="1162050"/>
          </a:xfrm>
        </p:spPr>
        <p:txBody>
          <a:bodyPr anchor="b"/>
          <a:lstStyle>
            <a:lvl1pPr algn="l">
              <a:defRPr sz="2000" b="1"/>
            </a:lvl1pPr>
          </a:lstStyle>
          <a:p>
            <a:r>
              <a:rPr lang="ru-RU" smtClean="0"/>
              <a:t>Образец заголовка</a:t>
            </a:r>
            <a:endParaRPr lang="ru-RU"/>
          </a:p>
        </p:txBody>
      </p:sp>
      <p:sp>
        <p:nvSpPr>
          <p:cNvPr id="3" name="Содержимое 2"/>
          <p:cNvSpPr>
            <a:spLocks noGrp="1"/>
          </p:cNvSpPr>
          <p:nvPr>
            <p:ph idx="1"/>
          </p:nvPr>
        </p:nvSpPr>
        <p:spPr>
          <a:xfrm>
            <a:off x="3873500" y="273062"/>
            <a:ext cx="5538788" cy="5853113"/>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
        <p:nvSpPr>
          <p:cNvPr id="4" name="Текст 3"/>
          <p:cNvSpPr>
            <a:spLocks noGrp="1"/>
          </p:cNvSpPr>
          <p:nvPr>
            <p:ph type="body" sz="half" idx="2"/>
          </p:nvPr>
        </p:nvSpPr>
        <p:spPr>
          <a:xfrm>
            <a:off x="495303" y="1435103"/>
            <a:ext cx="3259138" cy="4691063"/>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ru-RU" smtClean="0"/>
              <a:t>Образец текста</a:t>
            </a:r>
          </a:p>
        </p:txBody>
      </p:sp>
      <p:sp>
        <p:nvSpPr>
          <p:cNvPr id="5" name="Rectangle 5"/>
          <p:cNvSpPr>
            <a:spLocks noGrp="1" noChangeArrowheads="1"/>
          </p:cNvSpPr>
          <p:nvPr>
            <p:ph type="sldNum" idx="10"/>
          </p:nvPr>
        </p:nvSpPr>
        <p:spPr>
          <a:ln/>
        </p:spPr>
        <p:txBody>
          <a:bodyPr/>
          <a:lstStyle>
            <a:lvl1pPr>
              <a:defRPr/>
            </a:lvl1pPr>
          </a:lstStyle>
          <a:p>
            <a:pPr>
              <a:defRPr/>
            </a:pPr>
            <a:fld id="{5F2F284E-906E-4D61-9A5B-D9ED23645A4C}" type="slidenum">
              <a:rPr lang="ru-RU"/>
              <a:pPr>
                <a:defRPr/>
              </a:pPr>
              <a:t>‹#›</a:t>
            </a:fld>
            <a:endParaRPr lang="ru-RU"/>
          </a:p>
        </p:txBody>
      </p:sp>
    </p:spTree>
  </p:cSld>
  <p:clrMapOvr>
    <a:masterClrMapping/>
  </p:clrMapOvr>
</p:sldLayout>
</file>

<file path=ppt/slideLayouts/slideLayout31.xml><?xml version="1.0" encoding="utf-8"?>
<p:sldLayout xmlns:a="http://schemas.openxmlformats.org/drawingml/2006/main" xmlns:r="http://schemas.openxmlformats.org/officeDocument/2006/relationships" xmlns:p="http://schemas.openxmlformats.org/presentationml/2006/main" showMasterSp="0" type="picTx" preserve="1">
  <p:cSld name="Рисунок с подписью">
    <p:spTree>
      <p:nvGrpSpPr>
        <p:cNvPr id="1" name=""/>
        <p:cNvGrpSpPr/>
        <p:nvPr/>
      </p:nvGrpSpPr>
      <p:grpSpPr>
        <a:xfrm>
          <a:off x="0" y="0"/>
          <a:ext cx="0" cy="0"/>
          <a:chOff x="0" y="0"/>
          <a:chExt cx="0" cy="0"/>
        </a:xfrm>
      </p:grpSpPr>
      <p:sp>
        <p:nvSpPr>
          <p:cNvPr id="2" name="Заголовок 1"/>
          <p:cNvSpPr>
            <a:spLocks noGrp="1"/>
          </p:cNvSpPr>
          <p:nvPr>
            <p:ph type="title"/>
          </p:nvPr>
        </p:nvSpPr>
        <p:spPr>
          <a:xfrm>
            <a:off x="1941573" y="4800600"/>
            <a:ext cx="5945187" cy="566738"/>
          </a:xfrm>
        </p:spPr>
        <p:txBody>
          <a:bodyPr anchor="b"/>
          <a:lstStyle>
            <a:lvl1pPr algn="l">
              <a:defRPr sz="2000" b="1"/>
            </a:lvl1pPr>
          </a:lstStyle>
          <a:p>
            <a:r>
              <a:rPr lang="ru-RU" smtClean="0"/>
              <a:t>Образец заголовка</a:t>
            </a:r>
            <a:endParaRPr lang="ru-RU"/>
          </a:p>
        </p:txBody>
      </p:sp>
      <p:sp>
        <p:nvSpPr>
          <p:cNvPr id="3" name="Рисунок 2"/>
          <p:cNvSpPr>
            <a:spLocks noGrp="1"/>
          </p:cNvSpPr>
          <p:nvPr>
            <p:ph type="pic" idx="1"/>
          </p:nvPr>
        </p:nvSpPr>
        <p:spPr>
          <a:xfrm>
            <a:off x="1941573" y="612775"/>
            <a:ext cx="5945187" cy="4114800"/>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pPr lvl="0"/>
            <a:endParaRPr lang="ru-RU" noProof="0" smtClean="0"/>
          </a:p>
        </p:txBody>
      </p:sp>
      <p:sp>
        <p:nvSpPr>
          <p:cNvPr id="4" name="Текст 3"/>
          <p:cNvSpPr>
            <a:spLocks noGrp="1"/>
          </p:cNvSpPr>
          <p:nvPr>
            <p:ph type="body" sz="half" idx="2"/>
          </p:nvPr>
        </p:nvSpPr>
        <p:spPr>
          <a:xfrm>
            <a:off x="1941573" y="5367338"/>
            <a:ext cx="5945187" cy="804862"/>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ru-RU" smtClean="0"/>
              <a:t>Образец текста</a:t>
            </a:r>
          </a:p>
        </p:txBody>
      </p:sp>
      <p:sp>
        <p:nvSpPr>
          <p:cNvPr id="5" name="Rectangle 5"/>
          <p:cNvSpPr>
            <a:spLocks noGrp="1" noChangeArrowheads="1"/>
          </p:cNvSpPr>
          <p:nvPr>
            <p:ph type="sldNum" idx="10"/>
          </p:nvPr>
        </p:nvSpPr>
        <p:spPr>
          <a:ln/>
        </p:spPr>
        <p:txBody>
          <a:bodyPr/>
          <a:lstStyle>
            <a:lvl1pPr>
              <a:defRPr/>
            </a:lvl1pPr>
          </a:lstStyle>
          <a:p>
            <a:pPr>
              <a:defRPr/>
            </a:pPr>
            <a:fld id="{BC7FFDB6-5524-41DF-842E-2870F0ABB8A1}" type="slidenum">
              <a:rPr lang="ru-RU"/>
              <a:pPr>
                <a:defRPr/>
              </a:pPr>
              <a:t>‹#›</a:t>
            </a:fld>
            <a:endParaRPr lang="ru-RU"/>
          </a:p>
        </p:txBody>
      </p:sp>
    </p:spTree>
  </p:cSld>
  <p:clrMapOvr>
    <a:masterClrMapping/>
  </p:clrMapOvr>
</p:sldLayout>
</file>

<file path=ppt/slideLayouts/slideLayout32.xml><?xml version="1.0" encoding="utf-8"?>
<p:sldLayout xmlns:a="http://schemas.openxmlformats.org/drawingml/2006/main" xmlns:r="http://schemas.openxmlformats.org/officeDocument/2006/relationships" xmlns:p="http://schemas.openxmlformats.org/presentationml/2006/main" showMasterSp="0" type="vertTx" preserve="1">
  <p:cSld name="Заголовок и вертикальный текст">
    <p:spTree>
      <p:nvGrpSpPr>
        <p:cNvPr id="1" name=""/>
        <p:cNvGrpSpPr/>
        <p:nvPr/>
      </p:nvGrpSpPr>
      <p:grpSpPr>
        <a:xfrm>
          <a:off x="0" y="0"/>
          <a:ext cx="0" cy="0"/>
          <a:chOff x="0" y="0"/>
          <a:chExt cx="0" cy="0"/>
        </a:xfrm>
      </p:grpSpPr>
      <p:sp>
        <p:nvSpPr>
          <p:cNvPr id="2" name="Заголовок 1"/>
          <p:cNvSpPr>
            <a:spLocks noGrp="1"/>
          </p:cNvSpPr>
          <p:nvPr>
            <p:ph type="title"/>
          </p:nvPr>
        </p:nvSpPr>
        <p:spPr/>
        <p:txBody>
          <a:bodyPr/>
          <a:lstStyle/>
          <a:p>
            <a:r>
              <a:rPr lang="ru-RU" smtClean="0"/>
              <a:t>Образец заголовка</a:t>
            </a:r>
            <a:endParaRPr lang="ru-RU"/>
          </a:p>
        </p:txBody>
      </p:sp>
      <p:sp>
        <p:nvSpPr>
          <p:cNvPr id="3" name="Вертикальный текст 2"/>
          <p:cNvSpPr>
            <a:spLocks noGrp="1"/>
          </p:cNvSpPr>
          <p:nvPr>
            <p:ph type="body" orient="vert" idx="1"/>
          </p:nvPr>
        </p:nvSpPr>
        <p:spPr/>
        <p:txBody>
          <a:bodyPr vert="eaVert"/>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
        <p:nvSpPr>
          <p:cNvPr id="4" name="Rectangle 5"/>
          <p:cNvSpPr>
            <a:spLocks noGrp="1" noChangeArrowheads="1"/>
          </p:cNvSpPr>
          <p:nvPr>
            <p:ph type="sldNum" idx="10"/>
          </p:nvPr>
        </p:nvSpPr>
        <p:spPr>
          <a:ln/>
        </p:spPr>
        <p:txBody>
          <a:bodyPr/>
          <a:lstStyle>
            <a:lvl1pPr>
              <a:defRPr/>
            </a:lvl1pPr>
          </a:lstStyle>
          <a:p>
            <a:pPr>
              <a:defRPr/>
            </a:pPr>
            <a:fld id="{7680A9F8-15FF-4256-B045-DEB38313BAD8}" type="slidenum">
              <a:rPr lang="ru-RU"/>
              <a:pPr>
                <a:defRPr/>
              </a:pPr>
              <a:t>‹#›</a:t>
            </a:fld>
            <a:endParaRPr lang="ru-RU"/>
          </a:p>
        </p:txBody>
      </p:sp>
    </p:spTree>
  </p:cSld>
  <p:clrMapOvr>
    <a:masterClrMapping/>
  </p:clrMapOvr>
</p:sldLayout>
</file>

<file path=ppt/slideLayouts/slideLayout33.xml><?xml version="1.0" encoding="utf-8"?>
<p:sldLayout xmlns:a="http://schemas.openxmlformats.org/drawingml/2006/main" xmlns:r="http://schemas.openxmlformats.org/officeDocument/2006/relationships" xmlns:p="http://schemas.openxmlformats.org/presentationml/2006/main" showMasterSp="0" type="vertTitleAndTx" preserve="1">
  <p:cSld name="Вертикальный заголовок и текст">
    <p:spTree>
      <p:nvGrpSpPr>
        <p:cNvPr id="1" name=""/>
        <p:cNvGrpSpPr/>
        <p:nvPr/>
      </p:nvGrpSpPr>
      <p:grpSpPr>
        <a:xfrm>
          <a:off x="0" y="0"/>
          <a:ext cx="0" cy="0"/>
          <a:chOff x="0" y="0"/>
          <a:chExt cx="0" cy="0"/>
        </a:xfrm>
      </p:grpSpPr>
      <p:sp>
        <p:nvSpPr>
          <p:cNvPr id="2" name="Вертикальный заголовок 1"/>
          <p:cNvSpPr>
            <a:spLocks noGrp="1"/>
          </p:cNvSpPr>
          <p:nvPr>
            <p:ph type="title" orient="vert"/>
          </p:nvPr>
        </p:nvSpPr>
        <p:spPr>
          <a:xfrm>
            <a:off x="7053266" y="274638"/>
            <a:ext cx="2208212" cy="5529262"/>
          </a:xfrm>
        </p:spPr>
        <p:txBody>
          <a:bodyPr vert="eaVert"/>
          <a:lstStyle/>
          <a:p>
            <a:r>
              <a:rPr lang="ru-RU" smtClean="0"/>
              <a:t>Образец заголовка</a:t>
            </a:r>
            <a:endParaRPr lang="ru-RU"/>
          </a:p>
        </p:txBody>
      </p:sp>
      <p:sp>
        <p:nvSpPr>
          <p:cNvPr id="3" name="Вертикальный текст 2"/>
          <p:cNvSpPr>
            <a:spLocks noGrp="1"/>
          </p:cNvSpPr>
          <p:nvPr>
            <p:ph type="body" orient="vert" idx="1"/>
          </p:nvPr>
        </p:nvSpPr>
        <p:spPr>
          <a:xfrm>
            <a:off x="428625" y="274638"/>
            <a:ext cx="6472238" cy="5529262"/>
          </a:xfrm>
        </p:spPr>
        <p:txBody>
          <a:bodyPr vert="eaVert"/>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
        <p:nvSpPr>
          <p:cNvPr id="4" name="Rectangle 5"/>
          <p:cNvSpPr>
            <a:spLocks noGrp="1" noChangeArrowheads="1"/>
          </p:cNvSpPr>
          <p:nvPr>
            <p:ph type="sldNum" idx="10"/>
          </p:nvPr>
        </p:nvSpPr>
        <p:spPr>
          <a:ln/>
        </p:spPr>
        <p:txBody>
          <a:bodyPr/>
          <a:lstStyle>
            <a:lvl1pPr>
              <a:defRPr/>
            </a:lvl1pPr>
          </a:lstStyle>
          <a:p>
            <a:pPr>
              <a:defRPr/>
            </a:pPr>
            <a:fld id="{2AADA2AD-3586-4968-AB55-DED48A097D38}" type="slidenum">
              <a:rPr lang="ru-RU"/>
              <a:pPr>
                <a:defRPr/>
              </a:pPr>
              <a:t>‹#›</a:t>
            </a:fld>
            <a:endParaRPr lang="ru-RU"/>
          </a:p>
        </p:txBody>
      </p:sp>
    </p:spTree>
  </p:cSld>
  <p:clrMapOvr>
    <a:masterClrMapping/>
  </p:clrMapOvr>
</p:sldLayout>
</file>

<file path=ppt/slideLayouts/slideLayout34.xml><?xml version="1.0" encoding="utf-8"?>
<p:sldLayout xmlns:a="http://schemas.openxmlformats.org/drawingml/2006/main" xmlns:r="http://schemas.openxmlformats.org/officeDocument/2006/relationships" xmlns:p="http://schemas.openxmlformats.org/presentationml/2006/main" showMasterSp="0" userDrawn="1">
  <p:cSld name="1_Title Slide">
    <p:spTree>
      <p:nvGrpSpPr>
        <p:cNvPr id="1" name=""/>
        <p:cNvGrpSpPr/>
        <p:nvPr/>
      </p:nvGrpSpPr>
      <p:grpSpPr>
        <a:xfrm>
          <a:off x="0" y="0"/>
          <a:ext cx="0" cy="0"/>
          <a:chOff x="0" y="0"/>
          <a:chExt cx="0" cy="0"/>
        </a:xfrm>
      </p:grpSpPr>
      <p:graphicFrame>
        <p:nvGraphicFramePr>
          <p:cNvPr id="2" name="Object 1" hidden="1"/>
          <p:cNvGraphicFramePr>
            <a:graphicFrameLocks noChangeAspect="1"/>
          </p:cNvGraphicFramePr>
          <p:nvPr userDrawn="1">
            <p:extLst/>
          </p:nvPr>
        </p:nvGraphicFramePr>
        <p:xfrm>
          <a:off x="1760" y="1625"/>
          <a:ext cx="1754" cy="1619"/>
        </p:xfrm>
        <a:graphic>
          <a:graphicData uri="http://schemas.openxmlformats.org/presentationml/2006/ole">
            <p:oleObj spid="_x0000_s83129" name="think-cell Slide" r:id="rId3" imgW="216" imgH="216" progId="">
              <p:embed/>
            </p:oleObj>
          </a:graphicData>
        </a:graphic>
      </p:graphicFrame>
      <p:sp>
        <p:nvSpPr>
          <p:cNvPr id="4" name="Working Draft Text" hidden="1"/>
          <p:cNvSpPr txBox="1">
            <a:spLocks noChangeArrowheads="1"/>
          </p:cNvSpPr>
          <p:nvPr/>
        </p:nvSpPr>
        <p:spPr bwMode="auto">
          <a:xfrm>
            <a:off x="506009" y="349865"/>
            <a:ext cx="993862" cy="138499"/>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wrap="none" lIns="0" tIns="0" rIns="0" bIns="0">
            <a:spAutoFit/>
          </a:bodyPr>
          <a:lstStyle>
            <a:lvl1pPr eaLnBrk="0" hangingPunct="0">
              <a:defRPr sz="1600">
                <a:solidFill>
                  <a:schemeClr val="tx1"/>
                </a:solidFill>
                <a:latin typeface="Arial" charset="0"/>
              </a:defRPr>
            </a:lvl1pPr>
            <a:lvl2pPr marL="742950" indent="-285750" eaLnBrk="0" hangingPunct="0">
              <a:defRPr sz="1600">
                <a:solidFill>
                  <a:schemeClr val="tx1"/>
                </a:solidFill>
                <a:latin typeface="Arial" charset="0"/>
              </a:defRPr>
            </a:lvl2pPr>
            <a:lvl3pPr marL="1143000" indent="-228600" eaLnBrk="0" hangingPunct="0">
              <a:defRPr sz="1600">
                <a:solidFill>
                  <a:schemeClr val="tx1"/>
                </a:solidFill>
                <a:latin typeface="Arial" charset="0"/>
              </a:defRPr>
            </a:lvl3pPr>
            <a:lvl4pPr marL="1600200" indent="-228600" eaLnBrk="0" hangingPunct="0">
              <a:defRPr sz="1600">
                <a:solidFill>
                  <a:schemeClr val="tx1"/>
                </a:solidFill>
                <a:latin typeface="Arial" charset="0"/>
              </a:defRPr>
            </a:lvl4pPr>
            <a:lvl5pPr marL="2057400" indent="-228600" eaLnBrk="0" hangingPunct="0">
              <a:defRPr sz="1600">
                <a:solidFill>
                  <a:schemeClr val="tx1"/>
                </a:solidFill>
                <a:latin typeface="Arial" charset="0"/>
              </a:defRPr>
            </a:lvl5pPr>
            <a:lvl6pPr marL="2514600" indent="-228600" eaLnBrk="0" fontAlgn="base" hangingPunct="0">
              <a:spcBef>
                <a:spcPct val="0"/>
              </a:spcBef>
              <a:spcAft>
                <a:spcPct val="0"/>
              </a:spcAft>
              <a:defRPr sz="1600">
                <a:solidFill>
                  <a:schemeClr val="tx1"/>
                </a:solidFill>
                <a:latin typeface="Arial" charset="0"/>
              </a:defRPr>
            </a:lvl6pPr>
            <a:lvl7pPr marL="2971800" indent="-228600" eaLnBrk="0" fontAlgn="base" hangingPunct="0">
              <a:spcBef>
                <a:spcPct val="0"/>
              </a:spcBef>
              <a:spcAft>
                <a:spcPct val="0"/>
              </a:spcAft>
              <a:defRPr sz="1600">
                <a:solidFill>
                  <a:schemeClr val="tx1"/>
                </a:solidFill>
                <a:latin typeface="Arial" charset="0"/>
              </a:defRPr>
            </a:lvl7pPr>
            <a:lvl8pPr marL="3429000" indent="-228600" eaLnBrk="0" fontAlgn="base" hangingPunct="0">
              <a:spcBef>
                <a:spcPct val="0"/>
              </a:spcBef>
              <a:spcAft>
                <a:spcPct val="0"/>
              </a:spcAft>
              <a:defRPr sz="1600">
                <a:solidFill>
                  <a:schemeClr val="tx1"/>
                </a:solidFill>
                <a:latin typeface="Arial" charset="0"/>
              </a:defRPr>
            </a:lvl8pPr>
            <a:lvl9pPr marL="3886200" indent="-228600" eaLnBrk="0" fontAlgn="base" hangingPunct="0">
              <a:spcBef>
                <a:spcPct val="0"/>
              </a:spcBef>
              <a:spcAft>
                <a:spcPct val="0"/>
              </a:spcAft>
              <a:defRPr sz="1600">
                <a:solidFill>
                  <a:schemeClr val="tx1"/>
                </a:solidFill>
                <a:latin typeface="Arial" charset="0"/>
              </a:defRPr>
            </a:lvl9pPr>
          </a:lstStyle>
          <a:p>
            <a:pPr defTabSz="914400" eaLnBrk="1" fontAlgn="auto" hangingPunct="1">
              <a:spcBef>
                <a:spcPts val="0"/>
              </a:spcBef>
              <a:spcAft>
                <a:spcPts val="0"/>
              </a:spcAft>
              <a:defRPr/>
            </a:pPr>
            <a:r>
              <a:rPr lang="en-US" sz="900" b="1" dirty="0" smtClean="0">
                <a:solidFill>
                  <a:srgbClr val="000000"/>
                </a:solidFill>
                <a:latin typeface="Arial"/>
                <a:cs typeface="+mn-cs"/>
              </a:rPr>
              <a:t>WORKING DRAFT</a:t>
            </a:r>
          </a:p>
        </p:txBody>
      </p:sp>
      <p:sp>
        <p:nvSpPr>
          <p:cNvPr id="6" name="Working Draft" hidden="1"/>
          <p:cNvSpPr txBox="1">
            <a:spLocks noChangeArrowheads="1"/>
          </p:cNvSpPr>
          <p:nvPr/>
        </p:nvSpPr>
        <p:spPr bwMode="auto">
          <a:xfrm>
            <a:off x="506008" y="508600"/>
            <a:ext cx="3270126" cy="138499"/>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wrap="none" lIns="0" tIns="0" rIns="0" bIns="0">
            <a:spAutoFit/>
          </a:bodyPr>
          <a:lstStyle>
            <a:lvl1pPr eaLnBrk="0" hangingPunct="0">
              <a:defRPr sz="1600">
                <a:solidFill>
                  <a:schemeClr val="tx1"/>
                </a:solidFill>
                <a:latin typeface="Arial" charset="0"/>
              </a:defRPr>
            </a:lvl1pPr>
            <a:lvl2pPr marL="742950" indent="-285750" eaLnBrk="0" hangingPunct="0">
              <a:defRPr sz="1600">
                <a:solidFill>
                  <a:schemeClr val="tx1"/>
                </a:solidFill>
                <a:latin typeface="Arial" charset="0"/>
              </a:defRPr>
            </a:lvl2pPr>
            <a:lvl3pPr marL="1143000" indent="-228600" eaLnBrk="0" hangingPunct="0">
              <a:defRPr sz="1600">
                <a:solidFill>
                  <a:schemeClr val="tx1"/>
                </a:solidFill>
                <a:latin typeface="Arial" charset="0"/>
              </a:defRPr>
            </a:lvl3pPr>
            <a:lvl4pPr marL="1600200" indent="-228600" eaLnBrk="0" hangingPunct="0">
              <a:defRPr sz="1600">
                <a:solidFill>
                  <a:schemeClr val="tx1"/>
                </a:solidFill>
                <a:latin typeface="Arial" charset="0"/>
              </a:defRPr>
            </a:lvl4pPr>
            <a:lvl5pPr marL="2057400" indent="-228600" eaLnBrk="0" hangingPunct="0">
              <a:defRPr sz="1600">
                <a:solidFill>
                  <a:schemeClr val="tx1"/>
                </a:solidFill>
                <a:latin typeface="Arial" charset="0"/>
              </a:defRPr>
            </a:lvl5pPr>
            <a:lvl6pPr marL="2514600" indent="-228600" eaLnBrk="0" fontAlgn="base" hangingPunct="0">
              <a:spcBef>
                <a:spcPct val="0"/>
              </a:spcBef>
              <a:spcAft>
                <a:spcPct val="0"/>
              </a:spcAft>
              <a:defRPr sz="1600">
                <a:solidFill>
                  <a:schemeClr val="tx1"/>
                </a:solidFill>
                <a:latin typeface="Arial" charset="0"/>
              </a:defRPr>
            </a:lvl6pPr>
            <a:lvl7pPr marL="2971800" indent="-228600" eaLnBrk="0" fontAlgn="base" hangingPunct="0">
              <a:spcBef>
                <a:spcPct val="0"/>
              </a:spcBef>
              <a:spcAft>
                <a:spcPct val="0"/>
              </a:spcAft>
              <a:defRPr sz="1600">
                <a:solidFill>
                  <a:schemeClr val="tx1"/>
                </a:solidFill>
                <a:latin typeface="Arial" charset="0"/>
              </a:defRPr>
            </a:lvl7pPr>
            <a:lvl8pPr marL="3429000" indent="-228600" eaLnBrk="0" fontAlgn="base" hangingPunct="0">
              <a:spcBef>
                <a:spcPct val="0"/>
              </a:spcBef>
              <a:spcAft>
                <a:spcPct val="0"/>
              </a:spcAft>
              <a:defRPr sz="1600">
                <a:solidFill>
                  <a:schemeClr val="tx1"/>
                </a:solidFill>
                <a:latin typeface="Arial" charset="0"/>
              </a:defRPr>
            </a:lvl8pPr>
            <a:lvl9pPr marL="3886200" indent="-228600" eaLnBrk="0" fontAlgn="base" hangingPunct="0">
              <a:spcBef>
                <a:spcPct val="0"/>
              </a:spcBef>
              <a:spcAft>
                <a:spcPct val="0"/>
              </a:spcAft>
              <a:defRPr sz="1600">
                <a:solidFill>
                  <a:schemeClr val="tx1"/>
                </a:solidFill>
                <a:latin typeface="Arial" charset="0"/>
              </a:defRPr>
            </a:lvl9pPr>
          </a:lstStyle>
          <a:p>
            <a:pPr defTabSz="914400" eaLnBrk="1" fontAlgn="auto" hangingPunct="1">
              <a:spcBef>
                <a:spcPts val="0"/>
              </a:spcBef>
              <a:spcAft>
                <a:spcPts val="0"/>
              </a:spcAft>
              <a:defRPr/>
            </a:pPr>
            <a:r>
              <a:rPr lang="en-US" sz="900" dirty="0" smtClean="0">
                <a:solidFill>
                  <a:srgbClr val="000000"/>
                </a:solidFill>
                <a:latin typeface="Arial"/>
                <a:cs typeface="+mn-cs"/>
              </a:rPr>
              <a:t>Last Modified 10/26/2016 10:08 PM Central Asia Standard Time</a:t>
            </a:r>
          </a:p>
        </p:txBody>
      </p:sp>
      <p:sp>
        <p:nvSpPr>
          <p:cNvPr id="7" name="Printed" hidden="1"/>
          <p:cNvSpPr txBox="1">
            <a:spLocks noChangeArrowheads="1"/>
          </p:cNvSpPr>
          <p:nvPr/>
        </p:nvSpPr>
        <p:spPr bwMode="auto">
          <a:xfrm>
            <a:off x="506010" y="668960"/>
            <a:ext cx="2885405" cy="138499"/>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wrap="none" lIns="0" tIns="0" rIns="0" bIns="0">
            <a:spAutoFit/>
          </a:bodyPr>
          <a:lstStyle>
            <a:lvl1pPr eaLnBrk="0" hangingPunct="0">
              <a:defRPr sz="1600">
                <a:solidFill>
                  <a:schemeClr val="tx1"/>
                </a:solidFill>
                <a:latin typeface="Arial" charset="0"/>
              </a:defRPr>
            </a:lvl1pPr>
            <a:lvl2pPr marL="742950" indent="-285750" eaLnBrk="0" hangingPunct="0">
              <a:defRPr sz="1600">
                <a:solidFill>
                  <a:schemeClr val="tx1"/>
                </a:solidFill>
                <a:latin typeface="Arial" charset="0"/>
              </a:defRPr>
            </a:lvl2pPr>
            <a:lvl3pPr marL="1143000" indent="-228600" eaLnBrk="0" hangingPunct="0">
              <a:defRPr sz="1600">
                <a:solidFill>
                  <a:schemeClr val="tx1"/>
                </a:solidFill>
                <a:latin typeface="Arial" charset="0"/>
              </a:defRPr>
            </a:lvl3pPr>
            <a:lvl4pPr marL="1600200" indent="-228600" eaLnBrk="0" hangingPunct="0">
              <a:defRPr sz="1600">
                <a:solidFill>
                  <a:schemeClr val="tx1"/>
                </a:solidFill>
                <a:latin typeface="Arial" charset="0"/>
              </a:defRPr>
            </a:lvl4pPr>
            <a:lvl5pPr marL="2057400" indent="-228600" eaLnBrk="0" hangingPunct="0">
              <a:defRPr sz="1600">
                <a:solidFill>
                  <a:schemeClr val="tx1"/>
                </a:solidFill>
                <a:latin typeface="Arial" charset="0"/>
              </a:defRPr>
            </a:lvl5pPr>
            <a:lvl6pPr marL="2514600" indent="-228600" eaLnBrk="0" fontAlgn="base" hangingPunct="0">
              <a:spcBef>
                <a:spcPct val="0"/>
              </a:spcBef>
              <a:spcAft>
                <a:spcPct val="0"/>
              </a:spcAft>
              <a:defRPr sz="1600">
                <a:solidFill>
                  <a:schemeClr val="tx1"/>
                </a:solidFill>
                <a:latin typeface="Arial" charset="0"/>
              </a:defRPr>
            </a:lvl6pPr>
            <a:lvl7pPr marL="2971800" indent="-228600" eaLnBrk="0" fontAlgn="base" hangingPunct="0">
              <a:spcBef>
                <a:spcPct val="0"/>
              </a:spcBef>
              <a:spcAft>
                <a:spcPct val="0"/>
              </a:spcAft>
              <a:defRPr sz="1600">
                <a:solidFill>
                  <a:schemeClr val="tx1"/>
                </a:solidFill>
                <a:latin typeface="Arial" charset="0"/>
              </a:defRPr>
            </a:lvl7pPr>
            <a:lvl8pPr marL="3429000" indent="-228600" eaLnBrk="0" fontAlgn="base" hangingPunct="0">
              <a:spcBef>
                <a:spcPct val="0"/>
              </a:spcBef>
              <a:spcAft>
                <a:spcPct val="0"/>
              </a:spcAft>
              <a:defRPr sz="1600">
                <a:solidFill>
                  <a:schemeClr val="tx1"/>
                </a:solidFill>
                <a:latin typeface="Arial" charset="0"/>
              </a:defRPr>
            </a:lvl8pPr>
            <a:lvl9pPr marL="3886200" indent="-228600" eaLnBrk="0" fontAlgn="base" hangingPunct="0">
              <a:spcBef>
                <a:spcPct val="0"/>
              </a:spcBef>
              <a:spcAft>
                <a:spcPct val="0"/>
              </a:spcAft>
              <a:defRPr sz="1600">
                <a:solidFill>
                  <a:schemeClr val="tx1"/>
                </a:solidFill>
                <a:latin typeface="Arial" charset="0"/>
              </a:defRPr>
            </a:lvl9pPr>
          </a:lstStyle>
          <a:p>
            <a:pPr defTabSz="914400" eaLnBrk="1" fontAlgn="auto" hangingPunct="1">
              <a:spcBef>
                <a:spcPts val="0"/>
              </a:spcBef>
              <a:spcAft>
                <a:spcPts val="0"/>
              </a:spcAft>
              <a:defRPr/>
            </a:pPr>
            <a:r>
              <a:rPr lang="en-US" sz="900" dirty="0" smtClean="0">
                <a:solidFill>
                  <a:srgbClr val="000000"/>
                </a:solidFill>
                <a:latin typeface="Arial"/>
                <a:cs typeface="+mn-cs"/>
              </a:rPr>
              <a:t>Printed 10/21/2016 8:31 AM Central Asia Standard Time</a:t>
            </a:r>
          </a:p>
        </p:txBody>
      </p:sp>
      <p:sp>
        <p:nvSpPr>
          <p:cNvPr id="13314" name="Rectangle 1026"/>
          <p:cNvSpPr>
            <a:spLocks noGrp="1" noChangeArrowheads="1"/>
          </p:cNvSpPr>
          <p:nvPr>
            <p:ph type="ctrTitle"/>
          </p:nvPr>
        </p:nvSpPr>
        <p:spPr bwMode="auto">
          <a:xfrm>
            <a:off x="506006" y="2167279"/>
            <a:ext cx="4764000" cy="1015663"/>
          </a:xfrm>
          <a:prstGeom prst="rect">
            <a:avLst/>
          </a:prstGeom>
        </p:spPr>
        <p:txBody>
          <a:bodyPr wrap="square" anchor="b" anchorCtr="0">
            <a:spAutoFit/>
          </a:bodyPr>
          <a:lstStyle>
            <a:lvl1pPr>
              <a:defRPr sz="3300" b="0" baseline="0">
                <a:latin typeface="+mj-lt"/>
                <a:ea typeface="+mj-ea"/>
              </a:defRPr>
            </a:lvl1pPr>
          </a:lstStyle>
          <a:p>
            <a:pPr lvl="0"/>
            <a:r>
              <a:rPr lang="en-US" noProof="0" smtClean="0"/>
              <a:t>Click to edit Master title style</a:t>
            </a:r>
            <a:endParaRPr lang="en-US" noProof="0" dirty="0" smtClean="0"/>
          </a:p>
        </p:txBody>
      </p:sp>
      <p:sp>
        <p:nvSpPr>
          <p:cNvPr id="13315" name="Rectangle 1027"/>
          <p:cNvSpPr>
            <a:spLocks noGrp="1" noChangeArrowheads="1"/>
          </p:cNvSpPr>
          <p:nvPr>
            <p:ph type="subTitle" idx="1"/>
          </p:nvPr>
        </p:nvSpPr>
        <p:spPr bwMode="auto">
          <a:xfrm>
            <a:off x="506006" y="3805361"/>
            <a:ext cx="4764000" cy="219820"/>
          </a:xfrm>
        </p:spPr>
        <p:txBody>
          <a:bodyPr wrap="square">
            <a:spAutoFit/>
          </a:bodyPr>
          <a:lstStyle>
            <a:lvl1pPr>
              <a:defRPr sz="1400" baseline="0">
                <a:latin typeface="+mj-lt"/>
                <a:ea typeface="+mj-ea"/>
              </a:defRPr>
            </a:lvl1pPr>
          </a:lstStyle>
          <a:p>
            <a:pPr lvl="0"/>
            <a:r>
              <a:rPr lang="en-US" noProof="0" smtClean="0"/>
              <a:t>Click to edit Master subtitle style</a:t>
            </a:r>
            <a:endParaRPr lang="en-US" noProof="0" dirty="0" smtClean="0"/>
          </a:p>
        </p:txBody>
      </p:sp>
      <p:grpSp>
        <p:nvGrpSpPr>
          <p:cNvPr id="3" name="Title Elements"/>
          <p:cNvGrpSpPr>
            <a:grpSpLocks/>
          </p:cNvGrpSpPr>
          <p:nvPr userDrawn="1"/>
        </p:nvGrpSpPr>
        <p:grpSpPr bwMode="auto">
          <a:xfrm>
            <a:off x="506006" y="4734495"/>
            <a:ext cx="4764000" cy="2013363"/>
            <a:chOff x="537729" y="4582044"/>
            <a:chExt cx="5121275" cy="1973282"/>
          </a:xfrm>
        </p:grpSpPr>
        <p:sp>
          <p:nvSpPr>
            <p:cNvPr id="14" name="Document type"/>
            <p:cNvSpPr txBox="1">
              <a:spLocks noChangeArrowheads="1"/>
            </p:cNvSpPr>
            <p:nvPr/>
          </p:nvSpPr>
          <p:spPr bwMode="auto">
            <a:xfrm>
              <a:off x="537729" y="4582044"/>
              <a:ext cx="4935539" cy="215900"/>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lIns="0" tIns="0" rIns="0" bIns="0" anchor="b">
              <a:spAutoFit/>
            </a:bodyPr>
            <a:lstStyle>
              <a:lvl1pPr eaLnBrk="0" hangingPunct="0">
                <a:defRPr sz="1600">
                  <a:solidFill>
                    <a:schemeClr val="tx1"/>
                  </a:solidFill>
                  <a:latin typeface="Arial" charset="0"/>
                </a:defRPr>
              </a:lvl1pPr>
              <a:lvl2pPr marL="742950" indent="-285750" eaLnBrk="0" hangingPunct="0">
                <a:defRPr sz="1600">
                  <a:solidFill>
                    <a:schemeClr val="tx1"/>
                  </a:solidFill>
                  <a:latin typeface="Arial" charset="0"/>
                </a:defRPr>
              </a:lvl2pPr>
              <a:lvl3pPr marL="1143000" indent="-228600" eaLnBrk="0" hangingPunct="0">
                <a:defRPr sz="1600">
                  <a:solidFill>
                    <a:schemeClr val="tx1"/>
                  </a:solidFill>
                  <a:latin typeface="Arial" charset="0"/>
                </a:defRPr>
              </a:lvl3pPr>
              <a:lvl4pPr marL="1600200" indent="-228600" eaLnBrk="0" hangingPunct="0">
                <a:defRPr sz="1600">
                  <a:solidFill>
                    <a:schemeClr val="tx1"/>
                  </a:solidFill>
                  <a:latin typeface="Arial" charset="0"/>
                </a:defRPr>
              </a:lvl4pPr>
              <a:lvl5pPr marL="2057400" indent="-228600" eaLnBrk="0" hangingPunct="0">
                <a:defRPr sz="1600">
                  <a:solidFill>
                    <a:schemeClr val="tx1"/>
                  </a:solidFill>
                  <a:latin typeface="Arial" charset="0"/>
                </a:defRPr>
              </a:lvl5pPr>
              <a:lvl6pPr marL="2514600" indent="-228600" eaLnBrk="0" fontAlgn="base" hangingPunct="0">
                <a:spcBef>
                  <a:spcPct val="0"/>
                </a:spcBef>
                <a:spcAft>
                  <a:spcPct val="0"/>
                </a:spcAft>
                <a:defRPr sz="1600">
                  <a:solidFill>
                    <a:schemeClr val="tx1"/>
                  </a:solidFill>
                  <a:latin typeface="Arial" charset="0"/>
                </a:defRPr>
              </a:lvl6pPr>
              <a:lvl7pPr marL="2971800" indent="-228600" eaLnBrk="0" fontAlgn="base" hangingPunct="0">
                <a:spcBef>
                  <a:spcPct val="0"/>
                </a:spcBef>
                <a:spcAft>
                  <a:spcPct val="0"/>
                </a:spcAft>
                <a:defRPr sz="1600">
                  <a:solidFill>
                    <a:schemeClr val="tx1"/>
                  </a:solidFill>
                  <a:latin typeface="Arial" charset="0"/>
                </a:defRPr>
              </a:lvl7pPr>
              <a:lvl8pPr marL="3429000" indent="-228600" eaLnBrk="0" fontAlgn="base" hangingPunct="0">
                <a:spcBef>
                  <a:spcPct val="0"/>
                </a:spcBef>
                <a:spcAft>
                  <a:spcPct val="0"/>
                </a:spcAft>
                <a:defRPr sz="1600">
                  <a:solidFill>
                    <a:schemeClr val="tx1"/>
                  </a:solidFill>
                  <a:latin typeface="Arial" charset="0"/>
                </a:defRPr>
              </a:lvl8pPr>
              <a:lvl9pPr marL="3886200" indent="-228600" eaLnBrk="0" fontAlgn="base" hangingPunct="0">
                <a:spcBef>
                  <a:spcPct val="0"/>
                </a:spcBef>
                <a:spcAft>
                  <a:spcPct val="0"/>
                </a:spcAft>
                <a:defRPr sz="1600">
                  <a:solidFill>
                    <a:schemeClr val="tx1"/>
                  </a:solidFill>
                  <a:latin typeface="Arial" charset="0"/>
                </a:defRPr>
              </a:lvl9pPr>
            </a:lstStyle>
            <a:p>
              <a:pPr defTabSz="914400" eaLnBrk="1" fontAlgn="auto" hangingPunct="1">
                <a:spcBef>
                  <a:spcPts val="0"/>
                </a:spcBef>
                <a:spcAft>
                  <a:spcPts val="0"/>
                </a:spcAft>
                <a:defRPr/>
              </a:pPr>
              <a:r>
                <a:rPr lang="en-US" sz="1400" dirty="0" smtClean="0">
                  <a:solidFill>
                    <a:srgbClr val="000000"/>
                  </a:solidFill>
                  <a:latin typeface="Arial"/>
                  <a:cs typeface="+mn-cs"/>
                </a:rPr>
                <a:t>Document type</a:t>
              </a:r>
            </a:p>
          </p:txBody>
        </p:sp>
        <p:sp>
          <p:nvSpPr>
            <p:cNvPr id="15" name="Date"/>
            <p:cNvSpPr txBox="1">
              <a:spLocks noChangeArrowheads="1"/>
            </p:cNvSpPr>
            <p:nvPr/>
          </p:nvSpPr>
          <p:spPr bwMode="auto">
            <a:xfrm>
              <a:off x="537729" y="4850332"/>
              <a:ext cx="4935539" cy="215900"/>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lIns="0" tIns="0" rIns="0" bIns="0">
              <a:spAutoFit/>
            </a:bodyPr>
            <a:lstStyle>
              <a:lvl1pPr eaLnBrk="0" hangingPunct="0">
                <a:defRPr sz="1600">
                  <a:solidFill>
                    <a:schemeClr val="tx1"/>
                  </a:solidFill>
                  <a:latin typeface="Arial" charset="0"/>
                </a:defRPr>
              </a:lvl1pPr>
              <a:lvl2pPr marL="742950" indent="-285750" eaLnBrk="0" hangingPunct="0">
                <a:defRPr sz="1600">
                  <a:solidFill>
                    <a:schemeClr val="tx1"/>
                  </a:solidFill>
                  <a:latin typeface="Arial" charset="0"/>
                </a:defRPr>
              </a:lvl2pPr>
              <a:lvl3pPr marL="1143000" indent="-228600" eaLnBrk="0" hangingPunct="0">
                <a:defRPr sz="1600">
                  <a:solidFill>
                    <a:schemeClr val="tx1"/>
                  </a:solidFill>
                  <a:latin typeface="Arial" charset="0"/>
                </a:defRPr>
              </a:lvl3pPr>
              <a:lvl4pPr marL="1600200" indent="-228600" eaLnBrk="0" hangingPunct="0">
                <a:defRPr sz="1600">
                  <a:solidFill>
                    <a:schemeClr val="tx1"/>
                  </a:solidFill>
                  <a:latin typeface="Arial" charset="0"/>
                </a:defRPr>
              </a:lvl4pPr>
              <a:lvl5pPr marL="2057400" indent="-228600" eaLnBrk="0" hangingPunct="0">
                <a:defRPr sz="1600">
                  <a:solidFill>
                    <a:schemeClr val="tx1"/>
                  </a:solidFill>
                  <a:latin typeface="Arial" charset="0"/>
                </a:defRPr>
              </a:lvl5pPr>
              <a:lvl6pPr marL="2514600" indent="-228600" eaLnBrk="0" fontAlgn="base" hangingPunct="0">
                <a:spcBef>
                  <a:spcPct val="0"/>
                </a:spcBef>
                <a:spcAft>
                  <a:spcPct val="0"/>
                </a:spcAft>
                <a:defRPr sz="1600">
                  <a:solidFill>
                    <a:schemeClr val="tx1"/>
                  </a:solidFill>
                  <a:latin typeface="Arial" charset="0"/>
                </a:defRPr>
              </a:lvl6pPr>
              <a:lvl7pPr marL="2971800" indent="-228600" eaLnBrk="0" fontAlgn="base" hangingPunct="0">
                <a:spcBef>
                  <a:spcPct val="0"/>
                </a:spcBef>
                <a:spcAft>
                  <a:spcPct val="0"/>
                </a:spcAft>
                <a:defRPr sz="1600">
                  <a:solidFill>
                    <a:schemeClr val="tx1"/>
                  </a:solidFill>
                  <a:latin typeface="Arial" charset="0"/>
                </a:defRPr>
              </a:lvl7pPr>
              <a:lvl8pPr marL="3429000" indent="-228600" eaLnBrk="0" fontAlgn="base" hangingPunct="0">
                <a:spcBef>
                  <a:spcPct val="0"/>
                </a:spcBef>
                <a:spcAft>
                  <a:spcPct val="0"/>
                </a:spcAft>
                <a:defRPr sz="1600">
                  <a:solidFill>
                    <a:schemeClr val="tx1"/>
                  </a:solidFill>
                  <a:latin typeface="Arial" charset="0"/>
                </a:defRPr>
              </a:lvl8pPr>
              <a:lvl9pPr marL="3886200" indent="-228600" eaLnBrk="0" fontAlgn="base" hangingPunct="0">
                <a:spcBef>
                  <a:spcPct val="0"/>
                </a:spcBef>
                <a:spcAft>
                  <a:spcPct val="0"/>
                </a:spcAft>
                <a:defRPr sz="1600">
                  <a:solidFill>
                    <a:schemeClr val="tx1"/>
                  </a:solidFill>
                  <a:latin typeface="Arial" charset="0"/>
                </a:defRPr>
              </a:lvl9pPr>
            </a:lstStyle>
            <a:p>
              <a:pPr defTabSz="914400" eaLnBrk="1" fontAlgn="auto" hangingPunct="1">
                <a:spcBef>
                  <a:spcPts val="0"/>
                </a:spcBef>
                <a:spcAft>
                  <a:spcPts val="0"/>
                </a:spcAft>
                <a:defRPr/>
              </a:pPr>
              <a:r>
                <a:rPr lang="en-US" sz="1400" dirty="0" smtClean="0">
                  <a:solidFill>
                    <a:srgbClr val="000000"/>
                  </a:solidFill>
                  <a:latin typeface="Arial"/>
                  <a:cs typeface="+mn-cs"/>
                </a:rPr>
                <a:t>Date</a:t>
              </a:r>
            </a:p>
          </p:txBody>
        </p:sp>
        <p:sp>
          <p:nvSpPr>
            <p:cNvPr id="16" name="Disclaimer-Ministry of National Economy of Kazakhstan Template"/>
            <p:cNvSpPr>
              <a:spLocks noChangeArrowheads="1"/>
            </p:cNvSpPr>
            <p:nvPr/>
          </p:nvSpPr>
          <p:spPr bwMode="auto">
            <a:xfrm>
              <a:off x="537729" y="6432215"/>
              <a:ext cx="5121275" cy="12311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lIns="0" tIns="0" rIns="0" bIns="0" anchor="b">
              <a:spAutoFit/>
            </a:bodyPr>
            <a:lstStyle/>
            <a:p>
              <a:pPr defTabSz="820941" fontAlgn="auto">
                <a:spcBef>
                  <a:spcPts val="0"/>
                </a:spcBef>
                <a:spcAft>
                  <a:spcPts val="0"/>
                </a:spcAft>
              </a:pPr>
              <a:r>
                <a:rPr lang="en-US" sz="800" dirty="0">
                  <a:solidFill>
                    <a:srgbClr val="000000"/>
                  </a:solidFill>
                  <a:latin typeface="Arial"/>
                  <a:cs typeface="+mn-cs"/>
                </a:rPr>
                <a:t>CONFIDENTIAL AND </a:t>
              </a:r>
              <a:r>
                <a:rPr lang="en-US" sz="800" dirty="0" smtClean="0">
                  <a:solidFill>
                    <a:srgbClr val="000000"/>
                  </a:solidFill>
                  <a:latin typeface="Arial"/>
                  <a:cs typeface="+mn-cs"/>
                </a:rPr>
                <a:t>PROPRIETARY</a:t>
              </a:r>
              <a:endParaRPr lang="en-US" sz="800" dirty="0">
                <a:solidFill>
                  <a:srgbClr val="000000"/>
                </a:solidFill>
                <a:latin typeface="Arial"/>
                <a:cs typeface="+mn-cs"/>
              </a:endParaRPr>
            </a:p>
          </p:txBody>
        </p:sp>
      </p:grpSp>
      <p:sp>
        <p:nvSpPr>
          <p:cNvPr id="19" name="doc id"/>
          <p:cNvSpPr>
            <a:spLocks noChangeArrowheads="1"/>
          </p:cNvSpPr>
          <p:nvPr userDrawn="1"/>
        </p:nvSpPr>
        <p:spPr bwMode="auto">
          <a:xfrm>
            <a:off x="8991425" y="37255"/>
            <a:ext cx="726615" cy="124720"/>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wrap="none" lIns="0" tIns="0" rIns="0" bIns="0"/>
          <a:lstStyle/>
          <a:p>
            <a:pPr algn="r" defTabSz="913138" eaLnBrk="1" fontAlgn="auto" hangingPunct="1">
              <a:spcBef>
                <a:spcPts val="0"/>
              </a:spcBef>
              <a:spcAft>
                <a:spcPts val="0"/>
              </a:spcAft>
            </a:pPr>
            <a:endParaRPr lang="en-US" sz="800" dirty="0">
              <a:solidFill>
                <a:srgbClr val="000000"/>
              </a:solidFill>
              <a:latin typeface="Arial"/>
              <a:cs typeface="+mn-cs"/>
            </a:endParaRPr>
          </a:p>
        </p:txBody>
      </p:sp>
      <p:pic>
        <p:nvPicPr>
          <p:cNvPr id="20" name="Picture 19"/>
          <p:cNvPicPr>
            <a:picLocks noChangeAspect="1"/>
          </p:cNvPicPr>
          <p:nvPr userDrawn="1"/>
        </p:nvPicPr>
        <p:blipFill rotWithShape="1">
          <a:blip r:embed="rId4" cstate="print">
            <a:extLst>
              <a:ext uri="{28A0092B-C50C-407E-A947-70E740481C1C}">
                <a14:useLocalDpi xmlns="" xmlns:a14="http://schemas.microsoft.com/office/drawing/2010/main" val="0"/>
              </a:ext>
            </a:extLst>
          </a:blip>
          <a:srcRect t="7386"/>
          <a:stretch/>
        </p:blipFill>
        <p:spPr>
          <a:xfrm>
            <a:off x="3511" y="4"/>
            <a:ext cx="9904077" cy="6858000"/>
          </a:xfrm>
          <a:prstGeom prst="rect">
            <a:avLst/>
          </a:prstGeom>
        </p:spPr>
      </p:pic>
      <p:sp>
        <p:nvSpPr>
          <p:cNvPr id="21" name="Rectangle 20"/>
          <p:cNvSpPr/>
          <p:nvPr userDrawn="1"/>
        </p:nvSpPr>
        <p:spPr>
          <a:xfrm>
            <a:off x="3" y="3"/>
            <a:ext cx="8801869" cy="5772771"/>
          </a:xfrm>
          <a:prstGeom prst="rect">
            <a:avLst/>
          </a:prstGeom>
          <a:solidFill>
            <a:schemeClr val="bg1">
              <a:alpha val="80000"/>
            </a:schemeClr>
          </a:solidFill>
          <a:ln w="9525">
            <a:noFill/>
          </a:ln>
          <a:effectLst/>
        </p:spPr>
        <p:style>
          <a:lnRef idx="2">
            <a:schemeClr val="accent1">
              <a:shade val="50000"/>
            </a:schemeClr>
          </a:lnRef>
          <a:fillRef idx="1">
            <a:schemeClr val="accent1"/>
          </a:fillRef>
          <a:effectRef idx="0">
            <a:schemeClr val="accent1"/>
          </a:effectRef>
          <a:fontRef idx="minor">
            <a:schemeClr val="lt1"/>
          </a:fontRef>
        </p:style>
        <p:txBody>
          <a:bodyPr lIns="93266" tIns="46633" rIns="93266" bIns="46633" rtlCol="0" anchor="ctr"/>
          <a:lstStyle/>
          <a:p>
            <a:pPr algn="ctr" defTabSz="914400" eaLnBrk="1" fontAlgn="auto" hangingPunct="1">
              <a:spcBef>
                <a:spcPts val="0"/>
              </a:spcBef>
              <a:spcAft>
                <a:spcPts val="0"/>
              </a:spcAft>
            </a:pPr>
            <a:endParaRPr lang="ru-RU" sz="1800" dirty="0" err="1" smtClean="0">
              <a:solidFill>
                <a:srgbClr val="000000"/>
              </a:solidFill>
            </a:endParaRPr>
          </a:p>
        </p:txBody>
      </p:sp>
      <p:sp>
        <p:nvSpPr>
          <p:cNvPr id="17" name="Rectangle 16"/>
          <p:cNvSpPr>
            <a:spLocks/>
          </p:cNvSpPr>
          <p:nvPr userDrawn="1"/>
        </p:nvSpPr>
        <p:spPr>
          <a:xfrm>
            <a:off x="2" y="5899780"/>
            <a:ext cx="8757037" cy="958225"/>
          </a:xfrm>
          <a:prstGeom prst="rect">
            <a:avLst/>
          </a:prstGeom>
          <a:solidFill>
            <a:schemeClr val="accent3"/>
          </a:solidFill>
          <a:ln w="9525">
            <a:noFill/>
          </a:ln>
        </p:spPr>
        <p:style>
          <a:lnRef idx="2">
            <a:schemeClr val="accent1">
              <a:shade val="50000"/>
            </a:schemeClr>
          </a:lnRef>
          <a:fillRef idx="1">
            <a:schemeClr val="accent1"/>
          </a:fillRef>
          <a:effectRef idx="0">
            <a:schemeClr val="accent1"/>
          </a:effectRef>
          <a:fontRef idx="minor">
            <a:schemeClr val="lt1"/>
          </a:fontRef>
        </p:style>
        <p:txBody>
          <a:bodyPr lIns="93266" tIns="46633" rIns="93266" bIns="46633" rtlCol="0" anchor="ctr"/>
          <a:lstStyle/>
          <a:p>
            <a:pPr algn="ctr" defTabSz="914400" eaLnBrk="1" fontAlgn="auto" hangingPunct="1">
              <a:spcBef>
                <a:spcPts val="0"/>
              </a:spcBef>
              <a:spcAft>
                <a:spcPts val="0"/>
              </a:spcAft>
            </a:pPr>
            <a:endParaRPr lang="ru-RU" sz="1800" dirty="0" err="1" smtClean="0">
              <a:solidFill>
                <a:srgbClr val="000000"/>
              </a:solidFill>
            </a:endParaRPr>
          </a:p>
        </p:txBody>
      </p:sp>
      <p:sp>
        <p:nvSpPr>
          <p:cNvPr id="18" name="Subtitle 5"/>
          <p:cNvSpPr txBox="1">
            <a:spLocks/>
          </p:cNvSpPr>
          <p:nvPr userDrawn="1"/>
        </p:nvSpPr>
        <p:spPr bwMode="auto">
          <a:xfrm>
            <a:off x="1117045" y="6268977"/>
            <a:ext cx="7064408" cy="219820"/>
          </a:xfrm>
          <a:prstGeom prst="rect">
            <a:avLst/>
          </a:prstGeom>
          <a:noFill/>
          <a:ln w="9525">
            <a:noFill/>
            <a:miter lim="800000"/>
            <a:headEnd/>
            <a:tailEnd/>
          </a:ln>
          <a:effectLst/>
          <a:extLst>
            <a:ext uri="{909E8E84-426E-40DD-AFC4-6F175D3DCCD1}">
              <a14:hiddenFill xmlns="" xmlns:a14="http://schemas.microsoft.com/office/drawing/2010/main">
                <a:solidFill>
                  <a:schemeClr val="accent1"/>
                </a:solidFill>
              </a14:hiddenFill>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marL="0" indent="0" algn="l" defTabSz="895350" rtl="0" eaLnBrk="1" fontAlgn="base" hangingPunct="1">
              <a:spcBef>
                <a:spcPct val="0"/>
              </a:spcBef>
              <a:spcAft>
                <a:spcPct val="0"/>
              </a:spcAft>
              <a:buClr>
                <a:schemeClr val="tx2"/>
              </a:buClr>
              <a:defRPr sz="1400" baseline="0">
                <a:solidFill>
                  <a:schemeClr val="tx1"/>
                </a:solidFill>
                <a:latin typeface="+mj-lt"/>
                <a:ea typeface="+mj-ea"/>
                <a:cs typeface="+mn-cs"/>
              </a:defRPr>
            </a:lvl1pPr>
            <a:lvl2pPr marL="193675" indent="-192088" algn="l" defTabSz="895350" rtl="0" eaLnBrk="1" fontAlgn="base" hangingPunct="1">
              <a:spcBef>
                <a:spcPct val="0"/>
              </a:spcBef>
              <a:spcAft>
                <a:spcPct val="0"/>
              </a:spcAft>
              <a:buClr>
                <a:schemeClr val="accent4"/>
              </a:buClr>
              <a:buSzPct val="125000"/>
              <a:buFont typeface="Arial" charset="0"/>
              <a:buChar char="▪"/>
              <a:defRPr sz="1600">
                <a:solidFill>
                  <a:schemeClr val="tx1"/>
                </a:solidFill>
                <a:latin typeface="+mn-lt"/>
              </a:defRPr>
            </a:lvl2pPr>
            <a:lvl3pPr marL="457200" indent="-261938" algn="l" defTabSz="895350" rtl="0" eaLnBrk="1" fontAlgn="base" hangingPunct="1">
              <a:spcBef>
                <a:spcPct val="0"/>
              </a:spcBef>
              <a:spcAft>
                <a:spcPct val="0"/>
              </a:spcAft>
              <a:buClr>
                <a:schemeClr val="accent4"/>
              </a:buClr>
              <a:buSzPct val="120000"/>
              <a:buFont typeface="Arial" charset="0"/>
              <a:buChar char="–"/>
              <a:defRPr sz="1600">
                <a:solidFill>
                  <a:schemeClr val="tx1"/>
                </a:solidFill>
                <a:latin typeface="+mn-lt"/>
              </a:defRPr>
            </a:lvl3pPr>
            <a:lvl4pPr marL="614363" indent="-155575" algn="l" defTabSz="895350" rtl="0" eaLnBrk="1" fontAlgn="base" hangingPunct="1">
              <a:spcBef>
                <a:spcPct val="0"/>
              </a:spcBef>
              <a:spcAft>
                <a:spcPct val="0"/>
              </a:spcAft>
              <a:buClr>
                <a:schemeClr val="accent4"/>
              </a:buClr>
              <a:buSzPct val="120000"/>
              <a:buFont typeface="Arial" charset="0"/>
              <a:buChar char="▫"/>
              <a:defRPr sz="1600">
                <a:solidFill>
                  <a:schemeClr val="tx1"/>
                </a:solidFill>
                <a:latin typeface="+mn-lt"/>
              </a:defRPr>
            </a:lvl4pPr>
            <a:lvl5pPr marL="749808" indent="-130175" algn="l" defTabSz="895350" rtl="0" eaLnBrk="1" fontAlgn="base" hangingPunct="1">
              <a:spcBef>
                <a:spcPct val="0"/>
              </a:spcBef>
              <a:spcAft>
                <a:spcPct val="0"/>
              </a:spcAft>
              <a:buClr>
                <a:schemeClr val="accent4"/>
              </a:buClr>
              <a:buSzPct val="89000"/>
              <a:buFont typeface="Arial" charset="0"/>
              <a:buChar char="-"/>
              <a:defRPr sz="1600">
                <a:solidFill>
                  <a:schemeClr val="tx1"/>
                </a:solidFill>
                <a:latin typeface="+mn-lt"/>
              </a:defRPr>
            </a:lvl5pPr>
            <a:lvl6pPr marL="749808" indent="-130175" algn="l" defTabSz="895350" rtl="0" eaLnBrk="1" fontAlgn="base" hangingPunct="1">
              <a:spcBef>
                <a:spcPct val="0"/>
              </a:spcBef>
              <a:spcAft>
                <a:spcPct val="0"/>
              </a:spcAft>
              <a:buClr>
                <a:schemeClr val="tx2"/>
              </a:buClr>
              <a:buSzPct val="89000"/>
              <a:buFont typeface="Arial" charset="0"/>
              <a:buChar char="-"/>
              <a:defRPr sz="1600">
                <a:solidFill>
                  <a:schemeClr val="tx1"/>
                </a:solidFill>
                <a:latin typeface="+mn-lt"/>
              </a:defRPr>
            </a:lvl6pPr>
            <a:lvl7pPr marL="749808" indent="-130175" algn="l" defTabSz="895350" rtl="0" eaLnBrk="1" fontAlgn="base" hangingPunct="1">
              <a:spcBef>
                <a:spcPct val="0"/>
              </a:spcBef>
              <a:spcAft>
                <a:spcPct val="0"/>
              </a:spcAft>
              <a:buClr>
                <a:schemeClr val="tx2"/>
              </a:buClr>
              <a:buSzPct val="89000"/>
              <a:buFont typeface="Arial" charset="0"/>
              <a:buChar char="-"/>
              <a:defRPr sz="1600">
                <a:solidFill>
                  <a:schemeClr val="tx1"/>
                </a:solidFill>
                <a:latin typeface="+mn-lt"/>
              </a:defRPr>
            </a:lvl7pPr>
            <a:lvl8pPr marL="749808" indent="-130175" algn="l" defTabSz="895350" rtl="0" eaLnBrk="1" fontAlgn="base" hangingPunct="1">
              <a:spcBef>
                <a:spcPct val="0"/>
              </a:spcBef>
              <a:spcAft>
                <a:spcPct val="0"/>
              </a:spcAft>
              <a:buClr>
                <a:schemeClr val="tx2"/>
              </a:buClr>
              <a:buSzPct val="89000"/>
              <a:buFont typeface="Arial" charset="0"/>
              <a:buChar char="-"/>
              <a:defRPr sz="1600">
                <a:solidFill>
                  <a:schemeClr val="tx1"/>
                </a:solidFill>
                <a:latin typeface="+mn-lt"/>
              </a:defRPr>
            </a:lvl8pPr>
            <a:lvl9pPr marL="749808" indent="-130175" algn="l" defTabSz="895350" rtl="0" eaLnBrk="1" fontAlgn="base" hangingPunct="1">
              <a:spcBef>
                <a:spcPct val="0"/>
              </a:spcBef>
              <a:spcAft>
                <a:spcPct val="0"/>
              </a:spcAft>
              <a:buClr>
                <a:schemeClr val="tx2"/>
              </a:buClr>
              <a:buSzPct val="89000"/>
              <a:buFont typeface="Arial" charset="0"/>
              <a:buChar char="-"/>
              <a:defRPr sz="1600">
                <a:solidFill>
                  <a:schemeClr val="tx1"/>
                </a:solidFill>
                <a:latin typeface="+mn-lt"/>
              </a:defRPr>
            </a:lvl9pPr>
          </a:lstStyle>
          <a:p>
            <a:pPr>
              <a:buClr>
                <a:srgbClr val="002960"/>
              </a:buClr>
            </a:pPr>
            <a:r>
              <a:rPr lang="ru-RU" kern="0" dirty="0" smtClean="0">
                <a:solidFill>
                  <a:srgbClr val="FFFFFF"/>
                </a:solidFill>
              </a:rPr>
              <a:t>Министерство национальной экономики </a:t>
            </a:r>
            <a:r>
              <a:rPr lang="ru-RU" kern="0" dirty="0" err="1" smtClean="0">
                <a:solidFill>
                  <a:srgbClr val="FFFFFF"/>
                </a:solidFill>
              </a:rPr>
              <a:t>РК</a:t>
            </a:r>
            <a:endParaRPr lang="en-US" kern="0" dirty="0">
              <a:solidFill>
                <a:srgbClr val="FFFFFF"/>
              </a:solidFill>
            </a:endParaRPr>
          </a:p>
        </p:txBody>
      </p:sp>
      <p:pic>
        <p:nvPicPr>
          <p:cNvPr id="22" name="Picture 21"/>
          <p:cNvPicPr>
            <a:picLocks noChangeAspect="1"/>
          </p:cNvPicPr>
          <p:nvPr userDrawn="1"/>
        </p:nvPicPr>
        <p:blipFill>
          <a:blip r:embed="rId5" cstate="print">
            <a:extLst>
              <a:ext uri="{28A0092B-C50C-407E-A947-70E740481C1C}">
                <a14:useLocalDpi xmlns="" xmlns:a14="http://schemas.microsoft.com/office/drawing/2010/main" val="0"/>
              </a:ext>
            </a:extLst>
          </a:blip>
          <a:stretch>
            <a:fillRect/>
          </a:stretch>
        </p:blipFill>
        <p:spPr>
          <a:xfrm>
            <a:off x="151817" y="6002581"/>
            <a:ext cx="841754" cy="752621"/>
          </a:xfrm>
          <a:prstGeom prst="rect">
            <a:avLst/>
          </a:prstGeom>
        </p:spPr>
      </p:pic>
      <p:sp>
        <p:nvSpPr>
          <p:cNvPr id="25" name="Rectangle 24"/>
          <p:cNvSpPr/>
          <p:nvPr userDrawn="1"/>
        </p:nvSpPr>
        <p:spPr>
          <a:xfrm>
            <a:off x="0" y="495774"/>
            <a:ext cx="6651931" cy="2307512"/>
          </a:xfrm>
          <a:prstGeom prst="rect">
            <a:avLst/>
          </a:prstGeom>
          <a:solidFill>
            <a:srgbClr val="F9C61C">
              <a:alpha val="69804"/>
            </a:srgbClr>
          </a:solidFill>
          <a:ln w="9525">
            <a:noFill/>
          </a:ln>
        </p:spPr>
        <p:style>
          <a:lnRef idx="2">
            <a:schemeClr val="accent1">
              <a:shade val="50000"/>
            </a:schemeClr>
          </a:lnRef>
          <a:fillRef idx="1">
            <a:schemeClr val="accent1"/>
          </a:fillRef>
          <a:effectRef idx="0">
            <a:schemeClr val="accent1"/>
          </a:effectRef>
          <a:fontRef idx="minor">
            <a:schemeClr val="lt1"/>
          </a:fontRef>
        </p:style>
        <p:txBody>
          <a:bodyPr lIns="93266" tIns="46633" rIns="93266" bIns="46633" rtlCol="0" anchor="ctr"/>
          <a:lstStyle/>
          <a:p>
            <a:pPr algn="ctr" defTabSz="914400" eaLnBrk="1" fontAlgn="auto" hangingPunct="1">
              <a:spcBef>
                <a:spcPts val="0"/>
              </a:spcBef>
              <a:spcAft>
                <a:spcPts val="0"/>
              </a:spcAft>
            </a:pPr>
            <a:endParaRPr lang="ru-RU" sz="1800" dirty="0" err="1" smtClean="0">
              <a:solidFill>
                <a:srgbClr val="000000"/>
              </a:solidFill>
            </a:endParaRPr>
          </a:p>
        </p:txBody>
      </p:sp>
    </p:spTree>
    <p:extLst>
      <p:ext uri="{BB962C8B-B14F-4D97-AF65-F5344CB8AC3E}">
        <p14:creationId xmlns="" xmlns:p14="http://schemas.microsoft.com/office/powerpoint/2010/main" val="3744899469"/>
      </p:ext>
    </p:extLst>
  </p:cSld>
  <p:clrMapOvr>
    <a:masterClrMapping/>
  </p:clrMapOvr>
  <p:timing>
    <p:tnLst>
      <p:par>
        <p:cTn id="1" dur="indefinite" restart="never" nodeType="tmRoot"/>
      </p:par>
    </p:tnLst>
  </p:timing>
</p:sldLayout>
</file>

<file path=ppt/slideLayouts/slideLayout35.xml><?xml version="1.0" encoding="utf-8"?>
<p:sldLayout xmlns:a="http://schemas.openxmlformats.org/drawingml/2006/main" xmlns:r="http://schemas.openxmlformats.org/officeDocument/2006/relationships" xmlns:p="http://schemas.openxmlformats.org/presentationml/2006/main" showMasterSp="0" type="titleOnly" preserve="1">
  <p:cSld name="Title Only">
    <p:spTree>
      <p:nvGrpSpPr>
        <p:cNvPr id="1" name=""/>
        <p:cNvGrpSpPr/>
        <p:nvPr/>
      </p:nvGrpSpPr>
      <p:grpSpPr>
        <a:xfrm>
          <a:off x="0" y="0"/>
          <a:ext cx="0" cy="0"/>
          <a:chOff x="0" y="0"/>
          <a:chExt cx="0" cy="0"/>
        </a:xfrm>
      </p:grpSpPr>
      <p:sp>
        <p:nvSpPr>
          <p:cNvPr id="2" name="McK 2. Slide Title"/>
          <p:cNvSpPr>
            <a:spLocks noGrp="1"/>
          </p:cNvSpPr>
          <p:nvPr>
            <p:ph type="title"/>
          </p:nvPr>
        </p:nvSpPr>
        <p:spPr/>
        <p:txBody>
          <a:bodyPr/>
          <a:lstStyle>
            <a:lvl1pPr>
              <a:defRPr>
                <a:solidFill>
                  <a:schemeClr val="accent4"/>
                </a:solidFill>
              </a:defRPr>
            </a:lvl1pPr>
          </a:lstStyle>
          <a:p>
            <a:r>
              <a:rPr lang="en-US" smtClean="0"/>
              <a:t>Click to edit Master title style</a:t>
            </a:r>
            <a:endParaRPr lang="en-US"/>
          </a:p>
        </p:txBody>
      </p:sp>
    </p:spTree>
    <p:extLst>
      <p:ext uri="{BB962C8B-B14F-4D97-AF65-F5344CB8AC3E}">
        <p14:creationId xmlns="" xmlns:p14="http://schemas.microsoft.com/office/powerpoint/2010/main" val="2159378686"/>
      </p:ext>
    </p:extLst>
  </p:cSld>
  <p:clrMapOvr>
    <a:masterClrMapping/>
  </p:clrMapOvr>
</p:sldLayout>
</file>

<file path=ppt/slideLayouts/slideLayout36.xml><?xml version="1.0" encoding="utf-8"?>
<p:sldLayout xmlns:a="http://schemas.openxmlformats.org/drawingml/2006/main" xmlns:r="http://schemas.openxmlformats.org/officeDocument/2006/relationships" xmlns:p="http://schemas.openxmlformats.org/presentationml/2006/main" showMasterSp="0" type="obj">
  <p:cSld name="Заголовок и объект">
    <p:spTree>
      <p:nvGrpSpPr>
        <p:cNvPr id="1" name=""/>
        <p:cNvGrpSpPr/>
        <p:nvPr/>
      </p:nvGrpSpPr>
      <p:grpSpPr>
        <a:xfrm>
          <a:off x="0" y="0"/>
          <a:ext cx="0" cy="0"/>
          <a:chOff x="0" y="0"/>
          <a:chExt cx="0" cy="0"/>
        </a:xfrm>
      </p:grpSpPr>
      <p:sp>
        <p:nvSpPr>
          <p:cNvPr id="2" name="Заголовок 1"/>
          <p:cNvSpPr>
            <a:spLocks noGrp="1"/>
          </p:cNvSpPr>
          <p:nvPr>
            <p:ph type="title"/>
          </p:nvPr>
        </p:nvSpPr>
        <p:spPr/>
        <p:txBody>
          <a:bodyPr/>
          <a:lstStyle/>
          <a:p>
            <a:r>
              <a:rPr lang="ru-RU" smtClean="0"/>
              <a:t>Образец заголовка</a:t>
            </a:r>
            <a:endParaRPr lang="ru-RU"/>
          </a:p>
        </p:txBody>
      </p:sp>
      <p:sp>
        <p:nvSpPr>
          <p:cNvPr id="3" name="Содержимое 2"/>
          <p:cNvSpPr>
            <a:spLocks noGrp="1"/>
          </p:cNvSpPr>
          <p:nvPr>
            <p:ph idx="1"/>
          </p:nvPr>
        </p:nvSpPr>
        <p:spPr/>
        <p:txBody>
          <a:body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
        <p:nvSpPr>
          <p:cNvPr id="4" name="Дата 3"/>
          <p:cNvSpPr>
            <a:spLocks noGrp="1"/>
          </p:cNvSpPr>
          <p:nvPr>
            <p:ph type="dt" sz="half" idx="10"/>
          </p:nvPr>
        </p:nvSpPr>
        <p:spPr>
          <a:xfrm>
            <a:off x="495379" y="6356351"/>
            <a:ext cx="2311771" cy="365125"/>
          </a:xfrm>
          <a:prstGeom prst="rect">
            <a:avLst/>
          </a:prstGeom>
        </p:spPr>
        <p:txBody>
          <a:bodyPr/>
          <a:lstStyle/>
          <a:p>
            <a:pPr defTabSz="914400" eaLnBrk="1" fontAlgn="auto" hangingPunct="1">
              <a:spcBef>
                <a:spcPts val="0"/>
              </a:spcBef>
              <a:spcAft>
                <a:spcPts val="0"/>
              </a:spcAft>
            </a:pPr>
            <a:endParaRPr lang="ru-RU" sz="1800">
              <a:solidFill>
                <a:srgbClr val="000000"/>
              </a:solidFill>
              <a:latin typeface="Arial"/>
              <a:cs typeface="+mn-cs"/>
            </a:endParaRPr>
          </a:p>
        </p:txBody>
      </p:sp>
      <p:sp>
        <p:nvSpPr>
          <p:cNvPr id="5" name="Нижний колонтитул 4"/>
          <p:cNvSpPr>
            <a:spLocks noGrp="1"/>
          </p:cNvSpPr>
          <p:nvPr>
            <p:ph type="ftr" sz="quarter" idx="11"/>
          </p:nvPr>
        </p:nvSpPr>
        <p:spPr>
          <a:xfrm>
            <a:off x="3385093" y="6356351"/>
            <a:ext cx="3137403" cy="365125"/>
          </a:xfrm>
          <a:prstGeom prst="rect">
            <a:avLst/>
          </a:prstGeom>
        </p:spPr>
        <p:txBody>
          <a:bodyPr/>
          <a:lstStyle/>
          <a:p>
            <a:pPr defTabSz="914400" eaLnBrk="1" fontAlgn="auto" hangingPunct="1">
              <a:spcBef>
                <a:spcPts val="0"/>
              </a:spcBef>
              <a:spcAft>
                <a:spcPts val="0"/>
              </a:spcAft>
            </a:pPr>
            <a:endParaRPr lang="ru-RU" sz="1800">
              <a:solidFill>
                <a:srgbClr val="000000"/>
              </a:solidFill>
              <a:latin typeface="Arial"/>
              <a:cs typeface="+mn-cs"/>
            </a:endParaRPr>
          </a:p>
        </p:txBody>
      </p:sp>
      <p:sp>
        <p:nvSpPr>
          <p:cNvPr id="6" name="Номер слайда 5"/>
          <p:cNvSpPr>
            <a:spLocks noGrp="1"/>
          </p:cNvSpPr>
          <p:nvPr>
            <p:ph type="sldNum" sz="quarter" idx="12"/>
          </p:nvPr>
        </p:nvSpPr>
        <p:spPr>
          <a:xfrm>
            <a:off x="7100438" y="6356351"/>
            <a:ext cx="2311771" cy="365125"/>
          </a:xfrm>
          <a:prstGeom prst="rect">
            <a:avLst/>
          </a:prstGeom>
        </p:spPr>
        <p:txBody>
          <a:bodyPr/>
          <a:lstStyle/>
          <a:p>
            <a:pPr defTabSz="914400" eaLnBrk="1" fontAlgn="auto" hangingPunct="1">
              <a:spcBef>
                <a:spcPts val="0"/>
              </a:spcBef>
              <a:spcAft>
                <a:spcPts val="0"/>
              </a:spcAft>
            </a:pPr>
            <a:fld id="{CDF8D147-CF87-4AD5-AF45-0CC32DDDA732}" type="slidenum">
              <a:rPr lang="ru-RU" sz="1800" smtClean="0">
                <a:solidFill>
                  <a:srgbClr val="000000"/>
                </a:solidFill>
                <a:latin typeface="Arial"/>
                <a:cs typeface="+mn-cs"/>
              </a:rPr>
              <a:pPr defTabSz="914400" eaLnBrk="1" fontAlgn="auto" hangingPunct="1">
                <a:spcBef>
                  <a:spcPts val="0"/>
                </a:spcBef>
                <a:spcAft>
                  <a:spcPts val="0"/>
                </a:spcAft>
              </a:pPr>
              <a:t>‹#›</a:t>
            </a:fld>
            <a:endParaRPr lang="ru-RU" sz="1800">
              <a:solidFill>
                <a:srgbClr val="000000"/>
              </a:solidFill>
              <a:latin typeface="Arial"/>
              <a:cs typeface="+mn-cs"/>
            </a:endParaRPr>
          </a:p>
        </p:txBody>
      </p:sp>
    </p:spTree>
    <p:extLst>
      <p:ext uri="{BB962C8B-B14F-4D97-AF65-F5344CB8AC3E}">
        <p14:creationId xmlns="" xmlns:p14="http://schemas.microsoft.com/office/powerpoint/2010/main" val="3365955688"/>
      </p:ext>
    </p:extLst>
  </p:cSld>
  <p:clrMapOvr>
    <a:masterClrMapping/>
  </p:clrMapOvr>
</p:sldLayout>
</file>

<file path=ppt/slideLayouts/slideLayout37.xml><?xml version="1.0" encoding="utf-8"?>
<p:sldLayout xmlns:a="http://schemas.openxmlformats.org/drawingml/2006/main" xmlns:r="http://schemas.openxmlformats.org/officeDocument/2006/relationships" xmlns:p="http://schemas.openxmlformats.org/presentationml/2006/main" showMasterSp="0" userDrawn="1">
  <p:cSld name="1_Title Slide">
    <p:spTree>
      <p:nvGrpSpPr>
        <p:cNvPr id="1" name=""/>
        <p:cNvGrpSpPr/>
        <p:nvPr/>
      </p:nvGrpSpPr>
      <p:grpSpPr>
        <a:xfrm>
          <a:off x="0" y="0"/>
          <a:ext cx="0" cy="0"/>
          <a:chOff x="0" y="0"/>
          <a:chExt cx="0" cy="0"/>
        </a:xfrm>
      </p:grpSpPr>
      <p:graphicFrame>
        <p:nvGraphicFramePr>
          <p:cNvPr id="2" name="Object 1" hidden="1"/>
          <p:cNvGraphicFramePr>
            <a:graphicFrameLocks noChangeAspect="1"/>
          </p:cNvGraphicFramePr>
          <p:nvPr userDrawn="1">
            <p:extLst/>
          </p:nvPr>
        </p:nvGraphicFramePr>
        <p:xfrm>
          <a:off x="1760" y="1625"/>
          <a:ext cx="1754" cy="1619"/>
        </p:xfrm>
        <a:graphic>
          <a:graphicData uri="http://schemas.openxmlformats.org/presentationml/2006/ole">
            <p:oleObj spid="_x0000_s86195" name="think-cell Slide" r:id="rId3" imgW="216" imgH="216" progId="">
              <p:embed/>
            </p:oleObj>
          </a:graphicData>
        </a:graphic>
      </p:graphicFrame>
      <p:sp>
        <p:nvSpPr>
          <p:cNvPr id="4" name="Working Draft Text" hidden="1"/>
          <p:cNvSpPr txBox="1">
            <a:spLocks noChangeArrowheads="1"/>
          </p:cNvSpPr>
          <p:nvPr/>
        </p:nvSpPr>
        <p:spPr bwMode="auto">
          <a:xfrm>
            <a:off x="506009" y="349865"/>
            <a:ext cx="993862" cy="138499"/>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wrap="none" lIns="0" tIns="0" rIns="0" bIns="0">
            <a:spAutoFit/>
          </a:bodyPr>
          <a:lstStyle>
            <a:lvl1pPr eaLnBrk="0" hangingPunct="0">
              <a:defRPr sz="1600">
                <a:solidFill>
                  <a:schemeClr val="tx1"/>
                </a:solidFill>
                <a:latin typeface="Arial" charset="0"/>
              </a:defRPr>
            </a:lvl1pPr>
            <a:lvl2pPr marL="742950" indent="-285750" eaLnBrk="0" hangingPunct="0">
              <a:defRPr sz="1600">
                <a:solidFill>
                  <a:schemeClr val="tx1"/>
                </a:solidFill>
                <a:latin typeface="Arial" charset="0"/>
              </a:defRPr>
            </a:lvl2pPr>
            <a:lvl3pPr marL="1143000" indent="-228600" eaLnBrk="0" hangingPunct="0">
              <a:defRPr sz="1600">
                <a:solidFill>
                  <a:schemeClr val="tx1"/>
                </a:solidFill>
                <a:latin typeface="Arial" charset="0"/>
              </a:defRPr>
            </a:lvl3pPr>
            <a:lvl4pPr marL="1600200" indent="-228600" eaLnBrk="0" hangingPunct="0">
              <a:defRPr sz="1600">
                <a:solidFill>
                  <a:schemeClr val="tx1"/>
                </a:solidFill>
                <a:latin typeface="Arial" charset="0"/>
              </a:defRPr>
            </a:lvl4pPr>
            <a:lvl5pPr marL="2057400" indent="-228600" eaLnBrk="0" hangingPunct="0">
              <a:defRPr sz="1600">
                <a:solidFill>
                  <a:schemeClr val="tx1"/>
                </a:solidFill>
                <a:latin typeface="Arial" charset="0"/>
              </a:defRPr>
            </a:lvl5pPr>
            <a:lvl6pPr marL="2514600" indent="-228600" eaLnBrk="0" fontAlgn="base" hangingPunct="0">
              <a:spcBef>
                <a:spcPct val="0"/>
              </a:spcBef>
              <a:spcAft>
                <a:spcPct val="0"/>
              </a:spcAft>
              <a:defRPr sz="1600">
                <a:solidFill>
                  <a:schemeClr val="tx1"/>
                </a:solidFill>
                <a:latin typeface="Arial" charset="0"/>
              </a:defRPr>
            </a:lvl6pPr>
            <a:lvl7pPr marL="2971800" indent="-228600" eaLnBrk="0" fontAlgn="base" hangingPunct="0">
              <a:spcBef>
                <a:spcPct val="0"/>
              </a:spcBef>
              <a:spcAft>
                <a:spcPct val="0"/>
              </a:spcAft>
              <a:defRPr sz="1600">
                <a:solidFill>
                  <a:schemeClr val="tx1"/>
                </a:solidFill>
                <a:latin typeface="Arial" charset="0"/>
              </a:defRPr>
            </a:lvl7pPr>
            <a:lvl8pPr marL="3429000" indent="-228600" eaLnBrk="0" fontAlgn="base" hangingPunct="0">
              <a:spcBef>
                <a:spcPct val="0"/>
              </a:spcBef>
              <a:spcAft>
                <a:spcPct val="0"/>
              </a:spcAft>
              <a:defRPr sz="1600">
                <a:solidFill>
                  <a:schemeClr val="tx1"/>
                </a:solidFill>
                <a:latin typeface="Arial" charset="0"/>
              </a:defRPr>
            </a:lvl8pPr>
            <a:lvl9pPr marL="3886200" indent="-228600" eaLnBrk="0" fontAlgn="base" hangingPunct="0">
              <a:spcBef>
                <a:spcPct val="0"/>
              </a:spcBef>
              <a:spcAft>
                <a:spcPct val="0"/>
              </a:spcAft>
              <a:defRPr sz="1600">
                <a:solidFill>
                  <a:schemeClr val="tx1"/>
                </a:solidFill>
                <a:latin typeface="Arial" charset="0"/>
              </a:defRPr>
            </a:lvl9pPr>
          </a:lstStyle>
          <a:p>
            <a:pPr defTabSz="914400" eaLnBrk="1" fontAlgn="auto" hangingPunct="1">
              <a:spcBef>
                <a:spcPts val="0"/>
              </a:spcBef>
              <a:spcAft>
                <a:spcPts val="0"/>
              </a:spcAft>
              <a:defRPr/>
            </a:pPr>
            <a:r>
              <a:rPr lang="en-US" sz="900" b="1" dirty="0" smtClean="0">
                <a:solidFill>
                  <a:srgbClr val="000000"/>
                </a:solidFill>
                <a:latin typeface="Arial"/>
                <a:cs typeface="+mn-cs"/>
              </a:rPr>
              <a:t>WORKING DRAFT</a:t>
            </a:r>
          </a:p>
        </p:txBody>
      </p:sp>
      <p:sp>
        <p:nvSpPr>
          <p:cNvPr id="6" name="Working Draft" hidden="1"/>
          <p:cNvSpPr txBox="1">
            <a:spLocks noChangeArrowheads="1"/>
          </p:cNvSpPr>
          <p:nvPr/>
        </p:nvSpPr>
        <p:spPr bwMode="auto">
          <a:xfrm>
            <a:off x="506008" y="508600"/>
            <a:ext cx="3270126" cy="138499"/>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wrap="none" lIns="0" tIns="0" rIns="0" bIns="0">
            <a:spAutoFit/>
          </a:bodyPr>
          <a:lstStyle>
            <a:lvl1pPr eaLnBrk="0" hangingPunct="0">
              <a:defRPr sz="1600">
                <a:solidFill>
                  <a:schemeClr val="tx1"/>
                </a:solidFill>
                <a:latin typeface="Arial" charset="0"/>
              </a:defRPr>
            </a:lvl1pPr>
            <a:lvl2pPr marL="742950" indent="-285750" eaLnBrk="0" hangingPunct="0">
              <a:defRPr sz="1600">
                <a:solidFill>
                  <a:schemeClr val="tx1"/>
                </a:solidFill>
                <a:latin typeface="Arial" charset="0"/>
              </a:defRPr>
            </a:lvl2pPr>
            <a:lvl3pPr marL="1143000" indent="-228600" eaLnBrk="0" hangingPunct="0">
              <a:defRPr sz="1600">
                <a:solidFill>
                  <a:schemeClr val="tx1"/>
                </a:solidFill>
                <a:latin typeface="Arial" charset="0"/>
              </a:defRPr>
            </a:lvl3pPr>
            <a:lvl4pPr marL="1600200" indent="-228600" eaLnBrk="0" hangingPunct="0">
              <a:defRPr sz="1600">
                <a:solidFill>
                  <a:schemeClr val="tx1"/>
                </a:solidFill>
                <a:latin typeface="Arial" charset="0"/>
              </a:defRPr>
            </a:lvl4pPr>
            <a:lvl5pPr marL="2057400" indent="-228600" eaLnBrk="0" hangingPunct="0">
              <a:defRPr sz="1600">
                <a:solidFill>
                  <a:schemeClr val="tx1"/>
                </a:solidFill>
                <a:latin typeface="Arial" charset="0"/>
              </a:defRPr>
            </a:lvl5pPr>
            <a:lvl6pPr marL="2514600" indent="-228600" eaLnBrk="0" fontAlgn="base" hangingPunct="0">
              <a:spcBef>
                <a:spcPct val="0"/>
              </a:spcBef>
              <a:spcAft>
                <a:spcPct val="0"/>
              </a:spcAft>
              <a:defRPr sz="1600">
                <a:solidFill>
                  <a:schemeClr val="tx1"/>
                </a:solidFill>
                <a:latin typeface="Arial" charset="0"/>
              </a:defRPr>
            </a:lvl6pPr>
            <a:lvl7pPr marL="2971800" indent="-228600" eaLnBrk="0" fontAlgn="base" hangingPunct="0">
              <a:spcBef>
                <a:spcPct val="0"/>
              </a:spcBef>
              <a:spcAft>
                <a:spcPct val="0"/>
              </a:spcAft>
              <a:defRPr sz="1600">
                <a:solidFill>
                  <a:schemeClr val="tx1"/>
                </a:solidFill>
                <a:latin typeface="Arial" charset="0"/>
              </a:defRPr>
            </a:lvl7pPr>
            <a:lvl8pPr marL="3429000" indent="-228600" eaLnBrk="0" fontAlgn="base" hangingPunct="0">
              <a:spcBef>
                <a:spcPct val="0"/>
              </a:spcBef>
              <a:spcAft>
                <a:spcPct val="0"/>
              </a:spcAft>
              <a:defRPr sz="1600">
                <a:solidFill>
                  <a:schemeClr val="tx1"/>
                </a:solidFill>
                <a:latin typeface="Arial" charset="0"/>
              </a:defRPr>
            </a:lvl8pPr>
            <a:lvl9pPr marL="3886200" indent="-228600" eaLnBrk="0" fontAlgn="base" hangingPunct="0">
              <a:spcBef>
                <a:spcPct val="0"/>
              </a:spcBef>
              <a:spcAft>
                <a:spcPct val="0"/>
              </a:spcAft>
              <a:defRPr sz="1600">
                <a:solidFill>
                  <a:schemeClr val="tx1"/>
                </a:solidFill>
                <a:latin typeface="Arial" charset="0"/>
              </a:defRPr>
            </a:lvl9pPr>
          </a:lstStyle>
          <a:p>
            <a:pPr defTabSz="914400" eaLnBrk="1" fontAlgn="auto" hangingPunct="1">
              <a:spcBef>
                <a:spcPts val="0"/>
              </a:spcBef>
              <a:spcAft>
                <a:spcPts val="0"/>
              </a:spcAft>
              <a:defRPr/>
            </a:pPr>
            <a:r>
              <a:rPr lang="en-US" sz="900" dirty="0" smtClean="0">
                <a:solidFill>
                  <a:srgbClr val="000000"/>
                </a:solidFill>
                <a:latin typeface="Arial"/>
                <a:cs typeface="+mn-cs"/>
              </a:rPr>
              <a:t>Last Modified 10/26/2016 10:08 PM Central Asia Standard Time</a:t>
            </a:r>
          </a:p>
        </p:txBody>
      </p:sp>
      <p:sp>
        <p:nvSpPr>
          <p:cNvPr id="7" name="Printed" hidden="1"/>
          <p:cNvSpPr txBox="1">
            <a:spLocks noChangeArrowheads="1"/>
          </p:cNvSpPr>
          <p:nvPr/>
        </p:nvSpPr>
        <p:spPr bwMode="auto">
          <a:xfrm>
            <a:off x="506010" y="668960"/>
            <a:ext cx="2885405" cy="138499"/>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wrap="none" lIns="0" tIns="0" rIns="0" bIns="0">
            <a:spAutoFit/>
          </a:bodyPr>
          <a:lstStyle>
            <a:lvl1pPr eaLnBrk="0" hangingPunct="0">
              <a:defRPr sz="1600">
                <a:solidFill>
                  <a:schemeClr val="tx1"/>
                </a:solidFill>
                <a:latin typeface="Arial" charset="0"/>
              </a:defRPr>
            </a:lvl1pPr>
            <a:lvl2pPr marL="742950" indent="-285750" eaLnBrk="0" hangingPunct="0">
              <a:defRPr sz="1600">
                <a:solidFill>
                  <a:schemeClr val="tx1"/>
                </a:solidFill>
                <a:latin typeface="Arial" charset="0"/>
              </a:defRPr>
            </a:lvl2pPr>
            <a:lvl3pPr marL="1143000" indent="-228600" eaLnBrk="0" hangingPunct="0">
              <a:defRPr sz="1600">
                <a:solidFill>
                  <a:schemeClr val="tx1"/>
                </a:solidFill>
                <a:latin typeface="Arial" charset="0"/>
              </a:defRPr>
            </a:lvl3pPr>
            <a:lvl4pPr marL="1600200" indent="-228600" eaLnBrk="0" hangingPunct="0">
              <a:defRPr sz="1600">
                <a:solidFill>
                  <a:schemeClr val="tx1"/>
                </a:solidFill>
                <a:latin typeface="Arial" charset="0"/>
              </a:defRPr>
            </a:lvl4pPr>
            <a:lvl5pPr marL="2057400" indent="-228600" eaLnBrk="0" hangingPunct="0">
              <a:defRPr sz="1600">
                <a:solidFill>
                  <a:schemeClr val="tx1"/>
                </a:solidFill>
                <a:latin typeface="Arial" charset="0"/>
              </a:defRPr>
            </a:lvl5pPr>
            <a:lvl6pPr marL="2514600" indent="-228600" eaLnBrk="0" fontAlgn="base" hangingPunct="0">
              <a:spcBef>
                <a:spcPct val="0"/>
              </a:spcBef>
              <a:spcAft>
                <a:spcPct val="0"/>
              </a:spcAft>
              <a:defRPr sz="1600">
                <a:solidFill>
                  <a:schemeClr val="tx1"/>
                </a:solidFill>
                <a:latin typeface="Arial" charset="0"/>
              </a:defRPr>
            </a:lvl6pPr>
            <a:lvl7pPr marL="2971800" indent="-228600" eaLnBrk="0" fontAlgn="base" hangingPunct="0">
              <a:spcBef>
                <a:spcPct val="0"/>
              </a:spcBef>
              <a:spcAft>
                <a:spcPct val="0"/>
              </a:spcAft>
              <a:defRPr sz="1600">
                <a:solidFill>
                  <a:schemeClr val="tx1"/>
                </a:solidFill>
                <a:latin typeface="Arial" charset="0"/>
              </a:defRPr>
            </a:lvl7pPr>
            <a:lvl8pPr marL="3429000" indent="-228600" eaLnBrk="0" fontAlgn="base" hangingPunct="0">
              <a:spcBef>
                <a:spcPct val="0"/>
              </a:spcBef>
              <a:spcAft>
                <a:spcPct val="0"/>
              </a:spcAft>
              <a:defRPr sz="1600">
                <a:solidFill>
                  <a:schemeClr val="tx1"/>
                </a:solidFill>
                <a:latin typeface="Arial" charset="0"/>
              </a:defRPr>
            </a:lvl8pPr>
            <a:lvl9pPr marL="3886200" indent="-228600" eaLnBrk="0" fontAlgn="base" hangingPunct="0">
              <a:spcBef>
                <a:spcPct val="0"/>
              </a:spcBef>
              <a:spcAft>
                <a:spcPct val="0"/>
              </a:spcAft>
              <a:defRPr sz="1600">
                <a:solidFill>
                  <a:schemeClr val="tx1"/>
                </a:solidFill>
                <a:latin typeface="Arial" charset="0"/>
              </a:defRPr>
            </a:lvl9pPr>
          </a:lstStyle>
          <a:p>
            <a:pPr defTabSz="914400" eaLnBrk="1" fontAlgn="auto" hangingPunct="1">
              <a:spcBef>
                <a:spcPts val="0"/>
              </a:spcBef>
              <a:spcAft>
                <a:spcPts val="0"/>
              </a:spcAft>
              <a:defRPr/>
            </a:pPr>
            <a:r>
              <a:rPr lang="en-US" sz="900" dirty="0" smtClean="0">
                <a:solidFill>
                  <a:srgbClr val="000000"/>
                </a:solidFill>
                <a:latin typeface="Arial"/>
                <a:cs typeface="+mn-cs"/>
              </a:rPr>
              <a:t>Printed 10/21/2016 8:31 AM Central Asia Standard Time</a:t>
            </a:r>
          </a:p>
        </p:txBody>
      </p:sp>
      <p:sp>
        <p:nvSpPr>
          <p:cNvPr id="13314" name="Rectangle 1026"/>
          <p:cNvSpPr>
            <a:spLocks noGrp="1" noChangeArrowheads="1"/>
          </p:cNvSpPr>
          <p:nvPr>
            <p:ph type="ctrTitle"/>
          </p:nvPr>
        </p:nvSpPr>
        <p:spPr bwMode="auto">
          <a:xfrm>
            <a:off x="506006" y="2167279"/>
            <a:ext cx="4764000" cy="1015663"/>
          </a:xfrm>
          <a:prstGeom prst="rect">
            <a:avLst/>
          </a:prstGeom>
        </p:spPr>
        <p:txBody>
          <a:bodyPr wrap="square" anchor="b" anchorCtr="0">
            <a:spAutoFit/>
          </a:bodyPr>
          <a:lstStyle>
            <a:lvl1pPr>
              <a:defRPr sz="3300" b="0" baseline="0">
                <a:latin typeface="+mj-lt"/>
                <a:ea typeface="+mj-ea"/>
              </a:defRPr>
            </a:lvl1pPr>
          </a:lstStyle>
          <a:p>
            <a:pPr lvl="0"/>
            <a:r>
              <a:rPr lang="en-US" noProof="0" smtClean="0"/>
              <a:t>Click to edit Master title style</a:t>
            </a:r>
            <a:endParaRPr lang="en-US" noProof="0" dirty="0" smtClean="0"/>
          </a:p>
        </p:txBody>
      </p:sp>
      <p:sp>
        <p:nvSpPr>
          <p:cNvPr id="13315" name="Rectangle 1027"/>
          <p:cNvSpPr>
            <a:spLocks noGrp="1" noChangeArrowheads="1"/>
          </p:cNvSpPr>
          <p:nvPr>
            <p:ph type="subTitle" idx="1"/>
          </p:nvPr>
        </p:nvSpPr>
        <p:spPr bwMode="auto">
          <a:xfrm>
            <a:off x="506006" y="3805361"/>
            <a:ext cx="4764000" cy="219820"/>
          </a:xfrm>
        </p:spPr>
        <p:txBody>
          <a:bodyPr wrap="square">
            <a:spAutoFit/>
          </a:bodyPr>
          <a:lstStyle>
            <a:lvl1pPr>
              <a:defRPr sz="1400" baseline="0">
                <a:latin typeface="+mj-lt"/>
                <a:ea typeface="+mj-ea"/>
              </a:defRPr>
            </a:lvl1pPr>
          </a:lstStyle>
          <a:p>
            <a:pPr lvl="0"/>
            <a:r>
              <a:rPr lang="en-US" noProof="0" smtClean="0"/>
              <a:t>Click to edit Master subtitle style</a:t>
            </a:r>
            <a:endParaRPr lang="en-US" noProof="0" dirty="0" smtClean="0"/>
          </a:p>
        </p:txBody>
      </p:sp>
      <p:grpSp>
        <p:nvGrpSpPr>
          <p:cNvPr id="3" name="Title Elements"/>
          <p:cNvGrpSpPr>
            <a:grpSpLocks/>
          </p:cNvGrpSpPr>
          <p:nvPr userDrawn="1"/>
        </p:nvGrpSpPr>
        <p:grpSpPr bwMode="auto">
          <a:xfrm>
            <a:off x="506006" y="4734495"/>
            <a:ext cx="4764000" cy="2013363"/>
            <a:chOff x="537729" y="4582044"/>
            <a:chExt cx="5121275" cy="1973282"/>
          </a:xfrm>
        </p:grpSpPr>
        <p:sp>
          <p:nvSpPr>
            <p:cNvPr id="14" name="Document type"/>
            <p:cNvSpPr txBox="1">
              <a:spLocks noChangeArrowheads="1"/>
            </p:cNvSpPr>
            <p:nvPr/>
          </p:nvSpPr>
          <p:spPr bwMode="auto">
            <a:xfrm>
              <a:off x="537729" y="4582044"/>
              <a:ext cx="4935539" cy="215900"/>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lIns="0" tIns="0" rIns="0" bIns="0" anchor="b">
              <a:spAutoFit/>
            </a:bodyPr>
            <a:lstStyle>
              <a:lvl1pPr eaLnBrk="0" hangingPunct="0">
                <a:defRPr sz="1600">
                  <a:solidFill>
                    <a:schemeClr val="tx1"/>
                  </a:solidFill>
                  <a:latin typeface="Arial" charset="0"/>
                </a:defRPr>
              </a:lvl1pPr>
              <a:lvl2pPr marL="742950" indent="-285750" eaLnBrk="0" hangingPunct="0">
                <a:defRPr sz="1600">
                  <a:solidFill>
                    <a:schemeClr val="tx1"/>
                  </a:solidFill>
                  <a:latin typeface="Arial" charset="0"/>
                </a:defRPr>
              </a:lvl2pPr>
              <a:lvl3pPr marL="1143000" indent="-228600" eaLnBrk="0" hangingPunct="0">
                <a:defRPr sz="1600">
                  <a:solidFill>
                    <a:schemeClr val="tx1"/>
                  </a:solidFill>
                  <a:latin typeface="Arial" charset="0"/>
                </a:defRPr>
              </a:lvl3pPr>
              <a:lvl4pPr marL="1600200" indent="-228600" eaLnBrk="0" hangingPunct="0">
                <a:defRPr sz="1600">
                  <a:solidFill>
                    <a:schemeClr val="tx1"/>
                  </a:solidFill>
                  <a:latin typeface="Arial" charset="0"/>
                </a:defRPr>
              </a:lvl4pPr>
              <a:lvl5pPr marL="2057400" indent="-228600" eaLnBrk="0" hangingPunct="0">
                <a:defRPr sz="1600">
                  <a:solidFill>
                    <a:schemeClr val="tx1"/>
                  </a:solidFill>
                  <a:latin typeface="Arial" charset="0"/>
                </a:defRPr>
              </a:lvl5pPr>
              <a:lvl6pPr marL="2514600" indent="-228600" eaLnBrk="0" fontAlgn="base" hangingPunct="0">
                <a:spcBef>
                  <a:spcPct val="0"/>
                </a:spcBef>
                <a:spcAft>
                  <a:spcPct val="0"/>
                </a:spcAft>
                <a:defRPr sz="1600">
                  <a:solidFill>
                    <a:schemeClr val="tx1"/>
                  </a:solidFill>
                  <a:latin typeface="Arial" charset="0"/>
                </a:defRPr>
              </a:lvl6pPr>
              <a:lvl7pPr marL="2971800" indent="-228600" eaLnBrk="0" fontAlgn="base" hangingPunct="0">
                <a:spcBef>
                  <a:spcPct val="0"/>
                </a:spcBef>
                <a:spcAft>
                  <a:spcPct val="0"/>
                </a:spcAft>
                <a:defRPr sz="1600">
                  <a:solidFill>
                    <a:schemeClr val="tx1"/>
                  </a:solidFill>
                  <a:latin typeface="Arial" charset="0"/>
                </a:defRPr>
              </a:lvl7pPr>
              <a:lvl8pPr marL="3429000" indent="-228600" eaLnBrk="0" fontAlgn="base" hangingPunct="0">
                <a:spcBef>
                  <a:spcPct val="0"/>
                </a:spcBef>
                <a:spcAft>
                  <a:spcPct val="0"/>
                </a:spcAft>
                <a:defRPr sz="1600">
                  <a:solidFill>
                    <a:schemeClr val="tx1"/>
                  </a:solidFill>
                  <a:latin typeface="Arial" charset="0"/>
                </a:defRPr>
              </a:lvl8pPr>
              <a:lvl9pPr marL="3886200" indent="-228600" eaLnBrk="0" fontAlgn="base" hangingPunct="0">
                <a:spcBef>
                  <a:spcPct val="0"/>
                </a:spcBef>
                <a:spcAft>
                  <a:spcPct val="0"/>
                </a:spcAft>
                <a:defRPr sz="1600">
                  <a:solidFill>
                    <a:schemeClr val="tx1"/>
                  </a:solidFill>
                  <a:latin typeface="Arial" charset="0"/>
                </a:defRPr>
              </a:lvl9pPr>
            </a:lstStyle>
            <a:p>
              <a:pPr defTabSz="914400" eaLnBrk="1" fontAlgn="auto" hangingPunct="1">
                <a:spcBef>
                  <a:spcPts val="0"/>
                </a:spcBef>
                <a:spcAft>
                  <a:spcPts val="0"/>
                </a:spcAft>
                <a:defRPr/>
              </a:pPr>
              <a:r>
                <a:rPr lang="en-US" sz="1400" dirty="0" smtClean="0">
                  <a:solidFill>
                    <a:srgbClr val="000000"/>
                  </a:solidFill>
                  <a:latin typeface="Arial"/>
                  <a:cs typeface="+mn-cs"/>
                </a:rPr>
                <a:t>Document type</a:t>
              </a:r>
            </a:p>
          </p:txBody>
        </p:sp>
        <p:sp>
          <p:nvSpPr>
            <p:cNvPr id="15" name="Date"/>
            <p:cNvSpPr txBox="1">
              <a:spLocks noChangeArrowheads="1"/>
            </p:cNvSpPr>
            <p:nvPr/>
          </p:nvSpPr>
          <p:spPr bwMode="auto">
            <a:xfrm>
              <a:off x="537729" y="4850332"/>
              <a:ext cx="4935539" cy="215900"/>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lIns="0" tIns="0" rIns="0" bIns="0">
              <a:spAutoFit/>
            </a:bodyPr>
            <a:lstStyle>
              <a:lvl1pPr eaLnBrk="0" hangingPunct="0">
                <a:defRPr sz="1600">
                  <a:solidFill>
                    <a:schemeClr val="tx1"/>
                  </a:solidFill>
                  <a:latin typeface="Arial" charset="0"/>
                </a:defRPr>
              </a:lvl1pPr>
              <a:lvl2pPr marL="742950" indent="-285750" eaLnBrk="0" hangingPunct="0">
                <a:defRPr sz="1600">
                  <a:solidFill>
                    <a:schemeClr val="tx1"/>
                  </a:solidFill>
                  <a:latin typeface="Arial" charset="0"/>
                </a:defRPr>
              </a:lvl2pPr>
              <a:lvl3pPr marL="1143000" indent="-228600" eaLnBrk="0" hangingPunct="0">
                <a:defRPr sz="1600">
                  <a:solidFill>
                    <a:schemeClr val="tx1"/>
                  </a:solidFill>
                  <a:latin typeface="Arial" charset="0"/>
                </a:defRPr>
              </a:lvl3pPr>
              <a:lvl4pPr marL="1600200" indent="-228600" eaLnBrk="0" hangingPunct="0">
                <a:defRPr sz="1600">
                  <a:solidFill>
                    <a:schemeClr val="tx1"/>
                  </a:solidFill>
                  <a:latin typeface="Arial" charset="0"/>
                </a:defRPr>
              </a:lvl4pPr>
              <a:lvl5pPr marL="2057400" indent="-228600" eaLnBrk="0" hangingPunct="0">
                <a:defRPr sz="1600">
                  <a:solidFill>
                    <a:schemeClr val="tx1"/>
                  </a:solidFill>
                  <a:latin typeface="Arial" charset="0"/>
                </a:defRPr>
              </a:lvl5pPr>
              <a:lvl6pPr marL="2514600" indent="-228600" eaLnBrk="0" fontAlgn="base" hangingPunct="0">
                <a:spcBef>
                  <a:spcPct val="0"/>
                </a:spcBef>
                <a:spcAft>
                  <a:spcPct val="0"/>
                </a:spcAft>
                <a:defRPr sz="1600">
                  <a:solidFill>
                    <a:schemeClr val="tx1"/>
                  </a:solidFill>
                  <a:latin typeface="Arial" charset="0"/>
                </a:defRPr>
              </a:lvl6pPr>
              <a:lvl7pPr marL="2971800" indent="-228600" eaLnBrk="0" fontAlgn="base" hangingPunct="0">
                <a:spcBef>
                  <a:spcPct val="0"/>
                </a:spcBef>
                <a:spcAft>
                  <a:spcPct val="0"/>
                </a:spcAft>
                <a:defRPr sz="1600">
                  <a:solidFill>
                    <a:schemeClr val="tx1"/>
                  </a:solidFill>
                  <a:latin typeface="Arial" charset="0"/>
                </a:defRPr>
              </a:lvl7pPr>
              <a:lvl8pPr marL="3429000" indent="-228600" eaLnBrk="0" fontAlgn="base" hangingPunct="0">
                <a:spcBef>
                  <a:spcPct val="0"/>
                </a:spcBef>
                <a:spcAft>
                  <a:spcPct val="0"/>
                </a:spcAft>
                <a:defRPr sz="1600">
                  <a:solidFill>
                    <a:schemeClr val="tx1"/>
                  </a:solidFill>
                  <a:latin typeface="Arial" charset="0"/>
                </a:defRPr>
              </a:lvl8pPr>
              <a:lvl9pPr marL="3886200" indent="-228600" eaLnBrk="0" fontAlgn="base" hangingPunct="0">
                <a:spcBef>
                  <a:spcPct val="0"/>
                </a:spcBef>
                <a:spcAft>
                  <a:spcPct val="0"/>
                </a:spcAft>
                <a:defRPr sz="1600">
                  <a:solidFill>
                    <a:schemeClr val="tx1"/>
                  </a:solidFill>
                  <a:latin typeface="Arial" charset="0"/>
                </a:defRPr>
              </a:lvl9pPr>
            </a:lstStyle>
            <a:p>
              <a:pPr defTabSz="914400" eaLnBrk="1" fontAlgn="auto" hangingPunct="1">
                <a:spcBef>
                  <a:spcPts val="0"/>
                </a:spcBef>
                <a:spcAft>
                  <a:spcPts val="0"/>
                </a:spcAft>
                <a:defRPr/>
              </a:pPr>
              <a:r>
                <a:rPr lang="en-US" sz="1400" dirty="0" smtClean="0">
                  <a:solidFill>
                    <a:srgbClr val="000000"/>
                  </a:solidFill>
                  <a:latin typeface="Arial"/>
                  <a:cs typeface="+mn-cs"/>
                </a:rPr>
                <a:t>Date</a:t>
              </a:r>
            </a:p>
          </p:txBody>
        </p:sp>
        <p:sp>
          <p:nvSpPr>
            <p:cNvPr id="16" name="Disclaimer-Ministry of National Economy of Kazakhstan Template"/>
            <p:cNvSpPr>
              <a:spLocks noChangeArrowheads="1"/>
            </p:cNvSpPr>
            <p:nvPr/>
          </p:nvSpPr>
          <p:spPr bwMode="auto">
            <a:xfrm>
              <a:off x="537729" y="6432215"/>
              <a:ext cx="5121275" cy="12311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lIns="0" tIns="0" rIns="0" bIns="0" anchor="b">
              <a:spAutoFit/>
            </a:bodyPr>
            <a:lstStyle/>
            <a:p>
              <a:pPr defTabSz="820941" fontAlgn="auto">
                <a:spcBef>
                  <a:spcPts val="0"/>
                </a:spcBef>
                <a:spcAft>
                  <a:spcPts val="0"/>
                </a:spcAft>
              </a:pPr>
              <a:r>
                <a:rPr lang="en-US" sz="800" dirty="0">
                  <a:solidFill>
                    <a:srgbClr val="000000"/>
                  </a:solidFill>
                  <a:latin typeface="Arial"/>
                  <a:cs typeface="+mn-cs"/>
                </a:rPr>
                <a:t>CONFIDENTIAL AND </a:t>
              </a:r>
              <a:r>
                <a:rPr lang="en-US" sz="800" dirty="0" smtClean="0">
                  <a:solidFill>
                    <a:srgbClr val="000000"/>
                  </a:solidFill>
                  <a:latin typeface="Arial"/>
                  <a:cs typeface="+mn-cs"/>
                </a:rPr>
                <a:t>PROPRIETARY</a:t>
              </a:r>
              <a:endParaRPr lang="en-US" sz="800" dirty="0">
                <a:solidFill>
                  <a:srgbClr val="000000"/>
                </a:solidFill>
                <a:latin typeface="Arial"/>
                <a:cs typeface="+mn-cs"/>
              </a:endParaRPr>
            </a:p>
          </p:txBody>
        </p:sp>
      </p:grpSp>
      <p:sp>
        <p:nvSpPr>
          <p:cNvPr id="19" name="doc id"/>
          <p:cNvSpPr>
            <a:spLocks noChangeArrowheads="1"/>
          </p:cNvSpPr>
          <p:nvPr userDrawn="1"/>
        </p:nvSpPr>
        <p:spPr bwMode="auto">
          <a:xfrm>
            <a:off x="8991425" y="37255"/>
            <a:ext cx="726615" cy="124720"/>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wrap="none" lIns="0" tIns="0" rIns="0" bIns="0"/>
          <a:lstStyle/>
          <a:p>
            <a:pPr algn="r" defTabSz="913138" eaLnBrk="1" fontAlgn="auto" hangingPunct="1">
              <a:spcBef>
                <a:spcPts val="0"/>
              </a:spcBef>
              <a:spcAft>
                <a:spcPts val="0"/>
              </a:spcAft>
            </a:pPr>
            <a:endParaRPr lang="en-US" sz="800" dirty="0">
              <a:solidFill>
                <a:srgbClr val="000000"/>
              </a:solidFill>
              <a:latin typeface="Arial"/>
              <a:cs typeface="+mn-cs"/>
            </a:endParaRPr>
          </a:p>
        </p:txBody>
      </p:sp>
      <p:pic>
        <p:nvPicPr>
          <p:cNvPr id="20" name="Picture 19"/>
          <p:cNvPicPr>
            <a:picLocks noChangeAspect="1"/>
          </p:cNvPicPr>
          <p:nvPr userDrawn="1"/>
        </p:nvPicPr>
        <p:blipFill rotWithShape="1">
          <a:blip r:embed="rId4" cstate="print">
            <a:extLst>
              <a:ext uri="{28A0092B-C50C-407E-A947-70E740481C1C}">
                <a14:useLocalDpi xmlns="" xmlns:a14="http://schemas.microsoft.com/office/drawing/2010/main" val="0"/>
              </a:ext>
            </a:extLst>
          </a:blip>
          <a:srcRect t="7386"/>
          <a:stretch/>
        </p:blipFill>
        <p:spPr>
          <a:xfrm>
            <a:off x="3511" y="4"/>
            <a:ext cx="9904077" cy="6858000"/>
          </a:xfrm>
          <a:prstGeom prst="rect">
            <a:avLst/>
          </a:prstGeom>
        </p:spPr>
      </p:pic>
      <p:sp>
        <p:nvSpPr>
          <p:cNvPr id="21" name="Rectangle 20"/>
          <p:cNvSpPr/>
          <p:nvPr userDrawn="1"/>
        </p:nvSpPr>
        <p:spPr>
          <a:xfrm>
            <a:off x="3" y="3"/>
            <a:ext cx="8801869" cy="5772771"/>
          </a:xfrm>
          <a:prstGeom prst="rect">
            <a:avLst/>
          </a:prstGeom>
          <a:solidFill>
            <a:schemeClr val="bg1">
              <a:alpha val="80000"/>
            </a:schemeClr>
          </a:solidFill>
          <a:ln w="9525">
            <a:noFill/>
          </a:ln>
          <a:effectLst/>
        </p:spPr>
        <p:style>
          <a:lnRef idx="2">
            <a:schemeClr val="accent1">
              <a:shade val="50000"/>
            </a:schemeClr>
          </a:lnRef>
          <a:fillRef idx="1">
            <a:schemeClr val="accent1"/>
          </a:fillRef>
          <a:effectRef idx="0">
            <a:schemeClr val="accent1"/>
          </a:effectRef>
          <a:fontRef idx="minor">
            <a:schemeClr val="lt1"/>
          </a:fontRef>
        </p:style>
        <p:txBody>
          <a:bodyPr lIns="93266" tIns="46633" rIns="93266" bIns="46633" rtlCol="0" anchor="ctr"/>
          <a:lstStyle/>
          <a:p>
            <a:pPr algn="ctr" defTabSz="914400" eaLnBrk="1" fontAlgn="auto" hangingPunct="1">
              <a:spcBef>
                <a:spcPts val="0"/>
              </a:spcBef>
              <a:spcAft>
                <a:spcPts val="0"/>
              </a:spcAft>
            </a:pPr>
            <a:endParaRPr lang="ru-RU" sz="1800" dirty="0" err="1" smtClean="0">
              <a:solidFill>
                <a:srgbClr val="000000"/>
              </a:solidFill>
            </a:endParaRPr>
          </a:p>
        </p:txBody>
      </p:sp>
      <p:sp>
        <p:nvSpPr>
          <p:cNvPr id="17" name="Rectangle 16"/>
          <p:cNvSpPr>
            <a:spLocks/>
          </p:cNvSpPr>
          <p:nvPr userDrawn="1"/>
        </p:nvSpPr>
        <p:spPr>
          <a:xfrm>
            <a:off x="2" y="5899780"/>
            <a:ext cx="8757037" cy="958225"/>
          </a:xfrm>
          <a:prstGeom prst="rect">
            <a:avLst/>
          </a:prstGeom>
          <a:solidFill>
            <a:schemeClr val="accent3"/>
          </a:solidFill>
          <a:ln w="9525">
            <a:noFill/>
          </a:ln>
        </p:spPr>
        <p:style>
          <a:lnRef idx="2">
            <a:schemeClr val="accent1">
              <a:shade val="50000"/>
            </a:schemeClr>
          </a:lnRef>
          <a:fillRef idx="1">
            <a:schemeClr val="accent1"/>
          </a:fillRef>
          <a:effectRef idx="0">
            <a:schemeClr val="accent1"/>
          </a:effectRef>
          <a:fontRef idx="minor">
            <a:schemeClr val="lt1"/>
          </a:fontRef>
        </p:style>
        <p:txBody>
          <a:bodyPr lIns="93266" tIns="46633" rIns="93266" bIns="46633" rtlCol="0" anchor="ctr"/>
          <a:lstStyle/>
          <a:p>
            <a:pPr algn="ctr" defTabSz="914400" eaLnBrk="1" fontAlgn="auto" hangingPunct="1">
              <a:spcBef>
                <a:spcPts val="0"/>
              </a:spcBef>
              <a:spcAft>
                <a:spcPts val="0"/>
              </a:spcAft>
            </a:pPr>
            <a:endParaRPr lang="ru-RU" sz="1800" dirty="0" err="1" smtClean="0">
              <a:solidFill>
                <a:srgbClr val="000000"/>
              </a:solidFill>
            </a:endParaRPr>
          </a:p>
        </p:txBody>
      </p:sp>
      <p:sp>
        <p:nvSpPr>
          <p:cNvPr id="18" name="Subtitle 5"/>
          <p:cNvSpPr txBox="1">
            <a:spLocks/>
          </p:cNvSpPr>
          <p:nvPr userDrawn="1"/>
        </p:nvSpPr>
        <p:spPr bwMode="auto">
          <a:xfrm>
            <a:off x="1117045" y="6268977"/>
            <a:ext cx="7064408" cy="219820"/>
          </a:xfrm>
          <a:prstGeom prst="rect">
            <a:avLst/>
          </a:prstGeom>
          <a:noFill/>
          <a:ln w="9525">
            <a:noFill/>
            <a:miter lim="800000"/>
            <a:headEnd/>
            <a:tailEnd/>
          </a:ln>
          <a:effectLst/>
          <a:extLst>
            <a:ext uri="{909E8E84-426E-40DD-AFC4-6F175D3DCCD1}">
              <a14:hiddenFill xmlns="" xmlns:a14="http://schemas.microsoft.com/office/drawing/2010/main">
                <a:solidFill>
                  <a:schemeClr val="accent1"/>
                </a:solidFill>
              </a14:hiddenFill>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marL="0" indent="0" algn="l" defTabSz="895350" rtl="0" eaLnBrk="1" fontAlgn="base" hangingPunct="1">
              <a:spcBef>
                <a:spcPct val="0"/>
              </a:spcBef>
              <a:spcAft>
                <a:spcPct val="0"/>
              </a:spcAft>
              <a:buClr>
                <a:schemeClr val="tx2"/>
              </a:buClr>
              <a:defRPr sz="1400" baseline="0">
                <a:solidFill>
                  <a:schemeClr val="tx1"/>
                </a:solidFill>
                <a:latin typeface="+mj-lt"/>
                <a:ea typeface="+mj-ea"/>
                <a:cs typeface="+mn-cs"/>
              </a:defRPr>
            </a:lvl1pPr>
            <a:lvl2pPr marL="193675" indent="-192088" algn="l" defTabSz="895350" rtl="0" eaLnBrk="1" fontAlgn="base" hangingPunct="1">
              <a:spcBef>
                <a:spcPct val="0"/>
              </a:spcBef>
              <a:spcAft>
                <a:spcPct val="0"/>
              </a:spcAft>
              <a:buClr>
                <a:schemeClr val="accent4"/>
              </a:buClr>
              <a:buSzPct val="125000"/>
              <a:buFont typeface="Arial" charset="0"/>
              <a:buChar char="▪"/>
              <a:defRPr sz="1600">
                <a:solidFill>
                  <a:schemeClr val="tx1"/>
                </a:solidFill>
                <a:latin typeface="+mn-lt"/>
              </a:defRPr>
            </a:lvl2pPr>
            <a:lvl3pPr marL="457200" indent="-261938" algn="l" defTabSz="895350" rtl="0" eaLnBrk="1" fontAlgn="base" hangingPunct="1">
              <a:spcBef>
                <a:spcPct val="0"/>
              </a:spcBef>
              <a:spcAft>
                <a:spcPct val="0"/>
              </a:spcAft>
              <a:buClr>
                <a:schemeClr val="accent4"/>
              </a:buClr>
              <a:buSzPct val="120000"/>
              <a:buFont typeface="Arial" charset="0"/>
              <a:buChar char="–"/>
              <a:defRPr sz="1600">
                <a:solidFill>
                  <a:schemeClr val="tx1"/>
                </a:solidFill>
                <a:latin typeface="+mn-lt"/>
              </a:defRPr>
            </a:lvl3pPr>
            <a:lvl4pPr marL="614363" indent="-155575" algn="l" defTabSz="895350" rtl="0" eaLnBrk="1" fontAlgn="base" hangingPunct="1">
              <a:spcBef>
                <a:spcPct val="0"/>
              </a:spcBef>
              <a:spcAft>
                <a:spcPct val="0"/>
              </a:spcAft>
              <a:buClr>
                <a:schemeClr val="accent4"/>
              </a:buClr>
              <a:buSzPct val="120000"/>
              <a:buFont typeface="Arial" charset="0"/>
              <a:buChar char="▫"/>
              <a:defRPr sz="1600">
                <a:solidFill>
                  <a:schemeClr val="tx1"/>
                </a:solidFill>
                <a:latin typeface="+mn-lt"/>
              </a:defRPr>
            </a:lvl4pPr>
            <a:lvl5pPr marL="749808" indent="-130175" algn="l" defTabSz="895350" rtl="0" eaLnBrk="1" fontAlgn="base" hangingPunct="1">
              <a:spcBef>
                <a:spcPct val="0"/>
              </a:spcBef>
              <a:spcAft>
                <a:spcPct val="0"/>
              </a:spcAft>
              <a:buClr>
                <a:schemeClr val="accent4"/>
              </a:buClr>
              <a:buSzPct val="89000"/>
              <a:buFont typeface="Arial" charset="0"/>
              <a:buChar char="-"/>
              <a:defRPr sz="1600">
                <a:solidFill>
                  <a:schemeClr val="tx1"/>
                </a:solidFill>
                <a:latin typeface="+mn-lt"/>
              </a:defRPr>
            </a:lvl5pPr>
            <a:lvl6pPr marL="749808" indent="-130175" algn="l" defTabSz="895350" rtl="0" eaLnBrk="1" fontAlgn="base" hangingPunct="1">
              <a:spcBef>
                <a:spcPct val="0"/>
              </a:spcBef>
              <a:spcAft>
                <a:spcPct val="0"/>
              </a:spcAft>
              <a:buClr>
                <a:schemeClr val="tx2"/>
              </a:buClr>
              <a:buSzPct val="89000"/>
              <a:buFont typeface="Arial" charset="0"/>
              <a:buChar char="-"/>
              <a:defRPr sz="1600">
                <a:solidFill>
                  <a:schemeClr val="tx1"/>
                </a:solidFill>
                <a:latin typeface="+mn-lt"/>
              </a:defRPr>
            </a:lvl6pPr>
            <a:lvl7pPr marL="749808" indent="-130175" algn="l" defTabSz="895350" rtl="0" eaLnBrk="1" fontAlgn="base" hangingPunct="1">
              <a:spcBef>
                <a:spcPct val="0"/>
              </a:spcBef>
              <a:spcAft>
                <a:spcPct val="0"/>
              </a:spcAft>
              <a:buClr>
                <a:schemeClr val="tx2"/>
              </a:buClr>
              <a:buSzPct val="89000"/>
              <a:buFont typeface="Arial" charset="0"/>
              <a:buChar char="-"/>
              <a:defRPr sz="1600">
                <a:solidFill>
                  <a:schemeClr val="tx1"/>
                </a:solidFill>
                <a:latin typeface="+mn-lt"/>
              </a:defRPr>
            </a:lvl7pPr>
            <a:lvl8pPr marL="749808" indent="-130175" algn="l" defTabSz="895350" rtl="0" eaLnBrk="1" fontAlgn="base" hangingPunct="1">
              <a:spcBef>
                <a:spcPct val="0"/>
              </a:spcBef>
              <a:spcAft>
                <a:spcPct val="0"/>
              </a:spcAft>
              <a:buClr>
                <a:schemeClr val="tx2"/>
              </a:buClr>
              <a:buSzPct val="89000"/>
              <a:buFont typeface="Arial" charset="0"/>
              <a:buChar char="-"/>
              <a:defRPr sz="1600">
                <a:solidFill>
                  <a:schemeClr val="tx1"/>
                </a:solidFill>
                <a:latin typeface="+mn-lt"/>
              </a:defRPr>
            </a:lvl8pPr>
            <a:lvl9pPr marL="749808" indent="-130175" algn="l" defTabSz="895350" rtl="0" eaLnBrk="1" fontAlgn="base" hangingPunct="1">
              <a:spcBef>
                <a:spcPct val="0"/>
              </a:spcBef>
              <a:spcAft>
                <a:spcPct val="0"/>
              </a:spcAft>
              <a:buClr>
                <a:schemeClr val="tx2"/>
              </a:buClr>
              <a:buSzPct val="89000"/>
              <a:buFont typeface="Arial" charset="0"/>
              <a:buChar char="-"/>
              <a:defRPr sz="1600">
                <a:solidFill>
                  <a:schemeClr val="tx1"/>
                </a:solidFill>
                <a:latin typeface="+mn-lt"/>
              </a:defRPr>
            </a:lvl9pPr>
          </a:lstStyle>
          <a:p>
            <a:pPr>
              <a:buClr>
                <a:srgbClr val="002960"/>
              </a:buClr>
            </a:pPr>
            <a:r>
              <a:rPr lang="ru-RU" kern="0" dirty="0" smtClean="0">
                <a:solidFill>
                  <a:srgbClr val="FFFFFF"/>
                </a:solidFill>
              </a:rPr>
              <a:t>Министерство национальной экономики </a:t>
            </a:r>
            <a:r>
              <a:rPr lang="ru-RU" kern="0" dirty="0" err="1" smtClean="0">
                <a:solidFill>
                  <a:srgbClr val="FFFFFF"/>
                </a:solidFill>
              </a:rPr>
              <a:t>РК</a:t>
            </a:r>
            <a:endParaRPr lang="en-US" kern="0" dirty="0">
              <a:solidFill>
                <a:srgbClr val="FFFFFF"/>
              </a:solidFill>
            </a:endParaRPr>
          </a:p>
        </p:txBody>
      </p:sp>
      <p:pic>
        <p:nvPicPr>
          <p:cNvPr id="22" name="Picture 21"/>
          <p:cNvPicPr>
            <a:picLocks noChangeAspect="1"/>
          </p:cNvPicPr>
          <p:nvPr userDrawn="1"/>
        </p:nvPicPr>
        <p:blipFill>
          <a:blip r:embed="rId5" cstate="print">
            <a:extLst>
              <a:ext uri="{28A0092B-C50C-407E-A947-70E740481C1C}">
                <a14:useLocalDpi xmlns="" xmlns:a14="http://schemas.microsoft.com/office/drawing/2010/main" val="0"/>
              </a:ext>
            </a:extLst>
          </a:blip>
          <a:stretch>
            <a:fillRect/>
          </a:stretch>
        </p:blipFill>
        <p:spPr>
          <a:xfrm>
            <a:off x="151817" y="6002581"/>
            <a:ext cx="841754" cy="752621"/>
          </a:xfrm>
          <a:prstGeom prst="rect">
            <a:avLst/>
          </a:prstGeom>
        </p:spPr>
      </p:pic>
      <p:sp>
        <p:nvSpPr>
          <p:cNvPr id="25" name="Rectangle 24"/>
          <p:cNvSpPr/>
          <p:nvPr userDrawn="1"/>
        </p:nvSpPr>
        <p:spPr>
          <a:xfrm>
            <a:off x="0" y="495774"/>
            <a:ext cx="6651931" cy="2307512"/>
          </a:xfrm>
          <a:prstGeom prst="rect">
            <a:avLst/>
          </a:prstGeom>
          <a:solidFill>
            <a:srgbClr val="F9C61C">
              <a:alpha val="69804"/>
            </a:srgbClr>
          </a:solidFill>
          <a:ln w="9525">
            <a:noFill/>
          </a:ln>
        </p:spPr>
        <p:style>
          <a:lnRef idx="2">
            <a:schemeClr val="accent1">
              <a:shade val="50000"/>
            </a:schemeClr>
          </a:lnRef>
          <a:fillRef idx="1">
            <a:schemeClr val="accent1"/>
          </a:fillRef>
          <a:effectRef idx="0">
            <a:schemeClr val="accent1"/>
          </a:effectRef>
          <a:fontRef idx="minor">
            <a:schemeClr val="lt1"/>
          </a:fontRef>
        </p:style>
        <p:txBody>
          <a:bodyPr lIns="93266" tIns="46633" rIns="93266" bIns="46633" rtlCol="0" anchor="ctr"/>
          <a:lstStyle/>
          <a:p>
            <a:pPr algn="ctr" defTabSz="914400" eaLnBrk="1" fontAlgn="auto" hangingPunct="1">
              <a:spcBef>
                <a:spcPts val="0"/>
              </a:spcBef>
              <a:spcAft>
                <a:spcPts val="0"/>
              </a:spcAft>
            </a:pPr>
            <a:endParaRPr lang="ru-RU" sz="1800" dirty="0" err="1" smtClean="0">
              <a:solidFill>
                <a:srgbClr val="000000"/>
              </a:solidFill>
            </a:endParaRPr>
          </a:p>
        </p:txBody>
      </p:sp>
    </p:spTree>
    <p:extLst>
      <p:ext uri="{BB962C8B-B14F-4D97-AF65-F5344CB8AC3E}">
        <p14:creationId xmlns="" xmlns:p14="http://schemas.microsoft.com/office/powerpoint/2010/main" val="767981661"/>
      </p:ext>
    </p:extLst>
  </p:cSld>
  <p:clrMapOvr>
    <a:masterClrMapping/>
  </p:clrMapOvr>
  <p:timing>
    <p:tnLst>
      <p:par>
        <p:cTn id="1" dur="indefinite" restart="never" nodeType="tmRoot"/>
      </p:par>
    </p:tnLst>
  </p:timing>
</p:sldLayout>
</file>

<file path=ppt/slideLayouts/slideLayout38.xml><?xml version="1.0" encoding="utf-8"?>
<p:sldLayout xmlns:a="http://schemas.openxmlformats.org/drawingml/2006/main" xmlns:r="http://schemas.openxmlformats.org/officeDocument/2006/relationships" xmlns:p="http://schemas.openxmlformats.org/presentationml/2006/main" showMasterSp="0" type="titleOnly" preserve="1">
  <p:cSld name="Title Only">
    <p:spTree>
      <p:nvGrpSpPr>
        <p:cNvPr id="1" name=""/>
        <p:cNvGrpSpPr/>
        <p:nvPr/>
      </p:nvGrpSpPr>
      <p:grpSpPr>
        <a:xfrm>
          <a:off x="0" y="0"/>
          <a:ext cx="0" cy="0"/>
          <a:chOff x="0" y="0"/>
          <a:chExt cx="0" cy="0"/>
        </a:xfrm>
      </p:grpSpPr>
      <p:sp>
        <p:nvSpPr>
          <p:cNvPr id="2" name="McK 2. Slide Title"/>
          <p:cNvSpPr>
            <a:spLocks noGrp="1"/>
          </p:cNvSpPr>
          <p:nvPr>
            <p:ph type="title"/>
          </p:nvPr>
        </p:nvSpPr>
        <p:spPr/>
        <p:txBody>
          <a:bodyPr/>
          <a:lstStyle>
            <a:lvl1pPr>
              <a:defRPr>
                <a:solidFill>
                  <a:schemeClr val="accent4"/>
                </a:solidFill>
              </a:defRPr>
            </a:lvl1pPr>
          </a:lstStyle>
          <a:p>
            <a:r>
              <a:rPr lang="en-US" smtClean="0"/>
              <a:t>Click to edit Master title style</a:t>
            </a:r>
            <a:endParaRPr lang="en-US"/>
          </a:p>
        </p:txBody>
      </p:sp>
    </p:spTree>
    <p:extLst>
      <p:ext uri="{BB962C8B-B14F-4D97-AF65-F5344CB8AC3E}">
        <p14:creationId xmlns="" xmlns:p14="http://schemas.microsoft.com/office/powerpoint/2010/main" val="2732214027"/>
      </p:ext>
    </p:extLst>
  </p:cSld>
  <p:clrMapOvr>
    <a:masterClrMapping/>
  </p:clrMapOvr>
</p:sldLayout>
</file>

<file path=ppt/slideLayouts/slideLayout39.xml><?xml version="1.0" encoding="utf-8"?>
<p:sldLayout xmlns:a="http://schemas.openxmlformats.org/drawingml/2006/main" xmlns:r="http://schemas.openxmlformats.org/officeDocument/2006/relationships" xmlns:p="http://schemas.openxmlformats.org/presentationml/2006/main" showMasterSp="0" type="obj">
  <p:cSld name="Заголовок и объект">
    <p:spTree>
      <p:nvGrpSpPr>
        <p:cNvPr id="1" name=""/>
        <p:cNvGrpSpPr/>
        <p:nvPr/>
      </p:nvGrpSpPr>
      <p:grpSpPr>
        <a:xfrm>
          <a:off x="0" y="0"/>
          <a:ext cx="0" cy="0"/>
          <a:chOff x="0" y="0"/>
          <a:chExt cx="0" cy="0"/>
        </a:xfrm>
      </p:grpSpPr>
      <p:sp>
        <p:nvSpPr>
          <p:cNvPr id="2" name="Заголовок 1"/>
          <p:cNvSpPr>
            <a:spLocks noGrp="1"/>
          </p:cNvSpPr>
          <p:nvPr>
            <p:ph type="title"/>
          </p:nvPr>
        </p:nvSpPr>
        <p:spPr/>
        <p:txBody>
          <a:bodyPr/>
          <a:lstStyle/>
          <a:p>
            <a:r>
              <a:rPr lang="ru-RU" smtClean="0"/>
              <a:t>Образец заголовка</a:t>
            </a:r>
            <a:endParaRPr lang="ru-RU"/>
          </a:p>
        </p:txBody>
      </p:sp>
      <p:sp>
        <p:nvSpPr>
          <p:cNvPr id="3" name="Содержимое 2"/>
          <p:cNvSpPr>
            <a:spLocks noGrp="1"/>
          </p:cNvSpPr>
          <p:nvPr>
            <p:ph idx="1"/>
          </p:nvPr>
        </p:nvSpPr>
        <p:spPr/>
        <p:txBody>
          <a:body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
        <p:nvSpPr>
          <p:cNvPr id="4" name="Дата 3"/>
          <p:cNvSpPr>
            <a:spLocks noGrp="1"/>
          </p:cNvSpPr>
          <p:nvPr>
            <p:ph type="dt" sz="half" idx="10"/>
          </p:nvPr>
        </p:nvSpPr>
        <p:spPr>
          <a:xfrm>
            <a:off x="495379" y="6356351"/>
            <a:ext cx="2311771" cy="365125"/>
          </a:xfrm>
          <a:prstGeom prst="rect">
            <a:avLst/>
          </a:prstGeom>
        </p:spPr>
        <p:txBody>
          <a:bodyPr/>
          <a:lstStyle/>
          <a:p>
            <a:pPr defTabSz="914400" eaLnBrk="1" fontAlgn="auto" hangingPunct="1">
              <a:spcBef>
                <a:spcPts val="0"/>
              </a:spcBef>
              <a:spcAft>
                <a:spcPts val="0"/>
              </a:spcAft>
            </a:pPr>
            <a:endParaRPr lang="ru-RU" sz="1800">
              <a:solidFill>
                <a:srgbClr val="000000"/>
              </a:solidFill>
              <a:latin typeface="Arial"/>
              <a:cs typeface="+mn-cs"/>
            </a:endParaRPr>
          </a:p>
        </p:txBody>
      </p:sp>
      <p:sp>
        <p:nvSpPr>
          <p:cNvPr id="5" name="Нижний колонтитул 4"/>
          <p:cNvSpPr>
            <a:spLocks noGrp="1"/>
          </p:cNvSpPr>
          <p:nvPr>
            <p:ph type="ftr" sz="quarter" idx="11"/>
          </p:nvPr>
        </p:nvSpPr>
        <p:spPr>
          <a:xfrm>
            <a:off x="3385093" y="6356351"/>
            <a:ext cx="3137403" cy="365125"/>
          </a:xfrm>
          <a:prstGeom prst="rect">
            <a:avLst/>
          </a:prstGeom>
        </p:spPr>
        <p:txBody>
          <a:bodyPr/>
          <a:lstStyle/>
          <a:p>
            <a:pPr defTabSz="914400" eaLnBrk="1" fontAlgn="auto" hangingPunct="1">
              <a:spcBef>
                <a:spcPts val="0"/>
              </a:spcBef>
              <a:spcAft>
                <a:spcPts val="0"/>
              </a:spcAft>
            </a:pPr>
            <a:endParaRPr lang="ru-RU" sz="1800">
              <a:solidFill>
                <a:srgbClr val="000000"/>
              </a:solidFill>
              <a:latin typeface="Arial"/>
              <a:cs typeface="+mn-cs"/>
            </a:endParaRPr>
          </a:p>
        </p:txBody>
      </p:sp>
      <p:sp>
        <p:nvSpPr>
          <p:cNvPr id="6" name="Номер слайда 5"/>
          <p:cNvSpPr>
            <a:spLocks noGrp="1"/>
          </p:cNvSpPr>
          <p:nvPr>
            <p:ph type="sldNum" sz="quarter" idx="12"/>
          </p:nvPr>
        </p:nvSpPr>
        <p:spPr>
          <a:xfrm>
            <a:off x="7100438" y="6356351"/>
            <a:ext cx="2311771" cy="365125"/>
          </a:xfrm>
          <a:prstGeom prst="rect">
            <a:avLst/>
          </a:prstGeom>
        </p:spPr>
        <p:txBody>
          <a:bodyPr/>
          <a:lstStyle/>
          <a:p>
            <a:pPr defTabSz="914400" eaLnBrk="1" fontAlgn="auto" hangingPunct="1">
              <a:spcBef>
                <a:spcPts val="0"/>
              </a:spcBef>
              <a:spcAft>
                <a:spcPts val="0"/>
              </a:spcAft>
            </a:pPr>
            <a:fld id="{CDF8D147-CF87-4AD5-AF45-0CC32DDDA732}" type="slidenum">
              <a:rPr lang="ru-RU" sz="1800" smtClean="0">
                <a:solidFill>
                  <a:srgbClr val="000000"/>
                </a:solidFill>
                <a:latin typeface="Arial"/>
                <a:cs typeface="+mn-cs"/>
              </a:rPr>
              <a:pPr defTabSz="914400" eaLnBrk="1" fontAlgn="auto" hangingPunct="1">
                <a:spcBef>
                  <a:spcPts val="0"/>
                </a:spcBef>
                <a:spcAft>
                  <a:spcPts val="0"/>
                </a:spcAft>
              </a:pPr>
              <a:t>‹#›</a:t>
            </a:fld>
            <a:endParaRPr lang="ru-RU" sz="1800">
              <a:solidFill>
                <a:srgbClr val="000000"/>
              </a:solidFill>
              <a:latin typeface="Arial"/>
              <a:cs typeface="+mn-cs"/>
            </a:endParaRPr>
          </a:p>
        </p:txBody>
      </p:sp>
    </p:spTree>
    <p:extLst>
      <p:ext uri="{BB962C8B-B14F-4D97-AF65-F5344CB8AC3E}">
        <p14:creationId xmlns="" xmlns:p14="http://schemas.microsoft.com/office/powerpoint/2010/main" val="4080924322"/>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showMasterSp="0" type="twoObj" preserve="1">
  <p:cSld name="Два объекта">
    <p:spTree>
      <p:nvGrpSpPr>
        <p:cNvPr id="1" name=""/>
        <p:cNvGrpSpPr/>
        <p:nvPr/>
      </p:nvGrpSpPr>
      <p:grpSpPr>
        <a:xfrm>
          <a:off x="0" y="0"/>
          <a:ext cx="0" cy="0"/>
          <a:chOff x="0" y="0"/>
          <a:chExt cx="0" cy="0"/>
        </a:xfrm>
      </p:grpSpPr>
      <p:sp>
        <p:nvSpPr>
          <p:cNvPr id="2" name="Заголовок 1"/>
          <p:cNvSpPr>
            <a:spLocks noGrp="1"/>
          </p:cNvSpPr>
          <p:nvPr>
            <p:ph type="title"/>
          </p:nvPr>
        </p:nvSpPr>
        <p:spPr/>
        <p:txBody>
          <a:bodyPr/>
          <a:lstStyle/>
          <a:p>
            <a:r>
              <a:rPr lang="ru-RU" smtClean="0"/>
              <a:t>Образец заголовка</a:t>
            </a:r>
            <a:endParaRPr lang="ru-RU"/>
          </a:p>
        </p:txBody>
      </p:sp>
      <p:sp>
        <p:nvSpPr>
          <p:cNvPr id="3" name="Содержимое 2"/>
          <p:cNvSpPr>
            <a:spLocks noGrp="1"/>
          </p:cNvSpPr>
          <p:nvPr>
            <p:ph sz="half" idx="1"/>
          </p:nvPr>
        </p:nvSpPr>
        <p:spPr>
          <a:xfrm>
            <a:off x="429380" y="1279526"/>
            <a:ext cx="3471863" cy="4524375"/>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
        <p:nvSpPr>
          <p:cNvPr id="4" name="Содержимое 3"/>
          <p:cNvSpPr>
            <a:spLocks noGrp="1"/>
          </p:cNvSpPr>
          <p:nvPr>
            <p:ph sz="half" idx="2"/>
          </p:nvPr>
        </p:nvSpPr>
        <p:spPr>
          <a:xfrm>
            <a:off x="4053100" y="1279526"/>
            <a:ext cx="3473450" cy="4524375"/>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Tree>
  </p:cSld>
  <p:clrMapOvr>
    <a:masterClrMapping/>
  </p:clrMapOvr>
</p:sldLayout>
</file>

<file path=ppt/slideLayouts/slideLayout40.xml><?xml version="1.0" encoding="utf-8"?>
<p:sldLayout xmlns:a="http://schemas.openxmlformats.org/drawingml/2006/main" xmlns:r="http://schemas.openxmlformats.org/officeDocument/2006/relationships" xmlns:p="http://schemas.openxmlformats.org/presentationml/2006/main" showMasterSp="0" userDrawn="1">
  <p:cSld name="Title Slide">
    <p:spTree>
      <p:nvGrpSpPr>
        <p:cNvPr id="1" name=""/>
        <p:cNvGrpSpPr/>
        <p:nvPr/>
      </p:nvGrpSpPr>
      <p:grpSpPr>
        <a:xfrm>
          <a:off x="0" y="0"/>
          <a:ext cx="0" cy="0"/>
          <a:chOff x="0" y="0"/>
          <a:chExt cx="0" cy="0"/>
        </a:xfrm>
      </p:grpSpPr>
      <p:graphicFrame>
        <p:nvGraphicFramePr>
          <p:cNvPr id="2" name="Object 1" hidden="1"/>
          <p:cNvGraphicFramePr>
            <a:graphicFrameLocks noChangeAspect="1"/>
          </p:cNvGraphicFramePr>
          <p:nvPr userDrawn="1">
            <p:extLst>
              <p:ext uri="{D42A27DB-BD31-4B8C-83A1-F6EECF244321}">
                <p14:modId xmlns="" xmlns:p14="http://schemas.microsoft.com/office/powerpoint/2010/main" val="2093271592"/>
              </p:ext>
            </p:extLst>
          </p:nvPr>
        </p:nvGraphicFramePr>
        <p:xfrm>
          <a:off x="1762" y="1627"/>
          <a:ext cx="1754" cy="1619"/>
        </p:xfrm>
        <a:graphic>
          <a:graphicData uri="http://schemas.openxmlformats.org/presentationml/2006/ole">
            <p:oleObj spid="_x0000_s87219" name="think-cell Slide" r:id="rId3" imgW="216" imgH="216" progId="">
              <p:embed/>
            </p:oleObj>
          </a:graphicData>
        </a:graphic>
      </p:graphicFrame>
      <p:pic>
        <p:nvPicPr>
          <p:cNvPr id="17" name="Picture 2"/>
          <p:cNvPicPr>
            <a:picLocks noChangeAspect="1" noChangeArrowheads="1"/>
          </p:cNvPicPr>
          <p:nvPr userDrawn="1"/>
        </p:nvPicPr>
        <p:blipFill>
          <a:blip r:embed="rId4" cstate="print">
            <a:extLst>
              <a:ext uri="{28A0092B-C50C-407E-A947-70E740481C1C}">
                <a14:useLocalDpi xmlns="" xmlns:a14="http://schemas.microsoft.com/office/drawing/2010/main" val="0"/>
              </a:ext>
            </a:extLst>
          </a:blip>
          <a:stretch>
            <a:fillRect/>
          </a:stretch>
        </p:blipFill>
        <p:spPr bwMode="auto">
          <a:xfrm>
            <a:off x="0" y="-1353"/>
            <a:ext cx="9907588" cy="6860705"/>
          </a:xfrm>
          <a:prstGeom prst="rect">
            <a:avLst/>
          </a:prstGeom>
          <a:noFill/>
          <a:extLst>
            <a:ext uri="{909E8E84-426E-40DD-AFC4-6F175D3DCCD1}">
              <a14:hiddenFill xmlns="" xmlns:a14="http://schemas.microsoft.com/office/drawing/2010/main">
                <a:solidFill>
                  <a:srgbClr val="FFFFFF"/>
                </a:solidFill>
              </a14:hiddenFill>
            </a:ext>
          </a:extLst>
        </p:spPr>
      </p:pic>
      <p:sp>
        <p:nvSpPr>
          <p:cNvPr id="4" name="Working Draft Text" hidden="1"/>
          <p:cNvSpPr txBox="1">
            <a:spLocks noChangeArrowheads="1"/>
          </p:cNvSpPr>
          <p:nvPr/>
        </p:nvSpPr>
        <p:spPr bwMode="auto">
          <a:xfrm>
            <a:off x="506008" y="349870"/>
            <a:ext cx="993862" cy="138499"/>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wrap="none" lIns="0" tIns="0" rIns="0" bIns="0">
            <a:spAutoFit/>
          </a:bodyPr>
          <a:lstStyle>
            <a:lvl1pPr eaLnBrk="0" hangingPunct="0">
              <a:defRPr sz="1600">
                <a:solidFill>
                  <a:schemeClr val="tx1"/>
                </a:solidFill>
                <a:latin typeface="Arial" charset="0"/>
              </a:defRPr>
            </a:lvl1pPr>
            <a:lvl2pPr marL="742950" indent="-285750" eaLnBrk="0" hangingPunct="0">
              <a:defRPr sz="1600">
                <a:solidFill>
                  <a:schemeClr val="tx1"/>
                </a:solidFill>
                <a:latin typeface="Arial" charset="0"/>
              </a:defRPr>
            </a:lvl2pPr>
            <a:lvl3pPr marL="1143000" indent="-228600" eaLnBrk="0" hangingPunct="0">
              <a:defRPr sz="1600">
                <a:solidFill>
                  <a:schemeClr val="tx1"/>
                </a:solidFill>
                <a:latin typeface="Arial" charset="0"/>
              </a:defRPr>
            </a:lvl3pPr>
            <a:lvl4pPr marL="1600200" indent="-228600" eaLnBrk="0" hangingPunct="0">
              <a:defRPr sz="1600">
                <a:solidFill>
                  <a:schemeClr val="tx1"/>
                </a:solidFill>
                <a:latin typeface="Arial" charset="0"/>
              </a:defRPr>
            </a:lvl4pPr>
            <a:lvl5pPr marL="2057400" indent="-228600" eaLnBrk="0" hangingPunct="0">
              <a:defRPr sz="1600">
                <a:solidFill>
                  <a:schemeClr val="tx1"/>
                </a:solidFill>
                <a:latin typeface="Arial" charset="0"/>
              </a:defRPr>
            </a:lvl5pPr>
            <a:lvl6pPr marL="2514600" indent="-228600" eaLnBrk="0" fontAlgn="base" hangingPunct="0">
              <a:spcBef>
                <a:spcPct val="0"/>
              </a:spcBef>
              <a:spcAft>
                <a:spcPct val="0"/>
              </a:spcAft>
              <a:defRPr sz="1600">
                <a:solidFill>
                  <a:schemeClr val="tx1"/>
                </a:solidFill>
                <a:latin typeface="Arial" charset="0"/>
              </a:defRPr>
            </a:lvl6pPr>
            <a:lvl7pPr marL="2971800" indent="-228600" eaLnBrk="0" fontAlgn="base" hangingPunct="0">
              <a:spcBef>
                <a:spcPct val="0"/>
              </a:spcBef>
              <a:spcAft>
                <a:spcPct val="0"/>
              </a:spcAft>
              <a:defRPr sz="1600">
                <a:solidFill>
                  <a:schemeClr val="tx1"/>
                </a:solidFill>
                <a:latin typeface="Arial" charset="0"/>
              </a:defRPr>
            </a:lvl7pPr>
            <a:lvl8pPr marL="3429000" indent="-228600" eaLnBrk="0" fontAlgn="base" hangingPunct="0">
              <a:spcBef>
                <a:spcPct val="0"/>
              </a:spcBef>
              <a:spcAft>
                <a:spcPct val="0"/>
              </a:spcAft>
              <a:defRPr sz="1600">
                <a:solidFill>
                  <a:schemeClr val="tx1"/>
                </a:solidFill>
                <a:latin typeface="Arial" charset="0"/>
              </a:defRPr>
            </a:lvl8pPr>
            <a:lvl9pPr marL="3886200" indent="-228600" eaLnBrk="0" fontAlgn="base" hangingPunct="0">
              <a:spcBef>
                <a:spcPct val="0"/>
              </a:spcBef>
              <a:spcAft>
                <a:spcPct val="0"/>
              </a:spcAft>
              <a:defRPr sz="1600">
                <a:solidFill>
                  <a:schemeClr val="tx1"/>
                </a:solidFill>
                <a:latin typeface="Arial" charset="0"/>
              </a:defRPr>
            </a:lvl9pPr>
          </a:lstStyle>
          <a:p>
            <a:pPr defTabSz="914400" eaLnBrk="1" fontAlgn="auto" hangingPunct="1">
              <a:spcBef>
                <a:spcPts val="0"/>
              </a:spcBef>
              <a:spcAft>
                <a:spcPts val="0"/>
              </a:spcAft>
              <a:defRPr/>
            </a:pPr>
            <a:r>
              <a:rPr lang="en-US" sz="900" b="1" dirty="0" smtClean="0">
                <a:solidFill>
                  <a:srgbClr val="000000"/>
                </a:solidFill>
                <a:latin typeface="Arial"/>
                <a:cs typeface="+mn-cs"/>
              </a:rPr>
              <a:t>WORKING DRAFT</a:t>
            </a:r>
          </a:p>
        </p:txBody>
      </p:sp>
      <p:sp>
        <p:nvSpPr>
          <p:cNvPr id="6" name="Working Draft" hidden="1"/>
          <p:cNvSpPr txBox="1">
            <a:spLocks noChangeArrowheads="1"/>
          </p:cNvSpPr>
          <p:nvPr/>
        </p:nvSpPr>
        <p:spPr bwMode="auto">
          <a:xfrm>
            <a:off x="506007" y="508605"/>
            <a:ext cx="3206006" cy="138499"/>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wrap="none" lIns="0" tIns="0" rIns="0" bIns="0">
            <a:spAutoFit/>
          </a:bodyPr>
          <a:lstStyle>
            <a:lvl1pPr eaLnBrk="0" hangingPunct="0">
              <a:defRPr sz="1600">
                <a:solidFill>
                  <a:schemeClr val="tx1"/>
                </a:solidFill>
                <a:latin typeface="Arial" charset="0"/>
              </a:defRPr>
            </a:lvl1pPr>
            <a:lvl2pPr marL="742950" indent="-285750" eaLnBrk="0" hangingPunct="0">
              <a:defRPr sz="1600">
                <a:solidFill>
                  <a:schemeClr val="tx1"/>
                </a:solidFill>
                <a:latin typeface="Arial" charset="0"/>
              </a:defRPr>
            </a:lvl2pPr>
            <a:lvl3pPr marL="1143000" indent="-228600" eaLnBrk="0" hangingPunct="0">
              <a:defRPr sz="1600">
                <a:solidFill>
                  <a:schemeClr val="tx1"/>
                </a:solidFill>
                <a:latin typeface="Arial" charset="0"/>
              </a:defRPr>
            </a:lvl3pPr>
            <a:lvl4pPr marL="1600200" indent="-228600" eaLnBrk="0" hangingPunct="0">
              <a:defRPr sz="1600">
                <a:solidFill>
                  <a:schemeClr val="tx1"/>
                </a:solidFill>
                <a:latin typeface="Arial" charset="0"/>
              </a:defRPr>
            </a:lvl4pPr>
            <a:lvl5pPr marL="2057400" indent="-228600" eaLnBrk="0" hangingPunct="0">
              <a:defRPr sz="1600">
                <a:solidFill>
                  <a:schemeClr val="tx1"/>
                </a:solidFill>
                <a:latin typeface="Arial" charset="0"/>
              </a:defRPr>
            </a:lvl5pPr>
            <a:lvl6pPr marL="2514600" indent="-228600" eaLnBrk="0" fontAlgn="base" hangingPunct="0">
              <a:spcBef>
                <a:spcPct val="0"/>
              </a:spcBef>
              <a:spcAft>
                <a:spcPct val="0"/>
              </a:spcAft>
              <a:defRPr sz="1600">
                <a:solidFill>
                  <a:schemeClr val="tx1"/>
                </a:solidFill>
                <a:latin typeface="Arial" charset="0"/>
              </a:defRPr>
            </a:lvl6pPr>
            <a:lvl7pPr marL="2971800" indent="-228600" eaLnBrk="0" fontAlgn="base" hangingPunct="0">
              <a:spcBef>
                <a:spcPct val="0"/>
              </a:spcBef>
              <a:spcAft>
                <a:spcPct val="0"/>
              </a:spcAft>
              <a:defRPr sz="1600">
                <a:solidFill>
                  <a:schemeClr val="tx1"/>
                </a:solidFill>
                <a:latin typeface="Arial" charset="0"/>
              </a:defRPr>
            </a:lvl7pPr>
            <a:lvl8pPr marL="3429000" indent="-228600" eaLnBrk="0" fontAlgn="base" hangingPunct="0">
              <a:spcBef>
                <a:spcPct val="0"/>
              </a:spcBef>
              <a:spcAft>
                <a:spcPct val="0"/>
              </a:spcAft>
              <a:defRPr sz="1600">
                <a:solidFill>
                  <a:schemeClr val="tx1"/>
                </a:solidFill>
                <a:latin typeface="Arial" charset="0"/>
              </a:defRPr>
            </a:lvl8pPr>
            <a:lvl9pPr marL="3886200" indent="-228600" eaLnBrk="0" fontAlgn="base" hangingPunct="0">
              <a:spcBef>
                <a:spcPct val="0"/>
              </a:spcBef>
              <a:spcAft>
                <a:spcPct val="0"/>
              </a:spcAft>
              <a:defRPr sz="1600">
                <a:solidFill>
                  <a:schemeClr val="tx1"/>
                </a:solidFill>
                <a:latin typeface="Arial" charset="0"/>
              </a:defRPr>
            </a:lvl9pPr>
          </a:lstStyle>
          <a:p>
            <a:pPr defTabSz="914400" eaLnBrk="1" fontAlgn="auto" hangingPunct="1">
              <a:spcBef>
                <a:spcPts val="0"/>
              </a:spcBef>
              <a:spcAft>
                <a:spcPts val="0"/>
              </a:spcAft>
              <a:defRPr/>
            </a:pPr>
            <a:r>
              <a:rPr lang="en-US" sz="900" dirty="0" smtClean="0">
                <a:solidFill>
                  <a:srgbClr val="000000"/>
                </a:solidFill>
                <a:latin typeface="Arial"/>
                <a:cs typeface="+mn-cs"/>
              </a:rPr>
              <a:t>Last Modified 10/27/2016 1:09 AM Central Asia Standard Time</a:t>
            </a:r>
          </a:p>
        </p:txBody>
      </p:sp>
      <p:sp>
        <p:nvSpPr>
          <p:cNvPr id="7" name="Printed" hidden="1"/>
          <p:cNvSpPr txBox="1">
            <a:spLocks noChangeArrowheads="1"/>
          </p:cNvSpPr>
          <p:nvPr/>
        </p:nvSpPr>
        <p:spPr bwMode="auto">
          <a:xfrm>
            <a:off x="506011" y="668961"/>
            <a:ext cx="2814873" cy="138499"/>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wrap="none" lIns="0" tIns="0" rIns="0" bIns="0">
            <a:spAutoFit/>
          </a:bodyPr>
          <a:lstStyle>
            <a:lvl1pPr eaLnBrk="0" hangingPunct="0">
              <a:defRPr sz="1600">
                <a:solidFill>
                  <a:schemeClr val="tx1"/>
                </a:solidFill>
                <a:latin typeface="Arial" charset="0"/>
              </a:defRPr>
            </a:lvl1pPr>
            <a:lvl2pPr marL="742950" indent="-285750" eaLnBrk="0" hangingPunct="0">
              <a:defRPr sz="1600">
                <a:solidFill>
                  <a:schemeClr val="tx1"/>
                </a:solidFill>
                <a:latin typeface="Arial" charset="0"/>
              </a:defRPr>
            </a:lvl2pPr>
            <a:lvl3pPr marL="1143000" indent="-228600" eaLnBrk="0" hangingPunct="0">
              <a:defRPr sz="1600">
                <a:solidFill>
                  <a:schemeClr val="tx1"/>
                </a:solidFill>
                <a:latin typeface="Arial" charset="0"/>
              </a:defRPr>
            </a:lvl3pPr>
            <a:lvl4pPr marL="1600200" indent="-228600" eaLnBrk="0" hangingPunct="0">
              <a:defRPr sz="1600">
                <a:solidFill>
                  <a:schemeClr val="tx1"/>
                </a:solidFill>
                <a:latin typeface="Arial" charset="0"/>
              </a:defRPr>
            </a:lvl4pPr>
            <a:lvl5pPr marL="2057400" indent="-228600" eaLnBrk="0" hangingPunct="0">
              <a:defRPr sz="1600">
                <a:solidFill>
                  <a:schemeClr val="tx1"/>
                </a:solidFill>
                <a:latin typeface="Arial" charset="0"/>
              </a:defRPr>
            </a:lvl5pPr>
            <a:lvl6pPr marL="2514600" indent="-228600" eaLnBrk="0" fontAlgn="base" hangingPunct="0">
              <a:spcBef>
                <a:spcPct val="0"/>
              </a:spcBef>
              <a:spcAft>
                <a:spcPct val="0"/>
              </a:spcAft>
              <a:defRPr sz="1600">
                <a:solidFill>
                  <a:schemeClr val="tx1"/>
                </a:solidFill>
                <a:latin typeface="Arial" charset="0"/>
              </a:defRPr>
            </a:lvl6pPr>
            <a:lvl7pPr marL="2971800" indent="-228600" eaLnBrk="0" fontAlgn="base" hangingPunct="0">
              <a:spcBef>
                <a:spcPct val="0"/>
              </a:spcBef>
              <a:spcAft>
                <a:spcPct val="0"/>
              </a:spcAft>
              <a:defRPr sz="1600">
                <a:solidFill>
                  <a:schemeClr val="tx1"/>
                </a:solidFill>
                <a:latin typeface="Arial" charset="0"/>
              </a:defRPr>
            </a:lvl7pPr>
            <a:lvl8pPr marL="3429000" indent="-228600" eaLnBrk="0" fontAlgn="base" hangingPunct="0">
              <a:spcBef>
                <a:spcPct val="0"/>
              </a:spcBef>
              <a:spcAft>
                <a:spcPct val="0"/>
              </a:spcAft>
              <a:defRPr sz="1600">
                <a:solidFill>
                  <a:schemeClr val="tx1"/>
                </a:solidFill>
                <a:latin typeface="Arial" charset="0"/>
              </a:defRPr>
            </a:lvl8pPr>
            <a:lvl9pPr marL="3886200" indent="-228600" eaLnBrk="0" fontAlgn="base" hangingPunct="0">
              <a:spcBef>
                <a:spcPct val="0"/>
              </a:spcBef>
              <a:spcAft>
                <a:spcPct val="0"/>
              </a:spcAft>
              <a:defRPr sz="1600">
                <a:solidFill>
                  <a:schemeClr val="tx1"/>
                </a:solidFill>
                <a:latin typeface="Arial" charset="0"/>
              </a:defRPr>
            </a:lvl9pPr>
          </a:lstStyle>
          <a:p>
            <a:pPr defTabSz="914400" eaLnBrk="1" fontAlgn="auto" hangingPunct="1">
              <a:spcBef>
                <a:spcPts val="0"/>
              </a:spcBef>
              <a:spcAft>
                <a:spcPts val="0"/>
              </a:spcAft>
              <a:defRPr/>
            </a:pPr>
            <a:r>
              <a:rPr lang="en-US" sz="900" dirty="0" smtClean="0">
                <a:solidFill>
                  <a:srgbClr val="000000"/>
                </a:solidFill>
                <a:latin typeface="Arial"/>
                <a:cs typeface="+mn-cs"/>
              </a:rPr>
              <a:t>Printed 9/13/2016 1:21 PM Russia TZ 5 Standard Time</a:t>
            </a:r>
          </a:p>
        </p:txBody>
      </p:sp>
      <p:sp>
        <p:nvSpPr>
          <p:cNvPr id="13314" name="Rectangle 1026"/>
          <p:cNvSpPr>
            <a:spLocks noGrp="1" noChangeArrowheads="1"/>
          </p:cNvSpPr>
          <p:nvPr>
            <p:ph type="ctrTitle"/>
          </p:nvPr>
        </p:nvSpPr>
        <p:spPr bwMode="auto">
          <a:xfrm>
            <a:off x="506006" y="2167278"/>
            <a:ext cx="4764000" cy="1011266"/>
          </a:xfrm>
          <a:prstGeom prst="rect">
            <a:avLst/>
          </a:prstGeom>
        </p:spPr>
        <p:txBody>
          <a:bodyPr wrap="square" anchor="b" anchorCtr="0">
            <a:spAutoFit/>
          </a:bodyPr>
          <a:lstStyle>
            <a:lvl1pPr marL="0" indent="0">
              <a:defRPr sz="3300" b="0" baseline="0">
                <a:latin typeface="+mj-lt"/>
                <a:ea typeface="+mj-ea"/>
              </a:defRPr>
            </a:lvl1pPr>
          </a:lstStyle>
          <a:p>
            <a:pPr lvl="0"/>
            <a:r>
              <a:rPr lang="en-US" noProof="0" dirty="0" smtClean="0"/>
              <a:t>Click to edit Master title style</a:t>
            </a:r>
          </a:p>
        </p:txBody>
      </p:sp>
      <p:sp>
        <p:nvSpPr>
          <p:cNvPr id="13315" name="Rectangle 1027"/>
          <p:cNvSpPr>
            <a:spLocks noGrp="1" noChangeArrowheads="1"/>
          </p:cNvSpPr>
          <p:nvPr>
            <p:ph type="subTitle" idx="1"/>
          </p:nvPr>
        </p:nvSpPr>
        <p:spPr bwMode="auto">
          <a:xfrm>
            <a:off x="506006" y="3805367"/>
            <a:ext cx="4764000" cy="219841"/>
          </a:xfrm>
        </p:spPr>
        <p:txBody>
          <a:bodyPr wrap="square">
            <a:spAutoFit/>
          </a:bodyPr>
          <a:lstStyle>
            <a:lvl1pPr>
              <a:defRPr sz="1400" baseline="0">
                <a:latin typeface="+mj-lt"/>
                <a:ea typeface="+mj-ea"/>
              </a:defRPr>
            </a:lvl1pPr>
          </a:lstStyle>
          <a:p>
            <a:pPr lvl="0"/>
            <a:r>
              <a:rPr lang="en-US" noProof="0" smtClean="0"/>
              <a:t>Click to edit Master subtitle style</a:t>
            </a:r>
            <a:endParaRPr lang="en-US" noProof="0" dirty="0" smtClean="0"/>
          </a:p>
        </p:txBody>
      </p:sp>
      <p:grpSp>
        <p:nvGrpSpPr>
          <p:cNvPr id="3" name="McK Title Elements" hidden="1"/>
          <p:cNvGrpSpPr>
            <a:grpSpLocks/>
          </p:cNvGrpSpPr>
          <p:nvPr userDrawn="1"/>
        </p:nvGrpSpPr>
        <p:grpSpPr bwMode="auto">
          <a:xfrm>
            <a:off x="506006" y="4734495"/>
            <a:ext cx="4764000" cy="2010863"/>
            <a:chOff x="537729" y="4582044"/>
            <a:chExt cx="5121275" cy="1970832"/>
          </a:xfrm>
        </p:grpSpPr>
        <p:sp>
          <p:nvSpPr>
            <p:cNvPr id="14" name="McK Document type"/>
            <p:cNvSpPr txBox="1">
              <a:spLocks noChangeArrowheads="1"/>
            </p:cNvSpPr>
            <p:nvPr/>
          </p:nvSpPr>
          <p:spPr bwMode="auto">
            <a:xfrm>
              <a:off x="537729" y="4582044"/>
              <a:ext cx="4935539" cy="215900"/>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lIns="0" tIns="0" rIns="0" bIns="0" anchor="b">
              <a:spAutoFit/>
            </a:bodyPr>
            <a:lstStyle>
              <a:lvl1pPr eaLnBrk="0" hangingPunct="0">
                <a:defRPr sz="1600">
                  <a:solidFill>
                    <a:schemeClr val="tx1"/>
                  </a:solidFill>
                  <a:latin typeface="Arial" charset="0"/>
                </a:defRPr>
              </a:lvl1pPr>
              <a:lvl2pPr marL="742950" indent="-285750" eaLnBrk="0" hangingPunct="0">
                <a:defRPr sz="1600">
                  <a:solidFill>
                    <a:schemeClr val="tx1"/>
                  </a:solidFill>
                  <a:latin typeface="Arial" charset="0"/>
                </a:defRPr>
              </a:lvl2pPr>
              <a:lvl3pPr marL="1143000" indent="-228600" eaLnBrk="0" hangingPunct="0">
                <a:defRPr sz="1600">
                  <a:solidFill>
                    <a:schemeClr val="tx1"/>
                  </a:solidFill>
                  <a:latin typeface="Arial" charset="0"/>
                </a:defRPr>
              </a:lvl3pPr>
              <a:lvl4pPr marL="1600200" indent="-228600" eaLnBrk="0" hangingPunct="0">
                <a:defRPr sz="1600">
                  <a:solidFill>
                    <a:schemeClr val="tx1"/>
                  </a:solidFill>
                  <a:latin typeface="Arial" charset="0"/>
                </a:defRPr>
              </a:lvl4pPr>
              <a:lvl5pPr marL="2057400" indent="-228600" eaLnBrk="0" hangingPunct="0">
                <a:defRPr sz="1600">
                  <a:solidFill>
                    <a:schemeClr val="tx1"/>
                  </a:solidFill>
                  <a:latin typeface="Arial" charset="0"/>
                </a:defRPr>
              </a:lvl5pPr>
              <a:lvl6pPr marL="2514600" indent="-228600" eaLnBrk="0" fontAlgn="base" hangingPunct="0">
                <a:spcBef>
                  <a:spcPct val="0"/>
                </a:spcBef>
                <a:spcAft>
                  <a:spcPct val="0"/>
                </a:spcAft>
                <a:defRPr sz="1600">
                  <a:solidFill>
                    <a:schemeClr val="tx1"/>
                  </a:solidFill>
                  <a:latin typeface="Arial" charset="0"/>
                </a:defRPr>
              </a:lvl6pPr>
              <a:lvl7pPr marL="2971800" indent="-228600" eaLnBrk="0" fontAlgn="base" hangingPunct="0">
                <a:spcBef>
                  <a:spcPct val="0"/>
                </a:spcBef>
                <a:spcAft>
                  <a:spcPct val="0"/>
                </a:spcAft>
                <a:defRPr sz="1600">
                  <a:solidFill>
                    <a:schemeClr val="tx1"/>
                  </a:solidFill>
                  <a:latin typeface="Arial" charset="0"/>
                </a:defRPr>
              </a:lvl7pPr>
              <a:lvl8pPr marL="3429000" indent="-228600" eaLnBrk="0" fontAlgn="base" hangingPunct="0">
                <a:spcBef>
                  <a:spcPct val="0"/>
                </a:spcBef>
                <a:spcAft>
                  <a:spcPct val="0"/>
                </a:spcAft>
                <a:defRPr sz="1600">
                  <a:solidFill>
                    <a:schemeClr val="tx1"/>
                  </a:solidFill>
                  <a:latin typeface="Arial" charset="0"/>
                </a:defRPr>
              </a:lvl8pPr>
              <a:lvl9pPr marL="3886200" indent="-228600" eaLnBrk="0" fontAlgn="base" hangingPunct="0">
                <a:spcBef>
                  <a:spcPct val="0"/>
                </a:spcBef>
                <a:spcAft>
                  <a:spcPct val="0"/>
                </a:spcAft>
                <a:defRPr sz="1600">
                  <a:solidFill>
                    <a:schemeClr val="tx1"/>
                  </a:solidFill>
                  <a:latin typeface="Arial" charset="0"/>
                </a:defRPr>
              </a:lvl9pPr>
            </a:lstStyle>
            <a:p>
              <a:pPr defTabSz="914400" eaLnBrk="1" fontAlgn="auto" hangingPunct="1">
                <a:spcBef>
                  <a:spcPts val="0"/>
                </a:spcBef>
                <a:spcAft>
                  <a:spcPts val="0"/>
                </a:spcAft>
                <a:defRPr/>
              </a:pPr>
              <a:r>
                <a:rPr lang="en-US" sz="1400" dirty="0" smtClean="0">
                  <a:solidFill>
                    <a:srgbClr val="000000"/>
                  </a:solidFill>
                  <a:latin typeface="Arial"/>
                  <a:cs typeface="+mn-cs"/>
                </a:rPr>
                <a:t>Document type</a:t>
              </a:r>
            </a:p>
          </p:txBody>
        </p:sp>
        <p:sp>
          <p:nvSpPr>
            <p:cNvPr id="15" name="McK Date"/>
            <p:cNvSpPr txBox="1">
              <a:spLocks noChangeArrowheads="1"/>
            </p:cNvSpPr>
            <p:nvPr/>
          </p:nvSpPr>
          <p:spPr bwMode="auto">
            <a:xfrm>
              <a:off x="537729" y="4850332"/>
              <a:ext cx="4935539" cy="215900"/>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lIns="0" tIns="0" rIns="0" bIns="0">
              <a:spAutoFit/>
            </a:bodyPr>
            <a:lstStyle>
              <a:lvl1pPr eaLnBrk="0" hangingPunct="0">
                <a:defRPr sz="1600">
                  <a:solidFill>
                    <a:schemeClr val="tx1"/>
                  </a:solidFill>
                  <a:latin typeface="Arial" charset="0"/>
                </a:defRPr>
              </a:lvl1pPr>
              <a:lvl2pPr marL="742950" indent="-285750" eaLnBrk="0" hangingPunct="0">
                <a:defRPr sz="1600">
                  <a:solidFill>
                    <a:schemeClr val="tx1"/>
                  </a:solidFill>
                  <a:latin typeface="Arial" charset="0"/>
                </a:defRPr>
              </a:lvl2pPr>
              <a:lvl3pPr marL="1143000" indent="-228600" eaLnBrk="0" hangingPunct="0">
                <a:defRPr sz="1600">
                  <a:solidFill>
                    <a:schemeClr val="tx1"/>
                  </a:solidFill>
                  <a:latin typeface="Arial" charset="0"/>
                </a:defRPr>
              </a:lvl3pPr>
              <a:lvl4pPr marL="1600200" indent="-228600" eaLnBrk="0" hangingPunct="0">
                <a:defRPr sz="1600">
                  <a:solidFill>
                    <a:schemeClr val="tx1"/>
                  </a:solidFill>
                  <a:latin typeface="Arial" charset="0"/>
                </a:defRPr>
              </a:lvl4pPr>
              <a:lvl5pPr marL="2057400" indent="-228600" eaLnBrk="0" hangingPunct="0">
                <a:defRPr sz="1600">
                  <a:solidFill>
                    <a:schemeClr val="tx1"/>
                  </a:solidFill>
                  <a:latin typeface="Arial" charset="0"/>
                </a:defRPr>
              </a:lvl5pPr>
              <a:lvl6pPr marL="2514600" indent="-228600" eaLnBrk="0" fontAlgn="base" hangingPunct="0">
                <a:spcBef>
                  <a:spcPct val="0"/>
                </a:spcBef>
                <a:spcAft>
                  <a:spcPct val="0"/>
                </a:spcAft>
                <a:defRPr sz="1600">
                  <a:solidFill>
                    <a:schemeClr val="tx1"/>
                  </a:solidFill>
                  <a:latin typeface="Arial" charset="0"/>
                </a:defRPr>
              </a:lvl6pPr>
              <a:lvl7pPr marL="2971800" indent="-228600" eaLnBrk="0" fontAlgn="base" hangingPunct="0">
                <a:spcBef>
                  <a:spcPct val="0"/>
                </a:spcBef>
                <a:spcAft>
                  <a:spcPct val="0"/>
                </a:spcAft>
                <a:defRPr sz="1600">
                  <a:solidFill>
                    <a:schemeClr val="tx1"/>
                  </a:solidFill>
                  <a:latin typeface="Arial" charset="0"/>
                </a:defRPr>
              </a:lvl7pPr>
              <a:lvl8pPr marL="3429000" indent="-228600" eaLnBrk="0" fontAlgn="base" hangingPunct="0">
                <a:spcBef>
                  <a:spcPct val="0"/>
                </a:spcBef>
                <a:spcAft>
                  <a:spcPct val="0"/>
                </a:spcAft>
                <a:defRPr sz="1600">
                  <a:solidFill>
                    <a:schemeClr val="tx1"/>
                  </a:solidFill>
                  <a:latin typeface="Arial" charset="0"/>
                </a:defRPr>
              </a:lvl8pPr>
              <a:lvl9pPr marL="3886200" indent="-228600" eaLnBrk="0" fontAlgn="base" hangingPunct="0">
                <a:spcBef>
                  <a:spcPct val="0"/>
                </a:spcBef>
                <a:spcAft>
                  <a:spcPct val="0"/>
                </a:spcAft>
                <a:defRPr sz="1600">
                  <a:solidFill>
                    <a:schemeClr val="tx1"/>
                  </a:solidFill>
                  <a:latin typeface="Arial" charset="0"/>
                </a:defRPr>
              </a:lvl9pPr>
            </a:lstStyle>
            <a:p>
              <a:pPr defTabSz="914400" eaLnBrk="1" fontAlgn="auto" hangingPunct="1">
                <a:spcBef>
                  <a:spcPts val="0"/>
                </a:spcBef>
                <a:spcAft>
                  <a:spcPts val="0"/>
                </a:spcAft>
                <a:defRPr/>
              </a:pPr>
              <a:r>
                <a:rPr lang="en-US" sz="1400" dirty="0" smtClean="0">
                  <a:solidFill>
                    <a:srgbClr val="000000"/>
                  </a:solidFill>
                  <a:latin typeface="Arial"/>
                  <a:cs typeface="+mn-cs"/>
                </a:rPr>
                <a:t>Date</a:t>
              </a:r>
            </a:p>
          </p:txBody>
        </p:sp>
        <p:sp>
          <p:nvSpPr>
            <p:cNvPr id="16" name="McK Disclaimer"/>
            <p:cNvSpPr>
              <a:spLocks noChangeArrowheads="1"/>
            </p:cNvSpPr>
            <p:nvPr/>
          </p:nvSpPr>
          <p:spPr bwMode="auto">
            <a:xfrm>
              <a:off x="537729" y="6432216"/>
              <a:ext cx="5121275" cy="120660"/>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lIns="0" tIns="0" rIns="0" bIns="0" anchor="b">
              <a:spAutoFit/>
            </a:bodyPr>
            <a:lstStyle/>
            <a:p>
              <a:pPr defTabSz="820744" fontAlgn="auto">
                <a:spcBef>
                  <a:spcPts val="0"/>
                </a:spcBef>
                <a:spcAft>
                  <a:spcPts val="0"/>
                </a:spcAft>
              </a:pPr>
              <a:r>
                <a:rPr lang="en-US" sz="800" dirty="0">
                  <a:solidFill>
                    <a:srgbClr val="000000"/>
                  </a:solidFill>
                  <a:latin typeface="Arial"/>
                  <a:cs typeface="+mn-cs"/>
                </a:rPr>
                <a:t>CONFIDENTIAL AND </a:t>
              </a:r>
              <a:r>
                <a:rPr lang="en-US" sz="800" dirty="0" smtClean="0">
                  <a:solidFill>
                    <a:srgbClr val="000000"/>
                  </a:solidFill>
                  <a:latin typeface="Arial"/>
                  <a:cs typeface="+mn-cs"/>
                </a:rPr>
                <a:t>PROPRIETARY</a:t>
              </a:r>
              <a:endParaRPr lang="en-US" sz="800" dirty="0">
                <a:solidFill>
                  <a:srgbClr val="000000"/>
                </a:solidFill>
                <a:latin typeface="Arial"/>
                <a:cs typeface="+mn-cs"/>
              </a:endParaRPr>
            </a:p>
          </p:txBody>
        </p:sp>
      </p:grpSp>
      <p:sp>
        <p:nvSpPr>
          <p:cNvPr id="19" name="doc id"/>
          <p:cNvSpPr>
            <a:spLocks noChangeArrowheads="1"/>
          </p:cNvSpPr>
          <p:nvPr userDrawn="1"/>
        </p:nvSpPr>
        <p:spPr bwMode="auto">
          <a:xfrm>
            <a:off x="8991425" y="37255"/>
            <a:ext cx="726615" cy="124720"/>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wrap="none" lIns="0" tIns="0" rIns="0" bIns="0"/>
          <a:lstStyle/>
          <a:p>
            <a:pPr algn="r" defTabSz="912918" eaLnBrk="1" fontAlgn="auto" hangingPunct="1">
              <a:spcBef>
                <a:spcPts val="0"/>
              </a:spcBef>
              <a:spcAft>
                <a:spcPts val="0"/>
              </a:spcAft>
            </a:pPr>
            <a:endParaRPr lang="en-US" sz="800" dirty="0">
              <a:solidFill>
                <a:srgbClr val="000000"/>
              </a:solidFill>
              <a:latin typeface="Arial"/>
              <a:cs typeface="+mn-cs"/>
            </a:endParaRPr>
          </a:p>
        </p:txBody>
      </p:sp>
    </p:spTree>
    <p:extLst>
      <p:ext uri="{BB962C8B-B14F-4D97-AF65-F5344CB8AC3E}">
        <p14:creationId xmlns="" xmlns:p14="http://schemas.microsoft.com/office/powerpoint/2010/main" val="206941409"/>
      </p:ext>
    </p:extLst>
  </p:cSld>
  <p:clrMapOvr>
    <a:masterClrMapping/>
  </p:clrMapOvr>
  <p:timing>
    <p:tnLst>
      <p:par>
        <p:cTn id="1" dur="indefinite" restart="never" nodeType="tmRoot"/>
      </p:par>
    </p:tnLst>
  </p:timing>
</p:sldLayout>
</file>

<file path=ppt/slideLayouts/slideLayout5.xml><?xml version="1.0" encoding="utf-8"?>
<p:sldLayout xmlns:a="http://schemas.openxmlformats.org/drawingml/2006/main" xmlns:r="http://schemas.openxmlformats.org/officeDocument/2006/relationships" xmlns:p="http://schemas.openxmlformats.org/presentationml/2006/main" showMasterSp="0" type="twoTxTwoObj" preserve="1">
  <p:cSld name="Сравнение">
    <p:spTree>
      <p:nvGrpSpPr>
        <p:cNvPr id="1" name=""/>
        <p:cNvGrpSpPr/>
        <p:nvPr/>
      </p:nvGrpSpPr>
      <p:grpSpPr>
        <a:xfrm>
          <a:off x="0" y="0"/>
          <a:ext cx="0" cy="0"/>
          <a:chOff x="0" y="0"/>
          <a:chExt cx="0" cy="0"/>
        </a:xfrm>
      </p:grpSpPr>
      <p:sp>
        <p:nvSpPr>
          <p:cNvPr id="2" name="Заголовок 1"/>
          <p:cNvSpPr>
            <a:spLocks noGrp="1"/>
          </p:cNvSpPr>
          <p:nvPr>
            <p:ph type="title"/>
          </p:nvPr>
        </p:nvSpPr>
        <p:spPr>
          <a:xfrm>
            <a:off x="495301" y="274638"/>
            <a:ext cx="8916988" cy="1143000"/>
          </a:xfrm>
        </p:spPr>
        <p:txBody>
          <a:bodyPr/>
          <a:lstStyle>
            <a:lvl1pPr>
              <a:defRPr/>
            </a:lvl1pPr>
          </a:lstStyle>
          <a:p>
            <a:r>
              <a:rPr lang="ru-RU" smtClean="0"/>
              <a:t>Образец заголовка</a:t>
            </a:r>
            <a:endParaRPr lang="ru-RU"/>
          </a:p>
        </p:txBody>
      </p:sp>
      <p:sp>
        <p:nvSpPr>
          <p:cNvPr id="3" name="Текст 2"/>
          <p:cNvSpPr>
            <a:spLocks noGrp="1"/>
          </p:cNvSpPr>
          <p:nvPr>
            <p:ph type="body" idx="1"/>
          </p:nvPr>
        </p:nvSpPr>
        <p:spPr>
          <a:xfrm>
            <a:off x="496056" y="1535113"/>
            <a:ext cx="4378325"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ru-RU" smtClean="0"/>
              <a:t>Образец текста</a:t>
            </a:r>
          </a:p>
        </p:txBody>
      </p:sp>
      <p:sp>
        <p:nvSpPr>
          <p:cNvPr id="4" name="Содержимое 3"/>
          <p:cNvSpPr>
            <a:spLocks noGrp="1"/>
          </p:cNvSpPr>
          <p:nvPr>
            <p:ph sz="half" idx="2"/>
          </p:nvPr>
        </p:nvSpPr>
        <p:spPr>
          <a:xfrm>
            <a:off x="496056" y="2174875"/>
            <a:ext cx="4378325"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
        <p:nvSpPr>
          <p:cNvPr id="5" name="Текст 4"/>
          <p:cNvSpPr>
            <a:spLocks noGrp="1"/>
          </p:cNvSpPr>
          <p:nvPr>
            <p:ph type="body" sz="quarter" idx="3"/>
          </p:nvPr>
        </p:nvSpPr>
        <p:spPr>
          <a:xfrm>
            <a:off x="5033130" y="1535113"/>
            <a:ext cx="4379913"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ru-RU" smtClean="0"/>
              <a:t>Образец текста</a:t>
            </a:r>
          </a:p>
        </p:txBody>
      </p:sp>
      <p:sp>
        <p:nvSpPr>
          <p:cNvPr id="6" name="Содержимое 5"/>
          <p:cNvSpPr>
            <a:spLocks noGrp="1"/>
          </p:cNvSpPr>
          <p:nvPr>
            <p:ph sz="quarter" idx="4"/>
          </p:nvPr>
        </p:nvSpPr>
        <p:spPr>
          <a:xfrm>
            <a:off x="5033130" y="2174875"/>
            <a:ext cx="4379913"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Tree>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showMasterSp="0" type="titleOnly" preserve="1">
  <p:cSld name="Только заголовок">
    <p:spTree>
      <p:nvGrpSpPr>
        <p:cNvPr id="1" name=""/>
        <p:cNvGrpSpPr/>
        <p:nvPr/>
      </p:nvGrpSpPr>
      <p:grpSpPr>
        <a:xfrm>
          <a:off x="0" y="0"/>
          <a:ext cx="0" cy="0"/>
          <a:chOff x="0" y="0"/>
          <a:chExt cx="0" cy="0"/>
        </a:xfrm>
      </p:grpSpPr>
      <p:sp>
        <p:nvSpPr>
          <p:cNvPr id="2" name="Заголовок 1"/>
          <p:cNvSpPr>
            <a:spLocks noGrp="1"/>
          </p:cNvSpPr>
          <p:nvPr>
            <p:ph type="title"/>
          </p:nvPr>
        </p:nvSpPr>
        <p:spPr/>
        <p:txBody>
          <a:bodyPr/>
          <a:lstStyle/>
          <a:p>
            <a:r>
              <a:rPr lang="ru-RU" smtClean="0"/>
              <a:t>Образец заголовка</a:t>
            </a:r>
            <a:endParaRPr lang="ru-RU"/>
          </a:p>
        </p:txBody>
      </p:sp>
    </p:spTree>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showMasterSp="0" type="blank" preserve="1">
  <p:cSld name="Пустой слайд">
    <p:spTree>
      <p:nvGrpSpPr>
        <p:cNvPr id="1" name=""/>
        <p:cNvGrpSpPr/>
        <p:nvPr/>
      </p:nvGrpSpPr>
      <p:grpSpPr>
        <a:xfrm>
          <a:off x="0" y="0"/>
          <a:ext cx="0" cy="0"/>
          <a:chOff x="0" y="0"/>
          <a:chExt cx="0" cy="0"/>
        </a:xfrm>
      </p:grpSpPr>
    </p:spTree>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showMasterSp="0" type="objTx" preserve="1">
  <p:cSld name="Объект с подписью">
    <p:spTree>
      <p:nvGrpSpPr>
        <p:cNvPr id="1" name=""/>
        <p:cNvGrpSpPr/>
        <p:nvPr/>
      </p:nvGrpSpPr>
      <p:grpSpPr>
        <a:xfrm>
          <a:off x="0" y="0"/>
          <a:ext cx="0" cy="0"/>
          <a:chOff x="0" y="0"/>
          <a:chExt cx="0" cy="0"/>
        </a:xfrm>
      </p:grpSpPr>
      <p:sp>
        <p:nvSpPr>
          <p:cNvPr id="2" name="Заголовок 1"/>
          <p:cNvSpPr>
            <a:spLocks noGrp="1"/>
          </p:cNvSpPr>
          <p:nvPr>
            <p:ph type="title"/>
          </p:nvPr>
        </p:nvSpPr>
        <p:spPr>
          <a:xfrm>
            <a:off x="495303" y="273050"/>
            <a:ext cx="3259138" cy="1162050"/>
          </a:xfrm>
        </p:spPr>
        <p:txBody>
          <a:bodyPr anchor="b"/>
          <a:lstStyle>
            <a:lvl1pPr algn="l">
              <a:defRPr sz="2000" b="1"/>
            </a:lvl1pPr>
          </a:lstStyle>
          <a:p>
            <a:r>
              <a:rPr lang="ru-RU" smtClean="0"/>
              <a:t>Образец заголовка</a:t>
            </a:r>
            <a:endParaRPr lang="ru-RU"/>
          </a:p>
        </p:txBody>
      </p:sp>
      <p:sp>
        <p:nvSpPr>
          <p:cNvPr id="3" name="Содержимое 2"/>
          <p:cNvSpPr>
            <a:spLocks noGrp="1"/>
          </p:cNvSpPr>
          <p:nvPr>
            <p:ph idx="1"/>
          </p:nvPr>
        </p:nvSpPr>
        <p:spPr>
          <a:xfrm>
            <a:off x="3873500" y="273062"/>
            <a:ext cx="5538788" cy="5853113"/>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ru-RU" smtClean="0"/>
              <a:t>Образец текста</a:t>
            </a:r>
          </a:p>
          <a:p>
            <a:pPr lvl="1"/>
            <a:r>
              <a:rPr lang="ru-RU" smtClean="0"/>
              <a:t>Второй уровень</a:t>
            </a:r>
          </a:p>
          <a:p>
            <a:pPr lvl="2"/>
            <a:r>
              <a:rPr lang="ru-RU" smtClean="0"/>
              <a:t>Третий уровень</a:t>
            </a:r>
          </a:p>
          <a:p>
            <a:pPr lvl="3"/>
            <a:r>
              <a:rPr lang="ru-RU" smtClean="0"/>
              <a:t>Четвертый уровень</a:t>
            </a:r>
          </a:p>
          <a:p>
            <a:pPr lvl="4"/>
            <a:r>
              <a:rPr lang="ru-RU" smtClean="0"/>
              <a:t>Пятый уровень</a:t>
            </a:r>
            <a:endParaRPr lang="ru-RU"/>
          </a:p>
        </p:txBody>
      </p:sp>
      <p:sp>
        <p:nvSpPr>
          <p:cNvPr id="4" name="Текст 3"/>
          <p:cNvSpPr>
            <a:spLocks noGrp="1"/>
          </p:cNvSpPr>
          <p:nvPr>
            <p:ph type="body" sz="half" idx="2"/>
          </p:nvPr>
        </p:nvSpPr>
        <p:spPr>
          <a:xfrm>
            <a:off x="495303" y="1435103"/>
            <a:ext cx="3259138" cy="4691063"/>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ru-RU" smtClean="0"/>
              <a:t>Образец текста</a:t>
            </a:r>
          </a:p>
        </p:txBody>
      </p:sp>
    </p:spTree>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showMasterSp="0" type="picTx" preserve="1">
  <p:cSld name="Рисунок с подписью">
    <p:spTree>
      <p:nvGrpSpPr>
        <p:cNvPr id="1" name=""/>
        <p:cNvGrpSpPr/>
        <p:nvPr/>
      </p:nvGrpSpPr>
      <p:grpSpPr>
        <a:xfrm>
          <a:off x="0" y="0"/>
          <a:ext cx="0" cy="0"/>
          <a:chOff x="0" y="0"/>
          <a:chExt cx="0" cy="0"/>
        </a:xfrm>
      </p:grpSpPr>
      <p:sp>
        <p:nvSpPr>
          <p:cNvPr id="2" name="Заголовок 1"/>
          <p:cNvSpPr>
            <a:spLocks noGrp="1"/>
          </p:cNvSpPr>
          <p:nvPr>
            <p:ph type="title"/>
          </p:nvPr>
        </p:nvSpPr>
        <p:spPr>
          <a:xfrm>
            <a:off x="1941573" y="4800600"/>
            <a:ext cx="5945187" cy="566738"/>
          </a:xfrm>
        </p:spPr>
        <p:txBody>
          <a:bodyPr anchor="b"/>
          <a:lstStyle>
            <a:lvl1pPr algn="l">
              <a:defRPr sz="2000" b="1"/>
            </a:lvl1pPr>
          </a:lstStyle>
          <a:p>
            <a:r>
              <a:rPr lang="ru-RU" smtClean="0"/>
              <a:t>Образец заголовка</a:t>
            </a:r>
            <a:endParaRPr lang="ru-RU"/>
          </a:p>
        </p:txBody>
      </p:sp>
      <p:sp>
        <p:nvSpPr>
          <p:cNvPr id="3" name="Рисунок 2"/>
          <p:cNvSpPr>
            <a:spLocks noGrp="1"/>
          </p:cNvSpPr>
          <p:nvPr>
            <p:ph type="pic" idx="1"/>
          </p:nvPr>
        </p:nvSpPr>
        <p:spPr>
          <a:xfrm>
            <a:off x="1941573" y="612775"/>
            <a:ext cx="5945187" cy="4114800"/>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pPr lvl="0"/>
            <a:endParaRPr lang="ru-RU" noProof="0" smtClean="0"/>
          </a:p>
        </p:txBody>
      </p:sp>
      <p:sp>
        <p:nvSpPr>
          <p:cNvPr id="4" name="Текст 3"/>
          <p:cNvSpPr>
            <a:spLocks noGrp="1"/>
          </p:cNvSpPr>
          <p:nvPr>
            <p:ph type="body" sz="half" idx="2"/>
          </p:nvPr>
        </p:nvSpPr>
        <p:spPr>
          <a:xfrm>
            <a:off x="1941573" y="5367338"/>
            <a:ext cx="5945187" cy="804862"/>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ru-RU" smtClean="0"/>
              <a:t>Образец текста</a:t>
            </a:r>
          </a:p>
        </p:txBody>
      </p:sp>
    </p:spTree>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0" Type="http://schemas.openxmlformats.org/officeDocument/2006/relationships/slideLayout" Target="../slideLayouts/slideLayout10.xml"/><Relationship Id="rId4" Type="http://schemas.openxmlformats.org/officeDocument/2006/relationships/slideLayout" Target="../slideLayouts/slideLayout4.xml"/><Relationship Id="rId9" Type="http://schemas.openxmlformats.org/officeDocument/2006/relationships/slideLayout" Target="../slideLayouts/slideLayout9.xml"/></Relationships>
</file>

<file path=ppt/slideMasters/_rels/slideMaster2.xml.rels><?xml version="1.0" encoding="UTF-8" standalone="yes"?>
<Relationships xmlns="http://schemas.openxmlformats.org/package/2006/relationships"><Relationship Id="rId8" Type="http://schemas.openxmlformats.org/officeDocument/2006/relationships/slideLayout" Target="../slideLayouts/slideLayout19.xml"/><Relationship Id="rId3" Type="http://schemas.openxmlformats.org/officeDocument/2006/relationships/slideLayout" Target="../slideLayouts/slideLayout14.xml"/><Relationship Id="rId7" Type="http://schemas.openxmlformats.org/officeDocument/2006/relationships/slideLayout" Target="../slideLayouts/slideLayout18.xml"/><Relationship Id="rId12" Type="http://schemas.openxmlformats.org/officeDocument/2006/relationships/theme" Target="../theme/theme2.xml"/><Relationship Id="rId2" Type="http://schemas.openxmlformats.org/officeDocument/2006/relationships/slideLayout" Target="../slideLayouts/slideLayout13.xml"/><Relationship Id="rId1" Type="http://schemas.openxmlformats.org/officeDocument/2006/relationships/slideLayout" Target="../slideLayouts/slideLayout12.xml"/><Relationship Id="rId6" Type="http://schemas.openxmlformats.org/officeDocument/2006/relationships/slideLayout" Target="../slideLayouts/slideLayout17.xml"/><Relationship Id="rId11" Type="http://schemas.openxmlformats.org/officeDocument/2006/relationships/slideLayout" Target="../slideLayouts/slideLayout22.xml"/><Relationship Id="rId5" Type="http://schemas.openxmlformats.org/officeDocument/2006/relationships/slideLayout" Target="../slideLayouts/slideLayout16.xml"/><Relationship Id="rId10" Type="http://schemas.openxmlformats.org/officeDocument/2006/relationships/slideLayout" Target="../slideLayouts/slideLayout21.xml"/><Relationship Id="rId4" Type="http://schemas.openxmlformats.org/officeDocument/2006/relationships/slideLayout" Target="../slideLayouts/slideLayout15.xml"/><Relationship Id="rId9" Type="http://schemas.openxmlformats.org/officeDocument/2006/relationships/slideLayout" Target="../slideLayouts/slideLayout20.xml"/></Relationships>
</file>

<file path=ppt/slideMasters/_rels/slideMaster3.xml.rels><?xml version="1.0" encoding="UTF-8" standalone="yes"?>
<Relationships xmlns="http://schemas.openxmlformats.org/package/2006/relationships"><Relationship Id="rId8" Type="http://schemas.openxmlformats.org/officeDocument/2006/relationships/slideLayout" Target="../slideLayouts/slideLayout30.xml"/><Relationship Id="rId3" Type="http://schemas.openxmlformats.org/officeDocument/2006/relationships/slideLayout" Target="../slideLayouts/slideLayout25.xml"/><Relationship Id="rId7" Type="http://schemas.openxmlformats.org/officeDocument/2006/relationships/slideLayout" Target="../slideLayouts/slideLayout29.xml"/><Relationship Id="rId12" Type="http://schemas.openxmlformats.org/officeDocument/2006/relationships/theme" Target="../theme/theme3.xml"/><Relationship Id="rId2" Type="http://schemas.openxmlformats.org/officeDocument/2006/relationships/slideLayout" Target="../slideLayouts/slideLayout24.xml"/><Relationship Id="rId1" Type="http://schemas.openxmlformats.org/officeDocument/2006/relationships/slideLayout" Target="../slideLayouts/slideLayout23.xml"/><Relationship Id="rId6" Type="http://schemas.openxmlformats.org/officeDocument/2006/relationships/slideLayout" Target="../slideLayouts/slideLayout28.xml"/><Relationship Id="rId11" Type="http://schemas.openxmlformats.org/officeDocument/2006/relationships/slideLayout" Target="../slideLayouts/slideLayout33.xml"/><Relationship Id="rId5" Type="http://schemas.openxmlformats.org/officeDocument/2006/relationships/slideLayout" Target="../slideLayouts/slideLayout27.xml"/><Relationship Id="rId10" Type="http://schemas.openxmlformats.org/officeDocument/2006/relationships/slideLayout" Target="../slideLayouts/slideLayout32.xml"/><Relationship Id="rId4" Type="http://schemas.openxmlformats.org/officeDocument/2006/relationships/slideLayout" Target="../slideLayouts/slideLayout26.xml"/><Relationship Id="rId9" Type="http://schemas.openxmlformats.org/officeDocument/2006/relationships/slideLayout" Target="../slideLayouts/slideLayout31.xml"/></Relationships>
</file>

<file path=ppt/slideMasters/_rels/slideMaster4.xml.rels><?xml version="1.0" encoding="UTF-8" standalone="yes"?>
<Relationships xmlns="http://schemas.openxmlformats.org/package/2006/relationships"><Relationship Id="rId3" Type="http://schemas.openxmlformats.org/officeDocument/2006/relationships/slideLayout" Target="../slideLayouts/slideLayout36.xml"/><Relationship Id="rId2" Type="http://schemas.openxmlformats.org/officeDocument/2006/relationships/slideLayout" Target="../slideLayouts/slideLayout35.xml"/><Relationship Id="rId1" Type="http://schemas.openxmlformats.org/officeDocument/2006/relationships/slideLayout" Target="../slideLayouts/slideLayout34.xml"/><Relationship Id="rId6" Type="http://schemas.openxmlformats.org/officeDocument/2006/relationships/oleObject" Target="../embeddings/oleObject1.bin"/><Relationship Id="rId5" Type="http://schemas.openxmlformats.org/officeDocument/2006/relationships/vmlDrawing" Target="../drawings/vmlDrawing1.vml"/><Relationship Id="rId4" Type="http://schemas.openxmlformats.org/officeDocument/2006/relationships/theme" Target="../theme/theme4.xml"/></Relationships>
</file>

<file path=ppt/slideMasters/_rels/slideMaster5.xml.rels><?xml version="1.0" encoding="UTF-8" standalone="yes"?>
<Relationships xmlns="http://schemas.openxmlformats.org/package/2006/relationships"><Relationship Id="rId3" Type="http://schemas.openxmlformats.org/officeDocument/2006/relationships/slideLayout" Target="../slideLayouts/slideLayout39.xml"/><Relationship Id="rId7" Type="http://schemas.openxmlformats.org/officeDocument/2006/relationships/oleObject" Target="../embeddings/oleObject3.bin"/><Relationship Id="rId2" Type="http://schemas.openxmlformats.org/officeDocument/2006/relationships/slideLayout" Target="../slideLayouts/slideLayout38.xml"/><Relationship Id="rId1" Type="http://schemas.openxmlformats.org/officeDocument/2006/relationships/slideLayout" Target="../slideLayouts/slideLayout37.xml"/><Relationship Id="rId6" Type="http://schemas.openxmlformats.org/officeDocument/2006/relationships/vmlDrawing" Target="../drawings/vmlDrawing3.vml"/><Relationship Id="rId5" Type="http://schemas.openxmlformats.org/officeDocument/2006/relationships/theme" Target="../theme/theme5.xml"/><Relationship Id="rId4" Type="http://schemas.openxmlformats.org/officeDocument/2006/relationships/slideLayout" Target="../slideLayouts/slideLayout40.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Pr>
        <a:solidFill>
          <a:srgbClr val="FFFFFF"/>
        </a:solidFill>
        <a:effectLst/>
      </p:bgPr>
    </p:bg>
    <p:spTree>
      <p:nvGrpSpPr>
        <p:cNvPr id="1" name=""/>
        <p:cNvGrpSpPr/>
        <p:nvPr/>
      </p:nvGrpSpPr>
      <p:grpSpPr>
        <a:xfrm>
          <a:off x="0" y="0"/>
          <a:ext cx="0" cy="0"/>
          <a:chOff x="0" y="0"/>
          <a:chExt cx="0" cy="0"/>
        </a:xfrm>
      </p:grpSpPr>
      <p:sp>
        <p:nvSpPr>
          <p:cNvPr id="1026" name="Rectangle 1"/>
          <p:cNvSpPr>
            <a:spLocks noGrp="1" noChangeArrowheads="1"/>
          </p:cNvSpPr>
          <p:nvPr>
            <p:ph type="title"/>
          </p:nvPr>
        </p:nvSpPr>
        <p:spPr bwMode="auto">
          <a:xfrm>
            <a:off x="495300" y="274638"/>
            <a:ext cx="8766175" cy="560387"/>
          </a:xfrm>
          <a:prstGeom prst="rect">
            <a:avLst/>
          </a:prstGeom>
          <a:noFill/>
          <a:ln w="9525">
            <a:noFill/>
            <a:miter lim="800000"/>
            <a:headEnd/>
            <a:tailEnd/>
          </a:ln>
        </p:spPr>
        <p:txBody>
          <a:bodyPr vert="horz" wrap="square" lIns="90000" tIns="46800" rIns="90000" bIns="46800" numCol="1" anchor="ctr" anchorCtr="0" compatLnSpc="1">
            <a:prstTxWarp prst="textNoShape">
              <a:avLst/>
            </a:prstTxWarp>
          </a:bodyPr>
          <a:lstStyle/>
          <a:p>
            <a:pPr lvl="0"/>
            <a:r>
              <a:rPr lang="en-GB" altLang="ru-RU" smtClean="0"/>
              <a:t>Для правки текста заголовка щелкните мышью</a:t>
            </a:r>
          </a:p>
        </p:txBody>
      </p:sp>
      <p:sp>
        <p:nvSpPr>
          <p:cNvPr id="1027" name="Rectangle 2"/>
          <p:cNvSpPr>
            <a:spLocks noGrp="1" noChangeArrowheads="1"/>
          </p:cNvSpPr>
          <p:nvPr>
            <p:ph type="body" idx="1"/>
          </p:nvPr>
        </p:nvSpPr>
        <p:spPr bwMode="auto">
          <a:xfrm>
            <a:off x="428625" y="1279525"/>
            <a:ext cx="7097713" cy="4524375"/>
          </a:xfrm>
          <a:prstGeom prst="rect">
            <a:avLst/>
          </a:prstGeom>
          <a:noFill/>
          <a:ln w="9525">
            <a:noFill/>
            <a:miter lim="800000"/>
            <a:headEnd/>
            <a:tailEnd/>
          </a:ln>
        </p:spPr>
        <p:txBody>
          <a:bodyPr vert="horz" wrap="square" lIns="90000" tIns="46800" rIns="90000" bIns="46800" numCol="1" anchor="t" anchorCtr="0" compatLnSpc="1">
            <a:prstTxWarp prst="textNoShape">
              <a:avLst/>
            </a:prstTxWarp>
          </a:bodyPr>
          <a:lstStyle/>
          <a:p>
            <a:pPr lvl="0"/>
            <a:r>
              <a:rPr lang="en-GB" altLang="ru-RU" smtClean="0"/>
              <a:t>Для правки структуры щелкните мышью</a:t>
            </a:r>
          </a:p>
          <a:p>
            <a:pPr lvl="1"/>
            <a:r>
              <a:rPr lang="en-GB" altLang="ru-RU" smtClean="0"/>
              <a:t>Второй уровень структуры</a:t>
            </a:r>
          </a:p>
          <a:p>
            <a:pPr lvl="2"/>
            <a:r>
              <a:rPr lang="en-GB" altLang="ru-RU" smtClean="0"/>
              <a:t>Третий уровень структуры</a:t>
            </a:r>
          </a:p>
          <a:p>
            <a:pPr lvl="3"/>
            <a:r>
              <a:rPr lang="en-GB" altLang="ru-RU" smtClean="0"/>
              <a:t>Четвёртый уровень структуры</a:t>
            </a:r>
          </a:p>
          <a:p>
            <a:pPr lvl="4"/>
            <a:r>
              <a:rPr lang="en-GB" altLang="ru-RU" smtClean="0"/>
              <a:t>Пятый уровень структуры</a:t>
            </a:r>
          </a:p>
          <a:p>
            <a:pPr lvl="4"/>
            <a:r>
              <a:rPr lang="en-GB" altLang="ru-RU" smtClean="0"/>
              <a:t>Шестой уровень структуры</a:t>
            </a:r>
          </a:p>
          <a:p>
            <a:pPr lvl="4"/>
            <a:r>
              <a:rPr lang="en-GB" altLang="ru-RU" smtClean="0"/>
              <a:t>Седьмой уровень структуры</a:t>
            </a:r>
          </a:p>
        </p:txBody>
      </p:sp>
    </p:spTree>
  </p:cSld>
  <p:clrMap bg1="lt1" tx1="dk1" bg2="lt2" tx2="dk2" accent1="accent1" accent2="accent2" accent3="accent3" accent4="accent4" accent5="accent5" accent6="accent6" hlink="hlink" folHlink="folHlink"/>
  <p:sldLayoutIdLst>
    <p:sldLayoutId id="2147483883" r:id="rId1"/>
    <p:sldLayoutId id="2147483884" r:id="rId2"/>
    <p:sldLayoutId id="2147483885" r:id="rId3"/>
    <p:sldLayoutId id="2147483886" r:id="rId4"/>
    <p:sldLayoutId id="2147483887" r:id="rId5"/>
    <p:sldLayoutId id="2147483888" r:id="rId6"/>
    <p:sldLayoutId id="2147483889" r:id="rId7"/>
    <p:sldLayoutId id="2147483890" r:id="rId8"/>
    <p:sldLayoutId id="2147483891" r:id="rId9"/>
    <p:sldLayoutId id="2147483892" r:id="rId10"/>
    <p:sldLayoutId id="2147483893" r:id="rId11"/>
  </p:sldLayoutIdLst>
  <p:hf hdr="0" ftr="0" dt="0"/>
  <p:txStyles>
    <p:titleStyle>
      <a:lvl1pPr algn="l" defTabSz="449263" rtl="0" eaLnBrk="0" fontAlgn="base" hangingPunct="0">
        <a:spcBef>
          <a:spcPct val="0"/>
        </a:spcBef>
        <a:spcAft>
          <a:spcPct val="0"/>
        </a:spcAft>
        <a:buClr>
          <a:srgbClr val="000000"/>
        </a:buClr>
        <a:buSzPct val="100000"/>
        <a:buFont typeface="Times New Roman" pitchFamily="18" charset="0"/>
        <a:defRPr sz="2000" b="1">
          <a:solidFill>
            <a:srgbClr val="003366"/>
          </a:solidFill>
          <a:latin typeface="+mj-lt"/>
          <a:ea typeface="+mj-ea"/>
          <a:cs typeface="+mj-cs"/>
        </a:defRPr>
      </a:lvl1pPr>
      <a:lvl2pPr algn="l" defTabSz="449263" rtl="0" eaLnBrk="0" fontAlgn="base" hangingPunct="0">
        <a:spcBef>
          <a:spcPct val="0"/>
        </a:spcBef>
        <a:spcAft>
          <a:spcPct val="0"/>
        </a:spcAft>
        <a:buClr>
          <a:srgbClr val="000000"/>
        </a:buClr>
        <a:buSzPct val="100000"/>
        <a:buFont typeface="Times New Roman" pitchFamily="18" charset="0"/>
        <a:defRPr sz="2000" b="1">
          <a:solidFill>
            <a:srgbClr val="003366"/>
          </a:solidFill>
          <a:latin typeface="Arial" charset="0"/>
          <a:cs typeface="Arial" charset="0"/>
        </a:defRPr>
      </a:lvl2pPr>
      <a:lvl3pPr algn="l" defTabSz="449263" rtl="0" eaLnBrk="0" fontAlgn="base" hangingPunct="0">
        <a:spcBef>
          <a:spcPct val="0"/>
        </a:spcBef>
        <a:spcAft>
          <a:spcPct val="0"/>
        </a:spcAft>
        <a:buClr>
          <a:srgbClr val="000000"/>
        </a:buClr>
        <a:buSzPct val="100000"/>
        <a:buFont typeface="Times New Roman" pitchFamily="18" charset="0"/>
        <a:defRPr sz="2000" b="1">
          <a:solidFill>
            <a:srgbClr val="003366"/>
          </a:solidFill>
          <a:latin typeface="Arial" charset="0"/>
          <a:cs typeface="Arial" charset="0"/>
        </a:defRPr>
      </a:lvl3pPr>
      <a:lvl4pPr algn="l" defTabSz="449263" rtl="0" eaLnBrk="0" fontAlgn="base" hangingPunct="0">
        <a:spcBef>
          <a:spcPct val="0"/>
        </a:spcBef>
        <a:spcAft>
          <a:spcPct val="0"/>
        </a:spcAft>
        <a:buClr>
          <a:srgbClr val="000000"/>
        </a:buClr>
        <a:buSzPct val="100000"/>
        <a:buFont typeface="Times New Roman" pitchFamily="18" charset="0"/>
        <a:defRPr sz="2000" b="1">
          <a:solidFill>
            <a:srgbClr val="003366"/>
          </a:solidFill>
          <a:latin typeface="Arial" charset="0"/>
          <a:cs typeface="Arial" charset="0"/>
        </a:defRPr>
      </a:lvl4pPr>
      <a:lvl5pPr algn="l" defTabSz="449263" rtl="0" eaLnBrk="0" fontAlgn="base" hangingPunct="0">
        <a:spcBef>
          <a:spcPct val="0"/>
        </a:spcBef>
        <a:spcAft>
          <a:spcPct val="0"/>
        </a:spcAft>
        <a:buClr>
          <a:srgbClr val="000000"/>
        </a:buClr>
        <a:buSzPct val="100000"/>
        <a:buFont typeface="Times New Roman" pitchFamily="18" charset="0"/>
        <a:defRPr sz="2000" b="1">
          <a:solidFill>
            <a:srgbClr val="003366"/>
          </a:solidFill>
          <a:latin typeface="Arial" charset="0"/>
          <a:cs typeface="Arial" charset="0"/>
        </a:defRPr>
      </a:lvl5pPr>
      <a:lvl6pPr marL="2514600" indent="-228600" algn="l" defTabSz="449263" rtl="0" eaLnBrk="0" fontAlgn="base" hangingPunct="0">
        <a:spcBef>
          <a:spcPct val="0"/>
        </a:spcBef>
        <a:spcAft>
          <a:spcPct val="0"/>
        </a:spcAft>
        <a:buClr>
          <a:srgbClr val="000000"/>
        </a:buClr>
        <a:buSzPct val="100000"/>
        <a:buFont typeface="Times New Roman" pitchFamily="16" charset="0"/>
        <a:defRPr sz="2000" b="1">
          <a:solidFill>
            <a:srgbClr val="003366"/>
          </a:solidFill>
          <a:latin typeface="Arial" charset="0"/>
          <a:cs typeface="Arial" charset="0"/>
        </a:defRPr>
      </a:lvl6pPr>
      <a:lvl7pPr marL="2971800" indent="-228600" algn="l" defTabSz="449263" rtl="0" eaLnBrk="0" fontAlgn="base" hangingPunct="0">
        <a:spcBef>
          <a:spcPct val="0"/>
        </a:spcBef>
        <a:spcAft>
          <a:spcPct val="0"/>
        </a:spcAft>
        <a:buClr>
          <a:srgbClr val="000000"/>
        </a:buClr>
        <a:buSzPct val="100000"/>
        <a:buFont typeface="Times New Roman" pitchFamily="16" charset="0"/>
        <a:defRPr sz="2000" b="1">
          <a:solidFill>
            <a:srgbClr val="003366"/>
          </a:solidFill>
          <a:latin typeface="Arial" charset="0"/>
          <a:cs typeface="Arial" charset="0"/>
        </a:defRPr>
      </a:lvl7pPr>
      <a:lvl8pPr marL="3429000" indent="-228600" algn="l" defTabSz="449263" rtl="0" eaLnBrk="0" fontAlgn="base" hangingPunct="0">
        <a:spcBef>
          <a:spcPct val="0"/>
        </a:spcBef>
        <a:spcAft>
          <a:spcPct val="0"/>
        </a:spcAft>
        <a:buClr>
          <a:srgbClr val="000000"/>
        </a:buClr>
        <a:buSzPct val="100000"/>
        <a:buFont typeface="Times New Roman" pitchFamily="16" charset="0"/>
        <a:defRPr sz="2000" b="1">
          <a:solidFill>
            <a:srgbClr val="003366"/>
          </a:solidFill>
          <a:latin typeface="Arial" charset="0"/>
          <a:cs typeface="Arial" charset="0"/>
        </a:defRPr>
      </a:lvl8pPr>
      <a:lvl9pPr marL="3886200" indent="-228600" algn="l" defTabSz="449263" rtl="0" eaLnBrk="0" fontAlgn="base" hangingPunct="0">
        <a:spcBef>
          <a:spcPct val="0"/>
        </a:spcBef>
        <a:spcAft>
          <a:spcPct val="0"/>
        </a:spcAft>
        <a:buClr>
          <a:srgbClr val="000000"/>
        </a:buClr>
        <a:buSzPct val="100000"/>
        <a:buFont typeface="Times New Roman" pitchFamily="16" charset="0"/>
        <a:defRPr sz="2000" b="1">
          <a:solidFill>
            <a:srgbClr val="003366"/>
          </a:solidFill>
          <a:latin typeface="Arial" charset="0"/>
          <a:cs typeface="Arial" charset="0"/>
        </a:defRPr>
      </a:lvl9pPr>
    </p:titleStyle>
    <p:bodyStyle>
      <a:lvl1pPr marL="342900" indent="-342900" algn="l" defTabSz="449263" rtl="0" eaLnBrk="0" fontAlgn="base" hangingPunct="0">
        <a:spcBef>
          <a:spcPts val="325"/>
        </a:spcBef>
        <a:spcAft>
          <a:spcPct val="0"/>
        </a:spcAft>
        <a:buClr>
          <a:srgbClr val="000000"/>
        </a:buClr>
        <a:buSzPct val="100000"/>
        <a:buFont typeface="Times New Roman" pitchFamily="18" charset="0"/>
        <a:buChar char="•"/>
        <a:defRPr sz="1300">
          <a:solidFill>
            <a:srgbClr val="000000"/>
          </a:solidFill>
          <a:latin typeface="+mn-lt"/>
          <a:ea typeface="+mn-ea"/>
          <a:cs typeface="+mn-cs"/>
        </a:defRPr>
      </a:lvl1pPr>
      <a:lvl2pPr marL="742950" indent="-285750" algn="l" defTabSz="449263" rtl="0" eaLnBrk="0" fontAlgn="base" hangingPunct="0">
        <a:spcBef>
          <a:spcPts val="325"/>
        </a:spcBef>
        <a:spcAft>
          <a:spcPct val="0"/>
        </a:spcAft>
        <a:buClr>
          <a:srgbClr val="000000"/>
        </a:buClr>
        <a:buSzPct val="100000"/>
        <a:buFont typeface="Times New Roman" pitchFamily="18" charset="0"/>
        <a:buChar char="–"/>
        <a:defRPr sz="1300">
          <a:solidFill>
            <a:srgbClr val="000000"/>
          </a:solidFill>
          <a:latin typeface="+mn-lt"/>
          <a:cs typeface="+mn-cs"/>
        </a:defRPr>
      </a:lvl2pPr>
      <a:lvl3pPr marL="1143000" indent="-228600" algn="l" defTabSz="449263" rtl="0" eaLnBrk="0" fontAlgn="base" hangingPunct="0">
        <a:spcBef>
          <a:spcPts val="325"/>
        </a:spcBef>
        <a:spcAft>
          <a:spcPct val="0"/>
        </a:spcAft>
        <a:buClr>
          <a:srgbClr val="000000"/>
        </a:buClr>
        <a:buSzPct val="100000"/>
        <a:buFont typeface="Times New Roman" pitchFamily="18" charset="0"/>
        <a:buChar char="•"/>
        <a:defRPr sz="1300">
          <a:solidFill>
            <a:srgbClr val="000000"/>
          </a:solidFill>
          <a:latin typeface="+mn-lt"/>
          <a:cs typeface="+mn-cs"/>
        </a:defRPr>
      </a:lvl3pPr>
      <a:lvl4pPr marL="1600200" indent="-228600" algn="l" defTabSz="449263" rtl="0" eaLnBrk="0" fontAlgn="base" hangingPunct="0">
        <a:spcBef>
          <a:spcPts val="325"/>
        </a:spcBef>
        <a:spcAft>
          <a:spcPct val="0"/>
        </a:spcAft>
        <a:buClr>
          <a:srgbClr val="000000"/>
        </a:buClr>
        <a:buSzPct val="100000"/>
        <a:buFont typeface="Times New Roman" pitchFamily="18" charset="0"/>
        <a:buChar char="–"/>
        <a:defRPr sz="1300">
          <a:solidFill>
            <a:srgbClr val="000000"/>
          </a:solidFill>
          <a:latin typeface="+mn-lt"/>
          <a:cs typeface="+mn-cs"/>
        </a:defRPr>
      </a:lvl4pPr>
      <a:lvl5pPr marL="2057400" indent="-228600" algn="l" defTabSz="449263" rtl="0" eaLnBrk="0" fontAlgn="base" hangingPunct="0">
        <a:spcBef>
          <a:spcPts val="325"/>
        </a:spcBef>
        <a:spcAft>
          <a:spcPct val="0"/>
        </a:spcAft>
        <a:buClr>
          <a:srgbClr val="000000"/>
        </a:buClr>
        <a:buSzPct val="100000"/>
        <a:buFont typeface="Times New Roman" pitchFamily="18" charset="0"/>
        <a:buChar char="»"/>
        <a:defRPr sz="1300">
          <a:solidFill>
            <a:srgbClr val="000000"/>
          </a:solidFill>
          <a:latin typeface="+mn-lt"/>
          <a:cs typeface="+mn-cs"/>
        </a:defRPr>
      </a:lvl5pPr>
      <a:lvl6pPr marL="2514600" indent="-228600" algn="l" defTabSz="449263" rtl="0" eaLnBrk="0" fontAlgn="base" hangingPunct="0">
        <a:spcBef>
          <a:spcPts val="325"/>
        </a:spcBef>
        <a:spcAft>
          <a:spcPct val="0"/>
        </a:spcAft>
        <a:buClr>
          <a:srgbClr val="000000"/>
        </a:buClr>
        <a:buSzPct val="100000"/>
        <a:buFont typeface="Times New Roman" pitchFamily="16" charset="0"/>
        <a:defRPr sz="1300">
          <a:solidFill>
            <a:srgbClr val="000000"/>
          </a:solidFill>
          <a:latin typeface="+mn-lt"/>
          <a:cs typeface="+mn-cs"/>
        </a:defRPr>
      </a:lvl6pPr>
      <a:lvl7pPr marL="2971800" indent="-228600" algn="l" defTabSz="449263" rtl="0" eaLnBrk="0" fontAlgn="base" hangingPunct="0">
        <a:spcBef>
          <a:spcPts val="325"/>
        </a:spcBef>
        <a:spcAft>
          <a:spcPct val="0"/>
        </a:spcAft>
        <a:buClr>
          <a:srgbClr val="000000"/>
        </a:buClr>
        <a:buSzPct val="100000"/>
        <a:buFont typeface="Times New Roman" pitchFamily="16" charset="0"/>
        <a:defRPr sz="1300">
          <a:solidFill>
            <a:srgbClr val="000000"/>
          </a:solidFill>
          <a:latin typeface="+mn-lt"/>
          <a:cs typeface="+mn-cs"/>
        </a:defRPr>
      </a:lvl7pPr>
      <a:lvl8pPr marL="3429000" indent="-228600" algn="l" defTabSz="449263" rtl="0" eaLnBrk="0" fontAlgn="base" hangingPunct="0">
        <a:spcBef>
          <a:spcPts val="325"/>
        </a:spcBef>
        <a:spcAft>
          <a:spcPct val="0"/>
        </a:spcAft>
        <a:buClr>
          <a:srgbClr val="000000"/>
        </a:buClr>
        <a:buSzPct val="100000"/>
        <a:buFont typeface="Times New Roman" pitchFamily="16" charset="0"/>
        <a:defRPr sz="1300">
          <a:solidFill>
            <a:srgbClr val="000000"/>
          </a:solidFill>
          <a:latin typeface="+mn-lt"/>
          <a:cs typeface="+mn-cs"/>
        </a:defRPr>
      </a:lvl8pPr>
      <a:lvl9pPr marL="3886200" indent="-228600" algn="l" defTabSz="449263" rtl="0" eaLnBrk="0" fontAlgn="base" hangingPunct="0">
        <a:spcBef>
          <a:spcPts val="325"/>
        </a:spcBef>
        <a:spcAft>
          <a:spcPct val="0"/>
        </a:spcAft>
        <a:buClr>
          <a:srgbClr val="000000"/>
        </a:buClr>
        <a:buSzPct val="100000"/>
        <a:buFont typeface="Times New Roman" pitchFamily="16" charset="0"/>
        <a:defRPr sz="1300">
          <a:solidFill>
            <a:srgbClr val="000000"/>
          </a:solidFill>
          <a:latin typeface="+mn-lt"/>
          <a:cs typeface="+mn-cs"/>
        </a:defRPr>
      </a:lvl9pPr>
    </p:bodyStyle>
    <p:other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Masters/slideMaster2.xml><?xml version="1.0" encoding="utf-8"?>
<p:sldMaster xmlns:a="http://schemas.openxmlformats.org/drawingml/2006/main" xmlns:r="http://schemas.openxmlformats.org/officeDocument/2006/relationships" xmlns:p="http://schemas.openxmlformats.org/presentationml/2006/main">
  <p:cSld>
    <p:bg>
      <p:bgPr>
        <a:solidFill>
          <a:srgbClr val="FFFFFF"/>
        </a:solidFill>
        <a:effectLst/>
      </p:bgPr>
    </p:bg>
    <p:spTree>
      <p:nvGrpSpPr>
        <p:cNvPr id="1" name=""/>
        <p:cNvGrpSpPr/>
        <p:nvPr/>
      </p:nvGrpSpPr>
      <p:grpSpPr>
        <a:xfrm>
          <a:off x="0" y="0"/>
          <a:ext cx="0" cy="0"/>
          <a:chOff x="0" y="0"/>
          <a:chExt cx="0" cy="0"/>
        </a:xfrm>
      </p:grpSpPr>
      <p:sp>
        <p:nvSpPr>
          <p:cNvPr id="2050" name="Line 1"/>
          <p:cNvSpPr>
            <a:spLocks noChangeShapeType="1"/>
          </p:cNvSpPr>
          <p:nvPr/>
        </p:nvSpPr>
        <p:spPr bwMode="auto">
          <a:xfrm flipH="1">
            <a:off x="427038" y="838200"/>
            <a:ext cx="8896350" cy="1588"/>
          </a:xfrm>
          <a:prstGeom prst="line">
            <a:avLst/>
          </a:prstGeom>
          <a:noFill/>
          <a:ln w="57240">
            <a:solidFill>
              <a:srgbClr val="003366"/>
            </a:solidFill>
            <a:miter lim="800000"/>
            <a:headEnd/>
            <a:tailEnd/>
          </a:ln>
        </p:spPr>
        <p:txBody>
          <a:bodyPr/>
          <a:lstStyle/>
          <a:p>
            <a:endParaRPr lang="ru-RU"/>
          </a:p>
        </p:txBody>
      </p:sp>
      <p:sp>
        <p:nvSpPr>
          <p:cNvPr id="2051" name="Line 2"/>
          <p:cNvSpPr>
            <a:spLocks noChangeShapeType="1"/>
          </p:cNvSpPr>
          <p:nvPr/>
        </p:nvSpPr>
        <p:spPr bwMode="auto">
          <a:xfrm flipH="1">
            <a:off x="427038" y="260350"/>
            <a:ext cx="8896350" cy="1588"/>
          </a:xfrm>
          <a:prstGeom prst="line">
            <a:avLst/>
          </a:prstGeom>
          <a:noFill/>
          <a:ln w="38160">
            <a:solidFill>
              <a:srgbClr val="003366"/>
            </a:solidFill>
            <a:miter lim="800000"/>
            <a:headEnd/>
            <a:tailEnd/>
          </a:ln>
        </p:spPr>
        <p:txBody>
          <a:bodyPr/>
          <a:lstStyle/>
          <a:p>
            <a:endParaRPr lang="ru-RU"/>
          </a:p>
        </p:txBody>
      </p:sp>
      <p:sp>
        <p:nvSpPr>
          <p:cNvPr id="2052" name="Rectangle 3"/>
          <p:cNvSpPr>
            <a:spLocks noChangeArrowheads="1"/>
          </p:cNvSpPr>
          <p:nvPr/>
        </p:nvSpPr>
        <p:spPr bwMode="auto">
          <a:xfrm>
            <a:off x="9302750" y="6348413"/>
            <a:ext cx="595313" cy="500062"/>
          </a:xfrm>
          <a:prstGeom prst="rect">
            <a:avLst/>
          </a:prstGeom>
          <a:solidFill>
            <a:srgbClr val="FFFFFF"/>
          </a:solidFill>
          <a:ln w="9525">
            <a:noFill/>
            <a:miter lim="800000"/>
            <a:headEnd/>
            <a:tailEnd/>
          </a:ln>
        </p:spPr>
        <p:txBody>
          <a:bodyPr lIns="90000" tIns="46800" rIns="90000" bIns="46800" anchor="ctr"/>
          <a:lstStyle/>
          <a:p>
            <a:pPr algn="ctr" eaLnBrk="1" hangingPunct="1">
              <a:buSzPct val="100000"/>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fld id="{052A372C-13E2-4424-8EC3-7F3ACF0B17F8}" type="slidenum">
              <a:rPr lang="en-US" altLang="ru-RU" sz="1400" b="1">
                <a:solidFill>
                  <a:srgbClr val="000000"/>
                </a:solidFill>
                <a:cs typeface="Arial" pitchFamily="34" charset="0"/>
              </a:rPr>
              <a:pPr algn="ctr" eaLnBrk="1" hangingPunct="1">
                <a:buSzPct val="100000"/>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t>‹#›</a:t>
            </a:fld>
            <a:endParaRPr lang="en-US" altLang="ru-RU" sz="1400" b="1">
              <a:solidFill>
                <a:srgbClr val="000000"/>
              </a:solidFill>
              <a:cs typeface="Arial" pitchFamily="34" charset="0"/>
            </a:endParaRPr>
          </a:p>
        </p:txBody>
      </p:sp>
      <p:sp>
        <p:nvSpPr>
          <p:cNvPr id="2053" name="Rectangle 4"/>
          <p:cNvSpPr>
            <a:spLocks noGrp="1" noChangeArrowheads="1"/>
          </p:cNvSpPr>
          <p:nvPr>
            <p:ph type="title"/>
          </p:nvPr>
        </p:nvSpPr>
        <p:spPr bwMode="auto">
          <a:xfrm>
            <a:off x="495300" y="274638"/>
            <a:ext cx="8766175" cy="560387"/>
          </a:xfrm>
          <a:prstGeom prst="rect">
            <a:avLst/>
          </a:prstGeom>
          <a:noFill/>
          <a:ln w="9525">
            <a:noFill/>
            <a:miter lim="800000"/>
            <a:headEnd/>
            <a:tailEnd/>
          </a:ln>
        </p:spPr>
        <p:txBody>
          <a:bodyPr vert="horz" wrap="square" lIns="90000" tIns="46800" rIns="90000" bIns="46800" numCol="1" anchor="ctr" anchorCtr="0" compatLnSpc="1">
            <a:prstTxWarp prst="textNoShape">
              <a:avLst/>
            </a:prstTxWarp>
          </a:bodyPr>
          <a:lstStyle/>
          <a:p>
            <a:pPr lvl="0"/>
            <a:r>
              <a:rPr lang="en-GB" altLang="ru-RU" smtClean="0"/>
              <a:t>Для правки текста заголовка щелкните мышью</a:t>
            </a:r>
          </a:p>
        </p:txBody>
      </p:sp>
      <p:sp>
        <p:nvSpPr>
          <p:cNvPr id="2054" name="Rectangle 5"/>
          <p:cNvSpPr>
            <a:spLocks noGrp="1" noChangeArrowheads="1"/>
          </p:cNvSpPr>
          <p:nvPr>
            <p:ph type="body" idx="1"/>
          </p:nvPr>
        </p:nvSpPr>
        <p:spPr bwMode="auto">
          <a:xfrm>
            <a:off x="428625" y="1279525"/>
            <a:ext cx="7097713" cy="4524375"/>
          </a:xfrm>
          <a:prstGeom prst="rect">
            <a:avLst/>
          </a:prstGeom>
          <a:noFill/>
          <a:ln w="9525">
            <a:noFill/>
            <a:miter lim="800000"/>
            <a:headEnd/>
            <a:tailEnd/>
          </a:ln>
        </p:spPr>
        <p:txBody>
          <a:bodyPr vert="horz" wrap="square" lIns="90000" tIns="46800" rIns="90000" bIns="46800" numCol="1" anchor="t" anchorCtr="0" compatLnSpc="1">
            <a:prstTxWarp prst="textNoShape">
              <a:avLst/>
            </a:prstTxWarp>
          </a:bodyPr>
          <a:lstStyle/>
          <a:p>
            <a:pPr lvl="0"/>
            <a:r>
              <a:rPr lang="en-GB" altLang="ru-RU" smtClean="0"/>
              <a:t>Для правки структуры щелкните мышью</a:t>
            </a:r>
          </a:p>
          <a:p>
            <a:pPr lvl="1"/>
            <a:r>
              <a:rPr lang="en-GB" altLang="ru-RU" smtClean="0"/>
              <a:t>Второй уровень структуры</a:t>
            </a:r>
          </a:p>
          <a:p>
            <a:pPr lvl="2"/>
            <a:r>
              <a:rPr lang="en-GB" altLang="ru-RU" smtClean="0"/>
              <a:t>Третий уровень структуры</a:t>
            </a:r>
          </a:p>
          <a:p>
            <a:pPr lvl="3"/>
            <a:r>
              <a:rPr lang="en-GB" altLang="ru-RU" smtClean="0"/>
              <a:t>Четвёртый уровень структуры</a:t>
            </a:r>
          </a:p>
          <a:p>
            <a:pPr lvl="4"/>
            <a:r>
              <a:rPr lang="en-GB" altLang="ru-RU" smtClean="0"/>
              <a:t>Пятый уровень структуры</a:t>
            </a:r>
          </a:p>
          <a:p>
            <a:pPr lvl="4"/>
            <a:r>
              <a:rPr lang="en-GB" altLang="ru-RU" smtClean="0"/>
              <a:t>Шестой уровень структуры</a:t>
            </a:r>
          </a:p>
          <a:p>
            <a:pPr lvl="4"/>
            <a:r>
              <a:rPr lang="en-GB" altLang="ru-RU" smtClean="0"/>
              <a:t>Седьмой уровень структуры</a:t>
            </a:r>
          </a:p>
        </p:txBody>
      </p:sp>
    </p:spTree>
  </p:cSld>
  <p:clrMap bg1="lt1" tx1="dk1" bg2="lt2" tx2="dk2" accent1="accent1" accent2="accent2" accent3="accent3" accent4="accent4" accent5="accent5" accent6="accent6" hlink="hlink" folHlink="folHlink"/>
  <p:sldLayoutIdLst>
    <p:sldLayoutId id="2147483894" r:id="rId1"/>
    <p:sldLayoutId id="2147483895" r:id="rId2"/>
    <p:sldLayoutId id="2147483896" r:id="rId3"/>
    <p:sldLayoutId id="2147483897" r:id="rId4"/>
    <p:sldLayoutId id="2147483898" r:id="rId5"/>
    <p:sldLayoutId id="2147483899" r:id="rId6"/>
    <p:sldLayoutId id="2147483900" r:id="rId7"/>
    <p:sldLayoutId id="2147483901" r:id="rId8"/>
    <p:sldLayoutId id="2147483902" r:id="rId9"/>
    <p:sldLayoutId id="2147483903" r:id="rId10"/>
    <p:sldLayoutId id="2147483904" r:id="rId11"/>
  </p:sldLayoutIdLst>
  <p:hf hdr="0" ftr="0" dt="0"/>
  <p:txStyles>
    <p:titleStyle>
      <a:lvl1pPr algn="l" defTabSz="449263" rtl="0" eaLnBrk="0" fontAlgn="base" hangingPunct="0">
        <a:spcBef>
          <a:spcPct val="0"/>
        </a:spcBef>
        <a:spcAft>
          <a:spcPct val="0"/>
        </a:spcAft>
        <a:buClr>
          <a:srgbClr val="000000"/>
        </a:buClr>
        <a:buSzPct val="100000"/>
        <a:buFont typeface="Times New Roman" pitchFamily="18" charset="0"/>
        <a:defRPr sz="2000" b="1">
          <a:solidFill>
            <a:srgbClr val="003366"/>
          </a:solidFill>
          <a:latin typeface="+mj-lt"/>
          <a:ea typeface="+mj-ea"/>
          <a:cs typeface="+mj-cs"/>
        </a:defRPr>
      </a:lvl1pPr>
      <a:lvl2pPr algn="l" defTabSz="449263" rtl="0" eaLnBrk="0" fontAlgn="base" hangingPunct="0">
        <a:spcBef>
          <a:spcPct val="0"/>
        </a:spcBef>
        <a:spcAft>
          <a:spcPct val="0"/>
        </a:spcAft>
        <a:buClr>
          <a:srgbClr val="000000"/>
        </a:buClr>
        <a:buSzPct val="100000"/>
        <a:buFont typeface="Times New Roman" pitchFamily="18" charset="0"/>
        <a:defRPr sz="2000" b="1">
          <a:solidFill>
            <a:srgbClr val="003366"/>
          </a:solidFill>
          <a:latin typeface="Arial" charset="0"/>
          <a:cs typeface="Arial" charset="0"/>
        </a:defRPr>
      </a:lvl2pPr>
      <a:lvl3pPr algn="l" defTabSz="449263" rtl="0" eaLnBrk="0" fontAlgn="base" hangingPunct="0">
        <a:spcBef>
          <a:spcPct val="0"/>
        </a:spcBef>
        <a:spcAft>
          <a:spcPct val="0"/>
        </a:spcAft>
        <a:buClr>
          <a:srgbClr val="000000"/>
        </a:buClr>
        <a:buSzPct val="100000"/>
        <a:buFont typeface="Times New Roman" pitchFamily="18" charset="0"/>
        <a:defRPr sz="2000" b="1">
          <a:solidFill>
            <a:srgbClr val="003366"/>
          </a:solidFill>
          <a:latin typeface="Arial" charset="0"/>
          <a:cs typeface="Arial" charset="0"/>
        </a:defRPr>
      </a:lvl3pPr>
      <a:lvl4pPr algn="l" defTabSz="449263" rtl="0" eaLnBrk="0" fontAlgn="base" hangingPunct="0">
        <a:spcBef>
          <a:spcPct val="0"/>
        </a:spcBef>
        <a:spcAft>
          <a:spcPct val="0"/>
        </a:spcAft>
        <a:buClr>
          <a:srgbClr val="000000"/>
        </a:buClr>
        <a:buSzPct val="100000"/>
        <a:buFont typeface="Times New Roman" pitchFamily="18" charset="0"/>
        <a:defRPr sz="2000" b="1">
          <a:solidFill>
            <a:srgbClr val="003366"/>
          </a:solidFill>
          <a:latin typeface="Arial" charset="0"/>
          <a:cs typeface="Arial" charset="0"/>
        </a:defRPr>
      </a:lvl4pPr>
      <a:lvl5pPr algn="l" defTabSz="449263" rtl="0" eaLnBrk="0" fontAlgn="base" hangingPunct="0">
        <a:spcBef>
          <a:spcPct val="0"/>
        </a:spcBef>
        <a:spcAft>
          <a:spcPct val="0"/>
        </a:spcAft>
        <a:buClr>
          <a:srgbClr val="000000"/>
        </a:buClr>
        <a:buSzPct val="100000"/>
        <a:buFont typeface="Times New Roman" pitchFamily="18" charset="0"/>
        <a:defRPr sz="2000" b="1">
          <a:solidFill>
            <a:srgbClr val="003366"/>
          </a:solidFill>
          <a:latin typeface="Arial" charset="0"/>
          <a:cs typeface="Arial" charset="0"/>
        </a:defRPr>
      </a:lvl5pPr>
      <a:lvl6pPr marL="2514600" indent="-228600" algn="l" defTabSz="449263" rtl="0" eaLnBrk="0" fontAlgn="base" hangingPunct="0">
        <a:spcBef>
          <a:spcPct val="0"/>
        </a:spcBef>
        <a:spcAft>
          <a:spcPct val="0"/>
        </a:spcAft>
        <a:buClr>
          <a:srgbClr val="000000"/>
        </a:buClr>
        <a:buSzPct val="100000"/>
        <a:buFont typeface="Times New Roman" pitchFamily="16" charset="0"/>
        <a:defRPr sz="2000" b="1">
          <a:solidFill>
            <a:srgbClr val="003366"/>
          </a:solidFill>
          <a:latin typeface="Arial" charset="0"/>
          <a:cs typeface="Arial" charset="0"/>
        </a:defRPr>
      </a:lvl6pPr>
      <a:lvl7pPr marL="2971800" indent="-228600" algn="l" defTabSz="449263" rtl="0" eaLnBrk="0" fontAlgn="base" hangingPunct="0">
        <a:spcBef>
          <a:spcPct val="0"/>
        </a:spcBef>
        <a:spcAft>
          <a:spcPct val="0"/>
        </a:spcAft>
        <a:buClr>
          <a:srgbClr val="000000"/>
        </a:buClr>
        <a:buSzPct val="100000"/>
        <a:buFont typeface="Times New Roman" pitchFamily="16" charset="0"/>
        <a:defRPr sz="2000" b="1">
          <a:solidFill>
            <a:srgbClr val="003366"/>
          </a:solidFill>
          <a:latin typeface="Arial" charset="0"/>
          <a:cs typeface="Arial" charset="0"/>
        </a:defRPr>
      </a:lvl7pPr>
      <a:lvl8pPr marL="3429000" indent="-228600" algn="l" defTabSz="449263" rtl="0" eaLnBrk="0" fontAlgn="base" hangingPunct="0">
        <a:spcBef>
          <a:spcPct val="0"/>
        </a:spcBef>
        <a:spcAft>
          <a:spcPct val="0"/>
        </a:spcAft>
        <a:buClr>
          <a:srgbClr val="000000"/>
        </a:buClr>
        <a:buSzPct val="100000"/>
        <a:buFont typeface="Times New Roman" pitchFamily="16" charset="0"/>
        <a:defRPr sz="2000" b="1">
          <a:solidFill>
            <a:srgbClr val="003366"/>
          </a:solidFill>
          <a:latin typeface="Arial" charset="0"/>
          <a:cs typeface="Arial" charset="0"/>
        </a:defRPr>
      </a:lvl8pPr>
      <a:lvl9pPr marL="3886200" indent="-228600" algn="l" defTabSz="449263" rtl="0" eaLnBrk="0" fontAlgn="base" hangingPunct="0">
        <a:spcBef>
          <a:spcPct val="0"/>
        </a:spcBef>
        <a:spcAft>
          <a:spcPct val="0"/>
        </a:spcAft>
        <a:buClr>
          <a:srgbClr val="000000"/>
        </a:buClr>
        <a:buSzPct val="100000"/>
        <a:buFont typeface="Times New Roman" pitchFamily="16" charset="0"/>
        <a:defRPr sz="2000" b="1">
          <a:solidFill>
            <a:srgbClr val="003366"/>
          </a:solidFill>
          <a:latin typeface="Arial" charset="0"/>
          <a:cs typeface="Arial" charset="0"/>
        </a:defRPr>
      </a:lvl9pPr>
    </p:titleStyle>
    <p:bodyStyle>
      <a:lvl1pPr marL="342900" indent="-342900" algn="l" defTabSz="449263" rtl="0" eaLnBrk="0" fontAlgn="base" hangingPunct="0">
        <a:spcBef>
          <a:spcPts val="325"/>
        </a:spcBef>
        <a:spcAft>
          <a:spcPct val="0"/>
        </a:spcAft>
        <a:buClr>
          <a:srgbClr val="000000"/>
        </a:buClr>
        <a:buSzPct val="100000"/>
        <a:buFont typeface="Times New Roman" pitchFamily="18" charset="0"/>
        <a:buChar char="•"/>
        <a:defRPr sz="1300">
          <a:solidFill>
            <a:srgbClr val="000000"/>
          </a:solidFill>
          <a:latin typeface="+mn-lt"/>
          <a:ea typeface="+mn-ea"/>
          <a:cs typeface="+mn-cs"/>
        </a:defRPr>
      </a:lvl1pPr>
      <a:lvl2pPr marL="742950" indent="-285750" algn="l" defTabSz="449263" rtl="0" eaLnBrk="0" fontAlgn="base" hangingPunct="0">
        <a:spcBef>
          <a:spcPts val="325"/>
        </a:spcBef>
        <a:spcAft>
          <a:spcPct val="0"/>
        </a:spcAft>
        <a:buClr>
          <a:srgbClr val="000000"/>
        </a:buClr>
        <a:buSzPct val="100000"/>
        <a:buFont typeface="Times New Roman" pitchFamily="18" charset="0"/>
        <a:buChar char="–"/>
        <a:defRPr sz="1300">
          <a:solidFill>
            <a:srgbClr val="000000"/>
          </a:solidFill>
          <a:latin typeface="+mn-lt"/>
          <a:cs typeface="+mn-cs"/>
        </a:defRPr>
      </a:lvl2pPr>
      <a:lvl3pPr marL="1143000" indent="-228600" algn="l" defTabSz="449263" rtl="0" eaLnBrk="0" fontAlgn="base" hangingPunct="0">
        <a:spcBef>
          <a:spcPts val="325"/>
        </a:spcBef>
        <a:spcAft>
          <a:spcPct val="0"/>
        </a:spcAft>
        <a:buClr>
          <a:srgbClr val="000000"/>
        </a:buClr>
        <a:buSzPct val="100000"/>
        <a:buFont typeface="Times New Roman" pitchFamily="18" charset="0"/>
        <a:buChar char="•"/>
        <a:defRPr sz="1300">
          <a:solidFill>
            <a:srgbClr val="000000"/>
          </a:solidFill>
          <a:latin typeface="+mn-lt"/>
          <a:cs typeface="+mn-cs"/>
        </a:defRPr>
      </a:lvl3pPr>
      <a:lvl4pPr marL="1600200" indent="-228600" algn="l" defTabSz="449263" rtl="0" eaLnBrk="0" fontAlgn="base" hangingPunct="0">
        <a:spcBef>
          <a:spcPts val="325"/>
        </a:spcBef>
        <a:spcAft>
          <a:spcPct val="0"/>
        </a:spcAft>
        <a:buClr>
          <a:srgbClr val="000000"/>
        </a:buClr>
        <a:buSzPct val="100000"/>
        <a:buFont typeface="Times New Roman" pitchFamily="18" charset="0"/>
        <a:buChar char="–"/>
        <a:defRPr sz="1300">
          <a:solidFill>
            <a:srgbClr val="000000"/>
          </a:solidFill>
          <a:latin typeface="+mn-lt"/>
          <a:cs typeface="+mn-cs"/>
        </a:defRPr>
      </a:lvl4pPr>
      <a:lvl5pPr marL="2057400" indent="-228600" algn="l" defTabSz="449263" rtl="0" eaLnBrk="0" fontAlgn="base" hangingPunct="0">
        <a:spcBef>
          <a:spcPts val="325"/>
        </a:spcBef>
        <a:spcAft>
          <a:spcPct val="0"/>
        </a:spcAft>
        <a:buClr>
          <a:srgbClr val="000000"/>
        </a:buClr>
        <a:buSzPct val="100000"/>
        <a:buFont typeface="Times New Roman" pitchFamily="18" charset="0"/>
        <a:buChar char="»"/>
        <a:defRPr sz="1300">
          <a:solidFill>
            <a:srgbClr val="000000"/>
          </a:solidFill>
          <a:latin typeface="+mn-lt"/>
          <a:cs typeface="+mn-cs"/>
        </a:defRPr>
      </a:lvl5pPr>
      <a:lvl6pPr marL="2514600" indent="-228600" algn="l" defTabSz="449263" rtl="0" eaLnBrk="0" fontAlgn="base" hangingPunct="0">
        <a:spcBef>
          <a:spcPts val="325"/>
        </a:spcBef>
        <a:spcAft>
          <a:spcPct val="0"/>
        </a:spcAft>
        <a:buClr>
          <a:srgbClr val="000000"/>
        </a:buClr>
        <a:buSzPct val="100000"/>
        <a:buFont typeface="Times New Roman" pitchFamily="16" charset="0"/>
        <a:defRPr sz="1300">
          <a:solidFill>
            <a:srgbClr val="000000"/>
          </a:solidFill>
          <a:latin typeface="+mn-lt"/>
          <a:cs typeface="+mn-cs"/>
        </a:defRPr>
      </a:lvl6pPr>
      <a:lvl7pPr marL="2971800" indent="-228600" algn="l" defTabSz="449263" rtl="0" eaLnBrk="0" fontAlgn="base" hangingPunct="0">
        <a:spcBef>
          <a:spcPts val="325"/>
        </a:spcBef>
        <a:spcAft>
          <a:spcPct val="0"/>
        </a:spcAft>
        <a:buClr>
          <a:srgbClr val="000000"/>
        </a:buClr>
        <a:buSzPct val="100000"/>
        <a:buFont typeface="Times New Roman" pitchFamily="16" charset="0"/>
        <a:defRPr sz="1300">
          <a:solidFill>
            <a:srgbClr val="000000"/>
          </a:solidFill>
          <a:latin typeface="+mn-lt"/>
          <a:cs typeface="+mn-cs"/>
        </a:defRPr>
      </a:lvl7pPr>
      <a:lvl8pPr marL="3429000" indent="-228600" algn="l" defTabSz="449263" rtl="0" eaLnBrk="0" fontAlgn="base" hangingPunct="0">
        <a:spcBef>
          <a:spcPts val="325"/>
        </a:spcBef>
        <a:spcAft>
          <a:spcPct val="0"/>
        </a:spcAft>
        <a:buClr>
          <a:srgbClr val="000000"/>
        </a:buClr>
        <a:buSzPct val="100000"/>
        <a:buFont typeface="Times New Roman" pitchFamily="16" charset="0"/>
        <a:defRPr sz="1300">
          <a:solidFill>
            <a:srgbClr val="000000"/>
          </a:solidFill>
          <a:latin typeface="+mn-lt"/>
          <a:cs typeface="+mn-cs"/>
        </a:defRPr>
      </a:lvl8pPr>
      <a:lvl9pPr marL="3886200" indent="-228600" algn="l" defTabSz="449263" rtl="0" eaLnBrk="0" fontAlgn="base" hangingPunct="0">
        <a:spcBef>
          <a:spcPts val="325"/>
        </a:spcBef>
        <a:spcAft>
          <a:spcPct val="0"/>
        </a:spcAft>
        <a:buClr>
          <a:srgbClr val="000000"/>
        </a:buClr>
        <a:buSzPct val="100000"/>
        <a:buFont typeface="Times New Roman" pitchFamily="16" charset="0"/>
        <a:defRPr sz="1300">
          <a:solidFill>
            <a:srgbClr val="000000"/>
          </a:solidFill>
          <a:latin typeface="+mn-lt"/>
          <a:cs typeface="+mn-cs"/>
        </a:defRPr>
      </a:lvl9pPr>
    </p:bodyStyle>
    <p:other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Masters/slideMaster3.xml><?xml version="1.0" encoding="utf-8"?>
<p:sldMaster xmlns:a="http://schemas.openxmlformats.org/drawingml/2006/main" xmlns:r="http://schemas.openxmlformats.org/officeDocument/2006/relationships" xmlns:p="http://schemas.openxmlformats.org/presentationml/2006/main">
  <p:cSld>
    <p:bg>
      <p:bgPr>
        <a:solidFill>
          <a:srgbClr val="FFFFFF"/>
        </a:solidFill>
        <a:effectLst/>
      </p:bgPr>
    </p:bg>
    <p:spTree>
      <p:nvGrpSpPr>
        <p:cNvPr id="1" name=""/>
        <p:cNvGrpSpPr/>
        <p:nvPr/>
      </p:nvGrpSpPr>
      <p:grpSpPr>
        <a:xfrm>
          <a:off x="0" y="0"/>
          <a:ext cx="0" cy="0"/>
          <a:chOff x="0" y="0"/>
          <a:chExt cx="0" cy="0"/>
        </a:xfrm>
      </p:grpSpPr>
      <p:sp>
        <p:nvSpPr>
          <p:cNvPr id="3074" name="Rectangle 1"/>
          <p:cNvSpPr>
            <a:spLocks noGrp="1" noChangeArrowheads="1"/>
          </p:cNvSpPr>
          <p:nvPr>
            <p:ph type="title"/>
          </p:nvPr>
        </p:nvSpPr>
        <p:spPr bwMode="auto">
          <a:xfrm>
            <a:off x="495300" y="274638"/>
            <a:ext cx="8766175" cy="560387"/>
          </a:xfrm>
          <a:prstGeom prst="rect">
            <a:avLst/>
          </a:prstGeom>
          <a:noFill/>
          <a:ln w="9525">
            <a:noFill/>
            <a:miter lim="800000"/>
            <a:headEnd/>
            <a:tailEnd/>
          </a:ln>
        </p:spPr>
        <p:txBody>
          <a:bodyPr vert="horz" wrap="square" lIns="90000" tIns="46800" rIns="90000" bIns="46800" numCol="1" anchor="ctr" anchorCtr="0" compatLnSpc="1">
            <a:prstTxWarp prst="textNoShape">
              <a:avLst/>
            </a:prstTxWarp>
          </a:bodyPr>
          <a:lstStyle/>
          <a:p>
            <a:pPr lvl="0"/>
            <a:r>
              <a:rPr lang="en-GB" altLang="ru-RU" smtClean="0"/>
              <a:t>Для правки текста заголовка щелкните мышью</a:t>
            </a:r>
          </a:p>
        </p:txBody>
      </p:sp>
      <p:sp>
        <p:nvSpPr>
          <p:cNvPr id="3075" name="Rectangle 2"/>
          <p:cNvSpPr>
            <a:spLocks noGrp="1" noChangeArrowheads="1"/>
          </p:cNvSpPr>
          <p:nvPr>
            <p:ph type="body" idx="1"/>
          </p:nvPr>
        </p:nvSpPr>
        <p:spPr bwMode="auto">
          <a:xfrm>
            <a:off x="428625" y="1279525"/>
            <a:ext cx="7097713" cy="4524375"/>
          </a:xfrm>
          <a:prstGeom prst="rect">
            <a:avLst/>
          </a:prstGeom>
          <a:noFill/>
          <a:ln w="9525">
            <a:noFill/>
            <a:miter lim="800000"/>
            <a:headEnd/>
            <a:tailEnd/>
          </a:ln>
        </p:spPr>
        <p:txBody>
          <a:bodyPr vert="horz" wrap="square" lIns="90000" tIns="46800" rIns="90000" bIns="46800" numCol="1" anchor="t" anchorCtr="0" compatLnSpc="1">
            <a:prstTxWarp prst="textNoShape">
              <a:avLst/>
            </a:prstTxWarp>
          </a:bodyPr>
          <a:lstStyle/>
          <a:p>
            <a:pPr lvl="0"/>
            <a:r>
              <a:rPr lang="en-GB" altLang="ru-RU" smtClean="0"/>
              <a:t>Для правки структуры щелкните мышью</a:t>
            </a:r>
          </a:p>
          <a:p>
            <a:pPr lvl="1"/>
            <a:r>
              <a:rPr lang="en-GB" altLang="ru-RU" smtClean="0"/>
              <a:t>Второй уровень структуры</a:t>
            </a:r>
          </a:p>
          <a:p>
            <a:pPr lvl="2"/>
            <a:r>
              <a:rPr lang="en-GB" altLang="ru-RU" smtClean="0"/>
              <a:t>Третий уровень структуры</a:t>
            </a:r>
          </a:p>
          <a:p>
            <a:pPr lvl="3"/>
            <a:r>
              <a:rPr lang="en-GB" altLang="ru-RU" smtClean="0"/>
              <a:t>Четвёртый уровень структуры</a:t>
            </a:r>
          </a:p>
          <a:p>
            <a:pPr lvl="4"/>
            <a:r>
              <a:rPr lang="en-GB" altLang="ru-RU" smtClean="0"/>
              <a:t>Пятый уровень структуры</a:t>
            </a:r>
          </a:p>
          <a:p>
            <a:pPr lvl="4"/>
            <a:r>
              <a:rPr lang="en-GB" altLang="ru-RU" smtClean="0"/>
              <a:t>Шестой уровень структуры</a:t>
            </a:r>
          </a:p>
          <a:p>
            <a:pPr lvl="4"/>
            <a:r>
              <a:rPr lang="en-GB" altLang="ru-RU" smtClean="0"/>
              <a:t>Седьмой уровень структуры</a:t>
            </a:r>
          </a:p>
        </p:txBody>
      </p:sp>
      <p:sp>
        <p:nvSpPr>
          <p:cNvPr id="3076" name="Text Box 3"/>
          <p:cNvSpPr txBox="1">
            <a:spLocks noChangeArrowheads="1"/>
          </p:cNvSpPr>
          <p:nvPr/>
        </p:nvSpPr>
        <p:spPr bwMode="auto">
          <a:xfrm>
            <a:off x="495300" y="6245225"/>
            <a:ext cx="2311400" cy="476250"/>
          </a:xfrm>
          <a:prstGeom prst="rect">
            <a:avLst/>
          </a:prstGeom>
          <a:noFill/>
          <a:ln w="9525">
            <a:noFill/>
            <a:miter lim="800000"/>
            <a:headEnd/>
            <a:tailEnd/>
          </a:ln>
        </p:spPr>
        <p:txBody>
          <a:bodyPr wrap="none" anchor="ctr"/>
          <a:lstStyle/>
          <a:p>
            <a:pPr eaLnBrk="1" hangingPunct="1">
              <a:buClr>
                <a:srgbClr val="000000"/>
              </a:buClr>
              <a:buSzPct val="100000"/>
              <a:buFont typeface="Times New Roman" pitchFamily="18" charset="0"/>
              <a:buNone/>
            </a:pPr>
            <a:endParaRPr lang="ru-RU" altLang="ru-RU" sz="1400"/>
          </a:p>
        </p:txBody>
      </p:sp>
      <p:sp>
        <p:nvSpPr>
          <p:cNvPr id="3077" name="Text Box 4"/>
          <p:cNvSpPr txBox="1">
            <a:spLocks noChangeArrowheads="1"/>
          </p:cNvSpPr>
          <p:nvPr/>
        </p:nvSpPr>
        <p:spPr bwMode="auto">
          <a:xfrm>
            <a:off x="3384550" y="6245225"/>
            <a:ext cx="3136900" cy="476250"/>
          </a:xfrm>
          <a:prstGeom prst="rect">
            <a:avLst/>
          </a:prstGeom>
          <a:noFill/>
          <a:ln w="9525">
            <a:noFill/>
            <a:miter lim="800000"/>
            <a:headEnd/>
            <a:tailEnd/>
          </a:ln>
        </p:spPr>
        <p:txBody>
          <a:bodyPr wrap="none" anchor="ctr"/>
          <a:lstStyle/>
          <a:p>
            <a:pPr eaLnBrk="1" hangingPunct="1">
              <a:buClr>
                <a:srgbClr val="000000"/>
              </a:buClr>
              <a:buSzPct val="100000"/>
              <a:buFont typeface="Times New Roman" pitchFamily="18" charset="0"/>
              <a:buNone/>
            </a:pPr>
            <a:endParaRPr lang="ru-RU" altLang="ru-RU" sz="1400"/>
          </a:p>
        </p:txBody>
      </p:sp>
      <p:sp>
        <p:nvSpPr>
          <p:cNvPr id="2" name="Rectangle 5"/>
          <p:cNvSpPr>
            <a:spLocks noGrp="1" noChangeArrowheads="1"/>
          </p:cNvSpPr>
          <p:nvPr>
            <p:ph type="sldNum"/>
          </p:nvPr>
        </p:nvSpPr>
        <p:spPr bwMode="auto">
          <a:xfrm>
            <a:off x="7099300" y="6246813"/>
            <a:ext cx="2309813" cy="474662"/>
          </a:xfrm>
          <a:prstGeom prst="rect">
            <a:avLst/>
          </a:prstGeom>
          <a:noFill/>
          <a:ln w="9525">
            <a:noFill/>
            <a:round/>
            <a:headEnd/>
            <a:tailEnd/>
          </a:ln>
          <a:effectLst/>
        </p:spPr>
        <p:txBody>
          <a:bodyPr vert="horz" wrap="square" lIns="90000" tIns="46800" rIns="90000" bIns="46800" numCol="1" anchor="t" anchorCtr="0" compatLnSpc="1">
            <a:prstTxWarp prst="textNoShape">
              <a:avLst/>
            </a:prstTxWarp>
          </a:bodyPr>
          <a:lstStyle>
            <a:lvl1pPr eaLnBrk="1" hangingPunct="1">
              <a:buClr>
                <a:srgbClr val="000000"/>
              </a:buClr>
              <a:buSzPct val="45000"/>
              <a:buFont typeface="StarSymbol"/>
              <a:buNone/>
              <a:defRPr sz="2400">
                <a:solidFill>
                  <a:srgbClr val="000000"/>
                </a:solidFill>
                <a:latin typeface="Times New Roman" pitchFamily="18" charset="0"/>
                <a:cs typeface="Segoe UI" pitchFamily="34" charset="0"/>
              </a:defRPr>
            </a:lvl1pPr>
          </a:lstStyle>
          <a:p>
            <a:pPr>
              <a:defRPr/>
            </a:pPr>
            <a:fld id="{89AE220C-7DFE-43AF-A061-C2DEF937CCEC}" type="slidenum">
              <a:rPr lang="ru-RU"/>
              <a:pPr>
                <a:defRPr/>
              </a:pPr>
              <a:t>‹#›</a:t>
            </a:fld>
            <a:endParaRPr lang="ru-RU"/>
          </a:p>
        </p:txBody>
      </p:sp>
    </p:spTree>
  </p:cSld>
  <p:clrMap bg1="lt1" tx1="dk1" bg2="lt2" tx2="dk2" accent1="accent1" accent2="accent2" accent3="accent3" accent4="accent4" accent5="accent5" accent6="accent6" hlink="hlink" folHlink="folHlink"/>
  <p:sldLayoutIdLst>
    <p:sldLayoutId id="2147483905" r:id="rId1"/>
    <p:sldLayoutId id="2147483906" r:id="rId2"/>
    <p:sldLayoutId id="2147483907" r:id="rId3"/>
    <p:sldLayoutId id="2147483908" r:id="rId4"/>
    <p:sldLayoutId id="2147483909" r:id="rId5"/>
    <p:sldLayoutId id="2147483910" r:id="rId6"/>
    <p:sldLayoutId id="2147483911" r:id="rId7"/>
    <p:sldLayoutId id="2147483912" r:id="rId8"/>
    <p:sldLayoutId id="2147483913" r:id="rId9"/>
    <p:sldLayoutId id="2147483914" r:id="rId10"/>
    <p:sldLayoutId id="2147483915" r:id="rId11"/>
  </p:sldLayoutIdLst>
  <p:hf hdr="0" ftr="0" dt="0"/>
  <p:txStyles>
    <p:titleStyle>
      <a:lvl1pPr algn="l" defTabSz="449263" rtl="0" eaLnBrk="0" fontAlgn="base" hangingPunct="0">
        <a:spcBef>
          <a:spcPct val="0"/>
        </a:spcBef>
        <a:spcAft>
          <a:spcPct val="0"/>
        </a:spcAft>
        <a:buClr>
          <a:srgbClr val="000000"/>
        </a:buClr>
        <a:buSzPct val="100000"/>
        <a:buFont typeface="Times New Roman" pitchFamily="18" charset="0"/>
        <a:defRPr sz="2000" b="1">
          <a:solidFill>
            <a:srgbClr val="003366"/>
          </a:solidFill>
          <a:latin typeface="+mj-lt"/>
          <a:ea typeface="+mj-ea"/>
          <a:cs typeface="+mj-cs"/>
        </a:defRPr>
      </a:lvl1pPr>
      <a:lvl2pPr algn="l" defTabSz="449263" rtl="0" eaLnBrk="0" fontAlgn="base" hangingPunct="0">
        <a:spcBef>
          <a:spcPct val="0"/>
        </a:spcBef>
        <a:spcAft>
          <a:spcPct val="0"/>
        </a:spcAft>
        <a:buClr>
          <a:srgbClr val="000000"/>
        </a:buClr>
        <a:buSzPct val="100000"/>
        <a:buFont typeface="Times New Roman" pitchFamily="18" charset="0"/>
        <a:defRPr sz="2000" b="1">
          <a:solidFill>
            <a:srgbClr val="003366"/>
          </a:solidFill>
          <a:latin typeface="Arial" charset="0"/>
          <a:cs typeface="Arial" charset="0"/>
        </a:defRPr>
      </a:lvl2pPr>
      <a:lvl3pPr algn="l" defTabSz="449263" rtl="0" eaLnBrk="0" fontAlgn="base" hangingPunct="0">
        <a:spcBef>
          <a:spcPct val="0"/>
        </a:spcBef>
        <a:spcAft>
          <a:spcPct val="0"/>
        </a:spcAft>
        <a:buClr>
          <a:srgbClr val="000000"/>
        </a:buClr>
        <a:buSzPct val="100000"/>
        <a:buFont typeface="Times New Roman" pitchFamily="18" charset="0"/>
        <a:defRPr sz="2000" b="1">
          <a:solidFill>
            <a:srgbClr val="003366"/>
          </a:solidFill>
          <a:latin typeface="Arial" charset="0"/>
          <a:cs typeface="Arial" charset="0"/>
        </a:defRPr>
      </a:lvl3pPr>
      <a:lvl4pPr algn="l" defTabSz="449263" rtl="0" eaLnBrk="0" fontAlgn="base" hangingPunct="0">
        <a:spcBef>
          <a:spcPct val="0"/>
        </a:spcBef>
        <a:spcAft>
          <a:spcPct val="0"/>
        </a:spcAft>
        <a:buClr>
          <a:srgbClr val="000000"/>
        </a:buClr>
        <a:buSzPct val="100000"/>
        <a:buFont typeface="Times New Roman" pitchFamily="18" charset="0"/>
        <a:defRPr sz="2000" b="1">
          <a:solidFill>
            <a:srgbClr val="003366"/>
          </a:solidFill>
          <a:latin typeface="Arial" charset="0"/>
          <a:cs typeface="Arial" charset="0"/>
        </a:defRPr>
      </a:lvl4pPr>
      <a:lvl5pPr algn="l" defTabSz="449263" rtl="0" eaLnBrk="0" fontAlgn="base" hangingPunct="0">
        <a:spcBef>
          <a:spcPct val="0"/>
        </a:spcBef>
        <a:spcAft>
          <a:spcPct val="0"/>
        </a:spcAft>
        <a:buClr>
          <a:srgbClr val="000000"/>
        </a:buClr>
        <a:buSzPct val="100000"/>
        <a:buFont typeface="Times New Roman" pitchFamily="18" charset="0"/>
        <a:defRPr sz="2000" b="1">
          <a:solidFill>
            <a:srgbClr val="003366"/>
          </a:solidFill>
          <a:latin typeface="Arial" charset="0"/>
          <a:cs typeface="Arial" charset="0"/>
        </a:defRPr>
      </a:lvl5pPr>
      <a:lvl6pPr marL="2514600" indent="-228600" algn="l" defTabSz="449263" rtl="0" eaLnBrk="0" fontAlgn="base" hangingPunct="0">
        <a:spcBef>
          <a:spcPct val="0"/>
        </a:spcBef>
        <a:spcAft>
          <a:spcPct val="0"/>
        </a:spcAft>
        <a:buClr>
          <a:srgbClr val="000000"/>
        </a:buClr>
        <a:buSzPct val="100000"/>
        <a:buFont typeface="Times New Roman" pitchFamily="16" charset="0"/>
        <a:defRPr sz="2000" b="1">
          <a:solidFill>
            <a:srgbClr val="003366"/>
          </a:solidFill>
          <a:latin typeface="Arial" charset="0"/>
          <a:cs typeface="Arial" charset="0"/>
        </a:defRPr>
      </a:lvl6pPr>
      <a:lvl7pPr marL="2971800" indent="-228600" algn="l" defTabSz="449263" rtl="0" eaLnBrk="0" fontAlgn="base" hangingPunct="0">
        <a:spcBef>
          <a:spcPct val="0"/>
        </a:spcBef>
        <a:spcAft>
          <a:spcPct val="0"/>
        </a:spcAft>
        <a:buClr>
          <a:srgbClr val="000000"/>
        </a:buClr>
        <a:buSzPct val="100000"/>
        <a:buFont typeface="Times New Roman" pitchFamily="16" charset="0"/>
        <a:defRPr sz="2000" b="1">
          <a:solidFill>
            <a:srgbClr val="003366"/>
          </a:solidFill>
          <a:latin typeface="Arial" charset="0"/>
          <a:cs typeface="Arial" charset="0"/>
        </a:defRPr>
      </a:lvl7pPr>
      <a:lvl8pPr marL="3429000" indent="-228600" algn="l" defTabSz="449263" rtl="0" eaLnBrk="0" fontAlgn="base" hangingPunct="0">
        <a:spcBef>
          <a:spcPct val="0"/>
        </a:spcBef>
        <a:spcAft>
          <a:spcPct val="0"/>
        </a:spcAft>
        <a:buClr>
          <a:srgbClr val="000000"/>
        </a:buClr>
        <a:buSzPct val="100000"/>
        <a:buFont typeface="Times New Roman" pitchFamily="16" charset="0"/>
        <a:defRPr sz="2000" b="1">
          <a:solidFill>
            <a:srgbClr val="003366"/>
          </a:solidFill>
          <a:latin typeface="Arial" charset="0"/>
          <a:cs typeface="Arial" charset="0"/>
        </a:defRPr>
      </a:lvl8pPr>
      <a:lvl9pPr marL="3886200" indent="-228600" algn="l" defTabSz="449263" rtl="0" eaLnBrk="0" fontAlgn="base" hangingPunct="0">
        <a:spcBef>
          <a:spcPct val="0"/>
        </a:spcBef>
        <a:spcAft>
          <a:spcPct val="0"/>
        </a:spcAft>
        <a:buClr>
          <a:srgbClr val="000000"/>
        </a:buClr>
        <a:buSzPct val="100000"/>
        <a:buFont typeface="Times New Roman" pitchFamily="16" charset="0"/>
        <a:defRPr sz="2000" b="1">
          <a:solidFill>
            <a:srgbClr val="003366"/>
          </a:solidFill>
          <a:latin typeface="Arial" charset="0"/>
          <a:cs typeface="Arial" charset="0"/>
        </a:defRPr>
      </a:lvl9pPr>
    </p:titleStyle>
    <p:bodyStyle>
      <a:lvl1pPr marL="342900" indent="-342900" algn="l" defTabSz="449263" rtl="0" eaLnBrk="0" fontAlgn="base" hangingPunct="0">
        <a:spcBef>
          <a:spcPts val="325"/>
        </a:spcBef>
        <a:spcAft>
          <a:spcPct val="0"/>
        </a:spcAft>
        <a:buClr>
          <a:srgbClr val="000000"/>
        </a:buClr>
        <a:buSzPct val="100000"/>
        <a:buFont typeface="Times New Roman" pitchFamily="18" charset="0"/>
        <a:buChar char="•"/>
        <a:defRPr sz="1300">
          <a:solidFill>
            <a:srgbClr val="000000"/>
          </a:solidFill>
          <a:latin typeface="+mn-lt"/>
          <a:ea typeface="+mn-ea"/>
          <a:cs typeface="+mn-cs"/>
        </a:defRPr>
      </a:lvl1pPr>
      <a:lvl2pPr marL="742950" indent="-285750" algn="l" defTabSz="449263" rtl="0" eaLnBrk="0" fontAlgn="base" hangingPunct="0">
        <a:spcBef>
          <a:spcPts val="325"/>
        </a:spcBef>
        <a:spcAft>
          <a:spcPct val="0"/>
        </a:spcAft>
        <a:buClr>
          <a:srgbClr val="000000"/>
        </a:buClr>
        <a:buSzPct val="100000"/>
        <a:buFont typeface="Times New Roman" pitchFamily="18" charset="0"/>
        <a:buChar char="–"/>
        <a:defRPr sz="1300">
          <a:solidFill>
            <a:srgbClr val="000000"/>
          </a:solidFill>
          <a:latin typeface="+mn-lt"/>
          <a:cs typeface="+mn-cs"/>
        </a:defRPr>
      </a:lvl2pPr>
      <a:lvl3pPr marL="1143000" indent="-228600" algn="l" defTabSz="449263" rtl="0" eaLnBrk="0" fontAlgn="base" hangingPunct="0">
        <a:spcBef>
          <a:spcPts val="325"/>
        </a:spcBef>
        <a:spcAft>
          <a:spcPct val="0"/>
        </a:spcAft>
        <a:buClr>
          <a:srgbClr val="000000"/>
        </a:buClr>
        <a:buSzPct val="100000"/>
        <a:buFont typeface="Times New Roman" pitchFamily="18" charset="0"/>
        <a:buChar char="•"/>
        <a:defRPr sz="1300">
          <a:solidFill>
            <a:srgbClr val="000000"/>
          </a:solidFill>
          <a:latin typeface="+mn-lt"/>
          <a:cs typeface="+mn-cs"/>
        </a:defRPr>
      </a:lvl3pPr>
      <a:lvl4pPr marL="1600200" indent="-228600" algn="l" defTabSz="449263" rtl="0" eaLnBrk="0" fontAlgn="base" hangingPunct="0">
        <a:spcBef>
          <a:spcPts val="325"/>
        </a:spcBef>
        <a:spcAft>
          <a:spcPct val="0"/>
        </a:spcAft>
        <a:buClr>
          <a:srgbClr val="000000"/>
        </a:buClr>
        <a:buSzPct val="100000"/>
        <a:buFont typeface="Times New Roman" pitchFamily="18" charset="0"/>
        <a:buChar char="–"/>
        <a:defRPr sz="1300">
          <a:solidFill>
            <a:srgbClr val="000000"/>
          </a:solidFill>
          <a:latin typeface="+mn-lt"/>
          <a:cs typeface="+mn-cs"/>
        </a:defRPr>
      </a:lvl4pPr>
      <a:lvl5pPr marL="2057400" indent="-228600" algn="l" defTabSz="449263" rtl="0" eaLnBrk="0" fontAlgn="base" hangingPunct="0">
        <a:spcBef>
          <a:spcPts val="325"/>
        </a:spcBef>
        <a:spcAft>
          <a:spcPct val="0"/>
        </a:spcAft>
        <a:buClr>
          <a:srgbClr val="000000"/>
        </a:buClr>
        <a:buSzPct val="100000"/>
        <a:buFont typeface="Times New Roman" pitchFamily="18" charset="0"/>
        <a:buChar char="»"/>
        <a:defRPr sz="1300">
          <a:solidFill>
            <a:srgbClr val="000000"/>
          </a:solidFill>
          <a:latin typeface="+mn-lt"/>
          <a:cs typeface="+mn-cs"/>
        </a:defRPr>
      </a:lvl5pPr>
      <a:lvl6pPr marL="2514600" indent="-228600" algn="l" defTabSz="449263" rtl="0" eaLnBrk="0" fontAlgn="base" hangingPunct="0">
        <a:spcBef>
          <a:spcPts val="325"/>
        </a:spcBef>
        <a:spcAft>
          <a:spcPct val="0"/>
        </a:spcAft>
        <a:buClr>
          <a:srgbClr val="000000"/>
        </a:buClr>
        <a:buSzPct val="100000"/>
        <a:buFont typeface="Times New Roman" pitchFamily="16" charset="0"/>
        <a:defRPr sz="1300">
          <a:solidFill>
            <a:srgbClr val="000000"/>
          </a:solidFill>
          <a:latin typeface="+mn-lt"/>
          <a:cs typeface="+mn-cs"/>
        </a:defRPr>
      </a:lvl6pPr>
      <a:lvl7pPr marL="2971800" indent="-228600" algn="l" defTabSz="449263" rtl="0" eaLnBrk="0" fontAlgn="base" hangingPunct="0">
        <a:spcBef>
          <a:spcPts val="325"/>
        </a:spcBef>
        <a:spcAft>
          <a:spcPct val="0"/>
        </a:spcAft>
        <a:buClr>
          <a:srgbClr val="000000"/>
        </a:buClr>
        <a:buSzPct val="100000"/>
        <a:buFont typeface="Times New Roman" pitchFamily="16" charset="0"/>
        <a:defRPr sz="1300">
          <a:solidFill>
            <a:srgbClr val="000000"/>
          </a:solidFill>
          <a:latin typeface="+mn-lt"/>
          <a:cs typeface="+mn-cs"/>
        </a:defRPr>
      </a:lvl7pPr>
      <a:lvl8pPr marL="3429000" indent="-228600" algn="l" defTabSz="449263" rtl="0" eaLnBrk="0" fontAlgn="base" hangingPunct="0">
        <a:spcBef>
          <a:spcPts val="325"/>
        </a:spcBef>
        <a:spcAft>
          <a:spcPct val="0"/>
        </a:spcAft>
        <a:buClr>
          <a:srgbClr val="000000"/>
        </a:buClr>
        <a:buSzPct val="100000"/>
        <a:buFont typeface="Times New Roman" pitchFamily="16" charset="0"/>
        <a:defRPr sz="1300">
          <a:solidFill>
            <a:srgbClr val="000000"/>
          </a:solidFill>
          <a:latin typeface="+mn-lt"/>
          <a:cs typeface="+mn-cs"/>
        </a:defRPr>
      </a:lvl8pPr>
      <a:lvl9pPr marL="3886200" indent="-228600" algn="l" defTabSz="449263" rtl="0" eaLnBrk="0" fontAlgn="base" hangingPunct="0">
        <a:spcBef>
          <a:spcPts val="325"/>
        </a:spcBef>
        <a:spcAft>
          <a:spcPct val="0"/>
        </a:spcAft>
        <a:buClr>
          <a:srgbClr val="000000"/>
        </a:buClr>
        <a:buSzPct val="100000"/>
        <a:buFont typeface="Times New Roman" pitchFamily="16" charset="0"/>
        <a:defRPr sz="1300">
          <a:solidFill>
            <a:srgbClr val="000000"/>
          </a:solidFill>
          <a:latin typeface="+mn-lt"/>
          <a:cs typeface="+mn-cs"/>
        </a:defRPr>
      </a:lvl9pPr>
    </p:bodyStyle>
    <p:other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Masters/slideMaster4.xml><?xml version="1.0" encoding="utf-8"?>
<p:sldMaster xmlns:a="http://schemas.openxmlformats.org/drawingml/2006/main" xmlns:r="http://schemas.openxmlformats.org/officeDocument/2006/relationships" xmlns:p="http://schemas.openxmlformats.org/presentationml/2006/main" preserve="1">
  <p:cSld>
    <p:bg>
      <p:bgPr>
        <a:solidFill>
          <a:schemeClr val="bg1"/>
        </a:solidFill>
        <a:effectLst/>
      </p:bgPr>
    </p:bg>
    <p:spTree>
      <p:nvGrpSpPr>
        <p:cNvPr id="1" name=""/>
        <p:cNvGrpSpPr/>
        <p:nvPr/>
      </p:nvGrpSpPr>
      <p:grpSpPr>
        <a:xfrm>
          <a:off x="0" y="0"/>
          <a:ext cx="0" cy="0"/>
          <a:chOff x="0" y="0"/>
          <a:chExt cx="0" cy="0"/>
        </a:xfrm>
      </p:grpSpPr>
      <p:graphicFrame>
        <p:nvGraphicFramePr>
          <p:cNvPr id="2" name="Object 1" hidden="1"/>
          <p:cNvGraphicFramePr>
            <a:graphicFrameLocks noChangeAspect="1"/>
          </p:cNvGraphicFramePr>
          <p:nvPr>
            <p:extLst>
              <p:ext uri="{D42A27DB-BD31-4B8C-83A1-F6EECF244321}">
                <p14:modId xmlns="" xmlns:p14="http://schemas.microsoft.com/office/powerpoint/2010/main" val="743859059"/>
              </p:ext>
            </p:extLst>
          </p:nvPr>
        </p:nvGraphicFramePr>
        <p:xfrm>
          <a:off x="0" y="0"/>
          <a:ext cx="175511" cy="161974"/>
        </p:xfrm>
        <a:graphic>
          <a:graphicData uri="http://schemas.openxmlformats.org/presentationml/2006/ole">
            <p:oleObj spid="_x0000_s82105" name="think-cell Slide" r:id="rId6" imgW="360" imgH="360" progId="">
              <p:embed/>
            </p:oleObj>
          </a:graphicData>
        </a:graphic>
      </p:graphicFrame>
      <p:sp>
        <p:nvSpPr>
          <p:cNvPr id="1036" name="Rectangle 286"/>
          <p:cNvSpPr>
            <a:spLocks noGrp="1" noChangeArrowheads="1"/>
          </p:cNvSpPr>
          <p:nvPr>
            <p:ph type="body" idx="1"/>
          </p:nvPr>
        </p:nvSpPr>
        <p:spPr bwMode="auto">
          <a:xfrm>
            <a:off x="2575623" y="2222084"/>
            <a:ext cx="4756344" cy="1256112"/>
          </a:xfrm>
          <a:prstGeom prst="rect">
            <a:avLst/>
          </a:prstGeom>
          <a:noFill/>
          <a:ln w="9525">
            <a:noFill/>
            <a:miter lim="800000"/>
            <a:headEnd/>
            <a:tailEnd/>
          </a:ln>
          <a:effectLst/>
          <a:extLst>
            <a:ext uri="{909E8E84-426E-40DD-AFC4-6F175D3DCCD1}">
              <a14:hiddenFill xmlns="" xmlns:a14="http://schemas.microsoft.com/office/drawing/2010/main">
                <a:solidFill>
                  <a:schemeClr val="accent1"/>
                </a:solidFill>
              </a14:hiddenFill>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p>
            <a:pPr lvl="0"/>
            <a:r>
              <a:rPr lang="en-US" dirty="0" smtClean="0"/>
              <a:t>Click to edit Master text styles</a:t>
            </a:r>
          </a:p>
          <a:p>
            <a:pPr lvl="1"/>
            <a:r>
              <a:rPr lang="en-US" dirty="0" smtClean="0"/>
              <a:t>Second level</a:t>
            </a:r>
          </a:p>
          <a:p>
            <a:pPr lvl="2"/>
            <a:r>
              <a:rPr lang="en-US" dirty="0" smtClean="0"/>
              <a:t>Third level</a:t>
            </a:r>
          </a:p>
          <a:p>
            <a:pPr lvl="3"/>
            <a:r>
              <a:rPr lang="en-US" dirty="0" smtClean="0"/>
              <a:t>Fourth level</a:t>
            </a:r>
          </a:p>
          <a:p>
            <a:pPr lvl="4"/>
            <a:r>
              <a:rPr lang="en-US" dirty="0" smtClean="0"/>
              <a:t>Fifth level</a:t>
            </a:r>
            <a:endParaRPr lang="ru-RU" dirty="0" smtClean="0"/>
          </a:p>
        </p:txBody>
      </p:sp>
      <p:sp>
        <p:nvSpPr>
          <p:cNvPr id="19" name="Title Placeholder 2"/>
          <p:cNvSpPr>
            <a:spLocks noGrp="1" noChangeArrowheads="1"/>
          </p:cNvSpPr>
          <p:nvPr>
            <p:ph type="title"/>
          </p:nvPr>
        </p:nvSpPr>
        <p:spPr bwMode="auto">
          <a:xfrm>
            <a:off x="131638" y="220406"/>
            <a:ext cx="9051881" cy="298327"/>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p>
            <a:pPr lvl="0"/>
            <a:r>
              <a:rPr lang="en-US" smtClean="0"/>
              <a:t>Click to edit Master title style</a:t>
            </a:r>
            <a:endParaRPr lang="ru-RU" dirty="0" smtClean="0"/>
          </a:p>
        </p:txBody>
      </p:sp>
      <p:sp>
        <p:nvSpPr>
          <p:cNvPr id="10" name="McK 1. On-page tracker" hidden="1"/>
          <p:cNvSpPr>
            <a:spLocks noChangeArrowheads="1"/>
          </p:cNvSpPr>
          <p:nvPr/>
        </p:nvSpPr>
        <p:spPr bwMode="auto">
          <a:xfrm>
            <a:off x="131637" y="27537"/>
            <a:ext cx="734175" cy="184666"/>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wrap="none" lIns="0" tIns="0" rIns="0" bIns="0">
            <a:spAutoFit/>
          </a:bodyPr>
          <a:lstStyle/>
          <a:p>
            <a:pPr defTabSz="914400" eaLnBrk="1" fontAlgn="auto" hangingPunct="1">
              <a:spcBef>
                <a:spcPts val="0"/>
              </a:spcBef>
              <a:spcAft>
                <a:spcPts val="0"/>
              </a:spcAft>
            </a:pPr>
            <a:r>
              <a:rPr lang="ru-RU" sz="1200" dirty="0" smtClean="0">
                <a:solidFill>
                  <a:srgbClr val="808080"/>
                </a:solidFill>
                <a:latin typeface="Arial"/>
                <a:cs typeface="+mn-cs"/>
              </a:rPr>
              <a:t>TRACKER</a:t>
            </a:r>
            <a:endParaRPr lang="ru-RU" sz="1200" dirty="0">
              <a:solidFill>
                <a:srgbClr val="808080"/>
              </a:solidFill>
              <a:latin typeface="Arial"/>
              <a:cs typeface="+mn-cs"/>
            </a:endParaRPr>
          </a:p>
        </p:txBody>
      </p:sp>
      <p:sp>
        <p:nvSpPr>
          <p:cNvPr id="11" name="McK 3. Unit of measure" hidden="1"/>
          <p:cNvSpPr txBox="1">
            <a:spLocks noChangeArrowheads="1"/>
          </p:cNvSpPr>
          <p:nvPr/>
        </p:nvSpPr>
        <p:spPr bwMode="auto">
          <a:xfrm>
            <a:off x="131637" y="523182"/>
            <a:ext cx="9051881" cy="251222"/>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wrap="square" lIns="0" tIns="0" rIns="0" bIns="0">
            <a:spAutoFit/>
          </a:bodyPr>
          <a:lstStyle>
            <a:lvl1pPr defTabSz="895350">
              <a:defRPr sz="2400">
                <a:solidFill>
                  <a:schemeClr val="tx1"/>
                </a:solidFill>
                <a:latin typeface="Arial" charset="0"/>
              </a:defRPr>
            </a:lvl1pPr>
            <a:lvl2pPr marL="447675" defTabSz="895350">
              <a:defRPr sz="2400">
                <a:solidFill>
                  <a:schemeClr val="tx1"/>
                </a:solidFill>
                <a:latin typeface="Arial" charset="0"/>
              </a:defRPr>
            </a:lvl2pPr>
            <a:lvl3pPr marL="895350" defTabSz="895350">
              <a:defRPr sz="2400">
                <a:solidFill>
                  <a:schemeClr val="tx1"/>
                </a:solidFill>
                <a:latin typeface="Arial" charset="0"/>
              </a:defRPr>
            </a:lvl3pPr>
            <a:lvl4pPr marL="1344613" defTabSz="895350">
              <a:defRPr sz="2400">
                <a:solidFill>
                  <a:schemeClr val="tx1"/>
                </a:solidFill>
                <a:latin typeface="Arial" charset="0"/>
              </a:defRPr>
            </a:lvl4pPr>
            <a:lvl5pPr marL="1792288" defTabSz="895350">
              <a:defRPr sz="2400">
                <a:solidFill>
                  <a:schemeClr val="tx1"/>
                </a:solidFill>
                <a:latin typeface="Arial" charset="0"/>
              </a:defRPr>
            </a:lvl5pPr>
            <a:lvl6pPr marL="2249488" defTabSz="895350" fontAlgn="base">
              <a:spcBef>
                <a:spcPct val="0"/>
              </a:spcBef>
              <a:spcAft>
                <a:spcPct val="0"/>
              </a:spcAft>
              <a:defRPr sz="2400">
                <a:solidFill>
                  <a:schemeClr val="tx1"/>
                </a:solidFill>
                <a:latin typeface="Arial" charset="0"/>
              </a:defRPr>
            </a:lvl6pPr>
            <a:lvl7pPr marL="2706688" defTabSz="895350" fontAlgn="base">
              <a:spcBef>
                <a:spcPct val="0"/>
              </a:spcBef>
              <a:spcAft>
                <a:spcPct val="0"/>
              </a:spcAft>
              <a:defRPr sz="2400">
                <a:solidFill>
                  <a:schemeClr val="tx1"/>
                </a:solidFill>
                <a:latin typeface="Arial" charset="0"/>
              </a:defRPr>
            </a:lvl7pPr>
            <a:lvl8pPr marL="3163888" defTabSz="895350" fontAlgn="base">
              <a:spcBef>
                <a:spcPct val="0"/>
              </a:spcBef>
              <a:spcAft>
                <a:spcPct val="0"/>
              </a:spcAft>
              <a:defRPr sz="2400">
                <a:solidFill>
                  <a:schemeClr val="tx1"/>
                </a:solidFill>
                <a:latin typeface="Arial" charset="0"/>
              </a:defRPr>
            </a:lvl8pPr>
            <a:lvl9pPr marL="3621088" defTabSz="895350" fontAlgn="base">
              <a:spcBef>
                <a:spcPct val="0"/>
              </a:spcBef>
              <a:spcAft>
                <a:spcPct val="0"/>
              </a:spcAft>
              <a:defRPr sz="2400">
                <a:solidFill>
                  <a:schemeClr val="tx1"/>
                </a:solidFill>
                <a:latin typeface="Arial" charset="0"/>
              </a:defRPr>
            </a:lvl9pPr>
          </a:lstStyle>
          <a:p>
            <a:pPr eaLnBrk="1" fontAlgn="auto" hangingPunct="1">
              <a:spcBef>
                <a:spcPts val="0"/>
              </a:spcBef>
              <a:spcAft>
                <a:spcPts val="0"/>
              </a:spcAft>
              <a:defRPr/>
            </a:pPr>
            <a:r>
              <a:rPr lang="ru-RU" sz="1600" dirty="0" err="1" smtClean="0">
                <a:solidFill>
                  <a:srgbClr val="808080"/>
                </a:solidFill>
                <a:cs typeface="+mn-cs"/>
              </a:rPr>
              <a:t>Unit</a:t>
            </a:r>
            <a:r>
              <a:rPr lang="ru-RU" sz="1600" dirty="0" smtClean="0">
                <a:solidFill>
                  <a:srgbClr val="808080"/>
                </a:solidFill>
                <a:cs typeface="+mn-cs"/>
              </a:rPr>
              <a:t> </a:t>
            </a:r>
            <a:r>
              <a:rPr lang="ru-RU" sz="1600" dirty="0" err="1" smtClean="0">
                <a:solidFill>
                  <a:srgbClr val="808080"/>
                </a:solidFill>
                <a:cs typeface="+mn-cs"/>
              </a:rPr>
              <a:t>of</a:t>
            </a:r>
            <a:r>
              <a:rPr lang="ru-RU" sz="1600" dirty="0" smtClean="0">
                <a:solidFill>
                  <a:srgbClr val="808080"/>
                </a:solidFill>
                <a:cs typeface="+mn-cs"/>
              </a:rPr>
              <a:t> measure</a:t>
            </a:r>
          </a:p>
        </p:txBody>
      </p:sp>
      <p:grpSp>
        <p:nvGrpSpPr>
          <p:cNvPr id="3" name="Group 3" hidden="1"/>
          <p:cNvGrpSpPr/>
          <p:nvPr/>
        </p:nvGrpSpPr>
        <p:grpSpPr>
          <a:xfrm>
            <a:off x="131634" y="6331166"/>
            <a:ext cx="9344771" cy="401947"/>
            <a:chOff x="119063" y="6205125"/>
            <a:chExt cx="8452369" cy="393945"/>
          </a:xfrm>
        </p:grpSpPr>
        <p:sp>
          <p:nvSpPr>
            <p:cNvPr id="13" name="McK 4. Footnote"/>
            <p:cNvSpPr txBox="1">
              <a:spLocks noChangeArrowheads="1"/>
            </p:cNvSpPr>
            <p:nvPr/>
          </p:nvSpPr>
          <p:spPr bwMode="auto">
            <a:xfrm>
              <a:off x="119063" y="6205125"/>
              <a:ext cx="8452369" cy="138499"/>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lIns="0" tIns="0" rIns="0" bIns="0" anchor="b">
              <a:spAutoFit/>
            </a:bodyPr>
            <a:lstStyle>
              <a:lvl1pPr marL="104775" indent="-104775" defTabSz="895350">
                <a:defRPr sz="2400">
                  <a:solidFill>
                    <a:schemeClr val="tx1"/>
                  </a:solidFill>
                  <a:latin typeface="Arial" charset="0"/>
                </a:defRPr>
              </a:lvl1pPr>
              <a:lvl2pPr marL="1031875" defTabSz="895350">
                <a:defRPr sz="2400">
                  <a:solidFill>
                    <a:schemeClr val="tx1"/>
                  </a:solidFill>
                  <a:latin typeface="Arial" charset="0"/>
                </a:defRPr>
              </a:lvl2pPr>
              <a:lvl3pPr marL="1217613" defTabSz="895350">
                <a:defRPr sz="2400">
                  <a:solidFill>
                    <a:schemeClr val="tx1"/>
                  </a:solidFill>
                  <a:latin typeface="Arial" charset="0"/>
                </a:defRPr>
              </a:lvl3pPr>
              <a:lvl4pPr marL="1404938" defTabSz="895350">
                <a:defRPr sz="2400">
                  <a:solidFill>
                    <a:schemeClr val="tx1"/>
                  </a:solidFill>
                  <a:latin typeface="Arial" charset="0"/>
                </a:defRPr>
              </a:lvl4pPr>
              <a:lvl5pPr marL="1792288" defTabSz="895350">
                <a:defRPr sz="2400">
                  <a:solidFill>
                    <a:schemeClr val="tx1"/>
                  </a:solidFill>
                  <a:latin typeface="Arial" charset="0"/>
                </a:defRPr>
              </a:lvl5pPr>
              <a:lvl6pPr marL="2249488" defTabSz="895350" fontAlgn="base">
                <a:spcBef>
                  <a:spcPct val="0"/>
                </a:spcBef>
                <a:spcAft>
                  <a:spcPct val="0"/>
                </a:spcAft>
                <a:defRPr sz="2400">
                  <a:solidFill>
                    <a:schemeClr val="tx1"/>
                  </a:solidFill>
                  <a:latin typeface="Arial" charset="0"/>
                </a:defRPr>
              </a:lvl6pPr>
              <a:lvl7pPr marL="2706688" defTabSz="895350" fontAlgn="base">
                <a:spcBef>
                  <a:spcPct val="0"/>
                </a:spcBef>
                <a:spcAft>
                  <a:spcPct val="0"/>
                </a:spcAft>
                <a:defRPr sz="2400">
                  <a:solidFill>
                    <a:schemeClr val="tx1"/>
                  </a:solidFill>
                  <a:latin typeface="Arial" charset="0"/>
                </a:defRPr>
              </a:lvl7pPr>
              <a:lvl8pPr marL="3163888" defTabSz="895350" fontAlgn="base">
                <a:spcBef>
                  <a:spcPct val="0"/>
                </a:spcBef>
                <a:spcAft>
                  <a:spcPct val="0"/>
                </a:spcAft>
                <a:defRPr sz="2400">
                  <a:solidFill>
                    <a:schemeClr val="tx1"/>
                  </a:solidFill>
                  <a:latin typeface="Arial" charset="0"/>
                </a:defRPr>
              </a:lvl8pPr>
              <a:lvl9pPr marL="3621088" defTabSz="895350" fontAlgn="base">
                <a:spcBef>
                  <a:spcPct val="0"/>
                </a:spcBef>
                <a:spcAft>
                  <a:spcPct val="0"/>
                </a:spcAft>
                <a:defRPr sz="2400">
                  <a:solidFill>
                    <a:schemeClr val="tx1"/>
                  </a:solidFill>
                  <a:latin typeface="Arial" charset="0"/>
                </a:defRPr>
              </a:lvl9pPr>
            </a:lstStyle>
            <a:p>
              <a:pPr eaLnBrk="1" fontAlgn="auto" hangingPunct="1">
                <a:spcBef>
                  <a:spcPts val="0"/>
                </a:spcBef>
                <a:spcAft>
                  <a:spcPts val="0"/>
                </a:spcAft>
                <a:defRPr/>
              </a:pPr>
              <a:r>
                <a:rPr lang="ru-RU" sz="900" dirty="0" smtClean="0">
                  <a:solidFill>
                    <a:srgbClr val="808080"/>
                  </a:solidFill>
                  <a:latin typeface="Arial"/>
                  <a:cs typeface="+mn-cs"/>
                </a:rPr>
                <a:t>1 Сноска</a:t>
              </a:r>
            </a:p>
          </p:txBody>
        </p:sp>
        <p:sp>
          <p:nvSpPr>
            <p:cNvPr id="14" name="McK 5. Source"/>
            <p:cNvSpPr>
              <a:spLocks noChangeArrowheads="1"/>
            </p:cNvSpPr>
            <p:nvPr/>
          </p:nvSpPr>
          <p:spPr bwMode="auto">
            <a:xfrm>
              <a:off x="119063" y="6460571"/>
              <a:ext cx="8452369" cy="138499"/>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lIns="0" tIns="0" rIns="0" bIns="0" anchor="ctr">
              <a:spAutoFit/>
            </a:bodyPr>
            <a:lstStyle/>
            <a:p>
              <a:pPr marL="621778" indent="-621778" defTabSz="913235" eaLnBrk="1" fontAlgn="auto" hangingPunct="1">
                <a:spcBef>
                  <a:spcPts val="0"/>
                </a:spcBef>
                <a:spcAft>
                  <a:spcPts val="0"/>
                </a:spcAft>
                <a:tabLst>
                  <a:tab pos="625015" algn="l"/>
                </a:tabLst>
              </a:pPr>
              <a:r>
                <a:rPr lang="ru-RU" sz="900" dirty="0" smtClean="0">
                  <a:solidFill>
                    <a:srgbClr val="808080"/>
                  </a:solidFill>
                  <a:latin typeface="Arial"/>
                  <a:cs typeface="+mn-cs"/>
                </a:rPr>
                <a:t>ИСТОЧНИК: источник</a:t>
              </a:r>
              <a:endParaRPr lang="ru-RU" sz="900" dirty="0">
                <a:solidFill>
                  <a:srgbClr val="808080"/>
                </a:solidFill>
                <a:latin typeface="Arial"/>
                <a:cs typeface="+mn-cs"/>
              </a:endParaRPr>
            </a:p>
          </p:txBody>
        </p:sp>
      </p:grpSp>
      <p:grpSp>
        <p:nvGrpSpPr>
          <p:cNvPr id="4" name="ACET" hidden="1"/>
          <p:cNvGrpSpPr>
            <a:grpSpLocks/>
          </p:cNvGrpSpPr>
          <p:nvPr/>
        </p:nvGrpSpPr>
        <p:grpSpPr bwMode="auto">
          <a:xfrm>
            <a:off x="1605927" y="1150020"/>
            <a:ext cx="4715977" cy="584728"/>
            <a:chOff x="915" y="710"/>
            <a:chExt cx="2687" cy="361"/>
          </a:xfrm>
        </p:grpSpPr>
        <p:cxnSp>
          <p:nvCxnSpPr>
            <p:cNvPr id="16" name="AutoShape 249"/>
            <p:cNvCxnSpPr>
              <a:cxnSpLocks noChangeShapeType="1"/>
              <a:stCxn id="17" idx="4"/>
              <a:endCxn id="17" idx="6"/>
            </p:cNvCxnSpPr>
            <p:nvPr/>
          </p:nvCxnSpPr>
          <p:spPr bwMode="auto">
            <a:xfrm rot="16200000" flipH="1">
              <a:off x="2258" y="-272"/>
              <a:ext cx="1" cy="2686"/>
            </a:xfrm>
            <a:prstGeom prst="straightConnector1">
              <a:avLst/>
            </a:prstGeom>
            <a:noFill/>
            <a:ln w="9525">
              <a:solidFill>
                <a:schemeClr val="accent3"/>
              </a:solidFill>
              <a:round/>
              <a:headEnd/>
              <a:tailEnd/>
            </a:ln>
            <a:effectLst/>
            <a:extLst>
              <a:ext uri="{909E8E84-426E-40DD-AFC4-6F175D3DCCD1}">
                <a14:hiddenFill xmlns="" xmlns:a14="http://schemas.microsoft.com/office/drawing/2010/main">
                  <a:noFill/>
                </a14:hiddenFill>
              </a:ext>
              <a:ext uri="{AF507438-7753-43E0-B8FC-AC1667EBCBE1}">
                <a14:hiddenEffects xmlns="" xmlns:a14="http://schemas.microsoft.com/office/drawing/2010/main">
                  <a:effectLst>
                    <a:outerShdw dist="35921" dir="2700000" algn="ctr" rotWithShape="0">
                      <a:schemeClr val="bg2"/>
                    </a:outerShdw>
                  </a:effectLst>
                </a14:hiddenEffects>
              </a:ext>
            </a:extLst>
          </p:spPr>
        </p:cxnSp>
        <p:sp>
          <p:nvSpPr>
            <p:cNvPr id="17" name="AutoShape 250"/>
            <p:cNvSpPr>
              <a:spLocks noChangeArrowheads="1"/>
            </p:cNvSpPr>
            <p:nvPr/>
          </p:nvSpPr>
          <p:spPr bwMode="auto">
            <a:xfrm>
              <a:off x="915" y="710"/>
              <a:ext cx="2686" cy="361"/>
            </a:xfrm>
            <a:prstGeom prst="leftRightArrow">
              <a:avLst>
                <a:gd name="adj1" fmla="val 100000"/>
                <a:gd name="adj2" fmla="val 0"/>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lIns="0" tIns="0" rIns="0" bIns="18288" anchor="b">
              <a:spAutoFit/>
            </a:bodyPr>
            <a:lstStyle/>
            <a:p>
              <a:pPr defTabSz="914400" eaLnBrk="1" fontAlgn="auto" hangingPunct="1">
                <a:spcBef>
                  <a:spcPts val="0"/>
                </a:spcBef>
                <a:spcAft>
                  <a:spcPts val="0"/>
                </a:spcAft>
              </a:pPr>
              <a:r>
                <a:rPr lang="ru-RU" sz="1800" dirty="0" smtClean="0">
                  <a:solidFill>
                    <a:srgbClr val="0070CE"/>
                  </a:solidFill>
                  <a:latin typeface="Arial"/>
                  <a:cs typeface="+mn-cs"/>
                </a:rPr>
                <a:t>Title</a:t>
              </a:r>
            </a:p>
            <a:p>
              <a:pPr defTabSz="914400" eaLnBrk="1" fontAlgn="auto" hangingPunct="1">
                <a:spcBef>
                  <a:spcPts val="0"/>
                </a:spcBef>
                <a:spcAft>
                  <a:spcPts val="0"/>
                </a:spcAft>
              </a:pPr>
              <a:r>
                <a:rPr lang="ru-RU" sz="1800" dirty="0" smtClean="0">
                  <a:solidFill>
                    <a:srgbClr val="808080"/>
                  </a:solidFill>
                  <a:latin typeface="Arial"/>
                  <a:cs typeface="+mn-cs"/>
                </a:rPr>
                <a:t>Unit of measure</a:t>
              </a:r>
              <a:endParaRPr lang="ru-RU" sz="1800" dirty="0">
                <a:solidFill>
                  <a:srgbClr val="808080"/>
                </a:solidFill>
                <a:latin typeface="Arial"/>
                <a:cs typeface="+mn-cs"/>
              </a:endParaRPr>
            </a:p>
          </p:txBody>
        </p:sp>
      </p:grpSp>
      <p:sp>
        <p:nvSpPr>
          <p:cNvPr id="22" name="Slide Number"/>
          <p:cNvSpPr txBox="1">
            <a:spLocks/>
          </p:cNvSpPr>
          <p:nvPr/>
        </p:nvSpPr>
        <p:spPr>
          <a:xfrm>
            <a:off x="9608370" y="6584704"/>
            <a:ext cx="230797" cy="155496"/>
          </a:xfrm>
          <a:prstGeom prst="rect">
            <a:avLst/>
          </a:prstGeom>
        </p:spPr>
        <p:txBody>
          <a:bodyPr vert="horz" wrap="none" lIns="0" tIns="0" rIns="0" bIns="0" rtlCol="0" anchor="ctr">
            <a:noAutofit/>
          </a:bodyPr>
          <a:lstStyle>
            <a:defPPr>
              <a:defRPr lang="en-US"/>
            </a:defPPr>
            <a:lvl1pPr>
              <a:defRPr sz="1000" baseline="0">
                <a:latin typeface="+mn-lt"/>
              </a:defRPr>
            </a:lvl1pPr>
          </a:lstStyle>
          <a:p>
            <a:pPr algn="ctr" defTabSz="914400" eaLnBrk="1" fontAlgn="auto" hangingPunct="1">
              <a:spcBef>
                <a:spcPts val="0"/>
              </a:spcBef>
              <a:spcAft>
                <a:spcPts val="0"/>
              </a:spcAft>
            </a:pPr>
            <a:fld id="{42C328C1-A84F-4A39-A664-DBA00541A8C6}" type="slidenum">
              <a:rPr lang="en-US" sz="900" smtClean="0">
                <a:solidFill>
                  <a:srgbClr val="808080"/>
                </a:solidFill>
                <a:cs typeface="+mn-cs"/>
              </a:rPr>
              <a:pPr algn="ctr" defTabSz="914400" eaLnBrk="1" fontAlgn="auto" hangingPunct="1">
                <a:spcBef>
                  <a:spcPts val="0"/>
                </a:spcBef>
                <a:spcAft>
                  <a:spcPts val="0"/>
                </a:spcAft>
              </a:pPr>
              <a:t>‹#›</a:t>
            </a:fld>
            <a:endParaRPr lang="en-US" sz="900" dirty="0">
              <a:solidFill>
                <a:srgbClr val="808080"/>
              </a:solidFill>
              <a:cs typeface="+mn-cs"/>
            </a:endParaRPr>
          </a:p>
        </p:txBody>
      </p:sp>
    </p:spTree>
    <p:extLst>
      <p:ext uri="{BB962C8B-B14F-4D97-AF65-F5344CB8AC3E}">
        <p14:creationId xmlns="" xmlns:p14="http://schemas.microsoft.com/office/powerpoint/2010/main" val="2598442459"/>
      </p:ext>
    </p:extLst>
  </p:cSld>
  <p:clrMap bg1="lt1" tx1="dk1" bg2="lt2" tx2="dk2" accent1="accent1" accent2="accent2" accent3="accent3" accent4="accent4" accent5="accent5" accent6="accent6" hlink="hlink" folHlink="folHlink"/>
  <p:sldLayoutIdLst>
    <p:sldLayoutId id="2147483928" r:id="rId1"/>
    <p:sldLayoutId id="2147483929" r:id="rId2"/>
    <p:sldLayoutId id="2147483930" r:id="rId3"/>
  </p:sldLayoutIdLst>
  <p:hf hdr="0" ftr="0" dt="0"/>
  <p:txStyles>
    <p:title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p:titleStyle>
    <p:bodyStyle>
      <a:lvl1pPr marL="0" indent="0" algn="l" defTabSz="913235" rtl="0" eaLnBrk="1" fontAlgn="base" hangingPunct="1">
        <a:spcBef>
          <a:spcPct val="0"/>
        </a:spcBef>
        <a:spcAft>
          <a:spcPct val="0"/>
        </a:spcAft>
        <a:buClr>
          <a:schemeClr val="tx2"/>
        </a:buClr>
        <a:defRPr sz="1600">
          <a:solidFill>
            <a:schemeClr val="tx1"/>
          </a:solidFill>
          <a:latin typeface="+mn-lt"/>
          <a:ea typeface="+mn-ea"/>
          <a:cs typeface="+mn-cs"/>
        </a:defRPr>
      </a:lvl1pPr>
      <a:lvl2pPr marL="197544" indent="-195925" algn="l" defTabSz="913235" rtl="0" eaLnBrk="1" fontAlgn="base" hangingPunct="1">
        <a:spcBef>
          <a:spcPct val="0"/>
        </a:spcBef>
        <a:spcAft>
          <a:spcPct val="0"/>
        </a:spcAft>
        <a:buClr>
          <a:schemeClr val="tx2"/>
        </a:buClr>
        <a:buSzPct val="125000"/>
        <a:buFont typeface="Arial" charset="0"/>
        <a:buChar char="▪"/>
        <a:defRPr sz="1600">
          <a:solidFill>
            <a:schemeClr val="tx1"/>
          </a:solidFill>
          <a:latin typeface="+mn-lt"/>
        </a:defRPr>
      </a:lvl2pPr>
      <a:lvl3pPr marL="466331" indent="-267170" algn="l" defTabSz="913235" rtl="0" eaLnBrk="1" fontAlgn="base" hangingPunct="1">
        <a:spcBef>
          <a:spcPct val="0"/>
        </a:spcBef>
        <a:spcAft>
          <a:spcPct val="0"/>
        </a:spcAft>
        <a:buClr>
          <a:schemeClr val="tx2"/>
        </a:buClr>
        <a:buSzPct val="120000"/>
        <a:buFont typeface="Arial" charset="0"/>
        <a:buChar char="–"/>
        <a:defRPr sz="1600">
          <a:solidFill>
            <a:schemeClr val="tx1"/>
          </a:solidFill>
          <a:latin typeface="+mn-lt"/>
        </a:defRPr>
      </a:lvl3pPr>
      <a:lvl4pPr marL="626636" indent="-158683" algn="l" defTabSz="913235" rtl="0" eaLnBrk="1" fontAlgn="base" hangingPunct="1">
        <a:spcBef>
          <a:spcPct val="0"/>
        </a:spcBef>
        <a:spcAft>
          <a:spcPct val="0"/>
        </a:spcAft>
        <a:buClr>
          <a:schemeClr val="tx2"/>
        </a:buClr>
        <a:buSzPct val="120000"/>
        <a:buFont typeface="Arial" charset="0"/>
        <a:buChar char="▫"/>
        <a:defRPr sz="1600">
          <a:solidFill>
            <a:schemeClr val="tx1"/>
          </a:solidFill>
          <a:latin typeface="+mn-lt"/>
        </a:defRPr>
      </a:lvl4pPr>
      <a:lvl5pPr marL="764785" indent="-132776" algn="l" defTabSz="913235" rtl="0" eaLnBrk="1" fontAlgn="base" hangingPunct="1">
        <a:spcBef>
          <a:spcPct val="0"/>
        </a:spcBef>
        <a:spcAft>
          <a:spcPct val="0"/>
        </a:spcAft>
        <a:buClr>
          <a:schemeClr val="tx2"/>
        </a:buClr>
        <a:buSzPct val="89000"/>
        <a:buFont typeface="Arial" charset="0"/>
        <a:buChar char="-"/>
        <a:defRPr sz="1600">
          <a:solidFill>
            <a:schemeClr val="tx1"/>
          </a:solidFill>
          <a:latin typeface="+mn-lt"/>
        </a:defRPr>
      </a:lvl5pPr>
      <a:lvl6pPr marL="764785" indent="-132776" algn="l" defTabSz="913235" rtl="0" eaLnBrk="1" fontAlgn="base" hangingPunct="1">
        <a:spcBef>
          <a:spcPct val="0"/>
        </a:spcBef>
        <a:spcAft>
          <a:spcPct val="0"/>
        </a:spcAft>
        <a:buClr>
          <a:schemeClr val="tx2"/>
        </a:buClr>
        <a:buSzPct val="89000"/>
        <a:buFont typeface="Arial" charset="0"/>
        <a:buChar char="-"/>
        <a:defRPr sz="1600">
          <a:solidFill>
            <a:schemeClr val="tx1"/>
          </a:solidFill>
          <a:latin typeface="+mn-lt"/>
        </a:defRPr>
      </a:lvl6pPr>
      <a:lvl7pPr marL="764785" indent="-132776" algn="l" defTabSz="913235" rtl="0" eaLnBrk="1" fontAlgn="base" hangingPunct="1">
        <a:spcBef>
          <a:spcPct val="0"/>
        </a:spcBef>
        <a:spcAft>
          <a:spcPct val="0"/>
        </a:spcAft>
        <a:buClr>
          <a:schemeClr val="tx2"/>
        </a:buClr>
        <a:buSzPct val="89000"/>
        <a:buFont typeface="Arial" charset="0"/>
        <a:buChar char="-"/>
        <a:defRPr sz="1600">
          <a:solidFill>
            <a:schemeClr val="tx1"/>
          </a:solidFill>
          <a:latin typeface="+mn-lt"/>
        </a:defRPr>
      </a:lvl7pPr>
      <a:lvl8pPr marL="764785" indent="-132776" algn="l" defTabSz="913235" rtl="0" eaLnBrk="1" fontAlgn="base" hangingPunct="1">
        <a:spcBef>
          <a:spcPct val="0"/>
        </a:spcBef>
        <a:spcAft>
          <a:spcPct val="0"/>
        </a:spcAft>
        <a:buClr>
          <a:schemeClr val="tx2"/>
        </a:buClr>
        <a:buSzPct val="89000"/>
        <a:buFont typeface="Arial" charset="0"/>
        <a:buChar char="-"/>
        <a:defRPr sz="1600">
          <a:solidFill>
            <a:schemeClr val="tx1"/>
          </a:solidFill>
          <a:latin typeface="+mn-lt"/>
        </a:defRPr>
      </a:lvl8pPr>
      <a:lvl9pPr marL="764785" indent="-132776" algn="l" defTabSz="913235" rtl="0" eaLnBrk="1" fontAlgn="base" hangingPunct="1">
        <a:spcBef>
          <a:spcPct val="0"/>
        </a:spcBef>
        <a:spcAft>
          <a:spcPct val="0"/>
        </a:spcAft>
        <a:buClr>
          <a:schemeClr val="tx2"/>
        </a:buClr>
        <a:buSzPct val="89000"/>
        <a:buFont typeface="Arial" charset="0"/>
        <a:buChar char="-"/>
        <a:defRPr sz="1600">
          <a:solidFill>
            <a:schemeClr val="tx1"/>
          </a:solidFill>
          <a:latin typeface="+mn-lt"/>
        </a:defRPr>
      </a:lvl9pPr>
    </p:bodyStyle>
    <p:otherStyle>
      <a:defPPr>
        <a:defRPr lang="en-US"/>
      </a:defPPr>
      <a:lvl1pPr marL="0" algn="l" defTabSz="932665" rtl="0" eaLnBrk="1" latinLnBrk="0" hangingPunct="1">
        <a:defRPr sz="1800" kern="1200">
          <a:solidFill>
            <a:schemeClr val="tx1"/>
          </a:solidFill>
          <a:latin typeface="+mn-lt"/>
          <a:ea typeface="+mn-ea"/>
          <a:cs typeface="+mn-cs"/>
        </a:defRPr>
      </a:lvl1pPr>
      <a:lvl2pPr marL="466331" algn="l" defTabSz="932665" rtl="0" eaLnBrk="1" latinLnBrk="0" hangingPunct="1">
        <a:defRPr sz="1800" kern="1200">
          <a:solidFill>
            <a:schemeClr val="tx1"/>
          </a:solidFill>
          <a:latin typeface="+mn-lt"/>
          <a:ea typeface="+mn-ea"/>
          <a:cs typeface="+mn-cs"/>
        </a:defRPr>
      </a:lvl2pPr>
      <a:lvl3pPr marL="932665" algn="l" defTabSz="932665" rtl="0" eaLnBrk="1" latinLnBrk="0" hangingPunct="1">
        <a:defRPr sz="1800" kern="1200">
          <a:solidFill>
            <a:schemeClr val="tx1"/>
          </a:solidFill>
          <a:latin typeface="+mn-lt"/>
          <a:ea typeface="+mn-ea"/>
          <a:cs typeface="+mn-cs"/>
        </a:defRPr>
      </a:lvl3pPr>
      <a:lvl4pPr marL="1398999" algn="l" defTabSz="932665" rtl="0" eaLnBrk="1" latinLnBrk="0" hangingPunct="1">
        <a:defRPr sz="1800" kern="1200">
          <a:solidFill>
            <a:schemeClr val="tx1"/>
          </a:solidFill>
          <a:latin typeface="+mn-lt"/>
          <a:ea typeface="+mn-ea"/>
          <a:cs typeface="+mn-cs"/>
        </a:defRPr>
      </a:lvl4pPr>
      <a:lvl5pPr marL="1865332" algn="l" defTabSz="932665" rtl="0" eaLnBrk="1" latinLnBrk="0" hangingPunct="1">
        <a:defRPr sz="1800" kern="1200">
          <a:solidFill>
            <a:schemeClr val="tx1"/>
          </a:solidFill>
          <a:latin typeface="+mn-lt"/>
          <a:ea typeface="+mn-ea"/>
          <a:cs typeface="+mn-cs"/>
        </a:defRPr>
      </a:lvl5pPr>
      <a:lvl6pPr marL="2331665" algn="l" defTabSz="932665" rtl="0" eaLnBrk="1" latinLnBrk="0" hangingPunct="1">
        <a:defRPr sz="1800" kern="1200">
          <a:solidFill>
            <a:schemeClr val="tx1"/>
          </a:solidFill>
          <a:latin typeface="+mn-lt"/>
          <a:ea typeface="+mn-ea"/>
          <a:cs typeface="+mn-cs"/>
        </a:defRPr>
      </a:lvl6pPr>
      <a:lvl7pPr marL="2797996" algn="l" defTabSz="932665" rtl="0" eaLnBrk="1" latinLnBrk="0" hangingPunct="1">
        <a:defRPr sz="1800" kern="1200">
          <a:solidFill>
            <a:schemeClr val="tx1"/>
          </a:solidFill>
          <a:latin typeface="+mn-lt"/>
          <a:ea typeface="+mn-ea"/>
          <a:cs typeface="+mn-cs"/>
        </a:defRPr>
      </a:lvl7pPr>
      <a:lvl8pPr marL="3264329" algn="l" defTabSz="932665" rtl="0" eaLnBrk="1" latinLnBrk="0" hangingPunct="1">
        <a:defRPr sz="1800" kern="1200">
          <a:solidFill>
            <a:schemeClr val="tx1"/>
          </a:solidFill>
          <a:latin typeface="+mn-lt"/>
          <a:ea typeface="+mn-ea"/>
          <a:cs typeface="+mn-cs"/>
        </a:defRPr>
      </a:lvl8pPr>
      <a:lvl9pPr marL="3730663" algn="l" defTabSz="932665" rtl="0" eaLnBrk="1" latinLnBrk="0" hangingPunct="1">
        <a:defRPr sz="1800" kern="1200">
          <a:solidFill>
            <a:schemeClr val="tx1"/>
          </a:solidFill>
          <a:latin typeface="+mn-lt"/>
          <a:ea typeface="+mn-ea"/>
          <a:cs typeface="+mn-cs"/>
        </a:defRPr>
      </a:lvl9pPr>
    </p:otherStyle>
  </p:txStyles>
</p:sldMaster>
</file>

<file path=ppt/slideMasters/slideMaster5.xml><?xml version="1.0" encoding="utf-8"?>
<p:sldMaster xmlns:a="http://schemas.openxmlformats.org/drawingml/2006/main" xmlns:r="http://schemas.openxmlformats.org/officeDocument/2006/relationships" xmlns:p="http://schemas.openxmlformats.org/presentationml/2006/main" preserve="1">
  <p:cSld>
    <p:bg>
      <p:bgPr>
        <a:solidFill>
          <a:schemeClr val="bg1"/>
        </a:solidFill>
        <a:effectLst/>
      </p:bgPr>
    </p:bg>
    <p:spTree>
      <p:nvGrpSpPr>
        <p:cNvPr id="1" name=""/>
        <p:cNvGrpSpPr/>
        <p:nvPr/>
      </p:nvGrpSpPr>
      <p:grpSpPr>
        <a:xfrm>
          <a:off x="0" y="0"/>
          <a:ext cx="0" cy="0"/>
          <a:chOff x="0" y="0"/>
          <a:chExt cx="0" cy="0"/>
        </a:xfrm>
      </p:grpSpPr>
      <p:graphicFrame>
        <p:nvGraphicFramePr>
          <p:cNvPr id="2" name="Object 1" hidden="1"/>
          <p:cNvGraphicFramePr>
            <a:graphicFrameLocks noChangeAspect="1"/>
          </p:cNvGraphicFramePr>
          <p:nvPr>
            <p:extLst>
              <p:ext uri="{D42A27DB-BD31-4B8C-83A1-F6EECF244321}">
                <p14:modId xmlns="" xmlns:p14="http://schemas.microsoft.com/office/powerpoint/2010/main" val="2740536421"/>
              </p:ext>
            </p:extLst>
          </p:nvPr>
        </p:nvGraphicFramePr>
        <p:xfrm>
          <a:off x="0" y="0"/>
          <a:ext cx="175511" cy="161974"/>
        </p:xfrm>
        <a:graphic>
          <a:graphicData uri="http://schemas.openxmlformats.org/presentationml/2006/ole">
            <p:oleObj spid="_x0000_s85171" name="think-cell Slide" r:id="rId7" imgW="360" imgH="360" progId="">
              <p:embed/>
            </p:oleObj>
          </a:graphicData>
        </a:graphic>
      </p:graphicFrame>
      <p:sp>
        <p:nvSpPr>
          <p:cNvPr id="1036" name="Rectangle 286"/>
          <p:cNvSpPr>
            <a:spLocks noGrp="1" noChangeArrowheads="1"/>
          </p:cNvSpPr>
          <p:nvPr>
            <p:ph type="body" idx="1"/>
          </p:nvPr>
        </p:nvSpPr>
        <p:spPr bwMode="auto">
          <a:xfrm>
            <a:off x="2575623" y="2222084"/>
            <a:ext cx="4756344" cy="1256112"/>
          </a:xfrm>
          <a:prstGeom prst="rect">
            <a:avLst/>
          </a:prstGeom>
          <a:noFill/>
          <a:ln w="9525">
            <a:noFill/>
            <a:miter lim="800000"/>
            <a:headEnd/>
            <a:tailEnd/>
          </a:ln>
          <a:effectLst/>
          <a:extLst>
            <a:ext uri="{909E8E84-426E-40DD-AFC4-6F175D3DCCD1}">
              <a14:hiddenFill xmlns="" xmlns:a14="http://schemas.microsoft.com/office/drawing/2010/main">
                <a:solidFill>
                  <a:schemeClr val="accent1"/>
                </a:solidFill>
              </a14:hiddenFill>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p>
            <a:pPr lvl="0"/>
            <a:r>
              <a:rPr lang="en-US" dirty="0" smtClean="0"/>
              <a:t>Click to edit Master text styles</a:t>
            </a:r>
          </a:p>
          <a:p>
            <a:pPr lvl="1"/>
            <a:r>
              <a:rPr lang="en-US" dirty="0" smtClean="0"/>
              <a:t>Second level</a:t>
            </a:r>
          </a:p>
          <a:p>
            <a:pPr lvl="2"/>
            <a:r>
              <a:rPr lang="en-US" dirty="0" smtClean="0"/>
              <a:t>Third level</a:t>
            </a:r>
          </a:p>
          <a:p>
            <a:pPr lvl="3"/>
            <a:r>
              <a:rPr lang="en-US" dirty="0" smtClean="0"/>
              <a:t>Fourth level</a:t>
            </a:r>
          </a:p>
          <a:p>
            <a:pPr lvl="4"/>
            <a:r>
              <a:rPr lang="en-US" dirty="0" smtClean="0"/>
              <a:t>Fifth level</a:t>
            </a:r>
            <a:endParaRPr lang="ru-RU" dirty="0" smtClean="0"/>
          </a:p>
        </p:txBody>
      </p:sp>
      <p:sp>
        <p:nvSpPr>
          <p:cNvPr id="19" name="Title Placeholder 2"/>
          <p:cNvSpPr>
            <a:spLocks noGrp="1" noChangeArrowheads="1"/>
          </p:cNvSpPr>
          <p:nvPr>
            <p:ph type="title"/>
          </p:nvPr>
        </p:nvSpPr>
        <p:spPr bwMode="auto">
          <a:xfrm>
            <a:off x="131638" y="220406"/>
            <a:ext cx="9051881" cy="298327"/>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p>
            <a:pPr lvl="0"/>
            <a:r>
              <a:rPr lang="en-US" smtClean="0"/>
              <a:t>Click to edit Master title style</a:t>
            </a:r>
            <a:endParaRPr lang="ru-RU" dirty="0" smtClean="0"/>
          </a:p>
        </p:txBody>
      </p:sp>
      <p:sp>
        <p:nvSpPr>
          <p:cNvPr id="10" name="McK 1. On-page tracker" hidden="1"/>
          <p:cNvSpPr>
            <a:spLocks noChangeArrowheads="1"/>
          </p:cNvSpPr>
          <p:nvPr/>
        </p:nvSpPr>
        <p:spPr bwMode="auto">
          <a:xfrm>
            <a:off x="131637" y="27537"/>
            <a:ext cx="734175" cy="184666"/>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wrap="none" lIns="0" tIns="0" rIns="0" bIns="0">
            <a:spAutoFit/>
          </a:bodyPr>
          <a:lstStyle/>
          <a:p>
            <a:pPr defTabSz="914400" eaLnBrk="1" fontAlgn="auto" hangingPunct="1">
              <a:spcBef>
                <a:spcPts val="0"/>
              </a:spcBef>
              <a:spcAft>
                <a:spcPts val="0"/>
              </a:spcAft>
            </a:pPr>
            <a:r>
              <a:rPr lang="ru-RU" sz="1200" dirty="0" smtClean="0">
                <a:solidFill>
                  <a:srgbClr val="808080"/>
                </a:solidFill>
                <a:latin typeface="Arial"/>
                <a:cs typeface="+mn-cs"/>
              </a:rPr>
              <a:t>TRACKER</a:t>
            </a:r>
            <a:endParaRPr lang="ru-RU" sz="1200" dirty="0">
              <a:solidFill>
                <a:srgbClr val="808080"/>
              </a:solidFill>
              <a:latin typeface="Arial"/>
              <a:cs typeface="+mn-cs"/>
            </a:endParaRPr>
          </a:p>
        </p:txBody>
      </p:sp>
      <p:sp>
        <p:nvSpPr>
          <p:cNvPr id="11" name="McK 3. Unit of measure" hidden="1"/>
          <p:cNvSpPr txBox="1">
            <a:spLocks noChangeArrowheads="1"/>
          </p:cNvSpPr>
          <p:nvPr/>
        </p:nvSpPr>
        <p:spPr bwMode="auto">
          <a:xfrm>
            <a:off x="131637" y="523182"/>
            <a:ext cx="9051881" cy="251222"/>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wrap="square" lIns="0" tIns="0" rIns="0" bIns="0">
            <a:spAutoFit/>
          </a:bodyPr>
          <a:lstStyle>
            <a:lvl1pPr defTabSz="895350">
              <a:defRPr sz="2400">
                <a:solidFill>
                  <a:schemeClr val="tx1"/>
                </a:solidFill>
                <a:latin typeface="Arial" charset="0"/>
              </a:defRPr>
            </a:lvl1pPr>
            <a:lvl2pPr marL="447675" defTabSz="895350">
              <a:defRPr sz="2400">
                <a:solidFill>
                  <a:schemeClr val="tx1"/>
                </a:solidFill>
                <a:latin typeface="Arial" charset="0"/>
              </a:defRPr>
            </a:lvl2pPr>
            <a:lvl3pPr marL="895350" defTabSz="895350">
              <a:defRPr sz="2400">
                <a:solidFill>
                  <a:schemeClr val="tx1"/>
                </a:solidFill>
                <a:latin typeface="Arial" charset="0"/>
              </a:defRPr>
            </a:lvl3pPr>
            <a:lvl4pPr marL="1344613" defTabSz="895350">
              <a:defRPr sz="2400">
                <a:solidFill>
                  <a:schemeClr val="tx1"/>
                </a:solidFill>
                <a:latin typeface="Arial" charset="0"/>
              </a:defRPr>
            </a:lvl4pPr>
            <a:lvl5pPr marL="1792288" defTabSz="895350">
              <a:defRPr sz="2400">
                <a:solidFill>
                  <a:schemeClr val="tx1"/>
                </a:solidFill>
                <a:latin typeface="Arial" charset="0"/>
              </a:defRPr>
            </a:lvl5pPr>
            <a:lvl6pPr marL="2249488" defTabSz="895350" fontAlgn="base">
              <a:spcBef>
                <a:spcPct val="0"/>
              </a:spcBef>
              <a:spcAft>
                <a:spcPct val="0"/>
              </a:spcAft>
              <a:defRPr sz="2400">
                <a:solidFill>
                  <a:schemeClr val="tx1"/>
                </a:solidFill>
                <a:latin typeface="Arial" charset="0"/>
              </a:defRPr>
            </a:lvl6pPr>
            <a:lvl7pPr marL="2706688" defTabSz="895350" fontAlgn="base">
              <a:spcBef>
                <a:spcPct val="0"/>
              </a:spcBef>
              <a:spcAft>
                <a:spcPct val="0"/>
              </a:spcAft>
              <a:defRPr sz="2400">
                <a:solidFill>
                  <a:schemeClr val="tx1"/>
                </a:solidFill>
                <a:latin typeface="Arial" charset="0"/>
              </a:defRPr>
            </a:lvl7pPr>
            <a:lvl8pPr marL="3163888" defTabSz="895350" fontAlgn="base">
              <a:spcBef>
                <a:spcPct val="0"/>
              </a:spcBef>
              <a:spcAft>
                <a:spcPct val="0"/>
              </a:spcAft>
              <a:defRPr sz="2400">
                <a:solidFill>
                  <a:schemeClr val="tx1"/>
                </a:solidFill>
                <a:latin typeface="Arial" charset="0"/>
              </a:defRPr>
            </a:lvl8pPr>
            <a:lvl9pPr marL="3621088" defTabSz="895350" fontAlgn="base">
              <a:spcBef>
                <a:spcPct val="0"/>
              </a:spcBef>
              <a:spcAft>
                <a:spcPct val="0"/>
              </a:spcAft>
              <a:defRPr sz="2400">
                <a:solidFill>
                  <a:schemeClr val="tx1"/>
                </a:solidFill>
                <a:latin typeface="Arial" charset="0"/>
              </a:defRPr>
            </a:lvl9pPr>
          </a:lstStyle>
          <a:p>
            <a:pPr eaLnBrk="1" fontAlgn="auto" hangingPunct="1">
              <a:spcBef>
                <a:spcPts val="0"/>
              </a:spcBef>
              <a:spcAft>
                <a:spcPts val="0"/>
              </a:spcAft>
              <a:defRPr/>
            </a:pPr>
            <a:r>
              <a:rPr lang="ru-RU" sz="1600" dirty="0" err="1" smtClean="0">
                <a:solidFill>
                  <a:srgbClr val="808080"/>
                </a:solidFill>
                <a:cs typeface="+mn-cs"/>
              </a:rPr>
              <a:t>Unit</a:t>
            </a:r>
            <a:r>
              <a:rPr lang="ru-RU" sz="1600" dirty="0" smtClean="0">
                <a:solidFill>
                  <a:srgbClr val="808080"/>
                </a:solidFill>
                <a:cs typeface="+mn-cs"/>
              </a:rPr>
              <a:t> </a:t>
            </a:r>
            <a:r>
              <a:rPr lang="ru-RU" sz="1600" dirty="0" err="1" smtClean="0">
                <a:solidFill>
                  <a:srgbClr val="808080"/>
                </a:solidFill>
                <a:cs typeface="+mn-cs"/>
              </a:rPr>
              <a:t>of</a:t>
            </a:r>
            <a:r>
              <a:rPr lang="ru-RU" sz="1600" dirty="0" smtClean="0">
                <a:solidFill>
                  <a:srgbClr val="808080"/>
                </a:solidFill>
                <a:cs typeface="+mn-cs"/>
              </a:rPr>
              <a:t> measure</a:t>
            </a:r>
          </a:p>
        </p:txBody>
      </p:sp>
      <p:grpSp>
        <p:nvGrpSpPr>
          <p:cNvPr id="3" name="Group 3" hidden="1"/>
          <p:cNvGrpSpPr/>
          <p:nvPr/>
        </p:nvGrpSpPr>
        <p:grpSpPr>
          <a:xfrm>
            <a:off x="131634" y="6331166"/>
            <a:ext cx="9344771" cy="401947"/>
            <a:chOff x="119063" y="6205125"/>
            <a:chExt cx="8452369" cy="393945"/>
          </a:xfrm>
        </p:grpSpPr>
        <p:sp>
          <p:nvSpPr>
            <p:cNvPr id="13" name="McK 4. Footnote"/>
            <p:cNvSpPr txBox="1">
              <a:spLocks noChangeArrowheads="1"/>
            </p:cNvSpPr>
            <p:nvPr/>
          </p:nvSpPr>
          <p:spPr bwMode="auto">
            <a:xfrm>
              <a:off x="119063" y="6205125"/>
              <a:ext cx="8452369" cy="138499"/>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lIns="0" tIns="0" rIns="0" bIns="0" anchor="b">
              <a:spAutoFit/>
            </a:bodyPr>
            <a:lstStyle>
              <a:lvl1pPr marL="104775" indent="-104775" defTabSz="895350">
                <a:defRPr sz="2400">
                  <a:solidFill>
                    <a:schemeClr val="tx1"/>
                  </a:solidFill>
                  <a:latin typeface="Arial" charset="0"/>
                </a:defRPr>
              </a:lvl1pPr>
              <a:lvl2pPr marL="1031875" defTabSz="895350">
                <a:defRPr sz="2400">
                  <a:solidFill>
                    <a:schemeClr val="tx1"/>
                  </a:solidFill>
                  <a:latin typeface="Arial" charset="0"/>
                </a:defRPr>
              </a:lvl2pPr>
              <a:lvl3pPr marL="1217613" defTabSz="895350">
                <a:defRPr sz="2400">
                  <a:solidFill>
                    <a:schemeClr val="tx1"/>
                  </a:solidFill>
                  <a:latin typeface="Arial" charset="0"/>
                </a:defRPr>
              </a:lvl3pPr>
              <a:lvl4pPr marL="1404938" defTabSz="895350">
                <a:defRPr sz="2400">
                  <a:solidFill>
                    <a:schemeClr val="tx1"/>
                  </a:solidFill>
                  <a:latin typeface="Arial" charset="0"/>
                </a:defRPr>
              </a:lvl4pPr>
              <a:lvl5pPr marL="1792288" defTabSz="895350">
                <a:defRPr sz="2400">
                  <a:solidFill>
                    <a:schemeClr val="tx1"/>
                  </a:solidFill>
                  <a:latin typeface="Arial" charset="0"/>
                </a:defRPr>
              </a:lvl5pPr>
              <a:lvl6pPr marL="2249488" defTabSz="895350" fontAlgn="base">
                <a:spcBef>
                  <a:spcPct val="0"/>
                </a:spcBef>
                <a:spcAft>
                  <a:spcPct val="0"/>
                </a:spcAft>
                <a:defRPr sz="2400">
                  <a:solidFill>
                    <a:schemeClr val="tx1"/>
                  </a:solidFill>
                  <a:latin typeface="Arial" charset="0"/>
                </a:defRPr>
              </a:lvl6pPr>
              <a:lvl7pPr marL="2706688" defTabSz="895350" fontAlgn="base">
                <a:spcBef>
                  <a:spcPct val="0"/>
                </a:spcBef>
                <a:spcAft>
                  <a:spcPct val="0"/>
                </a:spcAft>
                <a:defRPr sz="2400">
                  <a:solidFill>
                    <a:schemeClr val="tx1"/>
                  </a:solidFill>
                  <a:latin typeface="Arial" charset="0"/>
                </a:defRPr>
              </a:lvl7pPr>
              <a:lvl8pPr marL="3163888" defTabSz="895350" fontAlgn="base">
                <a:spcBef>
                  <a:spcPct val="0"/>
                </a:spcBef>
                <a:spcAft>
                  <a:spcPct val="0"/>
                </a:spcAft>
                <a:defRPr sz="2400">
                  <a:solidFill>
                    <a:schemeClr val="tx1"/>
                  </a:solidFill>
                  <a:latin typeface="Arial" charset="0"/>
                </a:defRPr>
              </a:lvl8pPr>
              <a:lvl9pPr marL="3621088" defTabSz="895350" fontAlgn="base">
                <a:spcBef>
                  <a:spcPct val="0"/>
                </a:spcBef>
                <a:spcAft>
                  <a:spcPct val="0"/>
                </a:spcAft>
                <a:defRPr sz="2400">
                  <a:solidFill>
                    <a:schemeClr val="tx1"/>
                  </a:solidFill>
                  <a:latin typeface="Arial" charset="0"/>
                </a:defRPr>
              </a:lvl9pPr>
            </a:lstStyle>
            <a:p>
              <a:pPr eaLnBrk="1" fontAlgn="auto" hangingPunct="1">
                <a:spcBef>
                  <a:spcPts val="0"/>
                </a:spcBef>
                <a:spcAft>
                  <a:spcPts val="0"/>
                </a:spcAft>
                <a:defRPr/>
              </a:pPr>
              <a:r>
                <a:rPr lang="ru-RU" sz="900" dirty="0" smtClean="0">
                  <a:solidFill>
                    <a:srgbClr val="808080"/>
                  </a:solidFill>
                  <a:latin typeface="Arial"/>
                  <a:cs typeface="+mn-cs"/>
                </a:rPr>
                <a:t>1 Сноска</a:t>
              </a:r>
            </a:p>
          </p:txBody>
        </p:sp>
        <p:sp>
          <p:nvSpPr>
            <p:cNvPr id="14" name="McK 5. Source"/>
            <p:cNvSpPr>
              <a:spLocks noChangeArrowheads="1"/>
            </p:cNvSpPr>
            <p:nvPr/>
          </p:nvSpPr>
          <p:spPr bwMode="auto">
            <a:xfrm>
              <a:off x="119063" y="6460571"/>
              <a:ext cx="8452369" cy="138499"/>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lIns="0" tIns="0" rIns="0" bIns="0" anchor="ctr">
              <a:spAutoFit/>
            </a:bodyPr>
            <a:lstStyle/>
            <a:p>
              <a:pPr marL="621778" indent="-621778" defTabSz="913235" eaLnBrk="1" fontAlgn="auto" hangingPunct="1">
                <a:spcBef>
                  <a:spcPts val="0"/>
                </a:spcBef>
                <a:spcAft>
                  <a:spcPts val="0"/>
                </a:spcAft>
                <a:tabLst>
                  <a:tab pos="625015" algn="l"/>
                </a:tabLst>
              </a:pPr>
              <a:r>
                <a:rPr lang="ru-RU" sz="900" dirty="0" smtClean="0">
                  <a:solidFill>
                    <a:srgbClr val="808080"/>
                  </a:solidFill>
                  <a:latin typeface="Arial"/>
                  <a:cs typeface="+mn-cs"/>
                </a:rPr>
                <a:t>ИСТОЧНИК: источник</a:t>
              </a:r>
              <a:endParaRPr lang="ru-RU" sz="900" dirty="0">
                <a:solidFill>
                  <a:srgbClr val="808080"/>
                </a:solidFill>
                <a:latin typeface="Arial"/>
                <a:cs typeface="+mn-cs"/>
              </a:endParaRPr>
            </a:p>
          </p:txBody>
        </p:sp>
      </p:grpSp>
      <p:grpSp>
        <p:nvGrpSpPr>
          <p:cNvPr id="4" name="ACET" hidden="1"/>
          <p:cNvGrpSpPr>
            <a:grpSpLocks/>
          </p:cNvGrpSpPr>
          <p:nvPr/>
        </p:nvGrpSpPr>
        <p:grpSpPr bwMode="auto">
          <a:xfrm>
            <a:off x="1605927" y="1150020"/>
            <a:ext cx="4715977" cy="584728"/>
            <a:chOff x="915" y="710"/>
            <a:chExt cx="2687" cy="361"/>
          </a:xfrm>
        </p:grpSpPr>
        <p:cxnSp>
          <p:nvCxnSpPr>
            <p:cNvPr id="16" name="AutoShape 249"/>
            <p:cNvCxnSpPr>
              <a:cxnSpLocks noChangeShapeType="1"/>
              <a:stCxn id="17" idx="4"/>
              <a:endCxn id="17" idx="6"/>
            </p:cNvCxnSpPr>
            <p:nvPr/>
          </p:nvCxnSpPr>
          <p:spPr bwMode="auto">
            <a:xfrm rot="16200000" flipH="1">
              <a:off x="2258" y="-272"/>
              <a:ext cx="1" cy="2686"/>
            </a:xfrm>
            <a:prstGeom prst="straightConnector1">
              <a:avLst/>
            </a:prstGeom>
            <a:noFill/>
            <a:ln w="9525">
              <a:solidFill>
                <a:schemeClr val="accent3"/>
              </a:solidFill>
              <a:round/>
              <a:headEnd/>
              <a:tailEnd/>
            </a:ln>
            <a:effectLst/>
            <a:extLst>
              <a:ext uri="{909E8E84-426E-40DD-AFC4-6F175D3DCCD1}">
                <a14:hiddenFill xmlns="" xmlns:a14="http://schemas.microsoft.com/office/drawing/2010/main">
                  <a:noFill/>
                </a14:hiddenFill>
              </a:ext>
              <a:ext uri="{AF507438-7753-43E0-B8FC-AC1667EBCBE1}">
                <a14:hiddenEffects xmlns="" xmlns:a14="http://schemas.microsoft.com/office/drawing/2010/main">
                  <a:effectLst>
                    <a:outerShdw dist="35921" dir="2700000" algn="ctr" rotWithShape="0">
                      <a:schemeClr val="bg2"/>
                    </a:outerShdw>
                  </a:effectLst>
                </a14:hiddenEffects>
              </a:ext>
            </a:extLst>
          </p:spPr>
        </p:cxnSp>
        <p:sp>
          <p:nvSpPr>
            <p:cNvPr id="17" name="AutoShape 250"/>
            <p:cNvSpPr>
              <a:spLocks noChangeArrowheads="1"/>
            </p:cNvSpPr>
            <p:nvPr/>
          </p:nvSpPr>
          <p:spPr bwMode="auto">
            <a:xfrm>
              <a:off x="915" y="710"/>
              <a:ext cx="2686" cy="361"/>
            </a:xfrm>
            <a:prstGeom prst="leftRightArrow">
              <a:avLst>
                <a:gd name="adj1" fmla="val 100000"/>
                <a:gd name="adj2" fmla="val 0"/>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1"/>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lIns="0" tIns="0" rIns="0" bIns="18288" anchor="b">
              <a:spAutoFit/>
            </a:bodyPr>
            <a:lstStyle/>
            <a:p>
              <a:pPr defTabSz="914400" eaLnBrk="1" fontAlgn="auto" hangingPunct="1">
                <a:spcBef>
                  <a:spcPts val="0"/>
                </a:spcBef>
                <a:spcAft>
                  <a:spcPts val="0"/>
                </a:spcAft>
              </a:pPr>
              <a:r>
                <a:rPr lang="ru-RU" sz="1800" dirty="0" smtClean="0">
                  <a:solidFill>
                    <a:srgbClr val="0070CE"/>
                  </a:solidFill>
                  <a:latin typeface="Arial"/>
                  <a:cs typeface="+mn-cs"/>
                </a:rPr>
                <a:t>Title</a:t>
              </a:r>
            </a:p>
            <a:p>
              <a:pPr defTabSz="914400" eaLnBrk="1" fontAlgn="auto" hangingPunct="1">
                <a:spcBef>
                  <a:spcPts val="0"/>
                </a:spcBef>
                <a:spcAft>
                  <a:spcPts val="0"/>
                </a:spcAft>
              </a:pPr>
              <a:r>
                <a:rPr lang="ru-RU" sz="1800" dirty="0" smtClean="0">
                  <a:solidFill>
                    <a:srgbClr val="808080"/>
                  </a:solidFill>
                  <a:latin typeface="Arial"/>
                  <a:cs typeface="+mn-cs"/>
                </a:rPr>
                <a:t>Unit of measure</a:t>
              </a:r>
              <a:endParaRPr lang="ru-RU" sz="1800" dirty="0">
                <a:solidFill>
                  <a:srgbClr val="808080"/>
                </a:solidFill>
                <a:latin typeface="Arial"/>
                <a:cs typeface="+mn-cs"/>
              </a:endParaRPr>
            </a:p>
          </p:txBody>
        </p:sp>
      </p:grpSp>
      <p:sp>
        <p:nvSpPr>
          <p:cNvPr id="22" name="Slide Number"/>
          <p:cNvSpPr txBox="1">
            <a:spLocks/>
          </p:cNvSpPr>
          <p:nvPr/>
        </p:nvSpPr>
        <p:spPr>
          <a:xfrm>
            <a:off x="9608370" y="6584704"/>
            <a:ext cx="230797" cy="155496"/>
          </a:xfrm>
          <a:prstGeom prst="rect">
            <a:avLst/>
          </a:prstGeom>
        </p:spPr>
        <p:txBody>
          <a:bodyPr vert="horz" wrap="none" lIns="0" tIns="0" rIns="0" bIns="0" rtlCol="0" anchor="ctr">
            <a:noAutofit/>
          </a:bodyPr>
          <a:lstStyle>
            <a:defPPr>
              <a:defRPr lang="en-US"/>
            </a:defPPr>
            <a:lvl1pPr>
              <a:defRPr sz="1000" baseline="0">
                <a:latin typeface="+mn-lt"/>
              </a:defRPr>
            </a:lvl1pPr>
          </a:lstStyle>
          <a:p>
            <a:pPr algn="ctr" defTabSz="914400" eaLnBrk="1" fontAlgn="auto" hangingPunct="1">
              <a:spcBef>
                <a:spcPts val="0"/>
              </a:spcBef>
              <a:spcAft>
                <a:spcPts val="0"/>
              </a:spcAft>
            </a:pPr>
            <a:fld id="{42C328C1-A84F-4A39-A664-DBA00541A8C6}" type="slidenum">
              <a:rPr lang="en-US" sz="900" smtClean="0">
                <a:solidFill>
                  <a:srgbClr val="808080"/>
                </a:solidFill>
                <a:cs typeface="+mn-cs"/>
              </a:rPr>
              <a:pPr algn="ctr" defTabSz="914400" eaLnBrk="1" fontAlgn="auto" hangingPunct="1">
                <a:spcBef>
                  <a:spcPts val="0"/>
                </a:spcBef>
                <a:spcAft>
                  <a:spcPts val="0"/>
                </a:spcAft>
              </a:pPr>
              <a:t>‹#›</a:t>
            </a:fld>
            <a:endParaRPr lang="en-US" sz="900" dirty="0">
              <a:solidFill>
                <a:srgbClr val="808080"/>
              </a:solidFill>
              <a:cs typeface="+mn-cs"/>
            </a:endParaRPr>
          </a:p>
        </p:txBody>
      </p:sp>
    </p:spTree>
    <p:extLst>
      <p:ext uri="{BB962C8B-B14F-4D97-AF65-F5344CB8AC3E}">
        <p14:creationId xmlns="" xmlns:p14="http://schemas.microsoft.com/office/powerpoint/2010/main" val="595194039"/>
      </p:ext>
    </p:extLst>
  </p:cSld>
  <p:clrMap bg1="lt1" tx1="dk1" bg2="lt2" tx2="dk2" accent1="accent1" accent2="accent2" accent3="accent3" accent4="accent4" accent5="accent5" accent6="accent6" hlink="hlink" folHlink="folHlink"/>
  <p:sldLayoutIdLst>
    <p:sldLayoutId id="2147483932" r:id="rId1"/>
    <p:sldLayoutId id="2147483933" r:id="rId2"/>
    <p:sldLayoutId id="2147483935" r:id="rId3"/>
    <p:sldLayoutId id="2147483936" r:id="rId4"/>
  </p:sldLayoutIdLst>
  <p:hf hdr="0" ftr="0" dt="0"/>
  <p:txStyles>
    <p:title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p:titleStyle>
    <p:bodyStyle>
      <a:lvl1pPr marL="0" indent="0" algn="l" defTabSz="913235" rtl="0" eaLnBrk="1" fontAlgn="base" hangingPunct="1">
        <a:spcBef>
          <a:spcPct val="0"/>
        </a:spcBef>
        <a:spcAft>
          <a:spcPct val="0"/>
        </a:spcAft>
        <a:buClr>
          <a:schemeClr val="tx2"/>
        </a:buClr>
        <a:defRPr sz="1600">
          <a:solidFill>
            <a:schemeClr val="tx1"/>
          </a:solidFill>
          <a:latin typeface="+mn-lt"/>
          <a:ea typeface="+mn-ea"/>
          <a:cs typeface="+mn-cs"/>
        </a:defRPr>
      </a:lvl1pPr>
      <a:lvl2pPr marL="197544" indent="-195925" algn="l" defTabSz="913235" rtl="0" eaLnBrk="1" fontAlgn="base" hangingPunct="1">
        <a:spcBef>
          <a:spcPct val="0"/>
        </a:spcBef>
        <a:spcAft>
          <a:spcPct val="0"/>
        </a:spcAft>
        <a:buClr>
          <a:schemeClr val="tx2"/>
        </a:buClr>
        <a:buSzPct val="125000"/>
        <a:buFont typeface="Arial" charset="0"/>
        <a:buChar char="▪"/>
        <a:defRPr sz="1600">
          <a:solidFill>
            <a:schemeClr val="tx1"/>
          </a:solidFill>
          <a:latin typeface="+mn-lt"/>
        </a:defRPr>
      </a:lvl2pPr>
      <a:lvl3pPr marL="466331" indent="-267170" algn="l" defTabSz="913235" rtl="0" eaLnBrk="1" fontAlgn="base" hangingPunct="1">
        <a:spcBef>
          <a:spcPct val="0"/>
        </a:spcBef>
        <a:spcAft>
          <a:spcPct val="0"/>
        </a:spcAft>
        <a:buClr>
          <a:schemeClr val="tx2"/>
        </a:buClr>
        <a:buSzPct val="120000"/>
        <a:buFont typeface="Arial" charset="0"/>
        <a:buChar char="–"/>
        <a:defRPr sz="1600">
          <a:solidFill>
            <a:schemeClr val="tx1"/>
          </a:solidFill>
          <a:latin typeface="+mn-lt"/>
        </a:defRPr>
      </a:lvl3pPr>
      <a:lvl4pPr marL="626636" indent="-158683" algn="l" defTabSz="913235" rtl="0" eaLnBrk="1" fontAlgn="base" hangingPunct="1">
        <a:spcBef>
          <a:spcPct val="0"/>
        </a:spcBef>
        <a:spcAft>
          <a:spcPct val="0"/>
        </a:spcAft>
        <a:buClr>
          <a:schemeClr val="tx2"/>
        </a:buClr>
        <a:buSzPct val="120000"/>
        <a:buFont typeface="Arial" charset="0"/>
        <a:buChar char="▫"/>
        <a:defRPr sz="1600">
          <a:solidFill>
            <a:schemeClr val="tx1"/>
          </a:solidFill>
          <a:latin typeface="+mn-lt"/>
        </a:defRPr>
      </a:lvl4pPr>
      <a:lvl5pPr marL="764785" indent="-132776" algn="l" defTabSz="913235" rtl="0" eaLnBrk="1" fontAlgn="base" hangingPunct="1">
        <a:spcBef>
          <a:spcPct val="0"/>
        </a:spcBef>
        <a:spcAft>
          <a:spcPct val="0"/>
        </a:spcAft>
        <a:buClr>
          <a:schemeClr val="tx2"/>
        </a:buClr>
        <a:buSzPct val="89000"/>
        <a:buFont typeface="Arial" charset="0"/>
        <a:buChar char="-"/>
        <a:defRPr sz="1600">
          <a:solidFill>
            <a:schemeClr val="tx1"/>
          </a:solidFill>
          <a:latin typeface="+mn-lt"/>
        </a:defRPr>
      </a:lvl5pPr>
      <a:lvl6pPr marL="764785" indent="-132776" algn="l" defTabSz="913235" rtl="0" eaLnBrk="1" fontAlgn="base" hangingPunct="1">
        <a:spcBef>
          <a:spcPct val="0"/>
        </a:spcBef>
        <a:spcAft>
          <a:spcPct val="0"/>
        </a:spcAft>
        <a:buClr>
          <a:schemeClr val="tx2"/>
        </a:buClr>
        <a:buSzPct val="89000"/>
        <a:buFont typeface="Arial" charset="0"/>
        <a:buChar char="-"/>
        <a:defRPr sz="1600">
          <a:solidFill>
            <a:schemeClr val="tx1"/>
          </a:solidFill>
          <a:latin typeface="+mn-lt"/>
        </a:defRPr>
      </a:lvl6pPr>
      <a:lvl7pPr marL="764785" indent="-132776" algn="l" defTabSz="913235" rtl="0" eaLnBrk="1" fontAlgn="base" hangingPunct="1">
        <a:spcBef>
          <a:spcPct val="0"/>
        </a:spcBef>
        <a:spcAft>
          <a:spcPct val="0"/>
        </a:spcAft>
        <a:buClr>
          <a:schemeClr val="tx2"/>
        </a:buClr>
        <a:buSzPct val="89000"/>
        <a:buFont typeface="Arial" charset="0"/>
        <a:buChar char="-"/>
        <a:defRPr sz="1600">
          <a:solidFill>
            <a:schemeClr val="tx1"/>
          </a:solidFill>
          <a:latin typeface="+mn-lt"/>
        </a:defRPr>
      </a:lvl7pPr>
      <a:lvl8pPr marL="764785" indent="-132776" algn="l" defTabSz="913235" rtl="0" eaLnBrk="1" fontAlgn="base" hangingPunct="1">
        <a:spcBef>
          <a:spcPct val="0"/>
        </a:spcBef>
        <a:spcAft>
          <a:spcPct val="0"/>
        </a:spcAft>
        <a:buClr>
          <a:schemeClr val="tx2"/>
        </a:buClr>
        <a:buSzPct val="89000"/>
        <a:buFont typeface="Arial" charset="0"/>
        <a:buChar char="-"/>
        <a:defRPr sz="1600">
          <a:solidFill>
            <a:schemeClr val="tx1"/>
          </a:solidFill>
          <a:latin typeface="+mn-lt"/>
        </a:defRPr>
      </a:lvl8pPr>
      <a:lvl9pPr marL="764785" indent="-132776" algn="l" defTabSz="913235" rtl="0" eaLnBrk="1" fontAlgn="base" hangingPunct="1">
        <a:spcBef>
          <a:spcPct val="0"/>
        </a:spcBef>
        <a:spcAft>
          <a:spcPct val="0"/>
        </a:spcAft>
        <a:buClr>
          <a:schemeClr val="tx2"/>
        </a:buClr>
        <a:buSzPct val="89000"/>
        <a:buFont typeface="Arial" charset="0"/>
        <a:buChar char="-"/>
        <a:defRPr sz="1600">
          <a:solidFill>
            <a:schemeClr val="tx1"/>
          </a:solidFill>
          <a:latin typeface="+mn-lt"/>
        </a:defRPr>
      </a:lvl9pPr>
    </p:bodyStyle>
    <p:otherStyle>
      <a:defPPr>
        <a:defRPr lang="en-US"/>
      </a:defPPr>
      <a:lvl1pPr marL="0" algn="l" defTabSz="932665" rtl="0" eaLnBrk="1" latinLnBrk="0" hangingPunct="1">
        <a:defRPr sz="1800" kern="1200">
          <a:solidFill>
            <a:schemeClr val="tx1"/>
          </a:solidFill>
          <a:latin typeface="+mn-lt"/>
          <a:ea typeface="+mn-ea"/>
          <a:cs typeface="+mn-cs"/>
        </a:defRPr>
      </a:lvl1pPr>
      <a:lvl2pPr marL="466331" algn="l" defTabSz="932665" rtl="0" eaLnBrk="1" latinLnBrk="0" hangingPunct="1">
        <a:defRPr sz="1800" kern="1200">
          <a:solidFill>
            <a:schemeClr val="tx1"/>
          </a:solidFill>
          <a:latin typeface="+mn-lt"/>
          <a:ea typeface="+mn-ea"/>
          <a:cs typeface="+mn-cs"/>
        </a:defRPr>
      </a:lvl2pPr>
      <a:lvl3pPr marL="932665" algn="l" defTabSz="932665" rtl="0" eaLnBrk="1" latinLnBrk="0" hangingPunct="1">
        <a:defRPr sz="1800" kern="1200">
          <a:solidFill>
            <a:schemeClr val="tx1"/>
          </a:solidFill>
          <a:latin typeface="+mn-lt"/>
          <a:ea typeface="+mn-ea"/>
          <a:cs typeface="+mn-cs"/>
        </a:defRPr>
      </a:lvl3pPr>
      <a:lvl4pPr marL="1398999" algn="l" defTabSz="932665" rtl="0" eaLnBrk="1" latinLnBrk="0" hangingPunct="1">
        <a:defRPr sz="1800" kern="1200">
          <a:solidFill>
            <a:schemeClr val="tx1"/>
          </a:solidFill>
          <a:latin typeface="+mn-lt"/>
          <a:ea typeface="+mn-ea"/>
          <a:cs typeface="+mn-cs"/>
        </a:defRPr>
      </a:lvl4pPr>
      <a:lvl5pPr marL="1865332" algn="l" defTabSz="932665" rtl="0" eaLnBrk="1" latinLnBrk="0" hangingPunct="1">
        <a:defRPr sz="1800" kern="1200">
          <a:solidFill>
            <a:schemeClr val="tx1"/>
          </a:solidFill>
          <a:latin typeface="+mn-lt"/>
          <a:ea typeface="+mn-ea"/>
          <a:cs typeface="+mn-cs"/>
        </a:defRPr>
      </a:lvl5pPr>
      <a:lvl6pPr marL="2331665" algn="l" defTabSz="932665" rtl="0" eaLnBrk="1" latinLnBrk="0" hangingPunct="1">
        <a:defRPr sz="1800" kern="1200">
          <a:solidFill>
            <a:schemeClr val="tx1"/>
          </a:solidFill>
          <a:latin typeface="+mn-lt"/>
          <a:ea typeface="+mn-ea"/>
          <a:cs typeface="+mn-cs"/>
        </a:defRPr>
      </a:lvl6pPr>
      <a:lvl7pPr marL="2797996" algn="l" defTabSz="932665" rtl="0" eaLnBrk="1" latinLnBrk="0" hangingPunct="1">
        <a:defRPr sz="1800" kern="1200">
          <a:solidFill>
            <a:schemeClr val="tx1"/>
          </a:solidFill>
          <a:latin typeface="+mn-lt"/>
          <a:ea typeface="+mn-ea"/>
          <a:cs typeface="+mn-cs"/>
        </a:defRPr>
      </a:lvl7pPr>
      <a:lvl8pPr marL="3264329" algn="l" defTabSz="932665" rtl="0" eaLnBrk="1" latinLnBrk="0" hangingPunct="1">
        <a:defRPr sz="1800" kern="1200">
          <a:solidFill>
            <a:schemeClr val="tx1"/>
          </a:solidFill>
          <a:latin typeface="+mn-lt"/>
          <a:ea typeface="+mn-ea"/>
          <a:cs typeface="+mn-cs"/>
        </a:defRPr>
      </a:lvl8pPr>
      <a:lvl9pPr marL="3730663" algn="l" defTabSz="932665"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slideLayout" Target="../slideLayouts/slideLayout12.xml"/></Relationships>
</file>

<file path=ppt/slides/_rels/slide10.xml.rels><?xml version="1.0" encoding="UTF-8" standalone="yes"?>
<Relationships xmlns="http://schemas.openxmlformats.org/package/2006/relationships"><Relationship Id="rId1" Type="http://schemas.openxmlformats.org/officeDocument/2006/relationships/slideLayout" Target="../slideLayouts/slideLayout13.xml"/></Relationships>
</file>

<file path=ppt/slides/_rels/slide11.xml.rels><?xml version="1.0" encoding="UTF-8" standalone="yes"?>
<Relationships xmlns="http://schemas.openxmlformats.org/package/2006/relationships"><Relationship Id="rId1" Type="http://schemas.openxmlformats.org/officeDocument/2006/relationships/slideLayout" Target="../slideLayouts/slideLayout13.xml"/></Relationships>
</file>

<file path=ppt/slides/_rels/slide12.xml.rels><?xml version="1.0" encoding="UTF-8" standalone="yes"?>
<Relationships xmlns="http://schemas.openxmlformats.org/package/2006/relationships"><Relationship Id="rId1" Type="http://schemas.openxmlformats.org/officeDocument/2006/relationships/slideLayout" Target="../slideLayouts/slideLayout13.xml"/></Relationships>
</file>

<file path=ppt/slides/_rels/slide13.xml.rels><?xml version="1.0" encoding="UTF-8" standalone="yes"?>
<Relationships xmlns="http://schemas.openxmlformats.org/package/2006/relationships"><Relationship Id="rId2" Type="http://schemas.openxmlformats.org/officeDocument/2006/relationships/notesSlide" Target="../notesSlides/notesSlide4.xml"/><Relationship Id="rId1" Type="http://schemas.openxmlformats.org/officeDocument/2006/relationships/slideLayout" Target="../slideLayouts/slideLayout12.xml"/></Relationships>
</file>

<file path=ppt/slides/_rels/slide14.xml.rels><?xml version="1.0" encoding="UTF-8" standalone="yes"?>
<Relationships xmlns="http://schemas.openxmlformats.org/package/2006/relationships"><Relationship Id="rId1" Type="http://schemas.openxmlformats.org/officeDocument/2006/relationships/slideLayout" Target="../slideLayouts/slideLayout13.xml"/></Relationships>
</file>

<file path=ppt/slides/_rels/slide15.xml.rels><?xml version="1.0" encoding="UTF-8" standalone="yes"?>
<Relationships xmlns="http://schemas.openxmlformats.org/package/2006/relationships"><Relationship Id="rId1" Type="http://schemas.openxmlformats.org/officeDocument/2006/relationships/slideLayout" Target="../slideLayouts/slideLayout13.xml"/></Relationships>
</file>

<file path=ppt/slides/_rels/slide16.xml.rels><?xml version="1.0" encoding="UTF-8" standalone="yes"?>
<Relationships xmlns="http://schemas.openxmlformats.org/package/2006/relationships"><Relationship Id="rId1" Type="http://schemas.openxmlformats.org/officeDocument/2006/relationships/slideLayout" Target="../slideLayouts/slideLayout13.xml"/></Relationships>
</file>

<file path=ppt/slides/_rels/slide1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slideLayout" Target="../slideLayouts/slideLayout12.xml"/><Relationship Id="rId4" Type="http://schemas.openxmlformats.org/officeDocument/2006/relationships/image" Target="../media/image9.jpeg"/></Relationships>
</file>

<file path=ppt/slides/_rels/slide18.xml.rels><?xml version="1.0" encoding="UTF-8" standalone="yes"?>
<Relationships xmlns="http://schemas.openxmlformats.org/package/2006/relationships"><Relationship Id="rId2" Type="http://schemas.openxmlformats.org/officeDocument/2006/relationships/notesSlide" Target="../notesSlides/notesSlide5.xml"/><Relationship Id="rId1" Type="http://schemas.openxmlformats.org/officeDocument/2006/relationships/slideLayout" Target="../slideLayouts/slideLayout12.xml"/></Relationships>
</file>

<file path=ppt/slides/_rels/slide19.xml.rels><?xml version="1.0" encoding="UTF-8" standalone="yes"?>
<Relationships xmlns="http://schemas.openxmlformats.org/package/2006/relationships"><Relationship Id="rId3" Type="http://schemas.openxmlformats.org/officeDocument/2006/relationships/chart" Target="../charts/chart2.xml"/><Relationship Id="rId7" Type="http://schemas.openxmlformats.org/officeDocument/2006/relationships/image" Target="../media/image13.png"/><Relationship Id="rId2" Type="http://schemas.openxmlformats.org/officeDocument/2006/relationships/chart" Target="../charts/chart1.xml"/><Relationship Id="rId1" Type="http://schemas.openxmlformats.org/officeDocument/2006/relationships/slideLayout" Target="../slideLayouts/slideLayout12.xml"/><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chart" Target="../charts/chart3.xml"/></Relationships>
</file>

<file path=ppt/slides/_rels/slide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slideLayout" Target="../slideLayouts/slideLayout12.xml"/><Relationship Id="rId4" Type="http://schemas.openxmlformats.org/officeDocument/2006/relationships/image" Target="../media/image9.jpeg"/></Relationships>
</file>

<file path=ppt/slides/_rels/slide20.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slideLayout" Target="../slideLayouts/slideLayout12.xml"/><Relationship Id="rId4" Type="http://schemas.openxmlformats.org/officeDocument/2006/relationships/image" Target="../media/image16.png"/></Relationships>
</file>

<file path=ppt/slides/_rels/slide2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slideLayout" Target="../slideLayouts/slideLayout12.xml"/><Relationship Id="rId4" Type="http://schemas.openxmlformats.org/officeDocument/2006/relationships/image" Target="../media/image19.png"/></Relationships>
</file>

<file path=ppt/slides/_rels/slide2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eg"/><Relationship Id="rId1" Type="http://schemas.openxmlformats.org/officeDocument/2006/relationships/slideLayout" Target="../slideLayouts/slideLayout12.xml"/><Relationship Id="rId4" Type="http://schemas.openxmlformats.org/officeDocument/2006/relationships/image" Target="../media/image22.jpeg"/></Relationships>
</file>

<file path=ppt/slides/_rels/slide23.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slideLayout" Target="../slideLayouts/slideLayout12.xml"/><Relationship Id="rId5" Type="http://schemas.openxmlformats.org/officeDocument/2006/relationships/image" Target="../media/image26.jpeg"/><Relationship Id="rId4" Type="http://schemas.openxmlformats.org/officeDocument/2006/relationships/image" Target="../media/image25.png"/></Relationships>
</file>

<file path=ppt/slides/_rels/slide24.xml.rels><?xml version="1.0" encoding="UTF-8" standalone="yes"?>
<Relationships xmlns="http://schemas.openxmlformats.org/package/2006/relationships"><Relationship Id="rId1" Type="http://schemas.openxmlformats.org/officeDocument/2006/relationships/slideLayout" Target="../slideLayouts/slideLayout12.xml"/></Relationships>
</file>

<file path=ppt/slides/_rels/slide25.xml.rels><?xml version="1.0" encoding="UTF-8" standalone="yes"?>
<Relationships xmlns="http://schemas.openxmlformats.org/package/2006/relationships"><Relationship Id="rId2" Type="http://schemas.openxmlformats.org/officeDocument/2006/relationships/notesSlide" Target="../notesSlides/notesSlide6.xml"/><Relationship Id="rId1" Type="http://schemas.openxmlformats.org/officeDocument/2006/relationships/slideLayout" Target="../slideLayouts/slideLayout12.xml"/></Relationships>
</file>

<file path=ppt/slides/_rels/slide26.xml.rels><?xml version="1.0" encoding="UTF-8" standalone="yes"?>
<Relationships xmlns="http://schemas.openxmlformats.org/package/2006/relationships"><Relationship Id="rId2" Type="http://schemas.openxmlformats.org/officeDocument/2006/relationships/notesSlide" Target="../notesSlides/notesSlide7.xml"/><Relationship Id="rId1" Type="http://schemas.openxmlformats.org/officeDocument/2006/relationships/slideLayout" Target="../slideLayouts/slideLayout13.xml"/></Relationships>
</file>

<file path=ppt/slides/_rels/slide27.xml.rels><?xml version="1.0" encoding="UTF-8" standalone="yes"?>
<Relationships xmlns="http://schemas.openxmlformats.org/package/2006/relationships"><Relationship Id="rId2" Type="http://schemas.openxmlformats.org/officeDocument/2006/relationships/notesSlide" Target="../notesSlides/notesSlide8.xml"/><Relationship Id="rId1" Type="http://schemas.openxmlformats.org/officeDocument/2006/relationships/slideLayout" Target="../slideLayouts/slideLayout13.xml"/></Relationships>
</file>

<file path=ppt/slides/_rels/slide28.xml.rels><?xml version="1.0" encoding="UTF-8" standalone="yes"?>
<Relationships xmlns="http://schemas.openxmlformats.org/package/2006/relationships"><Relationship Id="rId1" Type="http://schemas.openxmlformats.org/officeDocument/2006/relationships/slideLayout" Target="../slideLayouts/slideLayout13.xml"/></Relationships>
</file>

<file path=ppt/slides/_rels/slide3.xml.rels><?xml version="1.0" encoding="UTF-8" standalone="yes"?>
<Relationships xmlns="http://schemas.openxmlformats.org/package/2006/relationships"><Relationship Id="rId1" Type="http://schemas.openxmlformats.org/officeDocument/2006/relationships/slideLayout" Target="../slideLayouts/slideLayout13.xml"/></Relationships>
</file>

<file path=ppt/slides/_rels/slide4.xml.rels><?xml version="1.0" encoding="UTF-8" standalone="yes"?>
<Relationships xmlns="http://schemas.openxmlformats.org/package/2006/relationships"><Relationship Id="rId3" Type="http://schemas.openxmlformats.org/officeDocument/2006/relationships/notesSlide" Target="../notesSlides/notesSlide1.xml"/><Relationship Id="rId2" Type="http://schemas.openxmlformats.org/officeDocument/2006/relationships/slideLayout" Target="../slideLayouts/slideLayout35.xml"/><Relationship Id="rId1" Type="http://schemas.openxmlformats.org/officeDocument/2006/relationships/vmlDrawing" Target="../drawings/vmlDrawing6.vml"/><Relationship Id="rId4" Type="http://schemas.openxmlformats.org/officeDocument/2006/relationships/oleObject" Target="../embeddings/oleObject6.bin"/></Relationships>
</file>

<file path=ppt/slides/_rels/slide5.xml.rels><?xml version="1.0" encoding="UTF-8" standalone="yes"?>
<Relationships xmlns="http://schemas.openxmlformats.org/package/2006/relationships"><Relationship Id="rId2" Type="http://schemas.openxmlformats.org/officeDocument/2006/relationships/notesSlide" Target="../notesSlides/notesSlide2.xml"/><Relationship Id="rId1" Type="http://schemas.openxmlformats.org/officeDocument/2006/relationships/slideLayout" Target="../slideLayouts/slideLayout12.xml"/></Relationships>
</file>

<file path=ppt/slides/_rels/slide6.xml.rels><?xml version="1.0" encoding="UTF-8" standalone="yes"?>
<Relationships xmlns="http://schemas.openxmlformats.org/package/2006/relationships"><Relationship Id="rId2" Type="http://schemas.openxmlformats.org/officeDocument/2006/relationships/notesSlide" Target="../notesSlides/notesSlide3.xml"/><Relationship Id="rId1" Type="http://schemas.openxmlformats.org/officeDocument/2006/relationships/slideLayout" Target="../slideLayouts/slideLayout12.xml"/></Relationships>
</file>

<file path=ppt/slides/_rels/slide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slideLayout" Target="../slideLayouts/slideLayout12.xml"/><Relationship Id="rId4" Type="http://schemas.openxmlformats.org/officeDocument/2006/relationships/image" Target="../media/image9.jpeg"/></Relationships>
</file>

<file path=ppt/slides/_rels/slide8.xml.rels><?xml version="1.0" encoding="UTF-8" standalone="yes"?>
<Relationships xmlns="http://schemas.openxmlformats.org/package/2006/relationships"><Relationship Id="rId1" Type="http://schemas.openxmlformats.org/officeDocument/2006/relationships/slideLayout" Target="../slideLayouts/slideLayout13.xml"/></Relationships>
</file>

<file path=ppt/slides/_rels/slide9.xml.rels><?xml version="1.0" encoding="UTF-8" standalone="yes"?>
<Relationships xmlns="http://schemas.openxmlformats.org/package/2006/relationships"><Relationship Id="rId1" Type="http://schemas.openxmlformats.org/officeDocument/2006/relationships/slideLayout" Target="../slideLayouts/slideLayout13.xml"/></Relationships>
</file>

<file path=ppt/slides/slide1.xml><?xml version="1.0" encoding="utf-8"?>
<p:sld xmlns:a="http://schemas.openxmlformats.org/drawingml/2006/main" xmlns:r="http://schemas.openxmlformats.org/officeDocument/2006/relationships" xmlns:p="http://schemas.openxmlformats.org/presentationml/2006/main" showMasterSp="0">
  <p:cSld>
    <p:spTree>
      <p:nvGrpSpPr>
        <p:cNvPr id="1" name=""/>
        <p:cNvGrpSpPr/>
        <p:nvPr/>
      </p:nvGrpSpPr>
      <p:grpSpPr>
        <a:xfrm>
          <a:off x="0" y="0"/>
          <a:ext cx="0" cy="0"/>
          <a:chOff x="0" y="0"/>
          <a:chExt cx="0" cy="0"/>
        </a:xfrm>
      </p:grpSpPr>
      <p:cxnSp>
        <p:nvCxnSpPr>
          <p:cNvPr id="9" name="Прямая соединительная линия 8"/>
          <p:cNvCxnSpPr/>
          <p:nvPr/>
        </p:nvCxnSpPr>
        <p:spPr>
          <a:xfrm>
            <a:off x="506587" y="3717032"/>
            <a:ext cx="8816392" cy="0"/>
          </a:xfrm>
          <a:prstGeom prst="line">
            <a:avLst/>
          </a:prstGeom>
          <a:ln w="41275" cmpd="sng">
            <a:solidFill>
              <a:schemeClr val="tx1"/>
            </a:solidFill>
          </a:ln>
        </p:spPr>
        <p:style>
          <a:lnRef idx="1">
            <a:schemeClr val="accent1"/>
          </a:lnRef>
          <a:fillRef idx="0">
            <a:schemeClr val="accent1"/>
          </a:fillRef>
          <a:effectRef idx="0">
            <a:schemeClr val="accent1"/>
          </a:effectRef>
          <a:fontRef idx="minor">
            <a:schemeClr val="tx1"/>
          </a:fontRef>
        </p:style>
      </p:cxnSp>
      <p:pic>
        <p:nvPicPr>
          <p:cNvPr id="51203" name="Picture 2"/>
          <p:cNvPicPr>
            <a:picLocks noChangeAspect="1" noChangeArrowheads="1"/>
          </p:cNvPicPr>
          <p:nvPr/>
        </p:nvPicPr>
        <p:blipFill>
          <a:blip r:embed="rId2" cstate="print"/>
          <a:srcRect r="1514" b="6728"/>
          <a:stretch>
            <a:fillRect/>
          </a:stretch>
        </p:blipFill>
        <p:spPr bwMode="auto">
          <a:xfrm>
            <a:off x="8554194" y="42863"/>
            <a:ext cx="1324452" cy="1153889"/>
          </a:xfrm>
          <a:prstGeom prst="rect">
            <a:avLst/>
          </a:prstGeom>
          <a:noFill/>
          <a:ln w="9525">
            <a:noFill/>
            <a:miter lim="800000"/>
            <a:headEnd/>
            <a:tailEnd/>
          </a:ln>
        </p:spPr>
      </p:pic>
      <p:sp>
        <p:nvSpPr>
          <p:cNvPr id="12" name="Заголовок 1"/>
          <p:cNvSpPr>
            <a:spLocks noGrp="1"/>
          </p:cNvSpPr>
          <p:nvPr>
            <p:ph type="ctrTitle"/>
          </p:nvPr>
        </p:nvSpPr>
        <p:spPr>
          <a:xfrm>
            <a:off x="0" y="1700808"/>
            <a:ext cx="9878645" cy="2016224"/>
          </a:xfrm>
        </p:spPr>
        <p:txBody>
          <a:bodyPr/>
          <a:lstStyle/>
          <a:p>
            <a:pPr algn="ctr">
              <a:defRPr/>
            </a:pPr>
            <a:r>
              <a:rPr lang="ru-RU" sz="2300" dirty="0" smtClean="0">
                <a:solidFill>
                  <a:schemeClr val="tx1"/>
                </a:solidFill>
                <a:latin typeface="Arial" charset="0"/>
                <a:cs typeface="Arial" charset="0"/>
              </a:rPr>
              <a:t/>
            </a:r>
            <a:br>
              <a:rPr lang="ru-RU" sz="2300" dirty="0" smtClean="0">
                <a:solidFill>
                  <a:schemeClr val="tx1"/>
                </a:solidFill>
                <a:latin typeface="Arial" charset="0"/>
                <a:cs typeface="Arial" charset="0"/>
              </a:rPr>
            </a:br>
            <a:r>
              <a:rPr lang="kk-KZ" sz="2600" dirty="0" smtClean="0">
                <a:solidFill>
                  <a:schemeClr val="tx1"/>
                </a:solidFill>
              </a:rPr>
              <a:t> «100 НАҚТЫ ҚАДАМ» ҰЛТ ЖОСПАРЫН </a:t>
            </a:r>
            <a:br>
              <a:rPr lang="kk-KZ" sz="2600" dirty="0" smtClean="0">
                <a:solidFill>
                  <a:schemeClr val="tx1"/>
                </a:solidFill>
              </a:rPr>
            </a:br>
            <a:r>
              <a:rPr lang="kk-KZ" sz="2600" dirty="0" smtClean="0">
                <a:solidFill>
                  <a:schemeClr val="tx1"/>
                </a:solidFill>
              </a:rPr>
              <a:t>ЖҮЗЕГЕ АСЫРУ БАРЫСЫНДА </a:t>
            </a:r>
            <a:br>
              <a:rPr lang="kk-KZ" sz="2600" dirty="0" smtClean="0">
                <a:solidFill>
                  <a:schemeClr val="tx1"/>
                </a:solidFill>
              </a:rPr>
            </a:br>
            <a:r>
              <a:rPr lang="kk-KZ" sz="2600" dirty="0" smtClean="0">
                <a:solidFill>
                  <a:schemeClr val="tx1"/>
                </a:solidFill>
              </a:rPr>
              <a:t>МЕМЛЕКЕТТІК ЖОСПАРЛАУ ЖҮЙЕСІН ЖЕТІЛДІРУ </a:t>
            </a:r>
            <a:endParaRPr lang="ru-RU" sz="2600" dirty="0">
              <a:solidFill>
                <a:schemeClr val="tx1"/>
              </a:solidFill>
              <a:latin typeface="Arial" charset="0"/>
              <a:cs typeface="Arial" charset="0"/>
            </a:endParaRPr>
          </a:p>
        </p:txBody>
      </p:sp>
      <p:cxnSp>
        <p:nvCxnSpPr>
          <p:cNvPr id="14" name="Прямая соединительная линия 8"/>
          <p:cNvCxnSpPr/>
          <p:nvPr/>
        </p:nvCxnSpPr>
        <p:spPr>
          <a:xfrm>
            <a:off x="506587" y="2132856"/>
            <a:ext cx="8816392" cy="0"/>
          </a:xfrm>
          <a:prstGeom prst="line">
            <a:avLst/>
          </a:prstGeom>
          <a:ln w="41275" cmpd="sng">
            <a:solidFill>
              <a:schemeClr val="tx1"/>
            </a:solidFill>
          </a:ln>
        </p:spPr>
        <p:style>
          <a:lnRef idx="1">
            <a:schemeClr val="accent1"/>
          </a:lnRef>
          <a:fillRef idx="0">
            <a:schemeClr val="accent1"/>
          </a:fillRef>
          <a:effectRef idx="0">
            <a:schemeClr val="accent1"/>
          </a:effectRef>
          <a:fontRef idx="minor">
            <a:schemeClr val="tx1"/>
          </a:fontRef>
        </p:style>
      </p:cxnSp>
      <p:sp>
        <p:nvSpPr>
          <p:cNvPr id="8" name="Subtitle 3"/>
          <p:cNvSpPr>
            <a:spLocks noGrp="1"/>
          </p:cNvSpPr>
          <p:nvPr>
            <p:ph type="subTitle" idx="1"/>
          </p:nvPr>
        </p:nvSpPr>
        <p:spPr>
          <a:xfrm>
            <a:off x="928837" y="6261100"/>
            <a:ext cx="8347487" cy="407988"/>
          </a:xfrm>
        </p:spPr>
        <p:txBody>
          <a:bodyPr/>
          <a:lstStyle/>
          <a:p>
            <a:pPr>
              <a:defRPr/>
            </a:pPr>
            <a:r>
              <a:rPr lang="ru-RU" sz="1600" b="1" cap="small" dirty="0" smtClean="0">
                <a:solidFill>
                  <a:schemeClr val="tx1"/>
                </a:solidFill>
                <a:latin typeface="+mj-lt"/>
                <a:ea typeface="ＭＳ Ｐゴシック" charset="0"/>
              </a:rPr>
              <a:t>АСТАНА</a:t>
            </a:r>
            <a:r>
              <a:rPr lang="ru-RU" sz="1600" b="1" cap="small" smtClean="0">
                <a:solidFill>
                  <a:schemeClr val="tx1"/>
                </a:solidFill>
                <a:latin typeface="+mj-lt"/>
                <a:ea typeface="ＭＳ Ｐゴシック" charset="0"/>
              </a:rPr>
              <a:t>, 2017</a:t>
            </a:r>
            <a:endParaRPr lang="ru-RU" sz="1600" b="1" cap="small" dirty="0" smtClean="0">
              <a:solidFill>
                <a:schemeClr val="tx1"/>
              </a:solidFill>
              <a:latin typeface="+mj-lt"/>
              <a:ea typeface="ＭＳ Ｐゴシック" charset="0"/>
            </a:endParaRPr>
          </a:p>
        </p:txBody>
      </p:sp>
      <p:sp>
        <p:nvSpPr>
          <p:cNvPr id="2" name="Прямоугольник 1"/>
          <p:cNvSpPr/>
          <p:nvPr/>
        </p:nvSpPr>
        <p:spPr>
          <a:xfrm>
            <a:off x="941433" y="345437"/>
            <a:ext cx="8047607" cy="707886"/>
          </a:xfrm>
          <a:prstGeom prst="rect">
            <a:avLst/>
          </a:prstGeom>
        </p:spPr>
        <p:txBody>
          <a:bodyPr wrap="square">
            <a:spAutoFit/>
          </a:bodyPr>
          <a:lstStyle/>
          <a:p>
            <a:pPr algn="ctr" eaLnBrk="1" hangingPunct="1">
              <a:defRPr/>
            </a:pPr>
            <a:r>
              <a:rPr lang="kk-KZ" sz="2000" b="1" dirty="0" smtClean="0">
                <a:solidFill>
                  <a:schemeClr val="tx1"/>
                </a:solidFill>
                <a:ea typeface="ＭＳ Ｐゴシック" pitchFamily="34" charset="-128"/>
              </a:rPr>
              <a:t>Қазақстан Республикасының </a:t>
            </a:r>
          </a:p>
          <a:p>
            <a:pPr algn="ctr" eaLnBrk="1" hangingPunct="1">
              <a:defRPr/>
            </a:pPr>
            <a:r>
              <a:rPr lang="kk-KZ" sz="2000" b="1" dirty="0" smtClean="0">
                <a:solidFill>
                  <a:schemeClr val="tx1"/>
                </a:solidFill>
                <a:ea typeface="ＭＳ Ｐゴシック" pitchFamily="34" charset="-128"/>
              </a:rPr>
              <a:t>Ұлттық экономика министрлігі</a:t>
            </a:r>
            <a:endParaRPr lang="ru-RU" sz="2000" b="1" dirty="0">
              <a:solidFill>
                <a:schemeClr val="tx1"/>
              </a:solidFill>
              <a:ea typeface="ＭＳ Ｐゴシック" pitchFamily="34" charset="-128"/>
            </a:endParaRPr>
          </a:p>
        </p:txBody>
      </p:sp>
    </p:spTree>
  </p:cSld>
  <p:clrMapOvr>
    <a:masterClrMapping/>
  </p:clrMapOvr>
  <p:timing>
    <p:tnLst>
      <p:par>
        <p:cTn id="1" dur="indefinite" restart="never" nodeType="tmRoot"/>
      </p:par>
    </p:tnLst>
  </p:timing>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8" name="Rectangle 8"/>
          <p:cNvSpPr>
            <a:spLocks noChangeArrowheads="1"/>
          </p:cNvSpPr>
          <p:nvPr/>
        </p:nvSpPr>
        <p:spPr bwMode="auto">
          <a:xfrm>
            <a:off x="489298" y="-27384"/>
            <a:ext cx="9418290" cy="677108"/>
          </a:xfrm>
          <a:prstGeom prst="rect">
            <a:avLst/>
          </a:prstGeom>
          <a:solidFill>
            <a:schemeClr val="accent3"/>
          </a:solidFill>
          <a:ln>
            <a:solidFill>
              <a:srgbClr val="C6F1FE"/>
            </a:solidFill>
          </a:ln>
          <a:extLst/>
        </p:spPr>
        <p:style>
          <a:lnRef idx="1">
            <a:schemeClr val="accent5"/>
          </a:lnRef>
          <a:fillRef idx="2">
            <a:schemeClr val="accent5"/>
          </a:fillRef>
          <a:effectRef idx="1">
            <a:schemeClr val="accent5"/>
          </a:effectRef>
          <a:fontRef idx="minor">
            <a:schemeClr val="dk1"/>
          </a:fontRef>
        </p:style>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r>
              <a:rPr lang="ru-RU" sz="1900" dirty="0" smtClean="0">
                <a:solidFill>
                  <a:srgbClr val="000000"/>
                </a:solidFill>
              </a:rPr>
              <a:t>2016 </a:t>
            </a:r>
            <a:r>
              <a:rPr lang="ru-RU" sz="1900" dirty="0" err="1" smtClean="0">
                <a:solidFill>
                  <a:srgbClr val="000000"/>
                </a:solidFill>
              </a:rPr>
              <a:t>жылы</a:t>
            </a:r>
            <a:r>
              <a:rPr lang="ru-RU" sz="1900" dirty="0" smtClean="0">
                <a:solidFill>
                  <a:srgbClr val="000000"/>
                </a:solidFill>
              </a:rPr>
              <a:t> 2014-2018 </a:t>
            </a:r>
            <a:r>
              <a:rPr lang="ru-RU" sz="1900" dirty="0" err="1" smtClean="0">
                <a:solidFill>
                  <a:srgbClr val="000000"/>
                </a:solidFill>
              </a:rPr>
              <a:t>жж</a:t>
            </a:r>
            <a:r>
              <a:rPr lang="ru-RU" sz="1900" dirty="0" smtClean="0">
                <a:solidFill>
                  <a:srgbClr val="000000"/>
                </a:solidFill>
              </a:rPr>
              <a:t>. </a:t>
            </a:r>
            <a:r>
              <a:rPr lang="ru-RU" sz="1900" dirty="0" err="1" smtClean="0">
                <a:solidFill>
                  <a:srgbClr val="000000"/>
                </a:solidFill>
              </a:rPr>
              <a:t>арналған</a:t>
            </a:r>
            <a:r>
              <a:rPr lang="ru-RU" sz="1900" dirty="0" smtClean="0">
                <a:solidFill>
                  <a:srgbClr val="000000"/>
                </a:solidFill>
              </a:rPr>
              <a:t> </a:t>
            </a:r>
            <a:r>
              <a:rPr lang="ru-RU" sz="1900" dirty="0" err="1" smtClean="0">
                <a:solidFill>
                  <a:srgbClr val="000000"/>
                </a:solidFill>
              </a:rPr>
              <a:t>стратегиялық</a:t>
            </a:r>
            <a:r>
              <a:rPr lang="ru-RU" sz="1900" dirty="0" smtClean="0">
                <a:solidFill>
                  <a:srgbClr val="000000"/>
                </a:solidFill>
              </a:rPr>
              <a:t> </a:t>
            </a:r>
            <a:r>
              <a:rPr lang="ru-RU" sz="1900" dirty="0" err="1" smtClean="0">
                <a:solidFill>
                  <a:srgbClr val="000000"/>
                </a:solidFill>
              </a:rPr>
              <a:t>жоспарларды</a:t>
            </a:r>
            <a:r>
              <a:rPr lang="ru-RU" sz="1900" dirty="0" smtClean="0">
                <a:solidFill>
                  <a:srgbClr val="000000"/>
                </a:solidFill>
              </a:rPr>
              <a:t> </a:t>
            </a:r>
            <a:br>
              <a:rPr lang="ru-RU" sz="1900" dirty="0" smtClean="0">
                <a:solidFill>
                  <a:srgbClr val="000000"/>
                </a:solidFill>
              </a:rPr>
            </a:br>
            <a:r>
              <a:rPr lang="ru-RU" sz="1900" dirty="0" err="1" smtClean="0">
                <a:solidFill>
                  <a:srgbClr val="000000"/>
                </a:solidFill>
              </a:rPr>
              <a:t>қайта</a:t>
            </a:r>
            <a:r>
              <a:rPr lang="ru-RU" sz="1900" dirty="0" smtClean="0">
                <a:solidFill>
                  <a:srgbClr val="000000"/>
                </a:solidFill>
              </a:rPr>
              <a:t> </a:t>
            </a:r>
            <a:r>
              <a:rPr lang="ru-RU" sz="1900" dirty="0" err="1" smtClean="0">
                <a:solidFill>
                  <a:srgbClr val="000000"/>
                </a:solidFill>
              </a:rPr>
              <a:t>пішіндеу</a:t>
            </a:r>
            <a:r>
              <a:rPr lang="ru-RU" sz="1900" dirty="0" smtClean="0">
                <a:solidFill>
                  <a:srgbClr val="000000"/>
                </a:solidFill>
              </a:rPr>
              <a:t> </a:t>
            </a:r>
            <a:r>
              <a:rPr lang="ru-RU" sz="1900" dirty="0" err="1" smtClean="0">
                <a:solidFill>
                  <a:srgbClr val="000000"/>
                </a:solidFill>
              </a:rPr>
              <a:t>нәтижелері</a:t>
            </a:r>
            <a:endParaRPr lang="ru-RU" sz="1900" dirty="0">
              <a:solidFill>
                <a:srgbClr val="000000"/>
              </a:solidFill>
            </a:endParaRPr>
          </a:p>
        </p:txBody>
      </p:sp>
      <p:sp>
        <p:nvSpPr>
          <p:cNvPr id="9" name="Прямоугольник 8"/>
          <p:cNvSpPr/>
          <p:nvPr/>
        </p:nvSpPr>
        <p:spPr>
          <a:xfrm>
            <a:off x="-14758" y="-27384"/>
            <a:ext cx="576064" cy="720080"/>
          </a:xfrm>
          <a:prstGeom prst="rect">
            <a:avLst/>
          </a:prstGeom>
          <a:solidFill>
            <a:srgbClr val="4F81BD">
              <a:lumMod val="60000"/>
              <a:lumOff val="40000"/>
            </a:srgbClr>
          </a:solidFill>
          <a:ln w="25400" cap="flat" cmpd="sng" algn="ctr">
            <a:noFill/>
            <a:prstDash val="solid"/>
          </a:ln>
          <a:effectLst/>
        </p:spPr>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endParaRPr kumimoji="0" lang="ru-RU" sz="1400" b="1" i="0" u="none" strike="noStrike" kern="0" cap="none" spc="0" normalizeH="0" baseline="0" noProof="0" dirty="0">
              <a:ln>
                <a:noFill/>
              </a:ln>
              <a:solidFill>
                <a:sysClr val="window" lastClr="FFFFFF"/>
              </a:solidFill>
              <a:effectLst/>
              <a:uLnTx/>
              <a:uFillTx/>
              <a:latin typeface="Calibri"/>
              <a:ea typeface="+mn-ea"/>
              <a:cs typeface="+mn-cs"/>
            </a:endParaRPr>
          </a:p>
        </p:txBody>
      </p:sp>
      <p:sp>
        <p:nvSpPr>
          <p:cNvPr id="6" name="Номер слайда 1"/>
          <p:cNvSpPr txBox="1">
            <a:spLocks/>
          </p:cNvSpPr>
          <p:nvPr/>
        </p:nvSpPr>
        <p:spPr bwMode="auto">
          <a:xfrm>
            <a:off x="9274274" y="6597352"/>
            <a:ext cx="610865" cy="365125"/>
          </a:xfrm>
          <a:prstGeom prst="rect">
            <a:avLst/>
          </a:prstGeom>
          <a:noFill/>
          <a:ln>
            <a:miter lim="800000"/>
            <a:headEnd/>
            <a:tailEnd/>
          </a:ln>
        </p:spPr>
        <p:txBody>
          <a:bodyPr/>
          <a:lstStyle>
            <a:defPPr>
              <a:defRPr lang="en-GB"/>
            </a:defPPr>
            <a:lvl1pPr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1pPr>
            <a:lvl2pPr marL="742950" indent="-28575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2pPr>
            <a:lvl3pPr marL="11430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3pPr>
            <a:lvl4pPr marL="16002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4pPr>
            <a:lvl5pPr marL="20574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5pPr>
            <a:lvl6pPr marL="2286000" algn="l" defTabSz="914400" rtl="0" eaLnBrk="1" latinLnBrk="0" hangingPunct="1">
              <a:defRPr sz="1600" kern="1200">
                <a:solidFill>
                  <a:schemeClr val="bg1"/>
                </a:solidFill>
                <a:latin typeface="Arial" pitchFamily="34" charset="0"/>
                <a:ea typeface="+mn-ea"/>
                <a:cs typeface="Tahoma" pitchFamily="34" charset="0"/>
              </a:defRPr>
            </a:lvl6pPr>
            <a:lvl7pPr marL="2743200" algn="l" defTabSz="914400" rtl="0" eaLnBrk="1" latinLnBrk="0" hangingPunct="1">
              <a:defRPr sz="1600" kern="1200">
                <a:solidFill>
                  <a:schemeClr val="bg1"/>
                </a:solidFill>
                <a:latin typeface="Arial" pitchFamily="34" charset="0"/>
                <a:ea typeface="+mn-ea"/>
                <a:cs typeface="Tahoma" pitchFamily="34" charset="0"/>
              </a:defRPr>
            </a:lvl7pPr>
            <a:lvl8pPr marL="3200400" algn="l" defTabSz="914400" rtl="0" eaLnBrk="1" latinLnBrk="0" hangingPunct="1">
              <a:defRPr sz="1600" kern="1200">
                <a:solidFill>
                  <a:schemeClr val="bg1"/>
                </a:solidFill>
                <a:latin typeface="Arial" pitchFamily="34" charset="0"/>
                <a:ea typeface="+mn-ea"/>
                <a:cs typeface="Tahoma" pitchFamily="34" charset="0"/>
              </a:defRPr>
            </a:lvl8pPr>
            <a:lvl9pPr marL="3657600" algn="l" defTabSz="914400" rtl="0" eaLnBrk="1" latinLnBrk="0" hangingPunct="1">
              <a:defRPr sz="1600" kern="1200">
                <a:solidFill>
                  <a:schemeClr val="bg1"/>
                </a:solidFill>
                <a:latin typeface="Arial" pitchFamily="34" charset="0"/>
                <a:ea typeface="+mn-ea"/>
                <a:cs typeface="Tahoma" pitchFamily="34" charset="0"/>
              </a:defRPr>
            </a:lvl9pPr>
          </a:lstStyle>
          <a:p>
            <a:pPr algn="r"/>
            <a:r>
              <a:rPr lang="ru-RU" sz="1200" dirty="0" smtClean="0">
                <a:solidFill>
                  <a:schemeClr val="tx1"/>
                </a:solidFill>
                <a:latin typeface="Arial" charset="0"/>
                <a:cs typeface="Arial" charset="0"/>
              </a:rPr>
              <a:t>10</a:t>
            </a:r>
            <a:endParaRPr lang="ru-RU" sz="1200" dirty="0">
              <a:solidFill>
                <a:schemeClr val="tx1"/>
              </a:solidFill>
              <a:latin typeface="Arial" charset="0"/>
              <a:cs typeface="Arial" charset="0"/>
            </a:endParaRPr>
          </a:p>
        </p:txBody>
      </p:sp>
      <p:sp>
        <p:nvSpPr>
          <p:cNvPr id="11" name="Прямоугольник 10"/>
          <p:cNvSpPr/>
          <p:nvPr/>
        </p:nvSpPr>
        <p:spPr>
          <a:xfrm>
            <a:off x="0" y="5661248"/>
            <a:ext cx="9907588" cy="1569660"/>
          </a:xfrm>
          <a:prstGeom prst="rect">
            <a:avLst/>
          </a:prstGeom>
        </p:spPr>
        <p:txBody>
          <a:bodyPr wrap="square">
            <a:spAutoFit/>
          </a:bodyPr>
          <a:lstStyle/>
          <a:p>
            <a:pPr marL="285750" indent="-285750" algn="just">
              <a:buFont typeface="Wingdings" pitchFamily="2" charset="2"/>
              <a:buChar char="Ø"/>
            </a:pPr>
            <a:r>
              <a:rPr lang="ru-RU" sz="1280" dirty="0" err="1" smtClean="0">
                <a:solidFill>
                  <a:schemeClr val="tx1"/>
                </a:solidFill>
              </a:rPr>
              <a:t>Стратегиялық жоспарлардағы нысаналы</a:t>
            </a:r>
            <a:r>
              <a:rPr lang="ru-RU" sz="1280" dirty="0" smtClean="0">
                <a:solidFill>
                  <a:schemeClr val="tx1"/>
                </a:solidFill>
              </a:rPr>
              <a:t> </a:t>
            </a:r>
            <a:r>
              <a:rPr lang="ru-RU" sz="1280" dirty="0" err="1" smtClean="0">
                <a:solidFill>
                  <a:schemeClr val="tx1"/>
                </a:solidFill>
              </a:rPr>
              <a:t>индикаторлар</a:t>
            </a:r>
            <a:r>
              <a:rPr lang="ru-RU" sz="1280" dirty="0" smtClean="0">
                <a:solidFill>
                  <a:schemeClr val="tx1"/>
                </a:solidFill>
              </a:rPr>
              <a:t> мен </a:t>
            </a:r>
            <a:r>
              <a:rPr lang="ru-RU" sz="1280" dirty="0" err="1" smtClean="0">
                <a:solidFill>
                  <a:schemeClr val="tx1"/>
                </a:solidFill>
              </a:rPr>
              <a:t>көрсеткіштердің </a:t>
            </a:r>
            <a:r>
              <a:rPr lang="ru-RU" sz="1280" dirty="0" smtClean="0">
                <a:solidFill>
                  <a:schemeClr val="tx1"/>
                </a:solidFill>
              </a:rPr>
              <a:t>саны </a:t>
            </a:r>
            <a:r>
              <a:rPr lang="ru-RU" sz="1280" b="1" dirty="0" smtClean="0">
                <a:solidFill>
                  <a:schemeClr val="tx1"/>
                </a:solidFill>
              </a:rPr>
              <a:t>3-есеге </a:t>
            </a:r>
            <a:r>
              <a:rPr lang="ru-RU" sz="1280" b="1" dirty="0" err="1" smtClean="0">
                <a:solidFill>
                  <a:schemeClr val="tx1"/>
                </a:solidFill>
              </a:rPr>
              <a:t>жуық </a:t>
            </a:r>
            <a:r>
              <a:rPr lang="ru-RU" sz="1280" b="1" dirty="0" smtClean="0">
                <a:solidFill>
                  <a:schemeClr val="tx1"/>
                </a:solidFill>
              </a:rPr>
              <a:t>1268-ден 456-ге </a:t>
            </a:r>
            <a:r>
              <a:rPr lang="ru-RU" sz="1280" b="1" dirty="0" err="1" smtClean="0">
                <a:solidFill>
                  <a:schemeClr val="tx1"/>
                </a:solidFill>
              </a:rPr>
              <a:t>дейін</a:t>
            </a:r>
            <a:r>
              <a:rPr lang="ru-RU" sz="1280" b="1" dirty="0" smtClean="0">
                <a:solidFill>
                  <a:schemeClr val="tx1"/>
                </a:solidFill>
              </a:rPr>
              <a:t> </a:t>
            </a:r>
            <a:r>
              <a:rPr lang="ru-RU" sz="1280" b="1" dirty="0" err="1" smtClean="0">
                <a:solidFill>
                  <a:schemeClr val="tx1"/>
                </a:solidFill>
              </a:rPr>
              <a:t>азайтылды</a:t>
            </a:r>
            <a:r>
              <a:rPr lang="ru-RU" sz="1280" b="1" dirty="0" smtClean="0">
                <a:solidFill>
                  <a:schemeClr val="tx1"/>
                </a:solidFill>
              </a:rPr>
              <a:t>. </a:t>
            </a:r>
          </a:p>
          <a:p>
            <a:pPr marL="285750" indent="-285750">
              <a:buFont typeface="Wingdings" pitchFamily="2" charset="2"/>
              <a:buChar char="Ø"/>
            </a:pPr>
            <a:r>
              <a:rPr lang="ru-RU" sz="1280" b="1" dirty="0" err="1" smtClean="0">
                <a:solidFill>
                  <a:schemeClr val="tx1"/>
                </a:solidFill>
              </a:rPr>
              <a:t>Бюджеттік</a:t>
            </a:r>
            <a:r>
              <a:rPr lang="ru-RU" sz="1280" b="1" dirty="0" smtClean="0">
                <a:solidFill>
                  <a:schemeClr val="tx1"/>
                </a:solidFill>
              </a:rPr>
              <a:t> </a:t>
            </a:r>
            <a:r>
              <a:rPr lang="ru-RU" sz="1280" b="1" dirty="0" err="1" smtClean="0">
                <a:solidFill>
                  <a:schemeClr val="tx1"/>
                </a:solidFill>
              </a:rPr>
              <a:t>бағдарламалар </a:t>
            </a:r>
            <a:r>
              <a:rPr lang="ru-RU" sz="1280" dirty="0" smtClean="0">
                <a:solidFill>
                  <a:schemeClr val="tx1"/>
                </a:solidFill>
              </a:rPr>
              <a:t>саны 2-еседен </a:t>
            </a:r>
            <a:r>
              <a:rPr lang="ru-RU" sz="1280" dirty="0" err="1" smtClean="0">
                <a:solidFill>
                  <a:schemeClr val="tx1"/>
                </a:solidFill>
              </a:rPr>
              <a:t>артық </a:t>
            </a:r>
            <a:r>
              <a:rPr lang="ru-RU" sz="1280" b="1" dirty="0">
                <a:solidFill>
                  <a:schemeClr val="tx1"/>
                </a:solidFill>
              </a:rPr>
              <a:t>468-ден 187-ге </a:t>
            </a:r>
            <a:r>
              <a:rPr lang="ru-RU" sz="1280" b="1" dirty="0" err="1" smtClean="0">
                <a:solidFill>
                  <a:schemeClr val="tx1"/>
                </a:solidFill>
              </a:rPr>
              <a:t>дейін</a:t>
            </a:r>
            <a:r>
              <a:rPr lang="ru-RU" sz="1280" b="1" dirty="0" smtClean="0">
                <a:solidFill>
                  <a:schemeClr val="tx1"/>
                </a:solidFill>
              </a:rPr>
              <a:t> </a:t>
            </a:r>
            <a:r>
              <a:rPr lang="ru-RU" sz="1280" dirty="0" err="1" smtClean="0">
                <a:solidFill>
                  <a:schemeClr val="tx1"/>
                </a:solidFill>
              </a:rPr>
              <a:t>қысқартылды</a:t>
            </a:r>
            <a:r>
              <a:rPr lang="ru-RU" sz="1280" dirty="0" smtClean="0">
                <a:solidFill>
                  <a:schemeClr val="tx1"/>
                </a:solidFill>
              </a:rPr>
              <a:t>.</a:t>
            </a:r>
          </a:p>
          <a:p>
            <a:pPr marL="285750" indent="-285750">
              <a:buFont typeface="Wingdings" pitchFamily="2" charset="2"/>
              <a:buChar char="Ø"/>
            </a:pPr>
            <a:r>
              <a:rPr lang="kk-KZ" sz="1280" dirty="0" smtClean="0">
                <a:solidFill>
                  <a:schemeClr val="tx1"/>
                </a:solidFill>
              </a:rPr>
              <a:t>Қазіргі таңда Денсаулық сақтау, білім және ғылым, ауыл шаруашылығы министрліктері бюджеттік бағдарламарды ірілендіру бойынша стратегиялық жоспарларының нысаналы индикаторларының орындалу тиімділігіне жету бақылауын жасап жатыр.</a:t>
            </a:r>
            <a:endParaRPr lang="ru-RU" sz="1280" dirty="0" smtClean="0">
              <a:solidFill>
                <a:schemeClr val="tx1"/>
              </a:solidFill>
            </a:endParaRPr>
          </a:p>
          <a:p>
            <a:pPr marL="285750" indent="-285750">
              <a:buFont typeface="Wingdings" pitchFamily="2" charset="2"/>
              <a:buChar char="Ø"/>
            </a:pPr>
            <a:endParaRPr lang="ru-RU" dirty="0" smtClean="0">
              <a:solidFill>
                <a:schemeClr val="tx1"/>
              </a:solidFill>
            </a:endParaRPr>
          </a:p>
          <a:p>
            <a:pPr marL="285750" indent="-285750">
              <a:buFont typeface="Wingdings" pitchFamily="2" charset="2"/>
              <a:buChar char="Ø"/>
            </a:pPr>
            <a:endParaRPr lang="ru-RU" dirty="0">
              <a:solidFill>
                <a:schemeClr val="tx1"/>
              </a:solidFill>
              <a:effectLst/>
            </a:endParaRPr>
          </a:p>
        </p:txBody>
      </p:sp>
      <p:sp>
        <p:nvSpPr>
          <p:cNvPr id="12" name="Прямоугольник 11"/>
          <p:cNvSpPr/>
          <p:nvPr/>
        </p:nvSpPr>
        <p:spPr>
          <a:xfrm>
            <a:off x="-14759" y="-27384"/>
            <a:ext cx="653603" cy="677108"/>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r>
              <a:rPr kumimoji="0" lang="ru-RU" sz="1200" b="1" i="0" u="none" strike="noStrike" kern="0" cap="none" spc="0" normalizeH="0" baseline="0" noProof="0" dirty="0" smtClean="0">
                <a:ln>
                  <a:noFill/>
                </a:ln>
                <a:solidFill>
                  <a:schemeClr val="tx1"/>
                </a:solidFill>
                <a:effectLst/>
                <a:uLnTx/>
                <a:uFillTx/>
                <a:ea typeface="+mn-ea"/>
                <a:cs typeface="+mn-cs"/>
              </a:rPr>
              <a:t>92</a:t>
            </a:r>
          </a:p>
          <a:p>
            <a:pPr marL="0" marR="0" indent="0" algn="ctr" defTabSz="914400" eaLnBrk="1" fontAlgn="auto" latinLnBrk="0" hangingPunct="1">
              <a:lnSpc>
                <a:spcPct val="100000"/>
              </a:lnSpc>
              <a:spcBef>
                <a:spcPts val="0"/>
              </a:spcBef>
              <a:spcAft>
                <a:spcPts val="0"/>
              </a:spcAft>
              <a:buClrTx/>
              <a:buSzTx/>
              <a:buFontTx/>
              <a:buNone/>
              <a:tabLst/>
            </a:pPr>
            <a:r>
              <a:rPr kumimoji="0" lang="ru-RU" sz="1200" b="1" i="0" u="none" strike="noStrike" kern="0" cap="none" spc="0" normalizeH="0" baseline="0" noProof="0" dirty="0" err="1" smtClean="0">
                <a:ln>
                  <a:noFill/>
                </a:ln>
                <a:solidFill>
                  <a:schemeClr val="tx1"/>
                </a:solidFill>
                <a:effectLst/>
                <a:uLnTx/>
                <a:uFillTx/>
                <a:ea typeface="+mn-ea"/>
                <a:cs typeface="+mn-cs"/>
              </a:rPr>
              <a:t>қадам</a:t>
            </a:r>
            <a:endParaRPr kumimoji="0" lang="ru-RU" sz="1200" b="1" i="0" u="none" strike="noStrike" kern="0" cap="none" spc="0" normalizeH="0" baseline="0" noProof="0" dirty="0">
              <a:ln>
                <a:noFill/>
              </a:ln>
              <a:solidFill>
                <a:schemeClr val="tx1"/>
              </a:solidFill>
              <a:effectLst/>
              <a:uLnTx/>
              <a:uFillTx/>
              <a:ea typeface="+mn-ea"/>
              <a:cs typeface="+mn-cs"/>
            </a:endParaRPr>
          </a:p>
        </p:txBody>
      </p:sp>
      <p:graphicFrame>
        <p:nvGraphicFramePr>
          <p:cNvPr id="15" name="Таблица 14"/>
          <p:cNvGraphicFramePr>
            <a:graphicFrameLocks noGrp="1"/>
          </p:cNvGraphicFramePr>
          <p:nvPr>
            <p:extLst>
              <p:ext uri="{D42A27DB-BD31-4B8C-83A1-F6EECF244321}">
                <p14:modId xmlns="" xmlns:p14="http://schemas.microsoft.com/office/powerpoint/2010/main" val="825024430"/>
              </p:ext>
            </p:extLst>
          </p:nvPr>
        </p:nvGraphicFramePr>
        <p:xfrm>
          <a:off x="155796" y="710258"/>
          <a:ext cx="9595996" cy="4958468"/>
        </p:xfrm>
        <a:graphic>
          <a:graphicData uri="http://schemas.openxmlformats.org/drawingml/2006/table">
            <a:tbl>
              <a:tblPr/>
              <a:tblGrid>
                <a:gridCol w="414934"/>
                <a:gridCol w="1502744"/>
                <a:gridCol w="864096"/>
                <a:gridCol w="864096"/>
                <a:gridCol w="792088"/>
                <a:gridCol w="864096"/>
                <a:gridCol w="936104"/>
                <a:gridCol w="864096"/>
                <a:gridCol w="1567943"/>
                <a:gridCol w="925799"/>
              </a:tblGrid>
              <a:tr h="198462">
                <a:tc rowSpan="3">
                  <a:txBody>
                    <a:bodyPr/>
                    <a:lstStyle/>
                    <a:p>
                      <a:pPr algn="ctr" fontAlgn="ctr"/>
                      <a:r>
                        <a:rPr lang="ru-RU" sz="1200" b="1" i="0" u="none" strike="noStrike" dirty="0" smtClean="0">
                          <a:solidFill>
                            <a:srgbClr val="000000"/>
                          </a:solidFill>
                          <a:effectLst/>
                          <a:latin typeface="Arial"/>
                        </a:rPr>
                        <a:t>№</a:t>
                      </a:r>
                      <a:endParaRPr lang="ru-RU" sz="1200" b="1" i="0" u="none" strike="noStrike" dirty="0">
                        <a:solidFill>
                          <a:srgbClr val="000000"/>
                        </a:solidFill>
                        <a:effectLst/>
                        <a:latin typeface="Arial"/>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rowSpan="3">
                  <a:txBody>
                    <a:bodyPr/>
                    <a:lstStyle/>
                    <a:p>
                      <a:pPr algn="ctr" fontAlgn="ctr"/>
                      <a:r>
                        <a:rPr lang="ru-RU" sz="1200" b="1" i="0" u="none" strike="noStrike" dirty="0" smtClean="0">
                          <a:solidFill>
                            <a:srgbClr val="000000"/>
                          </a:solidFill>
                          <a:effectLst/>
                          <a:latin typeface="Arial" pitchFamily="34" charset="0"/>
                          <a:cs typeface="Arial" pitchFamily="34" charset="0"/>
                        </a:rPr>
                        <a:t>ОМО </a:t>
                      </a:r>
                      <a:r>
                        <a:rPr lang="ru-RU" sz="1200" b="1" i="0" u="none" strike="noStrike" dirty="0" err="1" smtClean="0">
                          <a:solidFill>
                            <a:srgbClr val="000000"/>
                          </a:solidFill>
                          <a:effectLst/>
                          <a:latin typeface="Arial" pitchFamily="34" charset="0"/>
                          <a:cs typeface="Arial" pitchFamily="34" charset="0"/>
                        </a:rPr>
                        <a:t>атауы</a:t>
                      </a: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gridSpan="6">
                  <a:txBody>
                    <a:bodyPr/>
                    <a:lstStyle/>
                    <a:p>
                      <a:pPr algn="ctr" fontAlgn="ctr"/>
                      <a:r>
                        <a:rPr lang="ru-RU" sz="1200" b="1" i="0" u="none" strike="noStrike" dirty="0" err="1" smtClean="0">
                          <a:solidFill>
                            <a:srgbClr val="000000"/>
                          </a:solidFill>
                          <a:effectLst/>
                          <a:latin typeface="Arial" pitchFamily="34" charset="0"/>
                          <a:cs typeface="Arial" pitchFamily="34" charset="0"/>
                        </a:rPr>
                        <a:t>Стратегиялық</a:t>
                      </a:r>
                      <a:r>
                        <a:rPr lang="ru-RU" sz="1200" b="1" i="0" u="none" strike="noStrike" baseline="0" dirty="0" err="1" smtClean="0">
                          <a:solidFill>
                            <a:srgbClr val="000000"/>
                          </a:solidFill>
                          <a:effectLst/>
                          <a:latin typeface="Arial" pitchFamily="34" charset="0"/>
                          <a:cs typeface="Arial" pitchFamily="34" charset="0"/>
                        </a:rPr>
                        <a:t> жоспар</a:t>
                      </a: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hMerge="1">
                  <a:txBody>
                    <a:bodyPr/>
                    <a:lstStyle/>
                    <a:p>
                      <a:endParaRPr lang="ru-RU"/>
                    </a:p>
                  </a:txBody>
                  <a:tcPr/>
                </a:tc>
                <a:tc hMerge="1">
                  <a:txBody>
                    <a:bodyPr/>
                    <a:lstStyle/>
                    <a:p>
                      <a:pPr algn="ctr" fontAlgn="ct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hMerge="1">
                  <a:txBody>
                    <a:bodyPr/>
                    <a:lstStyle/>
                    <a:p>
                      <a:endParaRPr lang="ru-RU"/>
                    </a:p>
                  </a:txBody>
                  <a:tcPr/>
                </a:tc>
                <a:tc hMerge="1">
                  <a:txBody>
                    <a:bodyPr/>
                    <a:lstStyle/>
                    <a:p>
                      <a:pPr algn="ctr" fontAlgn="ct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hMerge="1">
                  <a:txBody>
                    <a:bodyPr/>
                    <a:lstStyle/>
                    <a:p>
                      <a:endParaRPr lang="ru-RU"/>
                    </a:p>
                  </a:txBody>
                  <a:tcPr/>
                </a:tc>
                <a:tc rowSpan="2" gridSpan="2">
                  <a:txBody>
                    <a:bodyPr/>
                    <a:lstStyle/>
                    <a:p>
                      <a:pPr algn="ctr" fontAlgn="ctr"/>
                      <a:r>
                        <a:rPr lang="ru-RU" sz="1200" b="1" i="0" u="none" strike="noStrike" dirty="0" err="1" smtClean="0">
                          <a:solidFill>
                            <a:srgbClr val="000000"/>
                          </a:solidFill>
                          <a:effectLst/>
                          <a:latin typeface="Arial" pitchFamily="34" charset="0"/>
                          <a:cs typeface="Arial" pitchFamily="34" charset="0"/>
                        </a:rPr>
                        <a:t>Бюджеттік</a:t>
                      </a:r>
                      <a:r>
                        <a:rPr lang="ru-RU" sz="1200" b="1" i="0" u="none" strike="noStrike" dirty="0" smtClean="0">
                          <a:solidFill>
                            <a:srgbClr val="000000"/>
                          </a:solidFill>
                          <a:effectLst/>
                          <a:latin typeface="Arial" pitchFamily="34" charset="0"/>
                          <a:cs typeface="Arial" pitchFamily="34" charset="0"/>
                        </a:rPr>
                        <a:t> </a:t>
                      </a:r>
                      <a:r>
                        <a:rPr lang="ru-RU" sz="1200" b="1" i="0" u="none" strike="noStrike" dirty="0" err="1" smtClean="0">
                          <a:solidFill>
                            <a:srgbClr val="000000"/>
                          </a:solidFill>
                          <a:effectLst/>
                          <a:latin typeface="Arial" pitchFamily="34" charset="0"/>
                          <a:cs typeface="Arial" pitchFamily="34" charset="0"/>
                        </a:rPr>
                        <a:t>бағдарламалар</a:t>
                      </a: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rowSpan="2" hMerge="1">
                  <a:txBody>
                    <a:bodyPr/>
                    <a:lstStyle/>
                    <a:p>
                      <a:endParaRPr lang="ru-RU"/>
                    </a:p>
                  </a:txBody>
                  <a:tcPr/>
                </a:tc>
              </a:tr>
              <a:tr h="288032">
                <a:tc vMerge="1">
                  <a:txBody>
                    <a:bodyPr/>
                    <a:lstStyle/>
                    <a:p>
                      <a:pPr algn="ctr" fontAlgn="ctr"/>
                      <a:endParaRPr lang="ru-RU" sz="1200" b="1" i="0" u="none" strike="noStrike" dirty="0">
                        <a:solidFill>
                          <a:srgbClr val="000000"/>
                        </a:solidFill>
                        <a:effectLst/>
                        <a:latin typeface="Arial"/>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vMerge="1">
                  <a:txBody>
                    <a:bodyPr/>
                    <a:lstStyle/>
                    <a:p>
                      <a:pPr algn="ctr" fontAlgn="ct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gridSpan="2">
                  <a:txBody>
                    <a:bodyPr/>
                    <a:lstStyle/>
                    <a:p>
                      <a:pPr algn="ctr" fontAlgn="ctr"/>
                      <a:r>
                        <a:rPr lang="ru-RU" sz="1200" b="1" i="0" u="none" strike="noStrike" dirty="0" err="1" smtClean="0">
                          <a:solidFill>
                            <a:srgbClr val="000000"/>
                          </a:solidFill>
                          <a:effectLst/>
                          <a:latin typeface="Arial" pitchFamily="34" charset="0"/>
                          <a:cs typeface="Arial" pitchFamily="34" charset="0"/>
                        </a:rPr>
                        <a:t>Нысаналы</a:t>
                      </a:r>
                      <a:r>
                        <a:rPr lang="ru-RU" sz="1200" b="1" i="0" u="none" strike="noStrike" dirty="0" smtClean="0">
                          <a:solidFill>
                            <a:srgbClr val="000000"/>
                          </a:solidFill>
                          <a:effectLst/>
                          <a:latin typeface="Arial" pitchFamily="34" charset="0"/>
                          <a:cs typeface="Arial" pitchFamily="34" charset="0"/>
                        </a:rPr>
                        <a:t> </a:t>
                      </a:r>
                      <a:r>
                        <a:rPr lang="ru-RU" sz="1200" b="1" i="0" u="none" strike="noStrike" dirty="0" err="1" smtClean="0">
                          <a:solidFill>
                            <a:srgbClr val="000000"/>
                          </a:solidFill>
                          <a:effectLst/>
                          <a:latin typeface="Arial" pitchFamily="34" charset="0"/>
                          <a:cs typeface="Arial" pitchFamily="34" charset="0"/>
                        </a:rPr>
                        <a:t>индикаторлар</a:t>
                      </a: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hMerge="1">
                  <a:txBody>
                    <a:bodyPr/>
                    <a:lstStyle/>
                    <a:p>
                      <a:endParaRPr lang="ru-RU"/>
                    </a:p>
                  </a:txBody>
                  <a:tcPr/>
                </a:tc>
                <a:tc gridSpan="2">
                  <a:txBody>
                    <a:bodyPr/>
                    <a:lstStyle/>
                    <a:p>
                      <a:pPr algn="ctr" fontAlgn="ctr"/>
                      <a:r>
                        <a:rPr lang="ru-RU" sz="1200" b="1" i="0" u="none" strike="noStrike" dirty="0" err="1" smtClean="0">
                          <a:solidFill>
                            <a:srgbClr val="000000"/>
                          </a:solidFill>
                          <a:effectLst/>
                          <a:latin typeface="Arial" pitchFamily="34" charset="0"/>
                          <a:cs typeface="Arial" pitchFamily="34" charset="0"/>
                        </a:rPr>
                        <a:t>Міндеттер</a:t>
                      </a: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hMerge="1">
                  <a:txBody>
                    <a:bodyPr/>
                    <a:lstStyle/>
                    <a:p>
                      <a:endParaRPr lang="ru-RU"/>
                    </a:p>
                  </a:txBody>
                  <a:tcPr/>
                </a:tc>
                <a:tc gridSpan="2">
                  <a:txBody>
                    <a:bodyPr/>
                    <a:lstStyle/>
                    <a:p>
                      <a:pPr algn="ctr" fontAlgn="ctr"/>
                      <a:r>
                        <a:rPr lang="ru-RU" sz="1200" b="1" i="0" u="none" strike="noStrike" dirty="0" smtClean="0">
                          <a:solidFill>
                            <a:srgbClr val="000000"/>
                          </a:solidFill>
                          <a:effectLst/>
                          <a:latin typeface="Arial" pitchFamily="34" charset="0"/>
                          <a:cs typeface="Arial" pitchFamily="34" charset="0"/>
                        </a:rPr>
                        <a:t>ТНК</a:t>
                      </a: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hMerge="1">
                  <a:txBody>
                    <a:bodyPr/>
                    <a:lstStyle/>
                    <a:p>
                      <a:endParaRPr lang="ru-RU"/>
                    </a:p>
                  </a:txBody>
                  <a:tcPr/>
                </a:tc>
                <a:tc gridSpan="2" vMerge="1">
                  <a:txBody>
                    <a:bodyPr/>
                    <a:lstStyle/>
                    <a:p>
                      <a:pPr algn="ctr" fontAlgn="ct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hMerge="1" vMerge="1">
                  <a:txBody>
                    <a:bodyPr/>
                    <a:lstStyle/>
                    <a:p>
                      <a:pPr algn="ctr" fontAlgn="ct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341752">
                <a:tc vMerge="1">
                  <a:txBody>
                    <a:bodyPr/>
                    <a:lstStyle/>
                    <a:p>
                      <a:endParaRPr lang="ru-RU"/>
                    </a:p>
                  </a:txBody>
                  <a:tcPr/>
                </a:tc>
                <a:tc vMerge="1">
                  <a:txBody>
                    <a:bodyPr/>
                    <a:lstStyle/>
                    <a:p>
                      <a:endParaRPr lang="ru-RU" dirty="0"/>
                    </a:p>
                  </a:txBody>
                  <a:tcPr/>
                </a:tc>
                <a:tc>
                  <a:txBody>
                    <a:bodyPr/>
                    <a:lstStyle/>
                    <a:p>
                      <a:pPr algn="ctr" fontAlgn="b"/>
                      <a:r>
                        <a:rPr lang="ru-RU" sz="1100" b="1" i="0" u="none" strike="noStrike" dirty="0" err="1" smtClean="0">
                          <a:solidFill>
                            <a:srgbClr val="000000"/>
                          </a:solidFill>
                          <a:effectLst/>
                          <a:latin typeface="Arial" pitchFamily="34" charset="0"/>
                          <a:cs typeface="Arial" pitchFamily="34" charset="0"/>
                        </a:rPr>
                        <a:t>ес</a:t>
                      </a:r>
                      <a:r>
                        <a:rPr lang="ru-RU" sz="1100" b="1" i="0" u="none" strike="noStrike" baseline="0" dirty="0" err="1" smtClean="0">
                          <a:solidFill>
                            <a:srgbClr val="000000"/>
                          </a:solidFill>
                          <a:effectLst/>
                          <a:latin typeface="Arial" pitchFamily="34" charset="0"/>
                          <a:cs typeface="Arial" pitchFamily="34" charset="0"/>
                        </a:rPr>
                        <a:t>кі</a:t>
                      </a:r>
                      <a:r>
                        <a:rPr lang="ru-RU" sz="1100" b="1" i="0" u="none" strike="noStrike" baseline="0" dirty="0" smtClean="0">
                          <a:solidFill>
                            <a:srgbClr val="000000"/>
                          </a:solidFill>
                          <a:effectLst/>
                          <a:latin typeface="Arial" pitchFamily="34" charset="0"/>
                          <a:cs typeface="Arial" pitchFamily="34" charset="0"/>
                        </a:rPr>
                        <a:t> </a:t>
                      </a:r>
                    </a:p>
                    <a:p>
                      <a:pPr algn="ctr" fontAlgn="b"/>
                      <a:r>
                        <a:rPr lang="ru-RU" sz="1100" b="1" i="0" u="none" strike="noStrike" dirty="0" smtClean="0">
                          <a:solidFill>
                            <a:srgbClr val="000000"/>
                          </a:solidFill>
                          <a:effectLst/>
                          <a:latin typeface="Arial" pitchFamily="34" charset="0"/>
                          <a:cs typeface="Arial" pitchFamily="34" charset="0"/>
                        </a:rPr>
                        <a:t>формат</a:t>
                      </a:r>
                      <a:endParaRPr lang="ru-RU" sz="1100" b="1"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100" b="1" i="0" u="none" strike="noStrike" dirty="0" err="1" smtClean="0">
                          <a:solidFill>
                            <a:srgbClr val="000000"/>
                          </a:solidFill>
                          <a:effectLst/>
                          <a:latin typeface="Arial" pitchFamily="34" charset="0"/>
                          <a:cs typeface="Arial" pitchFamily="34" charset="0"/>
                        </a:rPr>
                        <a:t>жаңа </a:t>
                      </a:r>
                      <a:r>
                        <a:rPr lang="ru-RU" sz="1100" b="1" i="0" u="none" strike="noStrike" dirty="0" smtClean="0">
                          <a:solidFill>
                            <a:srgbClr val="000000"/>
                          </a:solidFill>
                          <a:effectLst/>
                          <a:latin typeface="Arial" pitchFamily="34" charset="0"/>
                          <a:cs typeface="Arial" pitchFamily="34" charset="0"/>
                        </a:rPr>
                        <a:t>формат</a:t>
                      </a:r>
                      <a:endParaRPr lang="ru-RU" sz="1100" b="1"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100" b="1" i="0" u="none" strike="noStrike" dirty="0" err="1" smtClean="0">
                          <a:solidFill>
                            <a:srgbClr val="000000"/>
                          </a:solidFill>
                          <a:effectLst/>
                          <a:latin typeface="Arial" pitchFamily="34" charset="0"/>
                          <a:cs typeface="Arial" pitchFamily="34" charset="0"/>
                        </a:rPr>
                        <a:t>ес</a:t>
                      </a:r>
                      <a:r>
                        <a:rPr lang="ru-RU" sz="1100" b="1" i="0" u="none" strike="noStrike" baseline="0" dirty="0" err="1" smtClean="0">
                          <a:solidFill>
                            <a:srgbClr val="000000"/>
                          </a:solidFill>
                          <a:effectLst/>
                          <a:latin typeface="Arial" pitchFamily="34" charset="0"/>
                          <a:cs typeface="Arial" pitchFamily="34" charset="0"/>
                        </a:rPr>
                        <a:t>кі</a:t>
                      </a:r>
                      <a:r>
                        <a:rPr lang="ru-RU" sz="1100" b="1" i="0" u="none" strike="noStrike" baseline="0" dirty="0" smtClean="0">
                          <a:solidFill>
                            <a:srgbClr val="000000"/>
                          </a:solidFill>
                          <a:effectLst/>
                          <a:latin typeface="Arial" pitchFamily="34" charset="0"/>
                          <a:cs typeface="Arial" pitchFamily="34" charset="0"/>
                        </a:rPr>
                        <a:t> </a:t>
                      </a:r>
                    </a:p>
                    <a:p>
                      <a:pPr algn="ctr" fontAlgn="b"/>
                      <a:r>
                        <a:rPr lang="ru-RU" sz="1100" b="1" i="0" u="none" strike="noStrike" dirty="0" smtClean="0">
                          <a:solidFill>
                            <a:srgbClr val="000000"/>
                          </a:solidFill>
                          <a:effectLst/>
                          <a:latin typeface="Arial" pitchFamily="34" charset="0"/>
                          <a:cs typeface="Arial" pitchFamily="34" charset="0"/>
                        </a:rPr>
                        <a:t>формат</a:t>
                      </a:r>
                      <a:endParaRPr lang="ru-RU" sz="1100" b="1"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100" b="1" i="0" u="none" strike="noStrike" dirty="0" err="1" smtClean="0">
                          <a:solidFill>
                            <a:srgbClr val="000000"/>
                          </a:solidFill>
                          <a:effectLst/>
                          <a:latin typeface="Arial" pitchFamily="34" charset="0"/>
                          <a:cs typeface="Arial" pitchFamily="34" charset="0"/>
                        </a:rPr>
                        <a:t>жаңа </a:t>
                      </a:r>
                      <a:r>
                        <a:rPr lang="ru-RU" sz="1100" b="1" i="0" u="none" strike="noStrike" dirty="0" smtClean="0">
                          <a:solidFill>
                            <a:srgbClr val="000000"/>
                          </a:solidFill>
                          <a:effectLst/>
                          <a:latin typeface="Arial" pitchFamily="34" charset="0"/>
                          <a:cs typeface="Arial" pitchFamily="34" charset="0"/>
                        </a:rPr>
                        <a:t>формат</a:t>
                      </a:r>
                      <a:endParaRPr lang="ru-RU" sz="1100" b="1"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100" b="1" i="0" u="none" strike="noStrike" dirty="0" err="1" smtClean="0">
                          <a:solidFill>
                            <a:srgbClr val="000000"/>
                          </a:solidFill>
                          <a:effectLst/>
                          <a:latin typeface="Arial" pitchFamily="34" charset="0"/>
                          <a:cs typeface="Arial" pitchFamily="34" charset="0"/>
                        </a:rPr>
                        <a:t>ес</a:t>
                      </a:r>
                      <a:r>
                        <a:rPr lang="ru-RU" sz="1100" b="1" i="0" u="none" strike="noStrike" baseline="0" dirty="0" err="1" smtClean="0">
                          <a:solidFill>
                            <a:srgbClr val="000000"/>
                          </a:solidFill>
                          <a:effectLst/>
                          <a:latin typeface="Arial" pitchFamily="34" charset="0"/>
                          <a:cs typeface="Arial" pitchFamily="34" charset="0"/>
                        </a:rPr>
                        <a:t>кі</a:t>
                      </a:r>
                      <a:r>
                        <a:rPr lang="ru-RU" sz="1100" b="1" i="0" u="none" strike="noStrike" baseline="0" dirty="0" smtClean="0">
                          <a:solidFill>
                            <a:srgbClr val="000000"/>
                          </a:solidFill>
                          <a:effectLst/>
                          <a:latin typeface="Arial" pitchFamily="34" charset="0"/>
                          <a:cs typeface="Arial" pitchFamily="34" charset="0"/>
                        </a:rPr>
                        <a:t> </a:t>
                      </a:r>
                    </a:p>
                    <a:p>
                      <a:pPr algn="ctr" fontAlgn="b"/>
                      <a:r>
                        <a:rPr lang="ru-RU" sz="1100" b="1" i="0" u="none" strike="noStrike" dirty="0" smtClean="0">
                          <a:solidFill>
                            <a:srgbClr val="000000"/>
                          </a:solidFill>
                          <a:effectLst/>
                          <a:latin typeface="Arial" pitchFamily="34" charset="0"/>
                          <a:cs typeface="Arial" pitchFamily="34" charset="0"/>
                        </a:rPr>
                        <a:t>формат</a:t>
                      </a:r>
                      <a:endParaRPr lang="ru-RU" sz="1100" b="1"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100" b="1" i="0" u="none" strike="noStrike" dirty="0" err="1" smtClean="0">
                          <a:solidFill>
                            <a:srgbClr val="000000"/>
                          </a:solidFill>
                          <a:effectLst/>
                          <a:latin typeface="Arial" pitchFamily="34" charset="0"/>
                          <a:cs typeface="Arial" pitchFamily="34" charset="0"/>
                        </a:rPr>
                        <a:t>жаңа </a:t>
                      </a:r>
                      <a:r>
                        <a:rPr lang="ru-RU" sz="1100" b="1" i="0" u="none" strike="noStrike" dirty="0" smtClean="0">
                          <a:solidFill>
                            <a:srgbClr val="000000"/>
                          </a:solidFill>
                          <a:effectLst/>
                          <a:latin typeface="Arial" pitchFamily="34" charset="0"/>
                          <a:cs typeface="Arial" pitchFamily="34" charset="0"/>
                        </a:rPr>
                        <a:t>формат</a:t>
                      </a:r>
                      <a:endParaRPr lang="ru-RU" sz="1100" b="1"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kk-KZ" sz="1100" b="1" i="0" u="none" strike="noStrike" dirty="0" smtClean="0">
                          <a:solidFill>
                            <a:srgbClr val="000000"/>
                          </a:solidFill>
                          <a:effectLst/>
                          <a:latin typeface="Arial" pitchFamily="34" charset="0"/>
                          <a:cs typeface="Arial" pitchFamily="34" charset="0"/>
                        </a:rPr>
                        <a:t>бұрын</a:t>
                      </a:r>
                      <a:r>
                        <a:rPr lang="kk-KZ" sz="1100" b="1" i="0" u="none" strike="noStrike" baseline="0" dirty="0" smtClean="0">
                          <a:solidFill>
                            <a:srgbClr val="000000"/>
                          </a:solidFill>
                          <a:effectLst/>
                          <a:latin typeface="Arial" pitchFamily="34" charset="0"/>
                          <a:cs typeface="Arial" pitchFamily="34" charset="0"/>
                        </a:rPr>
                        <a:t> қолданыста болған</a:t>
                      </a:r>
                      <a:endParaRPr lang="ru-RU" sz="1100" b="1"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100" b="1" i="0" u="none" strike="noStrike" dirty="0" err="1" smtClean="0">
                          <a:solidFill>
                            <a:srgbClr val="000000"/>
                          </a:solidFill>
                          <a:effectLst/>
                          <a:latin typeface="Arial" pitchFamily="34" charset="0"/>
                          <a:cs typeface="Arial" pitchFamily="34" charset="0"/>
                        </a:rPr>
                        <a:t>іріленді-рілген</a:t>
                      </a:r>
                      <a:endParaRPr lang="ru-RU" sz="1100" b="1"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51293">
                <a:tc>
                  <a:txBody>
                    <a:bodyPr/>
                    <a:lstStyle/>
                    <a:p>
                      <a:pPr algn="ctr" fontAlgn="ctr"/>
                      <a:r>
                        <a:rPr lang="ru-RU" sz="1200" b="0" i="0" u="none" strike="noStrike">
                          <a:solidFill>
                            <a:srgbClr val="000000"/>
                          </a:solidFill>
                          <a:effectLst/>
                          <a:latin typeface="Arial"/>
                        </a:rPr>
                        <a:t>1</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smtClean="0">
                          <a:solidFill>
                            <a:srgbClr val="000000"/>
                          </a:solidFill>
                          <a:effectLst/>
                          <a:latin typeface="Arial" pitchFamily="34" charset="0"/>
                          <a:cs typeface="Arial" pitchFamily="34" charset="0"/>
                        </a:rPr>
                        <a:t>ҰЭМ</a:t>
                      </a:r>
                      <a:endParaRPr lang="ru-RU" sz="14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56</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49</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36</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108</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73</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28</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51293">
                <a:tc>
                  <a:txBody>
                    <a:bodyPr/>
                    <a:lstStyle/>
                    <a:p>
                      <a:pPr algn="ctr" fontAlgn="ctr"/>
                      <a:r>
                        <a:rPr lang="ru-RU" sz="1200" b="0" i="0" u="none" strike="noStrike">
                          <a:solidFill>
                            <a:srgbClr val="000000"/>
                          </a:solidFill>
                          <a:effectLst/>
                          <a:latin typeface="Arial"/>
                        </a:rPr>
                        <a:t>2</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smtClean="0">
                          <a:solidFill>
                            <a:srgbClr val="000000"/>
                          </a:solidFill>
                          <a:effectLst/>
                          <a:latin typeface="Arial" pitchFamily="34" charset="0"/>
                          <a:cs typeface="Arial" pitchFamily="34" charset="0"/>
                        </a:rPr>
                        <a:t>ЭМ</a:t>
                      </a:r>
                      <a:endParaRPr lang="ru-RU" sz="14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18</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46</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12</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30</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30</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10</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51293">
                <a:tc>
                  <a:txBody>
                    <a:bodyPr/>
                    <a:lstStyle/>
                    <a:p>
                      <a:pPr algn="ctr" fontAlgn="ctr"/>
                      <a:r>
                        <a:rPr lang="ru-RU" sz="1200" b="0" i="0" u="none" strike="noStrike">
                          <a:solidFill>
                            <a:srgbClr val="000000"/>
                          </a:solidFill>
                          <a:effectLst/>
                          <a:latin typeface="Arial"/>
                        </a:rPr>
                        <a:t>3</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smtClean="0">
                          <a:solidFill>
                            <a:srgbClr val="000000"/>
                          </a:solidFill>
                          <a:effectLst/>
                          <a:latin typeface="Arial" pitchFamily="34" charset="0"/>
                          <a:cs typeface="Arial" pitchFamily="34" charset="0"/>
                        </a:rPr>
                        <a:t>АШМ</a:t>
                      </a:r>
                      <a:endParaRPr lang="ru-RU" sz="14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Arial" pitchFamily="34" charset="0"/>
                          <a:cs typeface="Arial" pitchFamily="34" charset="0"/>
                        </a:rPr>
                        <a:t>25</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25</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14</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Arial" pitchFamily="34" charset="0"/>
                          <a:cs typeface="Arial" pitchFamily="34" charset="0"/>
                        </a:rPr>
                        <a:t>33</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39</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10</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51293">
                <a:tc>
                  <a:txBody>
                    <a:bodyPr/>
                    <a:lstStyle/>
                    <a:p>
                      <a:pPr algn="ctr" fontAlgn="ctr"/>
                      <a:r>
                        <a:rPr lang="ru-RU" sz="1200" b="0" i="0" u="none" strike="noStrike">
                          <a:solidFill>
                            <a:srgbClr val="000000"/>
                          </a:solidFill>
                          <a:effectLst/>
                          <a:latin typeface="Arial"/>
                        </a:rPr>
                        <a:t>4</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err="1" smtClean="0">
                          <a:solidFill>
                            <a:srgbClr val="000000"/>
                          </a:solidFill>
                          <a:effectLst/>
                          <a:latin typeface="Arial" pitchFamily="34" charset="0"/>
                          <a:cs typeface="Arial" pitchFamily="34" charset="0"/>
                        </a:rPr>
                        <a:t>ҚаржыМині</a:t>
                      </a:r>
                      <a:endParaRPr lang="ru-RU" sz="14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28</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Arial" pitchFamily="34" charset="0"/>
                          <a:cs typeface="Arial" pitchFamily="34" charset="0"/>
                        </a:rPr>
                        <a:t>30</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32</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61</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28</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14</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97746">
                <a:tc>
                  <a:txBody>
                    <a:bodyPr/>
                    <a:lstStyle/>
                    <a:p>
                      <a:pPr algn="ctr" fontAlgn="ctr"/>
                      <a:r>
                        <a:rPr lang="ru-RU" sz="1200" b="0" i="0" u="none" strike="noStrike">
                          <a:solidFill>
                            <a:srgbClr val="000000"/>
                          </a:solidFill>
                          <a:effectLst/>
                          <a:latin typeface="Arial"/>
                        </a:rPr>
                        <a:t>5</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smtClean="0">
                          <a:solidFill>
                            <a:srgbClr val="000000"/>
                          </a:solidFill>
                          <a:effectLst/>
                          <a:latin typeface="Arial" pitchFamily="34" charset="0"/>
                          <a:cs typeface="Arial" pitchFamily="34" charset="0"/>
                        </a:rPr>
                        <a:t>БҒМ</a:t>
                      </a:r>
                      <a:endParaRPr lang="ru-RU" sz="14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25</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31</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15</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76</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52</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17</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51293">
                <a:tc>
                  <a:txBody>
                    <a:bodyPr/>
                    <a:lstStyle/>
                    <a:p>
                      <a:pPr algn="ctr" fontAlgn="ctr"/>
                      <a:r>
                        <a:rPr lang="ru-RU" sz="1200" b="0" i="0" u="none" strike="noStrike">
                          <a:solidFill>
                            <a:srgbClr val="000000"/>
                          </a:solidFill>
                          <a:effectLst/>
                          <a:latin typeface="Arial"/>
                        </a:rPr>
                        <a:t>6</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smtClean="0">
                          <a:solidFill>
                            <a:srgbClr val="000000"/>
                          </a:solidFill>
                          <a:effectLst/>
                          <a:latin typeface="Arial" pitchFamily="34" charset="0"/>
                          <a:cs typeface="Arial" pitchFamily="34" charset="0"/>
                        </a:rPr>
                        <a:t>МСМ</a:t>
                      </a:r>
                      <a:endParaRPr lang="ru-RU" sz="14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26</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Arial" pitchFamily="34" charset="0"/>
                          <a:cs typeface="Arial" pitchFamily="34" charset="0"/>
                        </a:rPr>
                        <a:t>26</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23</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69</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31</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15</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51293">
                <a:tc>
                  <a:txBody>
                    <a:bodyPr/>
                    <a:lstStyle/>
                    <a:p>
                      <a:pPr algn="ctr" fontAlgn="ctr"/>
                      <a:r>
                        <a:rPr lang="ru-RU" sz="1200" b="0" i="0" u="none" strike="noStrike">
                          <a:solidFill>
                            <a:srgbClr val="000000"/>
                          </a:solidFill>
                          <a:effectLst/>
                          <a:latin typeface="Arial"/>
                        </a:rPr>
                        <a:t>7</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smtClean="0">
                          <a:solidFill>
                            <a:srgbClr val="000000"/>
                          </a:solidFill>
                          <a:effectLst/>
                          <a:latin typeface="Arial" pitchFamily="34" charset="0"/>
                          <a:cs typeface="Arial" pitchFamily="34" charset="0"/>
                        </a:rPr>
                        <a:t>СІМ</a:t>
                      </a:r>
                      <a:endParaRPr lang="ru-RU" sz="14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Arial" pitchFamily="34" charset="0"/>
                          <a:cs typeface="Arial" pitchFamily="34" charset="0"/>
                        </a:rPr>
                        <a:t>11</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Arial" pitchFamily="34" charset="0"/>
                          <a:cs typeface="Arial" pitchFamily="34" charset="0"/>
                        </a:rPr>
                        <a:t>13</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13</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38</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11</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9</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51293">
                <a:tc>
                  <a:txBody>
                    <a:bodyPr/>
                    <a:lstStyle/>
                    <a:p>
                      <a:pPr algn="ctr" fontAlgn="ctr"/>
                      <a:r>
                        <a:rPr lang="ru-RU" sz="1200" b="0" i="0" u="none" strike="noStrike">
                          <a:solidFill>
                            <a:srgbClr val="000000"/>
                          </a:solidFill>
                          <a:effectLst/>
                          <a:latin typeface="Arial"/>
                        </a:rPr>
                        <a:t>8</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smtClean="0">
                          <a:solidFill>
                            <a:srgbClr val="000000"/>
                          </a:solidFill>
                          <a:effectLst/>
                          <a:latin typeface="Arial" pitchFamily="34" charset="0"/>
                          <a:cs typeface="Arial" pitchFamily="34" charset="0"/>
                        </a:rPr>
                        <a:t>ДСӘДМ</a:t>
                      </a:r>
                      <a:endParaRPr lang="ru-RU" sz="14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Arial" pitchFamily="34" charset="0"/>
                          <a:cs typeface="Arial" pitchFamily="34" charset="0"/>
                        </a:rPr>
                        <a:t>39</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45</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20</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75</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kk-KZ" sz="1200" b="0" i="0" u="none" strike="noStrike" dirty="0" smtClean="0">
                          <a:solidFill>
                            <a:srgbClr val="000000"/>
                          </a:solidFill>
                          <a:effectLst/>
                          <a:latin typeface="Arial" pitchFamily="34" charset="0"/>
                          <a:cs typeface="Arial" pitchFamily="34" charset="0"/>
                        </a:rPr>
                        <a:t>51</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19</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51293">
                <a:tc>
                  <a:txBody>
                    <a:bodyPr/>
                    <a:lstStyle/>
                    <a:p>
                      <a:pPr algn="ctr" fontAlgn="ctr"/>
                      <a:r>
                        <a:rPr lang="ru-RU" sz="1200" b="0" i="0" u="none" strike="noStrike" dirty="0" smtClean="0">
                          <a:solidFill>
                            <a:srgbClr val="000000"/>
                          </a:solidFill>
                          <a:effectLst/>
                          <a:latin typeface="Arial"/>
                        </a:rPr>
                        <a:t>9</a:t>
                      </a:r>
                      <a:endParaRPr lang="ru-RU" sz="1200" b="0" i="0" u="none" strike="noStrike" dirty="0">
                        <a:solidFill>
                          <a:srgbClr val="000000"/>
                        </a:solidFill>
                        <a:effectLst/>
                        <a:latin typeface="Arial"/>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kk-KZ" sz="1400" b="0" i="0" u="none" strike="noStrike" dirty="0" smtClean="0">
                          <a:solidFill>
                            <a:srgbClr val="000000"/>
                          </a:solidFill>
                          <a:effectLst/>
                          <a:latin typeface="Arial" pitchFamily="34" charset="0"/>
                          <a:cs typeface="Arial" pitchFamily="34" charset="0"/>
                        </a:rPr>
                        <a:t>ИДМ</a:t>
                      </a:r>
                      <a:endParaRPr lang="ru-RU" sz="14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Arial" pitchFamily="34" charset="0"/>
                          <a:cs typeface="Arial" pitchFamily="34" charset="0"/>
                        </a:rPr>
                        <a:t>78</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92</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Arial" pitchFamily="34" charset="0"/>
                          <a:cs typeface="Arial" pitchFamily="34" charset="0"/>
                        </a:rPr>
                        <a:t>55</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242</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67</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29</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23422">
                <a:tc>
                  <a:txBody>
                    <a:bodyPr/>
                    <a:lstStyle/>
                    <a:p>
                      <a:pPr algn="ctr" fontAlgn="ctr"/>
                      <a:r>
                        <a:rPr lang="ru-RU" sz="1200" b="0" i="0" u="none" strike="noStrike">
                          <a:solidFill>
                            <a:srgbClr val="000000"/>
                          </a:solidFill>
                          <a:effectLst/>
                          <a:latin typeface="Arial"/>
                        </a:rPr>
                        <a:t>10</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smtClean="0">
                          <a:solidFill>
                            <a:srgbClr val="000000"/>
                          </a:solidFill>
                          <a:effectLst/>
                          <a:latin typeface="Arial" pitchFamily="34" charset="0"/>
                          <a:cs typeface="Arial" pitchFamily="34" charset="0"/>
                        </a:rPr>
                        <a:t>МҚІМ</a:t>
                      </a:r>
                      <a:endParaRPr lang="ru-RU" sz="14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a:solidFill>
                            <a:srgbClr val="000000"/>
                          </a:solidFill>
                          <a:effectLst/>
                          <a:latin typeface="Arial" pitchFamily="34" charset="0"/>
                          <a:cs typeface="Arial" pitchFamily="34" charset="0"/>
                        </a:rPr>
                        <a:t>7</a:t>
                      </a: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dirty="0" smtClean="0">
                          <a:solidFill>
                            <a:srgbClr val="000000"/>
                          </a:solidFill>
                          <a:effectLst/>
                          <a:latin typeface="Arial" pitchFamily="34" charset="0"/>
                          <a:cs typeface="Arial" pitchFamily="34" charset="0"/>
                        </a:rPr>
                        <a:t>17</a:t>
                      </a:r>
                      <a:endParaRPr lang="ru-RU" sz="1200" b="0"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a:solidFill>
                            <a:srgbClr val="000000"/>
                          </a:solidFill>
                          <a:effectLst/>
                          <a:latin typeface="Arial" pitchFamily="34" charset="0"/>
                          <a:cs typeface="Arial" pitchFamily="34" charset="0"/>
                        </a:rPr>
                        <a:t>6</a:t>
                      </a: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a:solidFill>
                            <a:srgbClr val="000000"/>
                          </a:solidFill>
                          <a:effectLst/>
                          <a:latin typeface="Arial" pitchFamily="34" charset="0"/>
                          <a:cs typeface="Arial" pitchFamily="34" charset="0"/>
                        </a:rPr>
                        <a:t>16</a:t>
                      </a: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12</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5</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51293">
                <a:tc>
                  <a:txBody>
                    <a:bodyPr/>
                    <a:lstStyle/>
                    <a:p>
                      <a:pPr algn="ctr" fontAlgn="ctr"/>
                      <a:r>
                        <a:rPr lang="ru-RU" sz="1200" b="0" i="0" u="none" strike="noStrike">
                          <a:solidFill>
                            <a:srgbClr val="000000"/>
                          </a:solidFill>
                          <a:effectLst/>
                          <a:latin typeface="Arial"/>
                        </a:rPr>
                        <a:t>11</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a:solidFill>
                            <a:srgbClr val="000000"/>
                          </a:solidFill>
                          <a:effectLst/>
                          <a:latin typeface="Arial" pitchFamily="34" charset="0"/>
                          <a:cs typeface="Arial" pitchFamily="34" charset="0"/>
                        </a:rPr>
                        <a:t>Б</a:t>
                      </a:r>
                      <a:r>
                        <a:rPr lang="ru-RU" sz="1400" b="0" i="0" u="none" strike="noStrike" dirty="0" smtClean="0">
                          <a:solidFill>
                            <a:srgbClr val="000000"/>
                          </a:solidFill>
                          <a:effectLst/>
                          <a:latin typeface="Arial" pitchFamily="34" charset="0"/>
                          <a:cs typeface="Arial" pitchFamily="34" charset="0"/>
                        </a:rPr>
                        <a:t>П </a:t>
                      </a:r>
                      <a:endParaRPr lang="ru-RU" sz="14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a:solidFill>
                            <a:srgbClr val="000000"/>
                          </a:solidFill>
                          <a:effectLst/>
                          <a:latin typeface="Arial" pitchFamily="34" charset="0"/>
                          <a:cs typeface="Arial" pitchFamily="34" charset="0"/>
                        </a:rPr>
                        <a:t>2</a:t>
                      </a: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dirty="0" smtClean="0">
                          <a:solidFill>
                            <a:srgbClr val="000000"/>
                          </a:solidFill>
                          <a:effectLst/>
                          <a:latin typeface="Arial" pitchFamily="34" charset="0"/>
                          <a:cs typeface="Arial" pitchFamily="34" charset="0"/>
                        </a:rPr>
                        <a:t>13</a:t>
                      </a:r>
                      <a:endParaRPr lang="ru-RU" sz="1200" b="0"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a:solidFill>
                            <a:srgbClr val="000000"/>
                          </a:solidFill>
                          <a:effectLst/>
                          <a:latin typeface="Arial" pitchFamily="34" charset="0"/>
                          <a:cs typeface="Arial" pitchFamily="34" charset="0"/>
                        </a:rPr>
                        <a:t>4</a:t>
                      </a: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a:solidFill>
                            <a:srgbClr val="000000"/>
                          </a:solidFill>
                          <a:effectLst/>
                          <a:latin typeface="Arial" pitchFamily="34" charset="0"/>
                          <a:cs typeface="Arial" pitchFamily="34" charset="0"/>
                        </a:rPr>
                        <a:t>28</a:t>
                      </a: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9</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5</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51293">
                <a:tc>
                  <a:txBody>
                    <a:bodyPr/>
                    <a:lstStyle/>
                    <a:p>
                      <a:pPr algn="ctr" fontAlgn="ctr"/>
                      <a:r>
                        <a:rPr lang="ru-RU" sz="1200" b="0" i="0" u="none" strike="noStrike">
                          <a:solidFill>
                            <a:srgbClr val="000000"/>
                          </a:solidFill>
                          <a:effectLst/>
                          <a:latin typeface="Arial"/>
                        </a:rPr>
                        <a:t>12</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smtClean="0">
                          <a:solidFill>
                            <a:srgbClr val="000000"/>
                          </a:solidFill>
                          <a:effectLst/>
                          <a:latin typeface="Arial" pitchFamily="34" charset="0"/>
                          <a:cs typeface="Arial" pitchFamily="34" charset="0"/>
                        </a:rPr>
                        <a:t>ӘМ</a:t>
                      </a:r>
                      <a:endParaRPr lang="ru-RU" sz="14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dirty="0" smtClean="0">
                          <a:solidFill>
                            <a:srgbClr val="000000"/>
                          </a:solidFill>
                          <a:effectLst/>
                          <a:latin typeface="Arial" pitchFamily="34" charset="0"/>
                          <a:cs typeface="Arial" pitchFamily="34" charset="0"/>
                        </a:rPr>
                        <a:t>17</a:t>
                      </a:r>
                      <a:endParaRPr lang="ru-RU" sz="1200" b="0"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dirty="0" smtClean="0">
                          <a:solidFill>
                            <a:srgbClr val="000000"/>
                          </a:solidFill>
                          <a:effectLst/>
                          <a:latin typeface="Arial" pitchFamily="34" charset="0"/>
                          <a:cs typeface="Arial" pitchFamily="34" charset="0"/>
                        </a:rPr>
                        <a:t>22</a:t>
                      </a:r>
                      <a:endParaRPr lang="ru-RU" sz="1200" b="0"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a:solidFill>
                            <a:srgbClr val="000000"/>
                          </a:solidFill>
                          <a:effectLst/>
                          <a:latin typeface="Arial" pitchFamily="34" charset="0"/>
                          <a:cs typeface="Arial" pitchFamily="34" charset="0"/>
                        </a:rPr>
                        <a:t>7</a:t>
                      </a: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dirty="0" smtClean="0">
                          <a:solidFill>
                            <a:srgbClr val="000000"/>
                          </a:solidFill>
                          <a:effectLst/>
                          <a:latin typeface="Arial" pitchFamily="34" charset="0"/>
                          <a:cs typeface="Arial" pitchFamily="34" charset="0"/>
                        </a:rPr>
                        <a:t>37</a:t>
                      </a:r>
                      <a:endParaRPr lang="ru-RU" sz="1200" b="0"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14</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11</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51293">
                <a:tc>
                  <a:txBody>
                    <a:bodyPr/>
                    <a:lstStyle/>
                    <a:p>
                      <a:pPr algn="ctr" fontAlgn="ctr"/>
                      <a:r>
                        <a:rPr lang="ru-RU" sz="1200" b="0" i="0" u="none" strike="noStrike" dirty="0">
                          <a:solidFill>
                            <a:srgbClr val="000000"/>
                          </a:solidFill>
                          <a:effectLst/>
                          <a:latin typeface="Arial"/>
                        </a:rPr>
                        <a:t>13</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smtClean="0">
                          <a:solidFill>
                            <a:srgbClr val="000000"/>
                          </a:solidFill>
                          <a:effectLst/>
                          <a:latin typeface="Arial" pitchFamily="34" charset="0"/>
                          <a:cs typeface="Arial" pitchFamily="34" charset="0"/>
                        </a:rPr>
                        <a:t>ҰБ</a:t>
                      </a:r>
                      <a:endParaRPr lang="ru-RU" sz="14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dirty="0" smtClean="0">
                          <a:solidFill>
                            <a:srgbClr val="000000"/>
                          </a:solidFill>
                          <a:effectLst/>
                          <a:latin typeface="Arial" pitchFamily="34" charset="0"/>
                          <a:cs typeface="Arial" pitchFamily="34" charset="0"/>
                        </a:rPr>
                        <a:t>11</a:t>
                      </a:r>
                      <a:endParaRPr lang="ru-RU" sz="1200" b="0"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dirty="0" smtClean="0">
                          <a:solidFill>
                            <a:srgbClr val="000000"/>
                          </a:solidFill>
                          <a:effectLst/>
                          <a:latin typeface="Arial" pitchFamily="34" charset="0"/>
                          <a:cs typeface="Arial" pitchFamily="34" charset="0"/>
                        </a:rPr>
                        <a:t>25</a:t>
                      </a:r>
                      <a:endParaRPr lang="ru-RU" sz="1200" b="0"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dirty="0" smtClean="0">
                          <a:solidFill>
                            <a:srgbClr val="000000"/>
                          </a:solidFill>
                          <a:effectLst/>
                          <a:latin typeface="Arial" pitchFamily="34" charset="0"/>
                          <a:cs typeface="Arial" pitchFamily="34" charset="0"/>
                        </a:rPr>
                        <a:t>16</a:t>
                      </a:r>
                      <a:endParaRPr lang="ru-RU" sz="1200" b="0"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dirty="0" smtClean="0">
                          <a:solidFill>
                            <a:srgbClr val="000000"/>
                          </a:solidFill>
                          <a:effectLst/>
                          <a:latin typeface="Arial" pitchFamily="34" charset="0"/>
                          <a:cs typeface="Arial" pitchFamily="34" charset="0"/>
                        </a:rPr>
                        <a:t>35</a:t>
                      </a:r>
                      <a:endParaRPr lang="ru-RU" sz="1200" b="0"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51293">
                <a:tc>
                  <a:txBody>
                    <a:bodyPr/>
                    <a:lstStyle/>
                    <a:p>
                      <a:pPr algn="ctr" fontAlgn="ctr"/>
                      <a:r>
                        <a:rPr lang="ru-RU" sz="1200" b="0" i="0" u="none" strike="noStrike" dirty="0">
                          <a:solidFill>
                            <a:srgbClr val="000000"/>
                          </a:solidFill>
                          <a:effectLst/>
                          <a:latin typeface="Arial"/>
                        </a:rPr>
                        <a:t>14</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smtClean="0">
                          <a:solidFill>
                            <a:srgbClr val="000000"/>
                          </a:solidFill>
                          <a:effectLst/>
                          <a:latin typeface="Arial" pitchFamily="34" charset="0"/>
                          <a:cs typeface="Arial" pitchFamily="34" charset="0"/>
                        </a:rPr>
                        <a:t>ІІМ</a:t>
                      </a:r>
                      <a:endParaRPr lang="ru-RU" sz="14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dirty="0">
                          <a:solidFill>
                            <a:srgbClr val="000000"/>
                          </a:solidFill>
                          <a:effectLst/>
                          <a:latin typeface="Arial" pitchFamily="34" charset="0"/>
                          <a:cs typeface="Arial" pitchFamily="34" charset="0"/>
                        </a:rPr>
                        <a:t>17</a:t>
                      </a: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dirty="0">
                          <a:solidFill>
                            <a:srgbClr val="000000"/>
                          </a:solidFill>
                          <a:effectLst/>
                          <a:latin typeface="Arial" pitchFamily="34" charset="0"/>
                          <a:cs typeface="Arial" pitchFamily="34" charset="0"/>
                        </a:rPr>
                        <a:t>18</a:t>
                      </a: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dirty="0">
                          <a:solidFill>
                            <a:srgbClr val="000000"/>
                          </a:solidFill>
                          <a:effectLst/>
                          <a:latin typeface="Arial" pitchFamily="34" charset="0"/>
                          <a:cs typeface="Arial" pitchFamily="34" charset="0"/>
                        </a:rPr>
                        <a:t>19</a:t>
                      </a: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dirty="0" smtClean="0">
                          <a:solidFill>
                            <a:srgbClr val="000000"/>
                          </a:solidFill>
                          <a:effectLst/>
                          <a:latin typeface="Arial" pitchFamily="34" charset="0"/>
                          <a:cs typeface="Arial" pitchFamily="34" charset="0"/>
                        </a:rPr>
                        <a:t>44</a:t>
                      </a:r>
                      <a:endParaRPr lang="ru-RU" sz="1200" b="0"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41</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8</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51937">
                <a:tc>
                  <a:txBody>
                    <a:bodyPr/>
                    <a:lstStyle/>
                    <a:p>
                      <a:pPr algn="ctr" fontAlgn="ctr"/>
                      <a:r>
                        <a:rPr lang="ru-RU" sz="1200" b="0" i="0" u="none" strike="noStrike" dirty="0" smtClean="0">
                          <a:solidFill>
                            <a:srgbClr val="000000"/>
                          </a:solidFill>
                          <a:effectLst/>
                          <a:latin typeface="Arial"/>
                        </a:rPr>
                        <a:t>15</a:t>
                      </a:r>
                      <a:endParaRPr lang="ru-RU" sz="1200" b="0" i="0" u="none" strike="noStrike" dirty="0">
                        <a:solidFill>
                          <a:srgbClr val="000000"/>
                        </a:solidFill>
                        <a:effectLst/>
                        <a:latin typeface="Arial"/>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err="1" smtClean="0">
                          <a:solidFill>
                            <a:srgbClr val="000000"/>
                          </a:solidFill>
                          <a:effectLst/>
                          <a:latin typeface="Arial" pitchFamily="34" charset="0"/>
                          <a:cs typeface="Arial" pitchFamily="34" charset="0"/>
                        </a:rPr>
                        <a:t>ҚорғанысМині</a:t>
                      </a:r>
                      <a:endParaRPr lang="ru-RU" sz="14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dirty="0">
                          <a:solidFill>
                            <a:srgbClr val="000000"/>
                          </a:solidFill>
                          <a:effectLst/>
                          <a:latin typeface="Arial" pitchFamily="34" charset="0"/>
                          <a:cs typeface="Arial" pitchFamily="34" charset="0"/>
                        </a:rPr>
                        <a:t>4</a:t>
                      </a: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dirty="0">
                          <a:solidFill>
                            <a:srgbClr val="000000"/>
                          </a:solidFill>
                          <a:effectLst/>
                          <a:latin typeface="Arial" pitchFamily="34" charset="0"/>
                          <a:cs typeface="Arial" pitchFamily="34" charset="0"/>
                        </a:rPr>
                        <a:t>4</a:t>
                      </a: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dirty="0">
                          <a:solidFill>
                            <a:srgbClr val="000000"/>
                          </a:solidFill>
                          <a:effectLst/>
                          <a:latin typeface="Arial" pitchFamily="34" charset="0"/>
                          <a:cs typeface="Arial" pitchFamily="34" charset="0"/>
                        </a:rPr>
                        <a:t>6</a:t>
                      </a: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200" b="0" i="0" u="none" strike="noStrike" dirty="0">
                          <a:solidFill>
                            <a:srgbClr val="000000"/>
                          </a:solidFill>
                          <a:effectLst/>
                          <a:latin typeface="Arial" pitchFamily="34" charset="0"/>
                          <a:cs typeface="Arial" pitchFamily="34" charset="0"/>
                        </a:rPr>
                        <a:t>12</a:t>
                      </a: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Arial" pitchFamily="34" charset="0"/>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10</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smtClean="0">
                          <a:solidFill>
                            <a:srgbClr val="000000"/>
                          </a:solidFill>
                          <a:effectLst/>
                          <a:latin typeface="Arial" pitchFamily="34" charset="0"/>
                          <a:cs typeface="Arial" pitchFamily="34" charset="0"/>
                        </a:rPr>
                        <a:t>7</a:t>
                      </a:r>
                      <a:endParaRPr lang="ru-RU" sz="1200" b="0"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51293">
                <a:tc gridSpan="2">
                  <a:txBody>
                    <a:bodyPr/>
                    <a:lstStyle/>
                    <a:p>
                      <a:pPr algn="ctr" fontAlgn="b"/>
                      <a:r>
                        <a:rPr lang="ru-RU" sz="1200" b="1" i="0" u="none" strike="noStrike" dirty="0">
                          <a:solidFill>
                            <a:srgbClr val="000000"/>
                          </a:solidFill>
                          <a:effectLst/>
                          <a:latin typeface="Arial" pitchFamily="34" charset="0"/>
                          <a:cs typeface="Arial" pitchFamily="34" charset="0"/>
                        </a:rPr>
                        <a:t>Всего</a:t>
                      </a: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hMerge="1">
                  <a:txBody>
                    <a:bodyPr/>
                    <a:lstStyle/>
                    <a:p>
                      <a:endParaRPr lang="ru-RU"/>
                    </a:p>
                  </a:txBody>
                  <a:tcPr/>
                </a:tc>
                <a:tc>
                  <a:txBody>
                    <a:bodyPr/>
                    <a:lstStyle/>
                    <a:p>
                      <a:pPr algn="ctr" fontAlgn="ctr"/>
                      <a:r>
                        <a:rPr lang="ru-RU" sz="1200" b="1" i="0" u="none" strike="noStrike" dirty="0" smtClean="0">
                          <a:solidFill>
                            <a:srgbClr val="000000"/>
                          </a:solidFill>
                          <a:effectLst/>
                          <a:latin typeface="Arial" pitchFamily="34" charset="0"/>
                          <a:cs typeface="Arial" pitchFamily="34" charset="0"/>
                        </a:rPr>
                        <a:t>364</a:t>
                      </a: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1" i="0" u="none" strike="noStrike" dirty="0" smtClean="0">
                          <a:solidFill>
                            <a:srgbClr val="000000"/>
                          </a:solidFill>
                          <a:effectLst/>
                          <a:latin typeface="Arial" pitchFamily="34" charset="0"/>
                          <a:cs typeface="Arial" pitchFamily="34" charset="0"/>
                        </a:rPr>
                        <a:t>456</a:t>
                      </a: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1" i="0" u="none" strike="noStrike" dirty="0" smtClean="0">
                          <a:solidFill>
                            <a:srgbClr val="000000"/>
                          </a:solidFill>
                          <a:effectLst/>
                          <a:latin typeface="Arial" pitchFamily="34" charset="0"/>
                          <a:cs typeface="Arial" pitchFamily="34" charset="0"/>
                        </a:rPr>
                        <a:t>278</a:t>
                      </a: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1" i="0" u="none" strike="noStrike" dirty="0">
                          <a:solidFill>
                            <a:srgbClr val="000000"/>
                          </a:solidFill>
                          <a:effectLst/>
                          <a:latin typeface="Arial" pitchFamily="34" charset="0"/>
                          <a:cs typeface="Arial" pitchFamily="34" charset="0"/>
                        </a:rPr>
                        <a:t>0</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kk-KZ" sz="1200" b="1" i="0" u="none" strike="noStrike" dirty="0" smtClean="0">
                          <a:solidFill>
                            <a:srgbClr val="000000"/>
                          </a:solidFill>
                          <a:effectLst/>
                          <a:latin typeface="Arial" pitchFamily="34" charset="0"/>
                          <a:cs typeface="Arial" pitchFamily="34" charset="0"/>
                        </a:rPr>
                        <a:t>904</a:t>
                      </a: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1" i="0" u="none" strike="noStrike" dirty="0">
                          <a:solidFill>
                            <a:srgbClr val="000000"/>
                          </a:solidFill>
                          <a:effectLst/>
                          <a:latin typeface="Arial" pitchFamily="34" charset="0"/>
                          <a:cs typeface="Arial" pitchFamily="34" charset="0"/>
                        </a:rPr>
                        <a:t>0</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1" i="0" u="none" strike="noStrike" smtClean="0">
                          <a:solidFill>
                            <a:srgbClr val="000000"/>
                          </a:solidFill>
                          <a:effectLst/>
                          <a:latin typeface="Arial" pitchFamily="34" charset="0"/>
                          <a:cs typeface="Arial" pitchFamily="34" charset="0"/>
                        </a:rPr>
                        <a:t>468</a:t>
                      </a: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1" i="0" u="none" strike="noStrike" dirty="0" smtClean="0">
                          <a:solidFill>
                            <a:srgbClr val="000000"/>
                          </a:solidFill>
                          <a:effectLst/>
                          <a:latin typeface="Arial" pitchFamily="34" charset="0"/>
                          <a:cs typeface="Arial" pitchFamily="34" charset="0"/>
                        </a:rPr>
                        <a:t>187</a:t>
                      </a: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bl>
          </a:graphicData>
        </a:graphic>
      </p:graphicFrame>
    </p:spTree>
    <p:extLst>
      <p:ext uri="{BB962C8B-B14F-4D97-AF65-F5344CB8AC3E}">
        <p14:creationId xmlns:p14="http://schemas.microsoft.com/office/powerpoint/2010/main" xmlns="" val="3365373409"/>
      </p:ext>
    </p:extLst>
  </p:cSld>
  <p:clrMapOvr>
    <a:masterClrMapping/>
  </p:clrMapOvr>
  <p:timing>
    <p:tnLst>
      <p:par>
        <p:cTn id="1" dur="indefinite" restart="never" nodeType="tmRoot"/>
      </p:par>
    </p:tnLst>
  </p:timing>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7" name="Rectangle 2"/>
          <p:cNvSpPr>
            <a:spLocks noChangeArrowheads="1"/>
          </p:cNvSpPr>
          <p:nvPr/>
        </p:nvSpPr>
        <p:spPr bwMode="auto">
          <a:xfrm>
            <a:off x="557213" y="1400175"/>
            <a:ext cx="8963025" cy="101600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p:spPr>
        <p:txBody>
          <a:bodyPr anchor="ctr">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indent="268234" defTabSz="914400" eaLnBrk="1" hangingPunct="1">
              <a:tabLst>
                <a:tab pos="-3329909" algn="l"/>
              </a:tabLst>
              <a:defRPr/>
            </a:pPr>
            <a:endParaRPr lang="ru-RU" sz="2000" b="0" dirty="0">
              <a:solidFill>
                <a:sysClr val="windowText" lastClr="000000"/>
              </a:solidFill>
              <a:latin typeface="Arial"/>
            </a:endParaRPr>
          </a:p>
          <a:p>
            <a:pPr indent="268234" defTabSz="914400" eaLnBrk="1" hangingPunct="1">
              <a:tabLst>
                <a:tab pos="-3329909" algn="l"/>
              </a:tabLst>
              <a:defRPr/>
            </a:pPr>
            <a:r>
              <a:rPr lang="ru-RU" sz="2000" b="0" dirty="0">
                <a:solidFill>
                  <a:sysClr val="windowText" lastClr="000000"/>
                </a:solidFill>
                <a:latin typeface="Arial"/>
              </a:rPr>
              <a:t> </a:t>
            </a:r>
          </a:p>
          <a:p>
            <a:pPr indent="268234" defTabSz="914400" eaLnBrk="1" hangingPunct="1">
              <a:tabLst>
                <a:tab pos="-3329909" algn="l"/>
              </a:tabLst>
              <a:defRPr/>
            </a:pPr>
            <a:endParaRPr lang="ru-RU" sz="2000" b="0" dirty="0">
              <a:solidFill>
                <a:sysClr val="windowText" lastClr="000000"/>
              </a:solidFill>
              <a:latin typeface="Arial"/>
            </a:endParaRPr>
          </a:p>
        </p:txBody>
      </p:sp>
      <p:sp>
        <p:nvSpPr>
          <p:cNvPr id="16" name="Rectangle 2"/>
          <p:cNvSpPr>
            <a:spLocks noChangeArrowheads="1"/>
          </p:cNvSpPr>
          <p:nvPr/>
        </p:nvSpPr>
        <p:spPr bwMode="auto">
          <a:xfrm>
            <a:off x="539751" y="626435"/>
            <a:ext cx="3963987" cy="400050"/>
          </a:xfrm>
          <a:prstGeom prst="rect">
            <a:avLst/>
          </a:prstGeom>
          <a:noFill/>
          <a:ln w="38100" algn="ctr">
            <a:noFill/>
            <a:miter lim="800000"/>
            <a:headEnd/>
            <a:tailEnd/>
          </a:ln>
        </p:spPr>
        <p:txBody>
          <a:bodyPr>
            <a:spAutoFit/>
          </a:bodyPr>
          <a:lstStyle/>
          <a:p>
            <a:pPr marL="6350" indent="-6350" algn="ctr">
              <a:spcAft>
                <a:spcPct val="50000"/>
              </a:spcAft>
              <a:defRPr/>
            </a:pPr>
            <a:r>
              <a:rPr lang="ru-RU" sz="2000" u="sng" dirty="0" err="1" smtClean="0">
                <a:solidFill>
                  <a:srgbClr val="000000">
                    <a:lumMod val="75000"/>
                  </a:srgbClr>
                </a:solidFill>
                <a:latin typeface="Arial"/>
                <a:ea typeface="Calibri" pitchFamily="34" charset="0"/>
                <a:cs typeface="Times New Roman" pitchFamily="18" charset="0"/>
              </a:rPr>
              <a:t>Ескі</a:t>
            </a:r>
            <a:r>
              <a:rPr lang="ru-RU" sz="2000" u="sng" dirty="0" smtClean="0">
                <a:solidFill>
                  <a:srgbClr val="000000">
                    <a:lumMod val="75000"/>
                  </a:srgbClr>
                </a:solidFill>
                <a:latin typeface="Arial"/>
                <a:ea typeface="Calibri" pitchFamily="34" charset="0"/>
                <a:cs typeface="Times New Roman" pitchFamily="18" charset="0"/>
              </a:rPr>
              <a:t> </a:t>
            </a:r>
            <a:r>
              <a:rPr lang="ru-RU" sz="2000" u="sng" dirty="0" err="1" smtClean="0">
                <a:solidFill>
                  <a:srgbClr val="000000">
                    <a:lumMod val="75000"/>
                  </a:srgbClr>
                </a:solidFill>
                <a:latin typeface="Arial"/>
                <a:ea typeface="Calibri" pitchFamily="34" charset="0"/>
                <a:cs typeface="Times New Roman" pitchFamily="18" charset="0"/>
              </a:rPr>
              <a:t>форматта</a:t>
            </a:r>
            <a:r>
              <a:rPr lang="ru-RU" sz="2000" u="sng" dirty="0" smtClean="0">
                <a:solidFill>
                  <a:srgbClr val="000000">
                    <a:lumMod val="75000"/>
                  </a:srgbClr>
                </a:solidFill>
                <a:latin typeface="Arial"/>
                <a:ea typeface="Calibri" pitchFamily="34" charset="0"/>
                <a:cs typeface="Times New Roman" pitchFamily="18" charset="0"/>
              </a:rPr>
              <a:t>:</a:t>
            </a:r>
            <a:endParaRPr lang="ru-RU" sz="2000" u="sng" dirty="0">
              <a:solidFill>
                <a:srgbClr val="000000">
                  <a:lumMod val="75000"/>
                </a:srgbClr>
              </a:solidFill>
              <a:latin typeface="Arial"/>
              <a:cs typeface="Arial" charset="0"/>
            </a:endParaRPr>
          </a:p>
        </p:txBody>
      </p:sp>
      <p:sp>
        <p:nvSpPr>
          <p:cNvPr id="18" name="Rectangle 2"/>
          <p:cNvSpPr>
            <a:spLocks noChangeArrowheads="1"/>
          </p:cNvSpPr>
          <p:nvPr/>
        </p:nvSpPr>
        <p:spPr bwMode="auto">
          <a:xfrm>
            <a:off x="4953794" y="639947"/>
            <a:ext cx="4224338" cy="400050"/>
          </a:xfrm>
          <a:prstGeom prst="rect">
            <a:avLst/>
          </a:prstGeom>
          <a:noFill/>
          <a:ln w="38100" algn="ctr">
            <a:noFill/>
            <a:miter lim="800000"/>
            <a:headEnd/>
            <a:tailEnd/>
          </a:ln>
        </p:spPr>
        <p:txBody>
          <a:bodyPr>
            <a:spAutoFit/>
          </a:bodyPr>
          <a:lstStyle/>
          <a:p>
            <a:pPr marL="6350" indent="-6350" algn="ctr">
              <a:spcAft>
                <a:spcPct val="50000"/>
              </a:spcAft>
              <a:defRPr/>
            </a:pPr>
            <a:r>
              <a:rPr lang="ru-RU" sz="2000" u="sng" dirty="0" err="1" smtClean="0">
                <a:solidFill>
                  <a:srgbClr val="000000">
                    <a:lumMod val="75000"/>
                  </a:srgbClr>
                </a:solidFill>
                <a:latin typeface="Arial"/>
                <a:ea typeface="Calibri" pitchFamily="34" charset="0"/>
                <a:cs typeface="Times New Roman" pitchFamily="18" charset="0"/>
              </a:rPr>
              <a:t>Жаңа</a:t>
            </a:r>
            <a:r>
              <a:rPr lang="ru-RU" sz="2000" u="sng" dirty="0" smtClean="0">
                <a:solidFill>
                  <a:srgbClr val="000000">
                    <a:lumMod val="75000"/>
                  </a:srgbClr>
                </a:solidFill>
                <a:latin typeface="Arial"/>
                <a:ea typeface="Calibri" pitchFamily="34" charset="0"/>
                <a:cs typeface="Times New Roman" pitchFamily="18" charset="0"/>
              </a:rPr>
              <a:t> </a:t>
            </a:r>
            <a:r>
              <a:rPr lang="ru-RU" sz="2000" u="sng" dirty="0" err="1" smtClean="0">
                <a:solidFill>
                  <a:srgbClr val="000000">
                    <a:lumMod val="75000"/>
                  </a:srgbClr>
                </a:solidFill>
                <a:latin typeface="Arial"/>
                <a:ea typeface="Calibri" pitchFamily="34" charset="0"/>
                <a:cs typeface="Times New Roman" pitchFamily="18" charset="0"/>
              </a:rPr>
              <a:t>форматта</a:t>
            </a:r>
            <a:r>
              <a:rPr lang="ru-RU" sz="2000" u="sng" dirty="0" smtClean="0">
                <a:solidFill>
                  <a:srgbClr val="000000">
                    <a:lumMod val="75000"/>
                  </a:srgbClr>
                </a:solidFill>
                <a:latin typeface="Arial"/>
                <a:ea typeface="Calibri" pitchFamily="34" charset="0"/>
                <a:cs typeface="Times New Roman" pitchFamily="18" charset="0"/>
              </a:rPr>
              <a:t>:</a:t>
            </a:r>
            <a:endParaRPr lang="ru-RU" sz="2000" u="sng" dirty="0">
              <a:solidFill>
                <a:srgbClr val="000000">
                  <a:lumMod val="75000"/>
                </a:srgbClr>
              </a:solidFill>
              <a:latin typeface="Arial"/>
              <a:cs typeface="Arial" charset="0"/>
            </a:endParaRPr>
          </a:p>
        </p:txBody>
      </p:sp>
      <p:cxnSp>
        <p:nvCxnSpPr>
          <p:cNvPr id="20" name="Прямая соединительная линия 19"/>
          <p:cNvCxnSpPr/>
          <p:nvPr/>
        </p:nvCxnSpPr>
        <p:spPr>
          <a:xfrm>
            <a:off x="4625758" y="826460"/>
            <a:ext cx="0" cy="4680520"/>
          </a:xfrm>
          <a:prstGeom prst="line">
            <a:avLst/>
          </a:prstGeom>
          <a:effectLst>
            <a:glow rad="139700">
              <a:schemeClr val="accent4">
                <a:satMod val="175000"/>
                <a:alpha val="40000"/>
              </a:schemeClr>
            </a:glow>
          </a:effectLst>
        </p:spPr>
        <p:style>
          <a:lnRef idx="1">
            <a:schemeClr val="accent1"/>
          </a:lnRef>
          <a:fillRef idx="0">
            <a:schemeClr val="accent1"/>
          </a:fillRef>
          <a:effectRef idx="0">
            <a:schemeClr val="accent1"/>
          </a:effectRef>
          <a:fontRef idx="minor">
            <a:schemeClr val="tx1"/>
          </a:fontRef>
        </p:style>
      </p:cxnSp>
      <p:sp>
        <p:nvSpPr>
          <p:cNvPr id="27" name="Rectangle 8"/>
          <p:cNvSpPr>
            <a:spLocks noChangeArrowheads="1"/>
          </p:cNvSpPr>
          <p:nvPr/>
        </p:nvSpPr>
        <p:spPr bwMode="auto">
          <a:xfrm>
            <a:off x="489298" y="-27384"/>
            <a:ext cx="9418290" cy="538609"/>
          </a:xfrm>
          <a:prstGeom prst="rect">
            <a:avLst/>
          </a:prstGeom>
          <a:solidFill>
            <a:schemeClr val="accent3"/>
          </a:solidFill>
          <a:ln>
            <a:solidFill>
              <a:srgbClr val="C6F1FE"/>
            </a:solidFill>
          </a:ln>
          <a:extLst/>
        </p:spPr>
        <p:style>
          <a:lnRef idx="1">
            <a:schemeClr val="accent5"/>
          </a:lnRef>
          <a:fillRef idx="2">
            <a:schemeClr val="accent5"/>
          </a:fillRef>
          <a:effectRef idx="1">
            <a:schemeClr val="accent5"/>
          </a:effectRef>
          <a:fontRef idx="minor">
            <a:schemeClr val="dk1"/>
          </a:fontRef>
        </p:style>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endParaRPr lang="ru-RU" sz="1000" dirty="0" smtClean="0"/>
          </a:p>
          <a:p>
            <a:pPr algn="ctr"/>
            <a:r>
              <a:rPr lang="ru-RU" sz="1900" dirty="0" err="1" smtClean="0">
                <a:solidFill>
                  <a:srgbClr val="000000"/>
                </a:solidFill>
              </a:rPr>
              <a:t>Аумақты дамыту</a:t>
            </a:r>
            <a:r>
              <a:rPr lang="ru-RU" sz="1900" dirty="0" smtClean="0">
                <a:solidFill>
                  <a:srgbClr val="000000"/>
                </a:solidFill>
              </a:rPr>
              <a:t> </a:t>
            </a:r>
            <a:r>
              <a:rPr lang="ru-RU" sz="1900" dirty="0" err="1" smtClean="0">
                <a:solidFill>
                  <a:srgbClr val="000000"/>
                </a:solidFill>
              </a:rPr>
              <a:t>бағдарламасы құрылымының өзгеруі</a:t>
            </a:r>
            <a:endParaRPr lang="ru-RU" sz="900" dirty="0"/>
          </a:p>
        </p:txBody>
      </p:sp>
      <p:sp>
        <p:nvSpPr>
          <p:cNvPr id="25" name="Номер слайда 1"/>
          <p:cNvSpPr txBox="1">
            <a:spLocks/>
          </p:cNvSpPr>
          <p:nvPr/>
        </p:nvSpPr>
        <p:spPr bwMode="auto">
          <a:xfrm>
            <a:off x="9214805" y="6597352"/>
            <a:ext cx="610865" cy="365125"/>
          </a:xfrm>
          <a:prstGeom prst="rect">
            <a:avLst/>
          </a:prstGeom>
          <a:noFill/>
          <a:ln>
            <a:miter lim="800000"/>
            <a:headEnd/>
            <a:tailEnd/>
          </a:ln>
        </p:spPr>
        <p:txBody>
          <a:bodyPr/>
          <a:lstStyle>
            <a:defPPr>
              <a:defRPr lang="en-GB"/>
            </a:defPPr>
            <a:lvl1pPr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1pPr>
            <a:lvl2pPr marL="742950" indent="-28575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2pPr>
            <a:lvl3pPr marL="11430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3pPr>
            <a:lvl4pPr marL="16002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4pPr>
            <a:lvl5pPr marL="20574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5pPr>
            <a:lvl6pPr marL="2286000" algn="l" defTabSz="914400" rtl="0" eaLnBrk="1" latinLnBrk="0" hangingPunct="1">
              <a:defRPr sz="1600" kern="1200">
                <a:solidFill>
                  <a:schemeClr val="bg1"/>
                </a:solidFill>
                <a:latin typeface="Arial" pitchFamily="34" charset="0"/>
                <a:ea typeface="+mn-ea"/>
                <a:cs typeface="Tahoma" pitchFamily="34" charset="0"/>
              </a:defRPr>
            </a:lvl6pPr>
            <a:lvl7pPr marL="2743200" algn="l" defTabSz="914400" rtl="0" eaLnBrk="1" latinLnBrk="0" hangingPunct="1">
              <a:defRPr sz="1600" kern="1200">
                <a:solidFill>
                  <a:schemeClr val="bg1"/>
                </a:solidFill>
                <a:latin typeface="Arial" pitchFamily="34" charset="0"/>
                <a:ea typeface="+mn-ea"/>
                <a:cs typeface="Tahoma" pitchFamily="34" charset="0"/>
              </a:defRPr>
            </a:lvl7pPr>
            <a:lvl8pPr marL="3200400" algn="l" defTabSz="914400" rtl="0" eaLnBrk="1" latinLnBrk="0" hangingPunct="1">
              <a:defRPr sz="1600" kern="1200">
                <a:solidFill>
                  <a:schemeClr val="bg1"/>
                </a:solidFill>
                <a:latin typeface="Arial" pitchFamily="34" charset="0"/>
                <a:ea typeface="+mn-ea"/>
                <a:cs typeface="Tahoma" pitchFamily="34" charset="0"/>
              </a:defRPr>
            </a:lvl8pPr>
            <a:lvl9pPr marL="3657600" algn="l" defTabSz="914400" rtl="0" eaLnBrk="1" latinLnBrk="0" hangingPunct="1">
              <a:defRPr sz="1600" kern="1200">
                <a:solidFill>
                  <a:schemeClr val="bg1"/>
                </a:solidFill>
                <a:latin typeface="Arial" pitchFamily="34" charset="0"/>
                <a:ea typeface="+mn-ea"/>
                <a:cs typeface="Tahoma" pitchFamily="34" charset="0"/>
              </a:defRPr>
            </a:lvl9pPr>
          </a:lstStyle>
          <a:p>
            <a:pPr algn="r"/>
            <a:r>
              <a:rPr lang="ru-RU" sz="1200" dirty="0" smtClean="0">
                <a:solidFill>
                  <a:schemeClr val="tx1"/>
                </a:solidFill>
                <a:latin typeface="Arial" charset="0"/>
                <a:cs typeface="Arial" charset="0"/>
              </a:rPr>
              <a:t>11</a:t>
            </a:r>
            <a:endParaRPr lang="ru-RU" sz="1200" dirty="0">
              <a:solidFill>
                <a:schemeClr val="tx1"/>
              </a:solidFill>
              <a:latin typeface="Arial" charset="0"/>
              <a:cs typeface="Arial" charset="0"/>
            </a:endParaRPr>
          </a:p>
        </p:txBody>
      </p:sp>
      <p:sp>
        <p:nvSpPr>
          <p:cNvPr id="26" name="Прямоугольник 25"/>
          <p:cNvSpPr/>
          <p:nvPr/>
        </p:nvSpPr>
        <p:spPr>
          <a:xfrm>
            <a:off x="-14759" y="-27384"/>
            <a:ext cx="653603" cy="538609"/>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r>
              <a:rPr kumimoji="0" lang="ru-RU" sz="1200" b="1" i="0" u="none" strike="noStrike" kern="0" cap="none" spc="0" normalizeH="0" baseline="0" noProof="0" dirty="0" smtClean="0">
                <a:ln>
                  <a:noFill/>
                </a:ln>
                <a:solidFill>
                  <a:schemeClr val="tx1"/>
                </a:solidFill>
                <a:effectLst/>
                <a:uLnTx/>
                <a:uFillTx/>
                <a:ea typeface="+mn-ea"/>
                <a:cs typeface="+mn-cs"/>
              </a:rPr>
              <a:t>92</a:t>
            </a:r>
          </a:p>
          <a:p>
            <a:pPr marL="0" marR="0" indent="0" algn="ctr" defTabSz="914400" eaLnBrk="1" fontAlgn="auto" latinLnBrk="0" hangingPunct="1">
              <a:lnSpc>
                <a:spcPct val="100000"/>
              </a:lnSpc>
              <a:spcBef>
                <a:spcPts val="0"/>
              </a:spcBef>
              <a:spcAft>
                <a:spcPts val="0"/>
              </a:spcAft>
              <a:buClrTx/>
              <a:buSzTx/>
              <a:buFontTx/>
              <a:buNone/>
              <a:tabLst/>
            </a:pPr>
            <a:r>
              <a:rPr kumimoji="0" lang="ru-RU" sz="1200" b="1" i="0" u="none" strike="noStrike" kern="0" cap="none" spc="0" normalizeH="0" baseline="0" noProof="0" dirty="0" err="1" smtClean="0">
                <a:ln>
                  <a:noFill/>
                </a:ln>
                <a:solidFill>
                  <a:schemeClr val="tx1"/>
                </a:solidFill>
                <a:effectLst/>
                <a:uLnTx/>
                <a:uFillTx/>
                <a:ea typeface="+mn-ea"/>
                <a:cs typeface="+mn-cs"/>
              </a:rPr>
              <a:t>қадам</a:t>
            </a:r>
            <a:endParaRPr kumimoji="0" lang="ru-RU" sz="1200" b="1" i="0" u="none" strike="noStrike" kern="0" cap="none" spc="0" normalizeH="0" baseline="0" noProof="0" dirty="0">
              <a:ln>
                <a:noFill/>
              </a:ln>
              <a:solidFill>
                <a:schemeClr val="tx1"/>
              </a:solidFill>
              <a:effectLst/>
              <a:uLnTx/>
              <a:uFillTx/>
              <a:ea typeface="+mn-ea"/>
              <a:cs typeface="+mn-cs"/>
            </a:endParaRPr>
          </a:p>
        </p:txBody>
      </p:sp>
      <p:sp>
        <p:nvSpPr>
          <p:cNvPr id="28" name="Прямоугольник 5"/>
          <p:cNvSpPr>
            <a:spLocks noChangeArrowheads="1"/>
          </p:cNvSpPr>
          <p:nvPr/>
        </p:nvSpPr>
        <p:spPr bwMode="auto">
          <a:xfrm>
            <a:off x="341189" y="1155586"/>
            <a:ext cx="4252565" cy="3123932"/>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p:spPr>
        <p:txBody>
          <a:bodyPr wrap="square">
            <a:spAutoFit/>
          </a:bodyPr>
          <a:lstStyle/>
          <a:p>
            <a:pPr defTabSz="914400" eaLnBrk="1" fontAlgn="auto" hangingPunct="1">
              <a:spcBef>
                <a:spcPts val="0"/>
              </a:spcBef>
              <a:spcAft>
                <a:spcPts val="0"/>
              </a:spcAft>
              <a:defRPr/>
            </a:pPr>
            <a:r>
              <a:rPr lang="ru-RU" sz="1500" b="1" kern="0" dirty="0" smtClean="0">
                <a:solidFill>
                  <a:sysClr val="windowText" lastClr="000000"/>
                </a:solidFill>
              </a:rPr>
              <a:t>1-бөлім.</a:t>
            </a:r>
            <a:r>
              <a:rPr lang="ru-RU" sz="1500" kern="0" dirty="0" smtClean="0">
                <a:solidFill>
                  <a:sysClr val="windowText" lastClr="000000"/>
                </a:solidFill>
              </a:rPr>
              <a:t> Паспорт (</a:t>
            </a:r>
            <a:r>
              <a:rPr lang="ru-RU" sz="1500" kern="0" dirty="0" err="1" smtClean="0">
                <a:solidFill>
                  <a:sysClr val="windowText" lastClr="000000"/>
                </a:solidFill>
              </a:rPr>
              <a:t>негізгі</a:t>
            </a:r>
            <a:r>
              <a:rPr lang="ru-RU" sz="1500" kern="0" dirty="0" smtClean="0">
                <a:solidFill>
                  <a:sysClr val="windowText" lastClr="000000"/>
                </a:solidFill>
              </a:rPr>
              <a:t> </a:t>
            </a:r>
            <a:r>
              <a:rPr lang="ru-RU" sz="1500" kern="0" dirty="0" err="1" smtClean="0">
                <a:solidFill>
                  <a:sysClr val="windowText" lastClr="000000"/>
                </a:solidFill>
              </a:rPr>
              <a:t>параметрлері</a:t>
            </a:r>
            <a:r>
              <a:rPr lang="ru-RU" sz="1500" kern="0" dirty="0" smtClean="0">
                <a:solidFill>
                  <a:sysClr val="windowText" lastClr="000000"/>
                </a:solidFill>
              </a:rPr>
              <a:t>);</a:t>
            </a:r>
          </a:p>
          <a:p>
            <a:pPr defTabSz="914400" eaLnBrk="1" fontAlgn="auto" hangingPunct="1">
              <a:spcBef>
                <a:spcPts val="0"/>
              </a:spcBef>
              <a:spcAft>
                <a:spcPts val="0"/>
              </a:spcAft>
              <a:defRPr/>
            </a:pPr>
            <a:endParaRPr lang="ru-RU" sz="1500" kern="0" dirty="0" smtClean="0">
              <a:solidFill>
                <a:sysClr val="windowText" lastClr="000000"/>
              </a:solidFill>
            </a:endParaRPr>
          </a:p>
          <a:p>
            <a:pPr algn="just" defTabSz="914400" eaLnBrk="1" fontAlgn="auto" hangingPunct="1">
              <a:spcBef>
                <a:spcPts val="0"/>
              </a:spcBef>
              <a:spcAft>
                <a:spcPts val="0"/>
              </a:spcAft>
              <a:defRPr/>
            </a:pPr>
            <a:r>
              <a:rPr lang="ru-RU" sz="1500" b="1" kern="0" dirty="0">
                <a:solidFill>
                  <a:sysClr val="windowText" lastClr="000000"/>
                </a:solidFill>
              </a:rPr>
              <a:t>2-бөлім. </a:t>
            </a:r>
            <a:r>
              <a:rPr lang="ru-RU" sz="1500" kern="0" dirty="0" err="1">
                <a:solidFill>
                  <a:sysClr val="windowText" lastClr="000000"/>
                </a:solidFill>
                <a:cs typeface="Times New Roman" pitchFamily="18" charset="0"/>
              </a:rPr>
              <a:t>Ағымдағы </a:t>
            </a:r>
            <a:r>
              <a:rPr lang="ru-RU" sz="1500" kern="0" dirty="0" err="1" smtClean="0">
                <a:solidFill>
                  <a:sysClr val="windowText" lastClr="000000"/>
                </a:solidFill>
                <a:cs typeface="Times New Roman" pitchFamily="18" charset="0"/>
              </a:rPr>
              <a:t>ахуалды</a:t>
            </a:r>
            <a:r>
              <a:rPr lang="ru-RU" sz="1500" kern="0" dirty="0" smtClean="0">
                <a:solidFill>
                  <a:sysClr val="windowText" lastClr="000000"/>
                </a:solidFill>
                <a:cs typeface="Times New Roman" pitchFamily="18" charset="0"/>
              </a:rPr>
              <a:t> </a:t>
            </a:r>
            <a:r>
              <a:rPr lang="ru-RU" sz="1500" kern="0" dirty="0" err="1" smtClean="0">
                <a:solidFill>
                  <a:sysClr val="windowText" lastClr="000000"/>
                </a:solidFill>
                <a:cs typeface="Times New Roman" pitchFamily="18" charset="0"/>
              </a:rPr>
              <a:t>талдау</a:t>
            </a:r>
            <a:r>
              <a:rPr lang="ru-RU" sz="1500" kern="0" dirty="0" smtClean="0">
                <a:solidFill>
                  <a:sysClr val="windowText" lastClr="000000"/>
                </a:solidFill>
                <a:cs typeface="Times New Roman" pitchFamily="18" charset="0"/>
              </a:rPr>
              <a:t>;</a:t>
            </a:r>
          </a:p>
          <a:p>
            <a:pPr algn="just" defTabSz="914400" eaLnBrk="1" fontAlgn="auto" hangingPunct="1">
              <a:spcBef>
                <a:spcPts val="0"/>
              </a:spcBef>
              <a:spcAft>
                <a:spcPts val="0"/>
              </a:spcAft>
              <a:defRPr/>
            </a:pPr>
            <a:endParaRPr lang="ru-RU" sz="1500" b="1" kern="0" dirty="0">
              <a:solidFill>
                <a:sysClr val="windowText" lastClr="000000"/>
              </a:solidFill>
            </a:endParaRPr>
          </a:p>
          <a:p>
            <a:pPr algn="just" defTabSz="914400" eaLnBrk="1" fontAlgn="auto" hangingPunct="1">
              <a:spcBef>
                <a:spcPts val="0"/>
              </a:spcBef>
              <a:spcAft>
                <a:spcPts val="0"/>
              </a:spcAft>
              <a:defRPr/>
            </a:pPr>
            <a:r>
              <a:rPr lang="ru-RU" sz="1500" b="1" kern="0" dirty="0" smtClean="0">
                <a:solidFill>
                  <a:sysClr val="windowText" lastClr="000000"/>
                </a:solidFill>
              </a:rPr>
              <a:t>3-бөлім.</a:t>
            </a:r>
            <a:r>
              <a:rPr lang="ru-RU" sz="1500" kern="0" dirty="0">
                <a:solidFill>
                  <a:sysClr val="windowText" lastClr="000000"/>
                </a:solidFill>
              </a:rPr>
              <a:t> </a:t>
            </a:r>
            <a:r>
              <a:rPr lang="ru-RU" sz="1500" kern="0" dirty="0" err="1" smtClean="0">
                <a:solidFill>
                  <a:sysClr val="windowText" lastClr="000000"/>
                </a:solidFill>
              </a:rPr>
              <a:t>Аумақты дамытуды</a:t>
            </a:r>
            <a:r>
              <a:rPr lang="ru-RU" sz="1500" kern="0" dirty="0" smtClean="0">
                <a:solidFill>
                  <a:sysClr val="windowText" lastClr="000000"/>
                </a:solidFill>
              </a:rPr>
              <a:t> </a:t>
            </a:r>
            <a:r>
              <a:rPr lang="ru-RU" sz="1500" kern="0" dirty="0" err="1" smtClean="0">
                <a:solidFill>
                  <a:sysClr val="windowText" lastClr="000000"/>
                </a:solidFill>
              </a:rPr>
              <a:t>көрінісі</a:t>
            </a:r>
            <a:endParaRPr lang="ru-RU" sz="1500" kern="0" dirty="0" smtClean="0">
              <a:solidFill>
                <a:sysClr val="windowText" lastClr="000000"/>
              </a:solidFill>
            </a:endParaRPr>
          </a:p>
          <a:p>
            <a:pPr algn="just" defTabSz="914400" eaLnBrk="1" fontAlgn="auto" hangingPunct="1">
              <a:spcBef>
                <a:spcPts val="0"/>
              </a:spcBef>
              <a:spcAft>
                <a:spcPts val="0"/>
              </a:spcAft>
              <a:defRPr/>
            </a:pPr>
            <a:endParaRPr lang="ru-RU" sz="800" b="1" kern="0" dirty="0" smtClean="0">
              <a:solidFill>
                <a:sysClr val="windowText" lastClr="000000"/>
              </a:solidFill>
            </a:endParaRPr>
          </a:p>
          <a:p>
            <a:pPr algn="just" defTabSz="914400" eaLnBrk="1" fontAlgn="auto" hangingPunct="1">
              <a:spcBef>
                <a:spcPts val="0"/>
              </a:spcBef>
              <a:spcAft>
                <a:spcPts val="0"/>
              </a:spcAft>
              <a:defRPr/>
            </a:pPr>
            <a:r>
              <a:rPr lang="ru-RU" sz="1500" b="1" kern="0" dirty="0" smtClean="0">
                <a:solidFill>
                  <a:sysClr val="windowText" lastClr="000000"/>
                </a:solidFill>
              </a:rPr>
              <a:t>4-бөлім. </a:t>
            </a:r>
            <a:r>
              <a:rPr lang="ru-RU" sz="1500" kern="0" dirty="0" err="1" smtClean="0">
                <a:solidFill>
                  <a:sysClr val="windowText" lastClr="000000"/>
                </a:solidFill>
              </a:rPr>
              <a:t>Негізгі</a:t>
            </a:r>
            <a:r>
              <a:rPr lang="ru-RU" sz="1500" kern="0" dirty="0" smtClean="0">
                <a:solidFill>
                  <a:sysClr val="windowText" lastClr="000000"/>
                </a:solidFill>
              </a:rPr>
              <a:t> </a:t>
            </a:r>
            <a:r>
              <a:rPr lang="ru-RU" sz="1500" kern="0" dirty="0" err="1" smtClean="0">
                <a:solidFill>
                  <a:sysClr val="windowText" lastClr="000000"/>
                </a:solidFill>
              </a:rPr>
              <a:t>бағыттар, мақсаттар, міндеттер</a:t>
            </a:r>
            <a:r>
              <a:rPr lang="ru-RU" sz="1500" kern="0" dirty="0" smtClean="0">
                <a:solidFill>
                  <a:sysClr val="windowText" lastClr="000000"/>
                </a:solidFill>
              </a:rPr>
              <a:t>, </a:t>
            </a:r>
            <a:r>
              <a:rPr lang="ru-RU" sz="1500" kern="0" dirty="0" err="1" smtClean="0">
                <a:solidFill>
                  <a:sysClr val="windowText" lastClr="000000"/>
                </a:solidFill>
              </a:rPr>
              <a:t>нысаналы</a:t>
            </a:r>
            <a:r>
              <a:rPr lang="ru-RU" sz="1500" kern="0" dirty="0" smtClean="0">
                <a:solidFill>
                  <a:sysClr val="windowText" lastClr="000000"/>
                </a:solidFill>
              </a:rPr>
              <a:t> </a:t>
            </a:r>
            <a:r>
              <a:rPr lang="ru-RU" sz="1500" kern="0" dirty="0" err="1" smtClean="0">
                <a:solidFill>
                  <a:sysClr val="windowText" lastClr="000000"/>
                </a:solidFill>
              </a:rPr>
              <a:t>индикаторлар</a:t>
            </a:r>
            <a:r>
              <a:rPr lang="ru-RU" sz="1500" kern="0" dirty="0" smtClean="0">
                <a:solidFill>
                  <a:sysClr val="windowText" lastClr="000000"/>
                </a:solidFill>
              </a:rPr>
              <a:t>, </a:t>
            </a:r>
            <a:r>
              <a:rPr lang="ru-RU" sz="1500" kern="0" dirty="0" err="1" smtClean="0">
                <a:solidFill>
                  <a:sysClr val="windowText" lastClr="000000"/>
                </a:solidFill>
              </a:rPr>
              <a:t>нәтижелер көрсеткіштері және оларға қол жеткізу</a:t>
            </a:r>
            <a:r>
              <a:rPr lang="ru-RU" sz="1500" kern="0" dirty="0" smtClean="0">
                <a:solidFill>
                  <a:sysClr val="windowText" lastClr="000000"/>
                </a:solidFill>
              </a:rPr>
              <a:t> </a:t>
            </a:r>
            <a:r>
              <a:rPr lang="ru-RU" sz="1500" kern="0" dirty="0" err="1" smtClean="0">
                <a:solidFill>
                  <a:sysClr val="windowText" lastClr="000000"/>
                </a:solidFill>
              </a:rPr>
              <a:t>жолдары</a:t>
            </a:r>
            <a:r>
              <a:rPr lang="ru-RU" sz="1500" kern="0" dirty="0" smtClean="0">
                <a:solidFill>
                  <a:sysClr val="windowText" lastClr="000000"/>
                </a:solidFill>
              </a:rPr>
              <a:t>;</a:t>
            </a:r>
          </a:p>
          <a:p>
            <a:pPr algn="just" defTabSz="914400" eaLnBrk="1" fontAlgn="auto" hangingPunct="1">
              <a:spcBef>
                <a:spcPts val="0"/>
              </a:spcBef>
              <a:spcAft>
                <a:spcPts val="0"/>
              </a:spcAft>
              <a:defRPr/>
            </a:pPr>
            <a:endParaRPr lang="ru-RU" sz="800" kern="0" dirty="0" smtClean="0">
              <a:solidFill>
                <a:sysClr val="windowText" lastClr="000000"/>
              </a:solidFill>
            </a:endParaRPr>
          </a:p>
          <a:p>
            <a:pPr algn="just" defTabSz="914400" eaLnBrk="1" fontAlgn="auto" hangingPunct="1">
              <a:spcBef>
                <a:spcPts val="0"/>
              </a:spcBef>
              <a:spcAft>
                <a:spcPts val="0"/>
              </a:spcAft>
              <a:defRPr/>
            </a:pPr>
            <a:r>
              <a:rPr lang="ru-RU" sz="1500" b="1" kern="0" dirty="0" smtClean="0">
                <a:solidFill>
                  <a:sysClr val="windowText" lastClr="000000"/>
                </a:solidFill>
              </a:rPr>
              <a:t>5-бөлім. </a:t>
            </a:r>
            <a:r>
              <a:rPr lang="ru-RU" sz="1500" kern="0" dirty="0" err="1" smtClean="0">
                <a:solidFill>
                  <a:sysClr val="windowText" lastClr="000000"/>
                </a:solidFill>
              </a:rPr>
              <a:t>Қажетті ресурстар</a:t>
            </a:r>
            <a:r>
              <a:rPr lang="ru-RU" sz="1500" kern="0" dirty="0" smtClean="0">
                <a:solidFill>
                  <a:sysClr val="windowText" lastClr="000000"/>
                </a:solidFill>
              </a:rPr>
              <a:t>;</a:t>
            </a:r>
          </a:p>
          <a:p>
            <a:pPr algn="just" defTabSz="914400" eaLnBrk="1" fontAlgn="auto" hangingPunct="1">
              <a:spcBef>
                <a:spcPts val="0"/>
              </a:spcBef>
              <a:spcAft>
                <a:spcPts val="0"/>
              </a:spcAft>
              <a:defRPr/>
            </a:pPr>
            <a:endParaRPr lang="ru-RU" sz="800" kern="0" dirty="0" smtClean="0">
              <a:solidFill>
                <a:sysClr val="windowText" lastClr="000000"/>
              </a:solidFill>
            </a:endParaRPr>
          </a:p>
          <a:p>
            <a:pPr algn="just" defTabSz="914400" eaLnBrk="1" fontAlgn="auto" hangingPunct="1">
              <a:spcBef>
                <a:spcPts val="0"/>
              </a:spcBef>
              <a:spcAft>
                <a:spcPts val="0"/>
              </a:spcAft>
              <a:defRPr/>
            </a:pPr>
            <a:r>
              <a:rPr lang="ru-RU" sz="1500" b="1" kern="0" dirty="0" smtClean="0">
                <a:solidFill>
                  <a:sysClr val="windowText" lastClr="000000"/>
                </a:solidFill>
              </a:rPr>
              <a:t>6-бөлім. </a:t>
            </a:r>
            <a:r>
              <a:rPr lang="ru-RU" sz="1500" kern="0" dirty="0" err="1" smtClean="0">
                <a:solidFill>
                  <a:sysClr val="windowText" lastClr="000000"/>
                </a:solidFill>
              </a:rPr>
              <a:t>Бағдарламаны басқару.</a:t>
            </a:r>
            <a:endParaRPr lang="ru-RU" sz="1500" kern="0" dirty="0" smtClean="0">
              <a:solidFill>
                <a:sysClr val="windowText" lastClr="000000"/>
              </a:solidFill>
            </a:endParaRPr>
          </a:p>
          <a:p>
            <a:pPr defTabSz="914400" eaLnBrk="1" fontAlgn="auto" hangingPunct="1">
              <a:spcBef>
                <a:spcPts val="0"/>
              </a:spcBef>
              <a:spcAft>
                <a:spcPts val="0"/>
              </a:spcAft>
              <a:defRPr/>
            </a:pPr>
            <a:endParaRPr lang="ru-RU" sz="800" kern="0" dirty="0" smtClean="0">
              <a:solidFill>
                <a:sysClr val="windowText" lastClr="000000"/>
              </a:solidFill>
            </a:endParaRPr>
          </a:p>
        </p:txBody>
      </p:sp>
      <p:sp>
        <p:nvSpPr>
          <p:cNvPr id="43" name="Прямоугольник 5"/>
          <p:cNvSpPr>
            <a:spLocks noChangeArrowheads="1"/>
          </p:cNvSpPr>
          <p:nvPr/>
        </p:nvSpPr>
        <p:spPr bwMode="auto">
          <a:xfrm>
            <a:off x="5025802" y="1268760"/>
            <a:ext cx="4252565" cy="3000821"/>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p:spPr>
        <p:txBody>
          <a:bodyPr wrap="square">
            <a:spAutoFit/>
          </a:bodyPr>
          <a:lstStyle/>
          <a:p>
            <a:pPr defTabSz="914400" eaLnBrk="1" fontAlgn="auto" hangingPunct="1">
              <a:spcBef>
                <a:spcPts val="0"/>
              </a:spcBef>
              <a:spcAft>
                <a:spcPts val="0"/>
              </a:spcAft>
              <a:defRPr/>
            </a:pPr>
            <a:r>
              <a:rPr lang="ru-RU" sz="1500" b="1" kern="0" dirty="0" smtClean="0">
                <a:solidFill>
                  <a:sysClr val="windowText" lastClr="000000"/>
                </a:solidFill>
              </a:rPr>
              <a:t>1-бөлім.</a:t>
            </a:r>
            <a:r>
              <a:rPr lang="ru-RU" sz="1500" kern="0" dirty="0" smtClean="0">
                <a:solidFill>
                  <a:sysClr val="windowText" lastClr="000000"/>
                </a:solidFill>
              </a:rPr>
              <a:t> Паспорт (</a:t>
            </a:r>
            <a:r>
              <a:rPr lang="ru-RU" sz="1500" kern="0" dirty="0" err="1" smtClean="0">
                <a:solidFill>
                  <a:sysClr val="windowText" lastClr="000000"/>
                </a:solidFill>
              </a:rPr>
              <a:t>негізгі</a:t>
            </a:r>
            <a:r>
              <a:rPr lang="ru-RU" sz="1500" kern="0" dirty="0" smtClean="0">
                <a:solidFill>
                  <a:sysClr val="windowText" lastClr="000000"/>
                </a:solidFill>
              </a:rPr>
              <a:t> </a:t>
            </a:r>
            <a:r>
              <a:rPr lang="ru-RU" sz="1500" kern="0" dirty="0" err="1" smtClean="0">
                <a:solidFill>
                  <a:sysClr val="windowText" lastClr="000000"/>
                </a:solidFill>
              </a:rPr>
              <a:t>мінездемелері</a:t>
            </a:r>
            <a:r>
              <a:rPr lang="ru-RU" sz="1500" kern="0" dirty="0" smtClean="0">
                <a:solidFill>
                  <a:sysClr val="windowText" lastClr="000000"/>
                </a:solidFill>
              </a:rPr>
              <a:t>);</a:t>
            </a:r>
          </a:p>
          <a:p>
            <a:pPr defTabSz="914400" eaLnBrk="1" fontAlgn="auto" hangingPunct="1">
              <a:spcBef>
                <a:spcPts val="0"/>
              </a:spcBef>
              <a:spcAft>
                <a:spcPts val="0"/>
              </a:spcAft>
              <a:defRPr/>
            </a:pPr>
            <a:endParaRPr lang="ru-RU" sz="1500" kern="0" dirty="0" smtClean="0">
              <a:solidFill>
                <a:sysClr val="windowText" lastClr="000000"/>
              </a:solidFill>
            </a:endParaRPr>
          </a:p>
          <a:p>
            <a:pPr algn="just" defTabSz="914400" eaLnBrk="1" fontAlgn="auto" hangingPunct="1">
              <a:spcBef>
                <a:spcPts val="0"/>
              </a:spcBef>
              <a:spcAft>
                <a:spcPts val="0"/>
              </a:spcAft>
              <a:defRPr/>
            </a:pPr>
            <a:r>
              <a:rPr lang="ru-RU" sz="1500" b="1" kern="0" dirty="0">
                <a:solidFill>
                  <a:sysClr val="windowText" lastClr="000000"/>
                </a:solidFill>
              </a:rPr>
              <a:t>2-бөлім. </a:t>
            </a:r>
            <a:r>
              <a:rPr lang="ru-RU" sz="1500" kern="0" dirty="0" err="1">
                <a:solidFill>
                  <a:sysClr val="windowText" lastClr="000000"/>
                </a:solidFill>
                <a:cs typeface="Times New Roman" pitchFamily="18" charset="0"/>
              </a:rPr>
              <a:t>Ағымдағы </a:t>
            </a:r>
            <a:r>
              <a:rPr lang="ru-RU" sz="1500" kern="0" dirty="0" err="1" smtClean="0">
                <a:solidFill>
                  <a:sysClr val="windowText" lastClr="000000"/>
                </a:solidFill>
                <a:cs typeface="Times New Roman" pitchFamily="18" charset="0"/>
              </a:rPr>
              <a:t>ахуалды</a:t>
            </a:r>
            <a:r>
              <a:rPr lang="ru-RU" sz="1500" kern="0" dirty="0" smtClean="0">
                <a:solidFill>
                  <a:sysClr val="windowText" lastClr="000000"/>
                </a:solidFill>
                <a:cs typeface="Times New Roman" pitchFamily="18" charset="0"/>
              </a:rPr>
              <a:t> </a:t>
            </a:r>
            <a:r>
              <a:rPr lang="ru-RU" sz="1500" kern="0" dirty="0" err="1" smtClean="0">
                <a:solidFill>
                  <a:sysClr val="windowText" lastClr="000000"/>
                </a:solidFill>
                <a:cs typeface="Times New Roman" pitchFamily="18" charset="0"/>
              </a:rPr>
              <a:t>талдау</a:t>
            </a:r>
            <a:r>
              <a:rPr lang="ru-RU" sz="1500" kern="0" dirty="0" smtClean="0">
                <a:solidFill>
                  <a:sysClr val="windowText" lastClr="000000"/>
                </a:solidFill>
                <a:cs typeface="Times New Roman" pitchFamily="18" charset="0"/>
              </a:rPr>
              <a:t>;</a:t>
            </a:r>
          </a:p>
          <a:p>
            <a:pPr algn="just" defTabSz="914400" eaLnBrk="1" fontAlgn="auto" hangingPunct="1">
              <a:spcBef>
                <a:spcPts val="0"/>
              </a:spcBef>
              <a:spcAft>
                <a:spcPts val="0"/>
              </a:spcAft>
              <a:defRPr/>
            </a:pPr>
            <a:r>
              <a:rPr lang="kk-KZ" sz="1500" b="1" kern="0" dirty="0" smtClean="0">
                <a:solidFill>
                  <a:sysClr val="windowText" lastClr="000000"/>
                </a:solidFill>
                <a:cs typeface="Times New Roman" pitchFamily="18" charset="0"/>
              </a:rPr>
              <a:t>Алынып тасталды </a:t>
            </a:r>
            <a:r>
              <a:rPr lang="kk-KZ" sz="1500" kern="0" dirty="0" smtClean="0">
                <a:solidFill>
                  <a:sysClr val="windowText" lastClr="000000"/>
                </a:solidFill>
                <a:cs typeface="Times New Roman" pitchFamily="18" charset="0"/>
              </a:rPr>
              <a:t>(3-бөлімде көрсетіледі)</a:t>
            </a:r>
            <a:endParaRPr lang="ru-RU" sz="1500" kern="0" dirty="0" smtClean="0">
              <a:solidFill>
                <a:sysClr val="windowText" lastClr="000000"/>
              </a:solidFill>
              <a:cs typeface="Times New Roman" pitchFamily="18" charset="0"/>
            </a:endParaRPr>
          </a:p>
          <a:p>
            <a:pPr algn="just" defTabSz="914400" eaLnBrk="1" fontAlgn="auto" hangingPunct="1">
              <a:spcBef>
                <a:spcPts val="0"/>
              </a:spcBef>
              <a:spcAft>
                <a:spcPts val="0"/>
              </a:spcAft>
              <a:defRPr/>
            </a:pPr>
            <a:endParaRPr lang="ru-RU" sz="1500" b="1" kern="0" dirty="0">
              <a:solidFill>
                <a:sysClr val="windowText" lastClr="000000"/>
              </a:solidFill>
            </a:endParaRPr>
          </a:p>
          <a:p>
            <a:pPr algn="just" defTabSz="914400" eaLnBrk="1" fontAlgn="auto" hangingPunct="1">
              <a:spcBef>
                <a:spcPts val="0"/>
              </a:spcBef>
              <a:spcAft>
                <a:spcPts val="0"/>
              </a:spcAft>
              <a:defRPr/>
            </a:pPr>
            <a:r>
              <a:rPr lang="ru-RU" sz="1500" b="1" kern="0" dirty="0" smtClean="0">
                <a:solidFill>
                  <a:sysClr val="windowText" lastClr="000000"/>
                </a:solidFill>
              </a:rPr>
              <a:t>3-бөлім.</a:t>
            </a:r>
            <a:r>
              <a:rPr lang="ru-RU" sz="1500" kern="0" dirty="0">
                <a:solidFill>
                  <a:sysClr val="windowText" lastClr="000000"/>
                </a:solidFill>
              </a:rPr>
              <a:t> </a:t>
            </a:r>
            <a:r>
              <a:rPr lang="ru-RU" sz="1500" kern="0" dirty="0" err="1" smtClean="0">
                <a:solidFill>
                  <a:sysClr val="windowText" lastClr="000000"/>
                </a:solidFill>
              </a:rPr>
              <a:t>Негізгі</a:t>
            </a:r>
            <a:r>
              <a:rPr lang="ru-RU" sz="1500" kern="0" dirty="0" smtClean="0">
                <a:solidFill>
                  <a:sysClr val="windowText" lastClr="000000"/>
                </a:solidFill>
              </a:rPr>
              <a:t> </a:t>
            </a:r>
            <a:r>
              <a:rPr lang="ru-RU" sz="1500" kern="0" dirty="0" err="1" smtClean="0">
                <a:solidFill>
                  <a:sysClr val="windowText" lastClr="000000"/>
                </a:solidFill>
              </a:rPr>
              <a:t>бағыттар, мақсаттар, нысаналы</a:t>
            </a:r>
            <a:r>
              <a:rPr lang="ru-RU" sz="1500" kern="0" dirty="0" smtClean="0">
                <a:solidFill>
                  <a:sysClr val="windowText" lastClr="000000"/>
                </a:solidFill>
              </a:rPr>
              <a:t> </a:t>
            </a:r>
            <a:r>
              <a:rPr lang="ru-RU" sz="1500" kern="0" dirty="0" err="1" smtClean="0">
                <a:solidFill>
                  <a:sysClr val="windowText" lastClr="000000"/>
                </a:solidFill>
              </a:rPr>
              <a:t>индикаторлар</a:t>
            </a:r>
            <a:r>
              <a:rPr lang="ru-RU" sz="1500" kern="0" dirty="0" smtClean="0">
                <a:solidFill>
                  <a:sysClr val="windowText" lastClr="000000"/>
                </a:solidFill>
              </a:rPr>
              <a:t> </a:t>
            </a:r>
            <a:r>
              <a:rPr lang="ru-RU" sz="1500" kern="0" dirty="0" err="1" smtClean="0">
                <a:solidFill>
                  <a:sysClr val="windowText" lastClr="000000"/>
                </a:solidFill>
              </a:rPr>
              <a:t>және оларға қол жеткізу</a:t>
            </a:r>
            <a:r>
              <a:rPr lang="ru-RU" sz="1500" kern="0" dirty="0" smtClean="0">
                <a:solidFill>
                  <a:sysClr val="windowText" lastClr="000000"/>
                </a:solidFill>
              </a:rPr>
              <a:t> </a:t>
            </a:r>
            <a:r>
              <a:rPr lang="ru-RU" sz="1500" kern="0" dirty="0" err="1" smtClean="0">
                <a:solidFill>
                  <a:sysClr val="windowText" lastClr="000000"/>
                </a:solidFill>
              </a:rPr>
              <a:t>жолдары</a:t>
            </a:r>
            <a:r>
              <a:rPr lang="ru-RU" sz="1500" kern="0" dirty="0" smtClean="0">
                <a:solidFill>
                  <a:sysClr val="windowText" lastClr="000000"/>
                </a:solidFill>
              </a:rPr>
              <a:t>;</a:t>
            </a:r>
            <a:endParaRPr lang="ru-RU" sz="800" b="1" kern="0" dirty="0" smtClean="0">
              <a:solidFill>
                <a:sysClr val="windowText" lastClr="000000"/>
              </a:solidFill>
            </a:endParaRPr>
          </a:p>
          <a:p>
            <a:pPr algn="just" defTabSz="914400" eaLnBrk="1" fontAlgn="auto" hangingPunct="1">
              <a:spcBef>
                <a:spcPts val="0"/>
              </a:spcBef>
              <a:spcAft>
                <a:spcPts val="0"/>
              </a:spcAft>
              <a:defRPr/>
            </a:pPr>
            <a:r>
              <a:rPr lang="ru-RU" sz="1500" b="1" kern="0" dirty="0" smtClean="0">
                <a:solidFill>
                  <a:sysClr val="windowText" lastClr="000000"/>
                </a:solidFill>
              </a:rPr>
              <a:t>4-бөлім. </a:t>
            </a:r>
            <a:r>
              <a:rPr lang="ru-RU" sz="1500" kern="0" dirty="0" err="1" smtClean="0">
                <a:solidFill>
                  <a:sysClr val="windowText" lastClr="000000"/>
                </a:solidFill>
              </a:rPr>
              <a:t>Қажетті ресурстар</a:t>
            </a:r>
            <a:r>
              <a:rPr lang="ru-RU" sz="1500" kern="0" dirty="0" smtClean="0">
                <a:solidFill>
                  <a:sysClr val="windowText" lastClr="000000"/>
                </a:solidFill>
              </a:rPr>
              <a:t>;</a:t>
            </a:r>
          </a:p>
          <a:p>
            <a:pPr algn="just" defTabSz="914400" eaLnBrk="1" fontAlgn="auto" hangingPunct="1">
              <a:spcBef>
                <a:spcPts val="0"/>
              </a:spcBef>
              <a:spcAft>
                <a:spcPts val="0"/>
              </a:spcAft>
              <a:defRPr/>
            </a:pPr>
            <a:endParaRPr lang="kk-KZ" sz="1500" kern="0" dirty="0" smtClean="0">
              <a:solidFill>
                <a:sysClr val="windowText" lastClr="000000"/>
              </a:solidFill>
            </a:endParaRPr>
          </a:p>
          <a:p>
            <a:pPr algn="just" defTabSz="914400" eaLnBrk="1" fontAlgn="auto" hangingPunct="1">
              <a:spcBef>
                <a:spcPts val="0"/>
              </a:spcBef>
              <a:spcAft>
                <a:spcPts val="0"/>
              </a:spcAft>
              <a:defRPr/>
            </a:pPr>
            <a:r>
              <a:rPr lang="kk-KZ" sz="1500" b="1" kern="0" dirty="0" smtClean="0">
                <a:solidFill>
                  <a:sysClr val="windowText" lastClr="000000"/>
                </a:solidFill>
              </a:rPr>
              <a:t>Алынып тасталды</a:t>
            </a:r>
            <a:endParaRPr lang="ru-RU" sz="1500" b="1" kern="0" dirty="0" smtClean="0">
              <a:solidFill>
                <a:sysClr val="windowText" lastClr="000000"/>
              </a:solidFill>
            </a:endParaRPr>
          </a:p>
          <a:p>
            <a:pPr algn="just" defTabSz="914400" eaLnBrk="1" fontAlgn="auto" hangingPunct="1">
              <a:spcBef>
                <a:spcPts val="0"/>
              </a:spcBef>
              <a:spcAft>
                <a:spcPts val="0"/>
              </a:spcAft>
              <a:defRPr/>
            </a:pPr>
            <a:endParaRPr lang="ru-RU" sz="800" kern="0" dirty="0" smtClean="0">
              <a:solidFill>
                <a:sysClr val="windowText" lastClr="000000"/>
              </a:solidFill>
            </a:endParaRPr>
          </a:p>
          <a:p>
            <a:pPr algn="just" defTabSz="914400" eaLnBrk="1" fontAlgn="auto" hangingPunct="1">
              <a:spcBef>
                <a:spcPts val="0"/>
              </a:spcBef>
              <a:spcAft>
                <a:spcPts val="0"/>
              </a:spcAft>
              <a:defRPr/>
            </a:pPr>
            <a:endParaRPr lang="ru-RU" sz="800" kern="0" dirty="0" smtClean="0">
              <a:solidFill>
                <a:sysClr val="windowText" lastClr="000000"/>
              </a:solidFill>
            </a:endParaRPr>
          </a:p>
          <a:p>
            <a:pPr defTabSz="914400" eaLnBrk="1" fontAlgn="auto" hangingPunct="1">
              <a:spcBef>
                <a:spcPts val="0"/>
              </a:spcBef>
              <a:spcAft>
                <a:spcPts val="0"/>
              </a:spcAft>
              <a:defRPr/>
            </a:pPr>
            <a:endParaRPr lang="ru-RU" sz="800" kern="0" dirty="0" smtClean="0">
              <a:solidFill>
                <a:sysClr val="windowText" lastClr="000000"/>
              </a:solidFill>
            </a:endParaRPr>
          </a:p>
        </p:txBody>
      </p:sp>
    </p:spTree>
    <p:extLst>
      <p:ext uri="{BB962C8B-B14F-4D97-AF65-F5344CB8AC3E}">
        <p14:creationId xmlns:p14="http://schemas.microsoft.com/office/powerpoint/2010/main" xmlns="" val="1499113792"/>
      </p:ext>
    </p:extLst>
  </p:cSld>
  <p:clrMapOvr>
    <a:masterClrMapping/>
  </p:clrMapOvr>
  <p:timing>
    <p:tnLst>
      <p:par>
        <p:cTn id="1" dur="indefinite" restart="never" nodeType="tmRoot"/>
      </p:par>
    </p:tnLst>
  </p:timing>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8" name="Rectangle 8"/>
          <p:cNvSpPr>
            <a:spLocks noChangeArrowheads="1"/>
          </p:cNvSpPr>
          <p:nvPr/>
        </p:nvSpPr>
        <p:spPr bwMode="auto">
          <a:xfrm>
            <a:off x="489298" y="188640"/>
            <a:ext cx="9418290" cy="384721"/>
          </a:xfrm>
          <a:prstGeom prst="rect">
            <a:avLst/>
          </a:prstGeom>
          <a:solidFill>
            <a:schemeClr val="accent3"/>
          </a:solidFill>
          <a:ln>
            <a:solidFill>
              <a:srgbClr val="C6F1FE"/>
            </a:solidFill>
          </a:ln>
          <a:extLst/>
        </p:spPr>
        <p:style>
          <a:lnRef idx="1">
            <a:schemeClr val="accent5"/>
          </a:lnRef>
          <a:fillRef idx="2">
            <a:schemeClr val="accent5"/>
          </a:fillRef>
          <a:effectRef idx="1">
            <a:schemeClr val="accent5"/>
          </a:effectRef>
          <a:fontRef idx="minor">
            <a:schemeClr val="dk1"/>
          </a:fontRef>
        </p:style>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r>
              <a:rPr lang="ru-RU" sz="1900" dirty="0" smtClean="0">
                <a:solidFill>
                  <a:srgbClr val="000000"/>
                </a:solidFill>
              </a:rPr>
              <a:t>2016 </a:t>
            </a:r>
            <a:r>
              <a:rPr lang="ru-RU" sz="1900" dirty="0" err="1" smtClean="0">
                <a:solidFill>
                  <a:srgbClr val="000000"/>
                </a:solidFill>
              </a:rPr>
              <a:t>жылы</a:t>
            </a:r>
            <a:r>
              <a:rPr lang="ru-RU" sz="1900" dirty="0" smtClean="0">
                <a:solidFill>
                  <a:srgbClr val="000000"/>
                </a:solidFill>
              </a:rPr>
              <a:t> </a:t>
            </a:r>
            <a:r>
              <a:rPr lang="ru-RU" sz="1900" dirty="0" err="1" smtClean="0">
                <a:solidFill>
                  <a:srgbClr val="000000"/>
                </a:solidFill>
              </a:rPr>
              <a:t>аумақтарды</a:t>
            </a:r>
            <a:r>
              <a:rPr lang="ru-RU" sz="1900" dirty="0" smtClean="0">
                <a:solidFill>
                  <a:srgbClr val="000000"/>
                </a:solidFill>
              </a:rPr>
              <a:t> </a:t>
            </a:r>
            <a:r>
              <a:rPr lang="ru-RU" sz="1900" dirty="0" err="1" smtClean="0">
                <a:solidFill>
                  <a:srgbClr val="000000"/>
                </a:solidFill>
              </a:rPr>
              <a:t>дамыту</a:t>
            </a:r>
            <a:r>
              <a:rPr lang="ru-RU" sz="1900" dirty="0" smtClean="0">
                <a:solidFill>
                  <a:srgbClr val="000000"/>
                </a:solidFill>
              </a:rPr>
              <a:t> </a:t>
            </a:r>
            <a:r>
              <a:rPr lang="ru-RU" sz="1900" dirty="0" err="1" smtClean="0">
                <a:solidFill>
                  <a:srgbClr val="000000"/>
                </a:solidFill>
              </a:rPr>
              <a:t>бағдарламасын</a:t>
            </a:r>
            <a:r>
              <a:rPr lang="ru-RU" sz="1900" dirty="0" smtClean="0">
                <a:solidFill>
                  <a:srgbClr val="000000"/>
                </a:solidFill>
              </a:rPr>
              <a:t> </a:t>
            </a:r>
            <a:r>
              <a:rPr lang="ru-RU" sz="1900" dirty="0" err="1" smtClean="0">
                <a:solidFill>
                  <a:srgbClr val="000000"/>
                </a:solidFill>
              </a:rPr>
              <a:t>қайта</a:t>
            </a:r>
            <a:r>
              <a:rPr lang="ru-RU" sz="1900" dirty="0" smtClean="0">
                <a:solidFill>
                  <a:srgbClr val="000000"/>
                </a:solidFill>
              </a:rPr>
              <a:t> </a:t>
            </a:r>
            <a:r>
              <a:rPr lang="ru-RU" sz="1900" dirty="0" err="1" smtClean="0">
                <a:solidFill>
                  <a:srgbClr val="000000"/>
                </a:solidFill>
              </a:rPr>
              <a:t>пішіндеу</a:t>
            </a:r>
            <a:r>
              <a:rPr lang="ru-RU" sz="1900" dirty="0" smtClean="0">
                <a:solidFill>
                  <a:srgbClr val="000000"/>
                </a:solidFill>
              </a:rPr>
              <a:t> </a:t>
            </a:r>
            <a:r>
              <a:rPr lang="ru-RU" sz="1900" dirty="0" err="1" smtClean="0">
                <a:solidFill>
                  <a:srgbClr val="000000"/>
                </a:solidFill>
              </a:rPr>
              <a:t>нәтижелері</a:t>
            </a:r>
            <a:r>
              <a:rPr lang="ru-RU" sz="1900" dirty="0" smtClean="0">
                <a:solidFill>
                  <a:srgbClr val="000000"/>
                </a:solidFill>
              </a:rPr>
              <a:t> </a:t>
            </a:r>
            <a:endParaRPr lang="ru-RU" sz="1900" dirty="0">
              <a:solidFill>
                <a:srgbClr val="000000"/>
              </a:solidFill>
            </a:endParaRPr>
          </a:p>
        </p:txBody>
      </p:sp>
      <p:sp>
        <p:nvSpPr>
          <p:cNvPr id="7" name="Номер слайда 1"/>
          <p:cNvSpPr txBox="1">
            <a:spLocks/>
          </p:cNvSpPr>
          <p:nvPr/>
        </p:nvSpPr>
        <p:spPr bwMode="auto">
          <a:xfrm>
            <a:off x="9274274" y="6597352"/>
            <a:ext cx="610865" cy="365125"/>
          </a:xfrm>
          <a:prstGeom prst="rect">
            <a:avLst/>
          </a:prstGeom>
          <a:noFill/>
          <a:ln>
            <a:miter lim="800000"/>
            <a:headEnd/>
            <a:tailEnd/>
          </a:ln>
        </p:spPr>
        <p:txBody>
          <a:bodyPr/>
          <a:lstStyle>
            <a:defPPr>
              <a:defRPr lang="en-GB"/>
            </a:defPPr>
            <a:lvl1pPr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1pPr>
            <a:lvl2pPr marL="742950" indent="-28575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2pPr>
            <a:lvl3pPr marL="11430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3pPr>
            <a:lvl4pPr marL="16002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4pPr>
            <a:lvl5pPr marL="20574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5pPr>
            <a:lvl6pPr marL="2286000" algn="l" defTabSz="914400" rtl="0" eaLnBrk="1" latinLnBrk="0" hangingPunct="1">
              <a:defRPr sz="1600" kern="1200">
                <a:solidFill>
                  <a:schemeClr val="bg1"/>
                </a:solidFill>
                <a:latin typeface="Arial" pitchFamily="34" charset="0"/>
                <a:ea typeface="+mn-ea"/>
                <a:cs typeface="Tahoma" pitchFamily="34" charset="0"/>
              </a:defRPr>
            </a:lvl6pPr>
            <a:lvl7pPr marL="2743200" algn="l" defTabSz="914400" rtl="0" eaLnBrk="1" latinLnBrk="0" hangingPunct="1">
              <a:defRPr sz="1600" kern="1200">
                <a:solidFill>
                  <a:schemeClr val="bg1"/>
                </a:solidFill>
                <a:latin typeface="Arial" pitchFamily="34" charset="0"/>
                <a:ea typeface="+mn-ea"/>
                <a:cs typeface="Tahoma" pitchFamily="34" charset="0"/>
              </a:defRPr>
            </a:lvl7pPr>
            <a:lvl8pPr marL="3200400" algn="l" defTabSz="914400" rtl="0" eaLnBrk="1" latinLnBrk="0" hangingPunct="1">
              <a:defRPr sz="1600" kern="1200">
                <a:solidFill>
                  <a:schemeClr val="bg1"/>
                </a:solidFill>
                <a:latin typeface="Arial" pitchFamily="34" charset="0"/>
                <a:ea typeface="+mn-ea"/>
                <a:cs typeface="Tahoma" pitchFamily="34" charset="0"/>
              </a:defRPr>
            </a:lvl8pPr>
            <a:lvl9pPr marL="3657600" algn="l" defTabSz="914400" rtl="0" eaLnBrk="1" latinLnBrk="0" hangingPunct="1">
              <a:defRPr sz="1600" kern="1200">
                <a:solidFill>
                  <a:schemeClr val="bg1"/>
                </a:solidFill>
                <a:latin typeface="Arial" pitchFamily="34" charset="0"/>
                <a:ea typeface="+mn-ea"/>
                <a:cs typeface="Tahoma" pitchFamily="34" charset="0"/>
              </a:defRPr>
            </a:lvl9pPr>
          </a:lstStyle>
          <a:p>
            <a:pPr algn="r"/>
            <a:r>
              <a:rPr lang="ru-RU" sz="1200" dirty="0" smtClean="0">
                <a:solidFill>
                  <a:schemeClr val="tx1"/>
                </a:solidFill>
                <a:latin typeface="Arial" charset="0"/>
                <a:cs typeface="Arial" charset="0"/>
              </a:rPr>
              <a:t>12</a:t>
            </a:r>
          </a:p>
          <a:p>
            <a:pPr algn="r"/>
            <a:endParaRPr lang="ru-RU" sz="1200" dirty="0">
              <a:solidFill>
                <a:schemeClr val="tx1"/>
              </a:solidFill>
              <a:latin typeface="Arial" charset="0"/>
              <a:cs typeface="Arial" charset="0"/>
            </a:endParaRPr>
          </a:p>
        </p:txBody>
      </p:sp>
      <p:sp>
        <p:nvSpPr>
          <p:cNvPr id="3" name="Прямоугольник 2"/>
          <p:cNvSpPr/>
          <p:nvPr/>
        </p:nvSpPr>
        <p:spPr>
          <a:xfrm>
            <a:off x="273274" y="5949280"/>
            <a:ext cx="9001000" cy="830997"/>
          </a:xfrm>
          <a:prstGeom prst="rect">
            <a:avLst/>
          </a:prstGeom>
        </p:spPr>
        <p:txBody>
          <a:bodyPr wrap="square">
            <a:spAutoFit/>
          </a:bodyPr>
          <a:lstStyle/>
          <a:p>
            <a:pPr marL="285750" indent="-285750" algn="just">
              <a:buFont typeface="Wingdings" pitchFamily="2" charset="2"/>
              <a:buChar char="Ø"/>
            </a:pPr>
            <a:endParaRPr lang="ru-RU" dirty="0" smtClean="0">
              <a:solidFill>
                <a:schemeClr val="tx1"/>
              </a:solidFill>
            </a:endParaRPr>
          </a:p>
          <a:p>
            <a:pPr marL="285750" indent="-285750" algn="just">
              <a:buFont typeface="Wingdings" pitchFamily="2" charset="2"/>
              <a:buChar char="Ø"/>
            </a:pPr>
            <a:r>
              <a:rPr lang="ru-RU" dirty="0" err="1" smtClean="0">
                <a:solidFill>
                  <a:schemeClr val="tx1"/>
                </a:solidFill>
              </a:rPr>
              <a:t>Бағдарламалардың</a:t>
            </a:r>
            <a:r>
              <a:rPr lang="ru-RU" dirty="0" smtClean="0">
                <a:solidFill>
                  <a:schemeClr val="tx1"/>
                </a:solidFill>
              </a:rPr>
              <a:t> </a:t>
            </a:r>
            <a:r>
              <a:rPr lang="ru-RU" dirty="0" err="1" smtClean="0">
                <a:solidFill>
                  <a:schemeClr val="tx1"/>
                </a:solidFill>
              </a:rPr>
              <a:t>нысаналы</a:t>
            </a:r>
            <a:r>
              <a:rPr lang="ru-RU" dirty="0" smtClean="0">
                <a:solidFill>
                  <a:schemeClr val="tx1"/>
                </a:solidFill>
              </a:rPr>
              <a:t> </a:t>
            </a:r>
            <a:r>
              <a:rPr lang="ru-RU" dirty="0" err="1" smtClean="0">
                <a:solidFill>
                  <a:schemeClr val="tx1"/>
                </a:solidFill>
              </a:rPr>
              <a:t>индикаторлары</a:t>
            </a:r>
            <a:r>
              <a:rPr lang="ru-RU" dirty="0" smtClean="0">
                <a:solidFill>
                  <a:schemeClr val="tx1"/>
                </a:solidFill>
              </a:rPr>
              <a:t> мен </a:t>
            </a:r>
            <a:r>
              <a:rPr lang="ru-RU" dirty="0" err="1" smtClean="0">
                <a:solidFill>
                  <a:schemeClr val="tx1"/>
                </a:solidFill>
              </a:rPr>
              <a:t>көрсеткіштерінің</a:t>
            </a:r>
            <a:r>
              <a:rPr lang="ru-RU" dirty="0" smtClean="0">
                <a:solidFill>
                  <a:schemeClr val="tx1"/>
                </a:solidFill>
              </a:rPr>
              <a:t> саны 2-есеге </a:t>
            </a:r>
            <a:r>
              <a:rPr lang="ru-RU" dirty="0" err="1" smtClean="0">
                <a:solidFill>
                  <a:schemeClr val="tx1"/>
                </a:solidFill>
              </a:rPr>
              <a:t>жуық</a:t>
            </a:r>
            <a:r>
              <a:rPr lang="ru-RU" dirty="0" smtClean="0">
                <a:solidFill>
                  <a:schemeClr val="tx1"/>
                </a:solidFill>
              </a:rPr>
              <a:t> </a:t>
            </a:r>
            <a:r>
              <a:rPr lang="ru-RU" b="1" dirty="0">
                <a:solidFill>
                  <a:schemeClr val="tx1"/>
                </a:solidFill>
              </a:rPr>
              <a:t>2628-ден 1740-қа </a:t>
            </a:r>
            <a:r>
              <a:rPr lang="ru-RU" b="1" dirty="0" err="1" smtClean="0">
                <a:solidFill>
                  <a:schemeClr val="tx1"/>
                </a:solidFill>
              </a:rPr>
              <a:t>дейін</a:t>
            </a:r>
            <a:r>
              <a:rPr lang="ru-RU" b="1" dirty="0" smtClean="0">
                <a:solidFill>
                  <a:schemeClr val="tx1"/>
                </a:solidFill>
              </a:rPr>
              <a:t> </a:t>
            </a:r>
            <a:r>
              <a:rPr lang="ru-RU" dirty="0" err="1" smtClean="0">
                <a:solidFill>
                  <a:schemeClr val="tx1"/>
                </a:solidFill>
              </a:rPr>
              <a:t>қысқартылды</a:t>
            </a:r>
            <a:endParaRPr lang="ru-RU" b="1" dirty="0">
              <a:solidFill>
                <a:schemeClr val="tx1"/>
              </a:solidFill>
            </a:endParaRPr>
          </a:p>
        </p:txBody>
      </p:sp>
      <p:sp>
        <p:nvSpPr>
          <p:cNvPr id="11" name="Прямоугольник 10"/>
          <p:cNvSpPr/>
          <p:nvPr/>
        </p:nvSpPr>
        <p:spPr>
          <a:xfrm>
            <a:off x="-14759" y="-27384"/>
            <a:ext cx="653603" cy="648072"/>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r>
              <a:rPr kumimoji="0" lang="ru-RU" sz="1200" b="1" i="0" u="none" strike="noStrike" kern="0" cap="none" spc="0" normalizeH="0" baseline="0" noProof="0" dirty="0" smtClean="0">
                <a:ln>
                  <a:noFill/>
                </a:ln>
                <a:solidFill>
                  <a:schemeClr val="tx1"/>
                </a:solidFill>
                <a:effectLst/>
                <a:uLnTx/>
                <a:uFillTx/>
                <a:ea typeface="+mn-ea"/>
                <a:cs typeface="+mn-cs"/>
              </a:rPr>
              <a:t>92</a:t>
            </a:r>
          </a:p>
          <a:p>
            <a:pPr marL="0" marR="0" indent="0" algn="ctr" defTabSz="914400" eaLnBrk="1" fontAlgn="auto" latinLnBrk="0" hangingPunct="1">
              <a:lnSpc>
                <a:spcPct val="100000"/>
              </a:lnSpc>
              <a:spcBef>
                <a:spcPts val="0"/>
              </a:spcBef>
              <a:spcAft>
                <a:spcPts val="0"/>
              </a:spcAft>
              <a:buClrTx/>
              <a:buSzTx/>
              <a:buFontTx/>
              <a:buNone/>
              <a:tabLst/>
            </a:pPr>
            <a:r>
              <a:rPr kumimoji="0" lang="ru-RU" sz="1200" b="1" i="0" u="none" strike="noStrike" kern="0" cap="none" spc="0" normalizeH="0" baseline="0" noProof="0" dirty="0" err="1" smtClean="0">
                <a:ln>
                  <a:noFill/>
                </a:ln>
                <a:solidFill>
                  <a:schemeClr val="tx1"/>
                </a:solidFill>
                <a:effectLst/>
                <a:uLnTx/>
                <a:uFillTx/>
                <a:ea typeface="+mn-ea"/>
                <a:cs typeface="+mn-cs"/>
              </a:rPr>
              <a:t>қадам</a:t>
            </a:r>
            <a:endParaRPr kumimoji="0" lang="ru-RU" sz="1200" b="1" i="0" u="none" strike="noStrike" kern="0" cap="none" spc="0" normalizeH="0" baseline="0" noProof="0" dirty="0">
              <a:ln>
                <a:noFill/>
              </a:ln>
              <a:solidFill>
                <a:schemeClr val="tx1"/>
              </a:solidFill>
              <a:effectLst/>
              <a:uLnTx/>
              <a:uFillTx/>
              <a:ea typeface="+mn-ea"/>
              <a:cs typeface="+mn-cs"/>
            </a:endParaRPr>
          </a:p>
        </p:txBody>
      </p:sp>
      <p:graphicFrame>
        <p:nvGraphicFramePr>
          <p:cNvPr id="10" name="Таблица 9"/>
          <p:cNvGraphicFramePr>
            <a:graphicFrameLocks noGrp="1"/>
          </p:cNvGraphicFramePr>
          <p:nvPr>
            <p:extLst>
              <p:ext uri="{D42A27DB-BD31-4B8C-83A1-F6EECF244321}">
                <p14:modId xmlns="" xmlns:p14="http://schemas.microsoft.com/office/powerpoint/2010/main" val="1443552074"/>
              </p:ext>
            </p:extLst>
          </p:nvPr>
        </p:nvGraphicFramePr>
        <p:xfrm>
          <a:off x="345282" y="836712"/>
          <a:ext cx="8784975" cy="5252641"/>
        </p:xfrm>
        <a:graphic>
          <a:graphicData uri="http://schemas.openxmlformats.org/drawingml/2006/table">
            <a:tbl>
              <a:tblPr/>
              <a:tblGrid>
                <a:gridCol w="508276"/>
                <a:gridCol w="2444051"/>
                <a:gridCol w="938003"/>
                <a:gridCol w="934205"/>
                <a:gridCol w="1224136"/>
                <a:gridCol w="864096"/>
                <a:gridCol w="1008112"/>
                <a:gridCol w="864096"/>
              </a:tblGrid>
              <a:tr h="287460">
                <a:tc rowSpan="3">
                  <a:txBody>
                    <a:bodyPr/>
                    <a:lstStyle/>
                    <a:p>
                      <a:pPr algn="ctr" fontAlgn="ctr"/>
                      <a:r>
                        <a:rPr lang="ru-RU" sz="1200" b="1" i="0" u="none" strike="noStrike" dirty="0" smtClean="0">
                          <a:solidFill>
                            <a:srgbClr val="000000"/>
                          </a:solidFill>
                          <a:effectLst/>
                          <a:latin typeface="+mn-lt"/>
                        </a:rPr>
                        <a:t>№</a:t>
                      </a:r>
                      <a:endParaRPr lang="ru-RU" sz="1200" b="1" i="0" u="none" strike="noStrike" dirty="0">
                        <a:solidFill>
                          <a:srgbClr val="000000"/>
                        </a:solidFill>
                        <a:effectLst/>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rowSpan="3">
                  <a:txBody>
                    <a:bodyPr/>
                    <a:lstStyle/>
                    <a:p>
                      <a:pPr algn="ctr" fontAlgn="ctr"/>
                      <a:r>
                        <a:rPr lang="ru-RU" sz="1200" b="1" i="0" u="none" strike="noStrike" dirty="0" smtClean="0">
                          <a:solidFill>
                            <a:srgbClr val="000000"/>
                          </a:solidFill>
                          <a:effectLst/>
                          <a:latin typeface="Arial" pitchFamily="34" charset="0"/>
                          <a:cs typeface="Arial" pitchFamily="34" charset="0"/>
                        </a:rPr>
                        <a:t>ОМО </a:t>
                      </a:r>
                      <a:r>
                        <a:rPr lang="ru-RU" sz="1200" b="1" i="0" u="none" strike="noStrike" dirty="0" err="1" smtClean="0">
                          <a:solidFill>
                            <a:srgbClr val="000000"/>
                          </a:solidFill>
                          <a:effectLst/>
                          <a:latin typeface="Arial" pitchFamily="34" charset="0"/>
                          <a:cs typeface="Arial" pitchFamily="34" charset="0"/>
                        </a:rPr>
                        <a:t>атауы</a:t>
                      </a: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gridSpan="6">
                  <a:txBody>
                    <a:bodyPr/>
                    <a:lstStyle/>
                    <a:p>
                      <a:pPr algn="ctr" fontAlgn="ctr"/>
                      <a:r>
                        <a:rPr lang="ru-RU" sz="1200" b="1" i="0" u="none" strike="noStrike" dirty="0" err="1" smtClean="0">
                          <a:solidFill>
                            <a:srgbClr val="000000"/>
                          </a:solidFill>
                          <a:effectLst/>
                          <a:latin typeface="+mn-lt"/>
                          <a:cs typeface="Arial" pitchFamily="34" charset="0"/>
                        </a:rPr>
                        <a:t>Аумақтарды дамыту</a:t>
                      </a:r>
                      <a:r>
                        <a:rPr lang="ru-RU" sz="1200" b="1" i="0" u="none" strike="noStrike" baseline="0" dirty="0" smtClean="0">
                          <a:solidFill>
                            <a:srgbClr val="000000"/>
                          </a:solidFill>
                          <a:effectLst/>
                          <a:latin typeface="+mn-lt"/>
                          <a:cs typeface="Arial" pitchFamily="34" charset="0"/>
                        </a:rPr>
                        <a:t> </a:t>
                      </a:r>
                      <a:r>
                        <a:rPr lang="ru-RU" sz="1200" b="1" i="0" u="none" strike="noStrike" baseline="0" dirty="0" err="1" smtClean="0">
                          <a:solidFill>
                            <a:srgbClr val="000000"/>
                          </a:solidFill>
                          <a:effectLst/>
                          <a:latin typeface="+mn-lt"/>
                          <a:cs typeface="Arial" pitchFamily="34" charset="0"/>
                        </a:rPr>
                        <a:t>бағдарламасы</a:t>
                      </a:r>
                      <a:endParaRPr lang="ru-RU" sz="1200" b="1"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12700" cap="flat" cmpd="sng" algn="ctr">
                      <a:solidFill>
                        <a:schemeClr val="tx1"/>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hMerge="1">
                  <a:txBody>
                    <a:bodyPr/>
                    <a:lstStyle/>
                    <a:p>
                      <a:endParaRPr lang="ru-RU"/>
                    </a:p>
                  </a:txBody>
                  <a:tcPr/>
                </a:tc>
                <a:tc hMerge="1">
                  <a:txBody>
                    <a:bodyPr/>
                    <a:lstStyle/>
                    <a:p>
                      <a:pPr algn="ctr" fontAlgn="ct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hMerge="1">
                  <a:txBody>
                    <a:bodyPr/>
                    <a:lstStyle/>
                    <a:p>
                      <a:endParaRPr lang="ru-RU"/>
                    </a:p>
                  </a:txBody>
                  <a:tcPr/>
                </a:tc>
                <a:tc hMerge="1">
                  <a:txBody>
                    <a:bodyPr/>
                    <a:lstStyle/>
                    <a:p>
                      <a:pPr algn="ctr" fontAlgn="ct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hMerge="1">
                  <a:txBody>
                    <a:bodyPr/>
                    <a:lstStyle/>
                    <a:p>
                      <a:endParaRPr lang="ru-RU"/>
                    </a:p>
                  </a:txBody>
                  <a:tcPr/>
                </a:tc>
              </a:tr>
              <a:tr h="326850">
                <a:tc vMerge="1">
                  <a:txBody>
                    <a:bodyPr/>
                    <a:lstStyle/>
                    <a:p>
                      <a:pPr algn="ctr" fontAlgn="ctr"/>
                      <a:endParaRPr lang="ru-RU" sz="1200" b="1" i="0" u="none" strike="noStrike" dirty="0">
                        <a:solidFill>
                          <a:srgbClr val="000000"/>
                        </a:solidFill>
                        <a:effectLst/>
                        <a:latin typeface="Arial"/>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vMerge="1">
                  <a:txBody>
                    <a:bodyPr/>
                    <a:lstStyle/>
                    <a:p>
                      <a:pPr algn="ctr" fontAlgn="ct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gridSpan="2">
                  <a:txBody>
                    <a:bodyPr/>
                    <a:lstStyle/>
                    <a:p>
                      <a:pPr algn="ctr" fontAlgn="ctr"/>
                      <a:r>
                        <a:rPr lang="ru-RU" sz="1200" b="1" i="0" u="none" strike="noStrike" dirty="0" err="1" smtClean="0">
                          <a:solidFill>
                            <a:srgbClr val="000000"/>
                          </a:solidFill>
                          <a:effectLst/>
                          <a:latin typeface="Arial" pitchFamily="34" charset="0"/>
                          <a:cs typeface="Arial" pitchFamily="34" charset="0"/>
                        </a:rPr>
                        <a:t>Нысаналы</a:t>
                      </a:r>
                      <a:r>
                        <a:rPr lang="ru-RU" sz="1200" b="1" i="0" u="none" strike="noStrike" dirty="0" smtClean="0">
                          <a:solidFill>
                            <a:srgbClr val="000000"/>
                          </a:solidFill>
                          <a:effectLst/>
                          <a:latin typeface="Arial" pitchFamily="34" charset="0"/>
                          <a:cs typeface="Arial" pitchFamily="34" charset="0"/>
                        </a:rPr>
                        <a:t> </a:t>
                      </a:r>
                      <a:r>
                        <a:rPr lang="ru-RU" sz="1200" b="1" i="0" u="none" strike="noStrike" dirty="0" err="1" smtClean="0">
                          <a:solidFill>
                            <a:srgbClr val="000000"/>
                          </a:solidFill>
                          <a:effectLst/>
                          <a:latin typeface="Arial" pitchFamily="34" charset="0"/>
                          <a:cs typeface="Arial" pitchFamily="34" charset="0"/>
                        </a:rPr>
                        <a:t>индикаторлар</a:t>
                      </a: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hMerge="1">
                  <a:txBody>
                    <a:bodyPr/>
                    <a:lstStyle/>
                    <a:p>
                      <a:endParaRPr lang="ru-RU"/>
                    </a:p>
                  </a:txBody>
                  <a:tcPr/>
                </a:tc>
                <a:tc gridSpan="2">
                  <a:txBody>
                    <a:bodyPr/>
                    <a:lstStyle/>
                    <a:p>
                      <a:pPr algn="ctr" fontAlgn="ctr"/>
                      <a:r>
                        <a:rPr lang="ru-RU" sz="1200" b="1" i="0" u="none" strike="noStrike" dirty="0" err="1" smtClean="0">
                          <a:solidFill>
                            <a:srgbClr val="000000"/>
                          </a:solidFill>
                          <a:effectLst/>
                          <a:latin typeface="Arial" pitchFamily="34" charset="0"/>
                          <a:cs typeface="Arial" pitchFamily="34" charset="0"/>
                        </a:rPr>
                        <a:t>Міндеттер</a:t>
                      </a: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hMerge="1">
                  <a:txBody>
                    <a:bodyPr/>
                    <a:lstStyle/>
                    <a:p>
                      <a:endParaRPr lang="ru-RU"/>
                    </a:p>
                  </a:txBody>
                  <a:tcPr/>
                </a:tc>
                <a:tc gridSpan="2">
                  <a:txBody>
                    <a:bodyPr/>
                    <a:lstStyle/>
                    <a:p>
                      <a:pPr algn="ctr" fontAlgn="ctr"/>
                      <a:r>
                        <a:rPr lang="ru-RU" sz="1200" b="1" i="0" u="none" strike="noStrike" dirty="0" smtClean="0">
                          <a:solidFill>
                            <a:srgbClr val="000000"/>
                          </a:solidFill>
                          <a:effectLst/>
                          <a:latin typeface="Arial" pitchFamily="34" charset="0"/>
                          <a:cs typeface="Arial" pitchFamily="34" charset="0"/>
                        </a:rPr>
                        <a:t>ТНК</a:t>
                      </a:r>
                      <a:endParaRPr lang="ru-RU" sz="1200" b="1" i="0" u="none" strike="noStrike" dirty="0">
                        <a:solidFill>
                          <a:srgbClr val="000000"/>
                        </a:solidFill>
                        <a:effectLst/>
                        <a:latin typeface="Arial" pitchFamily="34" charset="0"/>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hMerge="1">
                  <a:txBody>
                    <a:bodyPr/>
                    <a:lstStyle/>
                    <a:p>
                      <a:endParaRPr lang="ru-RU"/>
                    </a:p>
                  </a:txBody>
                  <a:tcPr/>
                </a:tc>
              </a:tr>
              <a:tr h="366837">
                <a:tc vMerge="1">
                  <a:txBody>
                    <a:bodyPr/>
                    <a:lstStyle/>
                    <a:p>
                      <a:endParaRPr lang="ru-RU"/>
                    </a:p>
                  </a:txBody>
                  <a:tcPr/>
                </a:tc>
                <a:tc vMerge="1">
                  <a:txBody>
                    <a:bodyPr/>
                    <a:lstStyle/>
                    <a:p>
                      <a:endParaRPr lang="ru-RU" dirty="0"/>
                    </a:p>
                  </a:txBody>
                  <a:tcPr/>
                </a:tc>
                <a:tc>
                  <a:txBody>
                    <a:bodyPr/>
                    <a:lstStyle/>
                    <a:p>
                      <a:pPr algn="ctr" fontAlgn="b"/>
                      <a:r>
                        <a:rPr lang="ru-RU" sz="1100" b="1" i="0" u="none" strike="noStrike" dirty="0" err="1" smtClean="0">
                          <a:solidFill>
                            <a:srgbClr val="000000"/>
                          </a:solidFill>
                          <a:effectLst/>
                          <a:latin typeface="Arial" pitchFamily="34" charset="0"/>
                          <a:cs typeface="Arial" pitchFamily="34" charset="0"/>
                        </a:rPr>
                        <a:t>ес</a:t>
                      </a:r>
                      <a:r>
                        <a:rPr lang="ru-RU" sz="1100" b="1" i="0" u="none" strike="noStrike" baseline="0" dirty="0" err="1" smtClean="0">
                          <a:solidFill>
                            <a:srgbClr val="000000"/>
                          </a:solidFill>
                          <a:effectLst/>
                          <a:latin typeface="Arial" pitchFamily="34" charset="0"/>
                          <a:cs typeface="Arial" pitchFamily="34" charset="0"/>
                        </a:rPr>
                        <a:t>кі</a:t>
                      </a:r>
                      <a:r>
                        <a:rPr lang="ru-RU" sz="1100" b="1" i="0" u="none" strike="noStrike" baseline="0" dirty="0" smtClean="0">
                          <a:solidFill>
                            <a:srgbClr val="000000"/>
                          </a:solidFill>
                          <a:effectLst/>
                          <a:latin typeface="Arial" pitchFamily="34" charset="0"/>
                          <a:cs typeface="Arial" pitchFamily="34" charset="0"/>
                        </a:rPr>
                        <a:t> </a:t>
                      </a:r>
                    </a:p>
                    <a:p>
                      <a:pPr algn="ctr" fontAlgn="b"/>
                      <a:r>
                        <a:rPr lang="ru-RU" sz="1100" b="1" i="0" u="none" strike="noStrike" dirty="0" smtClean="0">
                          <a:solidFill>
                            <a:srgbClr val="000000"/>
                          </a:solidFill>
                          <a:effectLst/>
                          <a:latin typeface="Arial" pitchFamily="34" charset="0"/>
                          <a:cs typeface="Arial" pitchFamily="34" charset="0"/>
                        </a:rPr>
                        <a:t>формат</a:t>
                      </a:r>
                      <a:endParaRPr lang="ru-RU" sz="1100" b="1"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100" b="1" i="0" u="none" strike="noStrike" dirty="0" err="1" smtClean="0">
                          <a:solidFill>
                            <a:srgbClr val="000000"/>
                          </a:solidFill>
                          <a:effectLst/>
                          <a:latin typeface="Arial" pitchFamily="34" charset="0"/>
                          <a:cs typeface="Arial" pitchFamily="34" charset="0"/>
                        </a:rPr>
                        <a:t>жаңа </a:t>
                      </a:r>
                      <a:r>
                        <a:rPr lang="ru-RU" sz="1100" b="1" i="0" u="none" strike="noStrike" dirty="0" smtClean="0">
                          <a:solidFill>
                            <a:srgbClr val="000000"/>
                          </a:solidFill>
                          <a:effectLst/>
                          <a:latin typeface="Arial" pitchFamily="34" charset="0"/>
                          <a:cs typeface="Arial" pitchFamily="34" charset="0"/>
                        </a:rPr>
                        <a:t>формат</a:t>
                      </a:r>
                      <a:endParaRPr lang="ru-RU" sz="1100" b="1"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100" b="1" i="0" u="none" strike="noStrike" dirty="0" err="1" smtClean="0">
                          <a:solidFill>
                            <a:srgbClr val="000000"/>
                          </a:solidFill>
                          <a:effectLst/>
                          <a:latin typeface="Arial" pitchFamily="34" charset="0"/>
                          <a:cs typeface="Arial" pitchFamily="34" charset="0"/>
                        </a:rPr>
                        <a:t>ес</a:t>
                      </a:r>
                      <a:r>
                        <a:rPr lang="ru-RU" sz="1100" b="1" i="0" u="none" strike="noStrike" baseline="0" dirty="0" err="1" smtClean="0">
                          <a:solidFill>
                            <a:srgbClr val="000000"/>
                          </a:solidFill>
                          <a:effectLst/>
                          <a:latin typeface="Arial" pitchFamily="34" charset="0"/>
                          <a:cs typeface="Arial" pitchFamily="34" charset="0"/>
                        </a:rPr>
                        <a:t>кі</a:t>
                      </a:r>
                      <a:r>
                        <a:rPr lang="ru-RU" sz="1100" b="1" i="0" u="none" strike="noStrike" baseline="0" dirty="0" smtClean="0">
                          <a:solidFill>
                            <a:srgbClr val="000000"/>
                          </a:solidFill>
                          <a:effectLst/>
                          <a:latin typeface="Arial" pitchFamily="34" charset="0"/>
                          <a:cs typeface="Arial" pitchFamily="34" charset="0"/>
                        </a:rPr>
                        <a:t> </a:t>
                      </a:r>
                    </a:p>
                    <a:p>
                      <a:pPr algn="ctr" fontAlgn="b"/>
                      <a:r>
                        <a:rPr lang="ru-RU" sz="1100" b="1" i="0" u="none" strike="noStrike" dirty="0" smtClean="0">
                          <a:solidFill>
                            <a:srgbClr val="000000"/>
                          </a:solidFill>
                          <a:effectLst/>
                          <a:latin typeface="Arial" pitchFamily="34" charset="0"/>
                          <a:cs typeface="Arial" pitchFamily="34" charset="0"/>
                        </a:rPr>
                        <a:t>формат</a:t>
                      </a:r>
                      <a:endParaRPr lang="ru-RU" sz="1100" b="1"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100" b="1" i="0" u="none" strike="noStrike" dirty="0" err="1" smtClean="0">
                          <a:solidFill>
                            <a:srgbClr val="000000"/>
                          </a:solidFill>
                          <a:effectLst/>
                          <a:latin typeface="Arial" pitchFamily="34" charset="0"/>
                          <a:cs typeface="Arial" pitchFamily="34" charset="0"/>
                        </a:rPr>
                        <a:t>жаңа </a:t>
                      </a:r>
                      <a:r>
                        <a:rPr lang="ru-RU" sz="1100" b="1" i="0" u="none" strike="noStrike" dirty="0" smtClean="0">
                          <a:solidFill>
                            <a:srgbClr val="000000"/>
                          </a:solidFill>
                          <a:effectLst/>
                          <a:latin typeface="Arial" pitchFamily="34" charset="0"/>
                          <a:cs typeface="Arial" pitchFamily="34" charset="0"/>
                        </a:rPr>
                        <a:t>формат</a:t>
                      </a:r>
                      <a:endParaRPr lang="ru-RU" sz="1100" b="1"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100" b="1" i="0" u="none" strike="noStrike" dirty="0" err="1" smtClean="0">
                          <a:solidFill>
                            <a:srgbClr val="000000"/>
                          </a:solidFill>
                          <a:effectLst/>
                          <a:latin typeface="Arial" pitchFamily="34" charset="0"/>
                          <a:cs typeface="Arial" pitchFamily="34" charset="0"/>
                        </a:rPr>
                        <a:t>ес</a:t>
                      </a:r>
                      <a:r>
                        <a:rPr lang="ru-RU" sz="1100" b="1" i="0" u="none" strike="noStrike" baseline="0" dirty="0" err="1" smtClean="0">
                          <a:solidFill>
                            <a:srgbClr val="000000"/>
                          </a:solidFill>
                          <a:effectLst/>
                          <a:latin typeface="Arial" pitchFamily="34" charset="0"/>
                          <a:cs typeface="Arial" pitchFamily="34" charset="0"/>
                        </a:rPr>
                        <a:t>кі</a:t>
                      </a:r>
                      <a:r>
                        <a:rPr lang="ru-RU" sz="1100" b="1" i="0" u="none" strike="noStrike" baseline="0" dirty="0" smtClean="0">
                          <a:solidFill>
                            <a:srgbClr val="000000"/>
                          </a:solidFill>
                          <a:effectLst/>
                          <a:latin typeface="Arial" pitchFamily="34" charset="0"/>
                          <a:cs typeface="Arial" pitchFamily="34" charset="0"/>
                        </a:rPr>
                        <a:t> </a:t>
                      </a:r>
                    </a:p>
                    <a:p>
                      <a:pPr algn="ctr" fontAlgn="b"/>
                      <a:r>
                        <a:rPr lang="ru-RU" sz="1100" b="1" i="0" u="none" strike="noStrike" dirty="0" smtClean="0">
                          <a:solidFill>
                            <a:srgbClr val="000000"/>
                          </a:solidFill>
                          <a:effectLst/>
                          <a:latin typeface="Arial" pitchFamily="34" charset="0"/>
                          <a:cs typeface="Arial" pitchFamily="34" charset="0"/>
                        </a:rPr>
                        <a:t>формат</a:t>
                      </a:r>
                      <a:endParaRPr lang="ru-RU" sz="1100" b="1"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b"/>
                      <a:r>
                        <a:rPr lang="ru-RU" sz="1100" b="1" i="0" u="none" strike="noStrike" dirty="0" err="1" smtClean="0">
                          <a:solidFill>
                            <a:srgbClr val="000000"/>
                          </a:solidFill>
                          <a:effectLst/>
                          <a:latin typeface="Arial" pitchFamily="34" charset="0"/>
                          <a:cs typeface="Arial" pitchFamily="34" charset="0"/>
                        </a:rPr>
                        <a:t>жаңа </a:t>
                      </a:r>
                      <a:r>
                        <a:rPr lang="ru-RU" sz="1100" b="1" i="0" u="none" strike="noStrike" dirty="0" smtClean="0">
                          <a:solidFill>
                            <a:srgbClr val="000000"/>
                          </a:solidFill>
                          <a:effectLst/>
                          <a:latin typeface="Arial" pitchFamily="34" charset="0"/>
                          <a:cs typeface="Arial" pitchFamily="34" charset="0"/>
                        </a:rPr>
                        <a:t>формат</a:t>
                      </a:r>
                      <a:endParaRPr lang="ru-RU" sz="1100" b="1" i="0" u="none" strike="noStrike" dirty="0">
                        <a:solidFill>
                          <a:srgbClr val="000000"/>
                        </a:solidFill>
                        <a:effectLst/>
                        <a:latin typeface="Arial" pitchFamily="34" charset="0"/>
                        <a:cs typeface="Arial" pitchFamily="34" charset="0"/>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17258">
                <a:tc>
                  <a:txBody>
                    <a:bodyPr/>
                    <a:lstStyle/>
                    <a:p>
                      <a:pPr algn="ctr" fontAlgn="ctr"/>
                      <a:r>
                        <a:rPr lang="ru-RU" sz="1200" b="0" i="0" u="none" strike="noStrike">
                          <a:solidFill>
                            <a:srgbClr val="000000"/>
                          </a:solidFill>
                          <a:effectLst/>
                          <a:latin typeface="+mn-lt"/>
                        </a:rPr>
                        <a:t>1</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smtClean="0">
                          <a:solidFill>
                            <a:srgbClr val="000000"/>
                          </a:solidFill>
                          <a:effectLst/>
                          <a:latin typeface="+mn-lt"/>
                          <a:cs typeface="Arial" pitchFamily="34" charset="0"/>
                        </a:rPr>
                        <a:t>Акмола</a:t>
                      </a:r>
                      <a:endParaRPr lang="ru-RU" sz="1400" b="0"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47</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117</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54</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127</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17258">
                <a:tc>
                  <a:txBody>
                    <a:bodyPr/>
                    <a:lstStyle/>
                    <a:p>
                      <a:pPr algn="ctr" fontAlgn="ctr"/>
                      <a:r>
                        <a:rPr lang="ru-RU" sz="1200" b="0" i="0" u="none" strike="noStrike">
                          <a:solidFill>
                            <a:srgbClr val="000000"/>
                          </a:solidFill>
                          <a:effectLst/>
                          <a:latin typeface="+mn-lt"/>
                        </a:rPr>
                        <a:t>2</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err="1" smtClean="0">
                          <a:solidFill>
                            <a:srgbClr val="000000"/>
                          </a:solidFill>
                          <a:effectLst/>
                          <a:latin typeface="+mn-lt"/>
                          <a:cs typeface="Arial" pitchFamily="34" charset="0"/>
                        </a:rPr>
                        <a:t>Ақтөбе</a:t>
                      </a:r>
                      <a:endParaRPr lang="ru-RU" sz="1400" b="0"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42</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86</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37</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87</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17258">
                <a:tc>
                  <a:txBody>
                    <a:bodyPr/>
                    <a:lstStyle/>
                    <a:p>
                      <a:pPr algn="ctr" fontAlgn="ctr"/>
                      <a:r>
                        <a:rPr lang="ru-RU" sz="1200" b="0" i="0" u="none" strike="noStrike">
                          <a:solidFill>
                            <a:srgbClr val="000000"/>
                          </a:solidFill>
                          <a:effectLst/>
                          <a:latin typeface="+mn-lt"/>
                        </a:rPr>
                        <a:t>3</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smtClean="0">
                          <a:solidFill>
                            <a:srgbClr val="000000"/>
                          </a:solidFill>
                          <a:effectLst/>
                          <a:latin typeface="+mn-lt"/>
                          <a:cs typeface="Arial" pitchFamily="34" charset="0"/>
                        </a:rPr>
                        <a:t>Алматы</a:t>
                      </a:r>
                      <a:endParaRPr lang="ru-RU" sz="1400" b="0"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40</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108</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36</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123</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17258">
                <a:tc>
                  <a:txBody>
                    <a:bodyPr/>
                    <a:lstStyle/>
                    <a:p>
                      <a:pPr algn="ctr" fontAlgn="ctr"/>
                      <a:r>
                        <a:rPr lang="ru-RU" sz="1200" b="0" i="0" u="none" strike="noStrike">
                          <a:solidFill>
                            <a:srgbClr val="000000"/>
                          </a:solidFill>
                          <a:effectLst/>
                          <a:latin typeface="+mn-lt"/>
                        </a:rPr>
                        <a:t>4</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smtClean="0">
                          <a:solidFill>
                            <a:srgbClr val="000000"/>
                          </a:solidFill>
                          <a:effectLst/>
                          <a:latin typeface="+mn-lt"/>
                          <a:cs typeface="Arial" pitchFamily="34" charset="0"/>
                        </a:rPr>
                        <a:t>Атырау</a:t>
                      </a:r>
                      <a:endParaRPr lang="ru-RU" sz="1400" b="0"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44</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108</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48</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119</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366837">
                <a:tc>
                  <a:txBody>
                    <a:bodyPr/>
                    <a:lstStyle/>
                    <a:p>
                      <a:pPr algn="ctr" fontAlgn="ctr"/>
                      <a:r>
                        <a:rPr lang="ru-RU" sz="1200" b="0" i="0" u="none" strike="noStrike">
                          <a:solidFill>
                            <a:srgbClr val="000000"/>
                          </a:solidFill>
                          <a:effectLst/>
                          <a:latin typeface="+mn-lt"/>
                        </a:rPr>
                        <a:t>5</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err="1" smtClean="0">
                          <a:solidFill>
                            <a:srgbClr val="000000"/>
                          </a:solidFill>
                          <a:effectLst/>
                          <a:latin typeface="+mn-lt"/>
                          <a:cs typeface="Arial" pitchFamily="34" charset="0"/>
                        </a:rPr>
                        <a:t>Шығыс</a:t>
                      </a:r>
                      <a:r>
                        <a:rPr lang="ru-RU" sz="1400" b="0" i="0" u="none" strike="noStrike" dirty="0" smtClean="0">
                          <a:solidFill>
                            <a:srgbClr val="000000"/>
                          </a:solidFill>
                          <a:effectLst/>
                          <a:latin typeface="+mn-lt"/>
                          <a:cs typeface="Arial" pitchFamily="34" charset="0"/>
                        </a:rPr>
                        <a:t> </a:t>
                      </a:r>
                      <a:r>
                        <a:rPr lang="ru-RU" sz="1400" b="0" i="0" u="none" strike="noStrike" baseline="0" dirty="0" err="1" smtClean="0">
                          <a:solidFill>
                            <a:srgbClr val="000000"/>
                          </a:solidFill>
                          <a:effectLst/>
                          <a:latin typeface="+mn-lt"/>
                          <a:cs typeface="Arial" pitchFamily="34" charset="0"/>
                        </a:rPr>
                        <a:t>Қазақстан</a:t>
                      </a:r>
                      <a:endParaRPr lang="ru-RU" sz="1400" b="0"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46</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109</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54</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147</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17258">
                <a:tc>
                  <a:txBody>
                    <a:bodyPr/>
                    <a:lstStyle/>
                    <a:p>
                      <a:pPr algn="ctr" fontAlgn="ctr"/>
                      <a:r>
                        <a:rPr lang="ru-RU" sz="1200" b="0" i="0" u="none" strike="noStrike">
                          <a:solidFill>
                            <a:srgbClr val="000000"/>
                          </a:solidFill>
                          <a:effectLst/>
                          <a:latin typeface="+mn-lt"/>
                        </a:rPr>
                        <a:t>6</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smtClean="0">
                          <a:solidFill>
                            <a:srgbClr val="000000"/>
                          </a:solidFill>
                          <a:effectLst/>
                          <a:latin typeface="+mn-lt"/>
                          <a:cs typeface="Arial" pitchFamily="34" charset="0"/>
                        </a:rPr>
                        <a:t>Жамбыл</a:t>
                      </a:r>
                      <a:endParaRPr lang="ru-RU" sz="1400" b="0"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50</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110</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38</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134</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324011">
                <a:tc>
                  <a:txBody>
                    <a:bodyPr/>
                    <a:lstStyle/>
                    <a:p>
                      <a:pPr algn="ctr" fontAlgn="ctr"/>
                      <a:r>
                        <a:rPr lang="ru-RU" sz="1200" b="0" i="0" u="none" strike="noStrike">
                          <a:solidFill>
                            <a:srgbClr val="000000"/>
                          </a:solidFill>
                          <a:effectLst/>
                          <a:latin typeface="+mn-lt"/>
                        </a:rPr>
                        <a:t>7</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marL="0" marR="0" indent="0" algn="l" defTabSz="914400" rtl="0" eaLnBrk="1" fontAlgn="b" latinLnBrk="0" hangingPunct="1">
                        <a:lnSpc>
                          <a:spcPct val="100000"/>
                        </a:lnSpc>
                        <a:spcBef>
                          <a:spcPts val="0"/>
                        </a:spcBef>
                        <a:spcAft>
                          <a:spcPts val="0"/>
                        </a:spcAft>
                        <a:buClrTx/>
                        <a:buSzTx/>
                        <a:buFontTx/>
                        <a:buNone/>
                        <a:tabLst/>
                        <a:defRPr/>
                      </a:pPr>
                      <a:r>
                        <a:rPr lang="ru-RU" sz="1400" b="0" i="0" u="none" strike="noStrike" dirty="0" err="1" smtClean="0">
                          <a:solidFill>
                            <a:srgbClr val="000000"/>
                          </a:solidFill>
                          <a:effectLst/>
                          <a:latin typeface="+mn-lt"/>
                          <a:cs typeface="Arial" pitchFamily="34" charset="0"/>
                        </a:rPr>
                        <a:t>Батыс</a:t>
                      </a:r>
                      <a:r>
                        <a:rPr lang="ru-RU" sz="1400" b="0" i="0" u="none" strike="noStrike" baseline="0" dirty="0" smtClean="0">
                          <a:solidFill>
                            <a:srgbClr val="000000"/>
                          </a:solidFill>
                          <a:effectLst/>
                          <a:latin typeface="+mn-lt"/>
                          <a:cs typeface="Arial" pitchFamily="34" charset="0"/>
                        </a:rPr>
                        <a:t> </a:t>
                      </a:r>
                      <a:r>
                        <a:rPr lang="ru-RU" sz="1400" b="0" i="0" u="none" strike="noStrike" baseline="0" dirty="0" err="1" smtClean="0">
                          <a:solidFill>
                            <a:srgbClr val="000000"/>
                          </a:solidFill>
                          <a:effectLst/>
                          <a:latin typeface="+mn-lt"/>
                          <a:cs typeface="Arial" pitchFamily="34" charset="0"/>
                        </a:rPr>
                        <a:t>Қазақстан</a:t>
                      </a:r>
                      <a:endParaRPr lang="ru-RU" sz="1400" b="0" i="0" u="none" strike="noStrike" dirty="0" smtClean="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39</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105</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36</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87</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17258">
                <a:tc>
                  <a:txBody>
                    <a:bodyPr/>
                    <a:lstStyle/>
                    <a:p>
                      <a:pPr algn="ctr" fontAlgn="ctr"/>
                      <a:r>
                        <a:rPr lang="ru-RU" sz="1200" b="0" i="0" u="none" strike="noStrike">
                          <a:solidFill>
                            <a:srgbClr val="000000"/>
                          </a:solidFill>
                          <a:effectLst/>
                          <a:latin typeface="+mn-lt"/>
                        </a:rPr>
                        <a:t>8</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err="1" smtClean="0">
                          <a:solidFill>
                            <a:srgbClr val="000000"/>
                          </a:solidFill>
                          <a:effectLst/>
                          <a:latin typeface="+mn-lt"/>
                          <a:cs typeface="Arial" pitchFamily="34" charset="0"/>
                        </a:rPr>
                        <a:t>Қарағанды</a:t>
                      </a:r>
                      <a:endParaRPr lang="ru-RU" sz="1400" b="0"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54</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130</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48</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146</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17258">
                <a:tc>
                  <a:txBody>
                    <a:bodyPr/>
                    <a:lstStyle/>
                    <a:p>
                      <a:pPr algn="ctr" fontAlgn="ctr"/>
                      <a:r>
                        <a:rPr lang="ru-RU" sz="1200" b="0" i="0" u="none" strike="noStrike" dirty="0" smtClean="0">
                          <a:solidFill>
                            <a:srgbClr val="000000"/>
                          </a:solidFill>
                          <a:effectLst/>
                          <a:latin typeface="+mn-lt"/>
                        </a:rPr>
                        <a:t>9</a:t>
                      </a:r>
                      <a:endParaRPr lang="ru-RU" sz="1200" b="0" i="0" u="none" strike="noStrike" dirty="0">
                        <a:solidFill>
                          <a:srgbClr val="000000"/>
                        </a:solidFill>
                        <a:effectLst/>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kk-KZ" sz="1400" b="0" i="0" u="none" strike="noStrike" baseline="0" dirty="0" smtClean="0">
                          <a:solidFill>
                            <a:srgbClr val="000000"/>
                          </a:solidFill>
                          <a:effectLst/>
                          <a:latin typeface="+mn-lt"/>
                          <a:cs typeface="Arial" pitchFamily="34" charset="0"/>
                        </a:rPr>
                        <a:t>Қостанай</a:t>
                      </a:r>
                      <a:endParaRPr lang="ru-RU" sz="1400" b="0"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42</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109</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50</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endParaRPr lang="ru-RU" sz="1200" b="0"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115</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endParaRPr lang="ru-RU" sz="1200" b="0"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17258">
                <a:tc>
                  <a:txBody>
                    <a:bodyPr/>
                    <a:lstStyle/>
                    <a:p>
                      <a:pPr algn="ctr" fontAlgn="ctr"/>
                      <a:r>
                        <a:rPr lang="ru-RU" sz="1200" b="0" i="0" u="none" strike="noStrike" dirty="0">
                          <a:solidFill>
                            <a:srgbClr val="000000"/>
                          </a:solidFill>
                          <a:effectLst/>
                          <a:latin typeface="+mn-lt"/>
                        </a:rPr>
                        <a:t>10</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kk-KZ" sz="1400" b="0" i="0" u="none" strike="noStrike" dirty="0" smtClean="0">
                          <a:solidFill>
                            <a:srgbClr val="000000"/>
                          </a:solidFill>
                          <a:effectLst/>
                          <a:latin typeface="+mn-lt"/>
                          <a:cs typeface="Arial" pitchFamily="34" charset="0"/>
                        </a:rPr>
                        <a:t>Қызылорда</a:t>
                      </a:r>
                      <a:endParaRPr lang="ru-RU" sz="1400" b="0"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39</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112</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18</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endParaRPr lang="ru-RU" sz="1200" b="0"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110</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endParaRPr lang="ru-RU" sz="1200" b="0"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17258">
                <a:tc>
                  <a:txBody>
                    <a:bodyPr/>
                    <a:lstStyle/>
                    <a:p>
                      <a:pPr algn="ctr" fontAlgn="ctr"/>
                      <a:r>
                        <a:rPr lang="ru-RU" sz="1200" b="0" i="0" u="none" strike="noStrike" dirty="0">
                          <a:solidFill>
                            <a:srgbClr val="000000"/>
                          </a:solidFill>
                          <a:effectLst/>
                          <a:latin typeface="+mn-lt"/>
                        </a:rPr>
                        <a:t>11</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err="1" smtClean="0">
                          <a:solidFill>
                            <a:srgbClr val="000000"/>
                          </a:solidFill>
                          <a:effectLst/>
                          <a:latin typeface="+mn-lt"/>
                          <a:cs typeface="Arial" pitchFamily="34" charset="0"/>
                        </a:rPr>
                        <a:t>Маңғыстау</a:t>
                      </a:r>
                      <a:endParaRPr lang="ru-RU" sz="1400" b="0"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61</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128</a:t>
                      </a:r>
                      <a:endParaRPr lang="ru-RU" sz="1200"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32</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101</a:t>
                      </a:r>
                      <a:endParaRPr lang="ru-RU" sz="1200"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193160">
                <a:tc>
                  <a:txBody>
                    <a:bodyPr/>
                    <a:lstStyle/>
                    <a:p>
                      <a:pPr algn="ctr" fontAlgn="ctr"/>
                      <a:r>
                        <a:rPr lang="ru-RU" sz="1200" b="0" i="0" u="none" strike="noStrike" dirty="0">
                          <a:solidFill>
                            <a:srgbClr val="000000"/>
                          </a:solidFill>
                          <a:effectLst/>
                          <a:latin typeface="+mn-lt"/>
                        </a:rPr>
                        <a:t>12</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smtClean="0">
                          <a:solidFill>
                            <a:srgbClr val="000000"/>
                          </a:solidFill>
                          <a:effectLst/>
                          <a:latin typeface="+mn-lt"/>
                          <a:cs typeface="Arial" pitchFamily="34" charset="0"/>
                        </a:rPr>
                        <a:t>Павлодар</a:t>
                      </a:r>
                      <a:endParaRPr lang="ru-RU" sz="1400" b="0"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51</a:t>
                      </a:r>
                      <a:endParaRPr lang="ru-RU" sz="1200" dirty="0">
                        <a:latin typeface="+mn-lt"/>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112</a:t>
                      </a:r>
                      <a:endParaRPr lang="ru-RU" sz="1200" dirty="0">
                        <a:latin typeface="+mn-lt"/>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45</a:t>
                      </a:r>
                      <a:endParaRPr lang="ru-RU" sz="1200" dirty="0"/>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154</a:t>
                      </a:r>
                      <a:endParaRPr lang="ru-RU" sz="1200" dirty="0"/>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320160">
                <a:tc>
                  <a:txBody>
                    <a:bodyPr/>
                    <a:lstStyle/>
                    <a:p>
                      <a:pPr algn="ctr" fontAlgn="ctr"/>
                      <a:r>
                        <a:rPr lang="ru-RU" sz="1200" b="0" i="0" u="none" strike="noStrike" dirty="0">
                          <a:solidFill>
                            <a:srgbClr val="000000"/>
                          </a:solidFill>
                          <a:effectLst/>
                          <a:latin typeface="+mn-lt"/>
                        </a:rPr>
                        <a:t>13</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err="1" smtClean="0">
                          <a:solidFill>
                            <a:srgbClr val="000000"/>
                          </a:solidFill>
                          <a:effectLst/>
                          <a:latin typeface="+mn-lt"/>
                          <a:cs typeface="Arial" pitchFamily="34" charset="0"/>
                        </a:rPr>
                        <a:t>Солтүстік</a:t>
                      </a:r>
                      <a:r>
                        <a:rPr lang="ru-RU" sz="1400" b="0" i="0" u="none" strike="noStrike" dirty="0" smtClean="0">
                          <a:solidFill>
                            <a:srgbClr val="000000"/>
                          </a:solidFill>
                          <a:effectLst/>
                          <a:latin typeface="+mn-lt"/>
                          <a:cs typeface="Arial" pitchFamily="34" charset="0"/>
                        </a:rPr>
                        <a:t> </a:t>
                      </a:r>
                      <a:r>
                        <a:rPr lang="ru-RU" sz="1400" b="0" i="0" u="none" strike="noStrike" baseline="0" dirty="0" err="1" smtClean="0">
                          <a:solidFill>
                            <a:srgbClr val="000000"/>
                          </a:solidFill>
                          <a:effectLst/>
                          <a:latin typeface="+mn-lt"/>
                          <a:cs typeface="Arial" pitchFamily="34" charset="0"/>
                        </a:rPr>
                        <a:t>Қазақстан</a:t>
                      </a:r>
                      <a:endParaRPr lang="ru-RU" sz="1400" b="0"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45</a:t>
                      </a:r>
                      <a:endParaRPr lang="ru-RU" sz="1200" dirty="0">
                        <a:latin typeface="+mn-lt"/>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110</a:t>
                      </a:r>
                      <a:endParaRPr lang="ru-RU" sz="1200" dirty="0">
                        <a:latin typeface="+mn-lt"/>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48</a:t>
                      </a:r>
                      <a:endParaRPr lang="ru-RU" sz="1200" dirty="0"/>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104</a:t>
                      </a:r>
                      <a:endParaRPr lang="ru-RU" sz="1200" dirty="0"/>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320160">
                <a:tc>
                  <a:txBody>
                    <a:bodyPr/>
                    <a:lstStyle/>
                    <a:p>
                      <a:pPr algn="ctr" fontAlgn="ctr"/>
                      <a:r>
                        <a:rPr lang="ru-RU" sz="1200" b="0" i="0" u="none" strike="noStrike" dirty="0">
                          <a:solidFill>
                            <a:srgbClr val="000000"/>
                          </a:solidFill>
                          <a:effectLst/>
                          <a:latin typeface="+mn-lt"/>
                        </a:rPr>
                        <a:t>14</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err="1" smtClean="0">
                          <a:solidFill>
                            <a:srgbClr val="000000"/>
                          </a:solidFill>
                          <a:effectLst/>
                          <a:latin typeface="+mn-lt"/>
                          <a:cs typeface="Arial" pitchFamily="34" charset="0"/>
                        </a:rPr>
                        <a:t>Оңтүстік</a:t>
                      </a:r>
                      <a:r>
                        <a:rPr lang="ru-RU" sz="1400" b="0" i="0" u="none" strike="noStrike" baseline="0" dirty="0" smtClean="0">
                          <a:solidFill>
                            <a:srgbClr val="000000"/>
                          </a:solidFill>
                          <a:effectLst/>
                          <a:latin typeface="+mn-lt"/>
                          <a:cs typeface="Arial" pitchFamily="34" charset="0"/>
                        </a:rPr>
                        <a:t> </a:t>
                      </a:r>
                      <a:r>
                        <a:rPr lang="ru-RU" sz="1400" b="0" i="0" u="none" strike="noStrike" baseline="0" dirty="0" err="1" smtClean="0">
                          <a:solidFill>
                            <a:srgbClr val="000000"/>
                          </a:solidFill>
                          <a:effectLst/>
                          <a:latin typeface="+mn-lt"/>
                          <a:cs typeface="Arial" pitchFamily="34" charset="0"/>
                        </a:rPr>
                        <a:t>Қазақстан</a:t>
                      </a:r>
                      <a:endParaRPr lang="ru-RU" sz="1400" b="0"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51</a:t>
                      </a:r>
                      <a:endParaRPr lang="ru-RU" sz="1200" dirty="0">
                        <a:latin typeface="+mn-lt"/>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93</a:t>
                      </a:r>
                      <a:endParaRPr lang="ru-RU" sz="1200" dirty="0">
                        <a:latin typeface="+mn-lt"/>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19</a:t>
                      </a:r>
                      <a:endParaRPr lang="ru-RU" sz="1200" dirty="0"/>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142</a:t>
                      </a:r>
                      <a:endParaRPr lang="ru-RU" sz="1200" dirty="0"/>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17258">
                <a:tc>
                  <a:txBody>
                    <a:bodyPr/>
                    <a:lstStyle/>
                    <a:p>
                      <a:pPr marL="0" algn="ctr" defTabSz="914400" rtl="0" eaLnBrk="1" fontAlgn="ctr" latinLnBrk="0" hangingPunct="1"/>
                      <a:r>
                        <a:rPr lang="ru-RU" sz="1200" b="0" i="0" u="none" strike="noStrike" kern="1200" dirty="0" smtClean="0">
                          <a:solidFill>
                            <a:srgbClr val="000000"/>
                          </a:solidFill>
                          <a:effectLst/>
                          <a:latin typeface="+mn-lt"/>
                          <a:ea typeface="+mn-ea"/>
                          <a:cs typeface="+mn-cs"/>
                        </a:rPr>
                        <a:t>15</a:t>
                      </a:r>
                      <a:endParaRPr lang="ru-RU" sz="1200" b="0" i="0" u="none" strike="noStrike" kern="1200" dirty="0">
                        <a:solidFill>
                          <a:srgbClr val="000000"/>
                        </a:solidFill>
                        <a:effectLst/>
                        <a:latin typeface="+mn-lt"/>
                        <a:ea typeface="+mn-ea"/>
                        <a:cs typeface="+mn-cs"/>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smtClean="0">
                          <a:solidFill>
                            <a:srgbClr val="000000"/>
                          </a:solidFill>
                          <a:effectLst/>
                          <a:latin typeface="+mn-lt"/>
                          <a:cs typeface="Arial" pitchFamily="34" charset="0"/>
                        </a:rPr>
                        <a:t>Астана қ.</a:t>
                      </a:r>
                      <a:endParaRPr lang="ru-RU" sz="1400" b="0"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45</a:t>
                      </a:r>
                      <a:endParaRPr lang="ru-RU" sz="1200" dirty="0">
                        <a:latin typeface="+mn-lt"/>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118</a:t>
                      </a:r>
                      <a:endParaRPr lang="ru-RU" sz="1200" dirty="0">
                        <a:latin typeface="+mn-lt"/>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24</a:t>
                      </a:r>
                      <a:endParaRPr lang="ru-RU" sz="1200" dirty="0"/>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123</a:t>
                      </a:r>
                      <a:endParaRPr lang="ru-RU" sz="1200" dirty="0"/>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17258">
                <a:tc>
                  <a:txBody>
                    <a:bodyPr/>
                    <a:lstStyle/>
                    <a:p>
                      <a:pPr marL="0" algn="ctr" defTabSz="914400" rtl="0" eaLnBrk="1" fontAlgn="ctr" latinLnBrk="0" hangingPunct="1"/>
                      <a:r>
                        <a:rPr lang="ru-RU" sz="1200" b="0" i="0" u="none" strike="noStrike" kern="1200" dirty="0" smtClean="0">
                          <a:solidFill>
                            <a:srgbClr val="000000"/>
                          </a:solidFill>
                          <a:effectLst/>
                          <a:latin typeface="+mn-lt"/>
                          <a:ea typeface="+mn-ea"/>
                          <a:cs typeface="+mn-cs"/>
                        </a:rPr>
                        <a:t>16</a:t>
                      </a:r>
                      <a:endParaRPr lang="ru-RU" sz="1200" b="0" i="0" u="none" strike="noStrike" kern="1200" dirty="0">
                        <a:solidFill>
                          <a:srgbClr val="000000"/>
                        </a:solidFill>
                        <a:effectLst/>
                        <a:latin typeface="+mn-lt"/>
                        <a:ea typeface="+mn-ea"/>
                        <a:cs typeface="+mn-cs"/>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l" fontAlgn="b"/>
                      <a:r>
                        <a:rPr lang="ru-RU" sz="1400" b="0" i="0" u="none" strike="noStrike" dirty="0" smtClean="0">
                          <a:solidFill>
                            <a:srgbClr val="000000"/>
                          </a:solidFill>
                          <a:effectLst/>
                          <a:latin typeface="+mn-lt"/>
                          <a:cs typeface="Arial" pitchFamily="34" charset="0"/>
                        </a:rPr>
                        <a:t>Алматы қ.</a:t>
                      </a:r>
                      <a:endParaRPr lang="ru-RU" sz="1400" b="0" i="0" u="none" strike="noStrike" dirty="0">
                        <a:solidFill>
                          <a:srgbClr val="000000"/>
                        </a:solidFill>
                        <a:effectLst/>
                        <a:latin typeface="+mn-lt"/>
                        <a:cs typeface="Arial" pitchFamily="34" charset="0"/>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37</a:t>
                      </a:r>
                      <a:endParaRPr lang="ru-RU" sz="1200" dirty="0">
                        <a:latin typeface="+mn-lt"/>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latin typeface="+mn-lt"/>
                        </a:rPr>
                        <a:t>85</a:t>
                      </a:r>
                      <a:endParaRPr lang="ru-RU" sz="1200" dirty="0">
                        <a:latin typeface="+mn-lt"/>
                      </a:endParaRP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26</a:t>
                      </a:r>
                      <a:endParaRPr lang="ru-RU" sz="1200" dirty="0"/>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dirty="0" smtClean="0"/>
                        <a:t>69</a:t>
                      </a:r>
                      <a:endParaRPr lang="ru-RU" sz="1200" dirty="0"/>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0" i="0" u="none" strike="noStrike" dirty="0">
                          <a:solidFill>
                            <a:srgbClr val="000000"/>
                          </a:solidFill>
                          <a:effectLst/>
                          <a:latin typeface="+mn-lt"/>
                          <a:cs typeface="Arial" pitchFamily="34" charset="0"/>
                        </a:rPr>
                        <a:t>-</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r h="217258">
                <a:tc gridSpan="2">
                  <a:txBody>
                    <a:bodyPr/>
                    <a:lstStyle/>
                    <a:p>
                      <a:pPr algn="ctr" fontAlgn="b"/>
                      <a:r>
                        <a:rPr lang="ru-RU" sz="1200" b="1" i="0" u="none" strike="noStrike" dirty="0">
                          <a:solidFill>
                            <a:srgbClr val="000000"/>
                          </a:solidFill>
                          <a:effectLst/>
                          <a:latin typeface="+mn-lt"/>
                          <a:cs typeface="Arial" pitchFamily="34" charset="0"/>
                        </a:rPr>
                        <a:t>Всего</a:t>
                      </a:r>
                    </a:p>
                  </a:txBody>
                  <a:tcPr marL="9523" marR="9523" marT="9526" marB="0" anchor="b">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hMerge="1">
                  <a:txBody>
                    <a:bodyPr/>
                    <a:lstStyle/>
                    <a:p>
                      <a:endParaRPr lang="ru-RU"/>
                    </a:p>
                  </a:txBody>
                  <a:tcPr/>
                </a:tc>
                <a:tc>
                  <a:txBody>
                    <a:bodyPr/>
                    <a:lstStyle/>
                    <a:p>
                      <a:pPr algn="ctr"/>
                      <a:r>
                        <a:rPr lang="ru-RU" sz="1200" b="1" dirty="0" smtClean="0">
                          <a:latin typeface="+mn-lt"/>
                        </a:rPr>
                        <a:t>733</a:t>
                      </a:r>
                      <a:endParaRPr lang="ru-RU" sz="1200" b="1"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b="1" dirty="0" smtClean="0">
                          <a:latin typeface="+mn-lt"/>
                        </a:rPr>
                        <a:t>1740</a:t>
                      </a:r>
                      <a:endParaRPr lang="ru-RU" sz="1200" b="1" dirty="0">
                        <a:latin typeface="+mn-lt"/>
                      </a:endParaRP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b="1" dirty="0" smtClean="0"/>
                        <a:t>613</a:t>
                      </a:r>
                      <a:endParaRPr lang="ru-RU" sz="1200" b="1"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1" i="0" u="none" strike="noStrike" dirty="0">
                          <a:solidFill>
                            <a:srgbClr val="000000"/>
                          </a:solidFill>
                          <a:effectLst/>
                          <a:latin typeface="+mn-lt"/>
                          <a:cs typeface="Arial" pitchFamily="34" charset="0"/>
                        </a:rPr>
                        <a:t>0</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a:r>
                        <a:rPr lang="ru-RU" sz="1200" b="1" dirty="0" smtClean="0"/>
                        <a:t>1888</a:t>
                      </a:r>
                      <a:endParaRPr lang="ru-RU" sz="1200" b="1" dirty="0"/>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c>
                  <a:txBody>
                    <a:bodyPr/>
                    <a:lstStyle/>
                    <a:p>
                      <a:pPr algn="ctr" fontAlgn="ctr"/>
                      <a:r>
                        <a:rPr lang="ru-RU" sz="1200" b="1" i="0" u="none" strike="noStrike" dirty="0">
                          <a:solidFill>
                            <a:srgbClr val="000000"/>
                          </a:solidFill>
                          <a:effectLst/>
                          <a:latin typeface="+mn-lt"/>
                          <a:cs typeface="Arial" pitchFamily="34" charset="0"/>
                        </a:rPr>
                        <a:t>0</a:t>
                      </a:r>
                    </a:p>
                  </a:txBody>
                  <a:tcPr marL="9523" marR="9523" marT="9526" marB="0" anchor="ctr">
                    <a:lnL w="6350" cap="flat" cmpd="sng" algn="ctr">
                      <a:solidFill>
                        <a:srgbClr val="000000"/>
                      </a:solidFill>
                      <a:prstDash val="solid"/>
                      <a:round/>
                      <a:headEnd type="none" w="med" len="med"/>
                      <a:tailEnd type="none" w="med" len="med"/>
                    </a:lnL>
                    <a:lnR w="6350" cap="flat" cmpd="sng" algn="ctr">
                      <a:solidFill>
                        <a:srgbClr val="000000"/>
                      </a:solidFill>
                      <a:prstDash val="solid"/>
                      <a:round/>
                      <a:headEnd type="none" w="med" len="med"/>
                      <a:tailEnd type="none" w="med" len="med"/>
                    </a:lnR>
                    <a:lnT w="6350" cap="flat" cmpd="sng" algn="ctr">
                      <a:solidFill>
                        <a:srgbClr val="000000"/>
                      </a:solidFill>
                      <a:prstDash val="solid"/>
                      <a:round/>
                      <a:headEnd type="none" w="med" len="med"/>
                      <a:tailEnd type="none" w="med" len="med"/>
                    </a:lnT>
                    <a:lnB w="6350" cap="flat" cmpd="sng" algn="ctr">
                      <a:solidFill>
                        <a:srgbClr val="000000"/>
                      </a:solidFill>
                      <a:prstDash val="solid"/>
                      <a:round/>
                      <a:headEnd type="none" w="med" len="med"/>
                      <a:tailEnd type="none" w="med" len="med"/>
                    </a:lnB>
                  </a:tcPr>
                </a:tc>
              </a:tr>
            </a:tbl>
          </a:graphicData>
        </a:graphic>
      </p:graphicFrame>
    </p:spTree>
    <p:extLst>
      <p:ext uri="{BB962C8B-B14F-4D97-AF65-F5344CB8AC3E}">
        <p14:creationId xmlns:p14="http://schemas.microsoft.com/office/powerpoint/2010/main" xmlns="" val="2229404233"/>
      </p:ext>
    </p:extLst>
  </p:cSld>
  <p:clrMapOvr>
    <a:masterClrMapping/>
  </p:clrMapOvr>
  <p:timing>
    <p:tnLst>
      <p:par>
        <p:cTn id="1" dur="indefinite" restart="never" nodeType="tmRoot"/>
      </p:par>
    </p:tnLst>
  </p:timing>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9" name="Скругленный прямоугольник 8"/>
          <p:cNvSpPr/>
          <p:nvPr/>
        </p:nvSpPr>
        <p:spPr>
          <a:xfrm>
            <a:off x="237270" y="836712"/>
            <a:ext cx="3042799" cy="931250"/>
          </a:xfrm>
          <a:prstGeom prst="roundRect">
            <a:avLst/>
          </a:prstGeom>
          <a:solidFill>
            <a:srgbClr val="C6F1FE"/>
          </a:solidFill>
        </p:spPr>
        <p:style>
          <a:lnRef idx="3">
            <a:schemeClr val="lt1"/>
          </a:lnRef>
          <a:fillRef idx="1">
            <a:schemeClr val="accent1"/>
          </a:fillRef>
          <a:effectRef idx="1">
            <a:schemeClr val="accent1"/>
          </a:effectRef>
          <a:fontRef idx="minor">
            <a:schemeClr val="lt1"/>
          </a:fontRef>
        </p:style>
        <p:txBody>
          <a:bodyPr anchor="ctr"/>
          <a:lstStyle/>
          <a:p>
            <a:pPr algn="ctr"/>
            <a:r>
              <a:rPr lang="kk-KZ" sz="1100" b="1" dirty="0" smtClean="0">
                <a:solidFill>
                  <a:schemeClr val="tx1"/>
                </a:solidFill>
                <a:latin typeface="Century Gothic" pitchFamily="34" charset="0"/>
              </a:rPr>
              <a:t>1-СТРАТЕГИЯЛЫҚ БАҒЫТ. </a:t>
            </a:r>
            <a:r>
              <a:rPr lang="kk-KZ" sz="1100" dirty="0" smtClean="0">
                <a:solidFill>
                  <a:schemeClr val="tx1"/>
                </a:solidFill>
                <a:latin typeface="Century Gothic" pitchFamily="34" charset="0"/>
              </a:rPr>
              <a:t>Сапалы білімге қолжетімділікті қамтамасыз ету  </a:t>
            </a:r>
            <a:endParaRPr lang="ru-RU" sz="1100" dirty="0">
              <a:solidFill>
                <a:schemeClr val="tx1"/>
              </a:solidFill>
              <a:latin typeface="Century Gothic" pitchFamily="34" charset="0"/>
            </a:endParaRPr>
          </a:p>
        </p:txBody>
      </p:sp>
      <p:sp>
        <p:nvSpPr>
          <p:cNvPr id="34" name="Скругленный прямоугольник 33"/>
          <p:cNvSpPr/>
          <p:nvPr/>
        </p:nvSpPr>
        <p:spPr>
          <a:xfrm>
            <a:off x="194368" y="3140968"/>
            <a:ext cx="2965396" cy="792858"/>
          </a:xfrm>
          <a:prstGeom prst="roundRect">
            <a:avLst/>
          </a:prstGeom>
        </p:spPr>
        <p:style>
          <a:lnRef idx="2">
            <a:schemeClr val="accent1"/>
          </a:lnRef>
          <a:fillRef idx="1">
            <a:schemeClr val="lt1"/>
          </a:fillRef>
          <a:effectRef idx="0">
            <a:schemeClr val="accent1"/>
          </a:effectRef>
          <a:fontRef idx="minor">
            <a:schemeClr val="dk1"/>
          </a:fontRef>
        </p:style>
        <p:txBody>
          <a:bodyPr anchor="ctr"/>
          <a:lstStyle/>
          <a:p>
            <a:pPr algn="just" fontAlgn="auto">
              <a:spcBef>
                <a:spcPts val="0"/>
              </a:spcBef>
              <a:spcAft>
                <a:spcPts val="0"/>
              </a:spcAft>
              <a:defRPr/>
            </a:pPr>
            <a:r>
              <a:rPr lang="ru-RU" sz="1050" b="1" dirty="0" smtClean="0">
                <a:solidFill>
                  <a:schemeClr val="tx1"/>
                </a:solidFill>
                <a:latin typeface="Century Gothic" pitchFamily="34" charset="0"/>
                <a:cs typeface="Arial" panose="020B0604020202020204" pitchFamily="34" charset="0"/>
              </a:rPr>
              <a:t>2 </a:t>
            </a:r>
            <a:r>
              <a:rPr lang="ru-RU" sz="1050" b="1" dirty="0" err="1" smtClean="0">
                <a:solidFill>
                  <a:schemeClr val="tx1"/>
                </a:solidFill>
                <a:latin typeface="Century Gothic" pitchFamily="34" charset="0"/>
                <a:cs typeface="Arial" panose="020B0604020202020204" pitchFamily="34" charset="0"/>
              </a:rPr>
              <a:t>мақсат</a:t>
            </a:r>
            <a:r>
              <a:rPr lang="ru-RU" sz="1050" b="1" dirty="0" smtClean="0">
                <a:solidFill>
                  <a:schemeClr val="tx1"/>
                </a:solidFill>
                <a:latin typeface="Century Gothic" pitchFamily="34" charset="0"/>
                <a:cs typeface="Arial" panose="020B0604020202020204" pitchFamily="34" charset="0"/>
              </a:rPr>
              <a:t>. </a:t>
            </a:r>
            <a:r>
              <a:rPr lang="kk-KZ" sz="1050" b="1" dirty="0" smtClean="0">
                <a:solidFill>
                  <a:schemeClr val="tx1"/>
                </a:solidFill>
                <a:latin typeface="Century Gothic" pitchFamily="34" charset="0"/>
              </a:rPr>
              <a:t>Сапалы орта білім беруді қамтамасыз ету</a:t>
            </a:r>
            <a:r>
              <a:rPr lang="ru-RU" sz="1050" b="1" dirty="0" smtClean="0">
                <a:solidFill>
                  <a:schemeClr val="tx1"/>
                </a:solidFill>
                <a:latin typeface="Century Gothic" pitchFamily="34" charset="0"/>
                <a:cs typeface="Arial" panose="020B0604020202020204" pitchFamily="34" charset="0"/>
              </a:rPr>
              <a:t>:</a:t>
            </a:r>
            <a:endParaRPr lang="ru-RU" sz="1050" b="1" dirty="0">
              <a:solidFill>
                <a:schemeClr val="tx1"/>
              </a:solidFill>
              <a:latin typeface="Century Gothic" pitchFamily="34" charset="0"/>
              <a:cs typeface="Arial" panose="020B0604020202020204" pitchFamily="34" charset="0"/>
            </a:endParaRPr>
          </a:p>
          <a:p>
            <a:pPr algn="just" fontAlgn="auto">
              <a:spcBef>
                <a:spcPts val="0"/>
              </a:spcBef>
              <a:spcAft>
                <a:spcPts val="0"/>
              </a:spcAft>
              <a:defRPr/>
            </a:pPr>
            <a:r>
              <a:rPr lang="ru-RU" sz="1050" dirty="0">
                <a:solidFill>
                  <a:schemeClr val="accent6"/>
                </a:solidFill>
                <a:latin typeface="Century Gothic" pitchFamily="34" charset="0"/>
                <a:cs typeface="Arial" panose="020B0604020202020204" pitchFamily="34" charset="0"/>
              </a:rPr>
              <a:t>4 – </a:t>
            </a:r>
            <a:r>
              <a:rPr lang="ru-RU" sz="1050" dirty="0" smtClean="0">
                <a:solidFill>
                  <a:schemeClr val="accent6"/>
                </a:solidFill>
                <a:latin typeface="Century Gothic" pitchFamily="34" charset="0"/>
                <a:cs typeface="Arial" panose="020B0604020202020204" pitchFamily="34" charset="0"/>
              </a:rPr>
              <a:t>индикатор </a:t>
            </a:r>
            <a:endParaRPr lang="ru-RU" sz="1050" b="1" dirty="0">
              <a:solidFill>
                <a:schemeClr val="accent6"/>
              </a:solidFill>
              <a:latin typeface="Century Gothic" pitchFamily="34" charset="0"/>
              <a:cs typeface="Arial" panose="020B0604020202020204" pitchFamily="34" charset="0"/>
            </a:endParaRPr>
          </a:p>
          <a:p>
            <a:pPr algn="just" fontAlgn="auto">
              <a:spcBef>
                <a:spcPts val="0"/>
              </a:spcBef>
              <a:spcAft>
                <a:spcPts val="0"/>
              </a:spcAft>
              <a:defRPr/>
            </a:pPr>
            <a:r>
              <a:rPr lang="ru-RU" sz="1050" dirty="0">
                <a:solidFill>
                  <a:schemeClr val="accent6"/>
                </a:solidFill>
                <a:latin typeface="Century Gothic" pitchFamily="34" charset="0"/>
                <a:cs typeface="Arial" panose="020B0604020202020204" pitchFamily="34" charset="0"/>
              </a:rPr>
              <a:t>3 – </a:t>
            </a:r>
            <a:r>
              <a:rPr lang="ru-RU" sz="1050" dirty="0" err="1" smtClean="0">
                <a:solidFill>
                  <a:schemeClr val="accent6"/>
                </a:solidFill>
                <a:latin typeface="Century Gothic" pitchFamily="34" charset="0"/>
                <a:cs typeface="Arial" panose="020B0604020202020204" pitchFamily="34" charset="0"/>
              </a:rPr>
              <a:t>бюджеттік</a:t>
            </a:r>
            <a:r>
              <a:rPr lang="ru-RU" sz="1050" dirty="0" smtClean="0">
                <a:solidFill>
                  <a:schemeClr val="accent6"/>
                </a:solidFill>
                <a:latin typeface="Century Gothic" pitchFamily="34" charset="0"/>
                <a:cs typeface="Arial" panose="020B0604020202020204" pitchFamily="34" charset="0"/>
              </a:rPr>
              <a:t> </a:t>
            </a:r>
            <a:r>
              <a:rPr lang="ru-RU" sz="1050" dirty="0" err="1" smtClean="0">
                <a:solidFill>
                  <a:schemeClr val="accent6"/>
                </a:solidFill>
                <a:latin typeface="Century Gothic" pitchFamily="34" charset="0"/>
                <a:cs typeface="Arial" panose="020B0604020202020204" pitchFamily="34" charset="0"/>
              </a:rPr>
              <a:t>бағдарлама</a:t>
            </a:r>
            <a:endParaRPr lang="ru-RU" sz="1050" dirty="0">
              <a:solidFill>
                <a:schemeClr val="accent6"/>
              </a:solidFill>
              <a:latin typeface="Century Gothic" pitchFamily="34" charset="0"/>
              <a:cs typeface="Arial" panose="020B0604020202020204" pitchFamily="34" charset="0"/>
            </a:endParaRPr>
          </a:p>
        </p:txBody>
      </p:sp>
      <p:sp>
        <p:nvSpPr>
          <p:cNvPr id="35" name="Скругленный прямоугольник 34"/>
          <p:cNvSpPr/>
          <p:nvPr/>
        </p:nvSpPr>
        <p:spPr>
          <a:xfrm>
            <a:off x="194368" y="2120106"/>
            <a:ext cx="2965396" cy="890587"/>
          </a:xfrm>
          <a:prstGeom prst="roundRect">
            <a:avLst/>
          </a:prstGeom>
        </p:spPr>
        <p:style>
          <a:lnRef idx="2">
            <a:schemeClr val="accent1"/>
          </a:lnRef>
          <a:fillRef idx="1">
            <a:schemeClr val="lt1"/>
          </a:fillRef>
          <a:effectRef idx="0">
            <a:schemeClr val="accent1"/>
          </a:effectRef>
          <a:fontRef idx="minor">
            <a:schemeClr val="dk1"/>
          </a:fontRef>
        </p:style>
        <p:txBody>
          <a:bodyPr anchor="ctr"/>
          <a:lstStyle/>
          <a:p>
            <a:pPr algn="just" fontAlgn="auto">
              <a:spcBef>
                <a:spcPts val="0"/>
              </a:spcBef>
              <a:spcAft>
                <a:spcPts val="0"/>
              </a:spcAft>
              <a:defRPr/>
            </a:pPr>
            <a:r>
              <a:rPr lang="ru-RU" sz="1050" b="1" dirty="0" smtClean="0">
                <a:latin typeface="Century Gothic" pitchFamily="34" charset="0"/>
                <a:cs typeface="Arial" panose="020B0604020202020204" pitchFamily="34" charset="0"/>
              </a:rPr>
              <a:t>1 </a:t>
            </a:r>
            <a:r>
              <a:rPr lang="ru-RU" sz="1050" b="1" dirty="0" err="1" smtClean="0">
                <a:latin typeface="Century Gothic" pitchFamily="34" charset="0"/>
                <a:cs typeface="Arial" panose="020B0604020202020204" pitchFamily="34" charset="0"/>
              </a:rPr>
              <a:t>мақсат</a:t>
            </a:r>
            <a:r>
              <a:rPr lang="ru-RU" sz="1050" b="1" dirty="0" smtClean="0">
                <a:latin typeface="Century Gothic" pitchFamily="34" charset="0"/>
                <a:cs typeface="Arial" panose="020B0604020202020204" pitchFamily="34" charset="0"/>
              </a:rPr>
              <a:t>. </a:t>
            </a:r>
            <a:r>
              <a:rPr lang="kk-KZ" sz="1050" b="1" dirty="0" smtClean="0">
                <a:solidFill>
                  <a:schemeClr val="tx1"/>
                </a:solidFill>
                <a:latin typeface="Century Gothic" pitchFamily="34" charset="0"/>
              </a:rPr>
              <a:t>Мектепке дейінгі тәрбие мен оқытуға қолжетімділікті қамтамасыз ету</a:t>
            </a:r>
            <a:endParaRPr lang="ru-RU" sz="1050" b="1" dirty="0">
              <a:solidFill>
                <a:schemeClr val="tx1"/>
              </a:solidFill>
              <a:latin typeface="Century Gothic" pitchFamily="34" charset="0"/>
              <a:cs typeface="Arial" panose="020B0604020202020204" pitchFamily="34" charset="0"/>
            </a:endParaRPr>
          </a:p>
          <a:p>
            <a:pPr algn="just" fontAlgn="auto">
              <a:spcBef>
                <a:spcPts val="0"/>
              </a:spcBef>
              <a:spcAft>
                <a:spcPts val="0"/>
              </a:spcAft>
              <a:defRPr/>
            </a:pPr>
            <a:r>
              <a:rPr lang="ru-RU" sz="1050" dirty="0">
                <a:solidFill>
                  <a:schemeClr val="accent6"/>
                </a:solidFill>
                <a:latin typeface="Century Gothic" pitchFamily="34" charset="0"/>
                <a:cs typeface="Arial" panose="020B0604020202020204" pitchFamily="34" charset="0"/>
              </a:rPr>
              <a:t>3 – </a:t>
            </a:r>
            <a:r>
              <a:rPr lang="ru-RU" sz="1050" dirty="0" smtClean="0">
                <a:solidFill>
                  <a:schemeClr val="accent6"/>
                </a:solidFill>
                <a:latin typeface="Century Gothic" pitchFamily="34" charset="0"/>
                <a:cs typeface="Arial" panose="020B0604020202020204" pitchFamily="34" charset="0"/>
              </a:rPr>
              <a:t>индикатор  </a:t>
            </a:r>
            <a:endParaRPr lang="ru-RU" sz="1050" b="1" dirty="0">
              <a:solidFill>
                <a:schemeClr val="accent6"/>
              </a:solidFill>
              <a:latin typeface="Century Gothic" pitchFamily="34" charset="0"/>
              <a:cs typeface="Arial" panose="020B0604020202020204" pitchFamily="34" charset="0"/>
            </a:endParaRPr>
          </a:p>
          <a:p>
            <a:pPr algn="just" fontAlgn="auto">
              <a:spcBef>
                <a:spcPts val="0"/>
              </a:spcBef>
              <a:spcAft>
                <a:spcPts val="0"/>
              </a:spcAft>
              <a:defRPr/>
            </a:pPr>
            <a:r>
              <a:rPr lang="ru-RU" sz="1050" dirty="0">
                <a:solidFill>
                  <a:schemeClr val="accent6"/>
                </a:solidFill>
                <a:latin typeface="Century Gothic" pitchFamily="34" charset="0"/>
                <a:cs typeface="Arial" panose="020B0604020202020204" pitchFamily="34" charset="0"/>
              </a:rPr>
              <a:t>1 – </a:t>
            </a:r>
            <a:r>
              <a:rPr lang="ru-RU" sz="1050" dirty="0" err="1" smtClean="0">
                <a:solidFill>
                  <a:schemeClr val="accent6"/>
                </a:solidFill>
                <a:latin typeface="Century Gothic" pitchFamily="34" charset="0"/>
                <a:cs typeface="Arial" panose="020B0604020202020204" pitchFamily="34" charset="0"/>
              </a:rPr>
              <a:t>бюджеттік</a:t>
            </a:r>
            <a:r>
              <a:rPr lang="ru-RU" sz="1050" dirty="0" smtClean="0">
                <a:solidFill>
                  <a:schemeClr val="accent6"/>
                </a:solidFill>
                <a:latin typeface="Century Gothic" pitchFamily="34" charset="0"/>
                <a:cs typeface="Arial" panose="020B0604020202020204" pitchFamily="34" charset="0"/>
              </a:rPr>
              <a:t> </a:t>
            </a:r>
            <a:r>
              <a:rPr lang="ru-RU" sz="1050" dirty="0" err="1" smtClean="0">
                <a:solidFill>
                  <a:schemeClr val="accent6"/>
                </a:solidFill>
                <a:latin typeface="Century Gothic" pitchFamily="34" charset="0"/>
                <a:cs typeface="Arial" panose="020B0604020202020204" pitchFamily="34" charset="0"/>
              </a:rPr>
              <a:t>бағдарлама</a:t>
            </a:r>
            <a:endParaRPr lang="ru-RU" sz="1050" dirty="0">
              <a:solidFill>
                <a:schemeClr val="accent6"/>
              </a:solidFill>
              <a:latin typeface="Century Gothic" pitchFamily="34" charset="0"/>
              <a:cs typeface="Arial" panose="020B0604020202020204" pitchFamily="34" charset="0"/>
            </a:endParaRPr>
          </a:p>
        </p:txBody>
      </p:sp>
      <p:sp>
        <p:nvSpPr>
          <p:cNvPr id="36" name="Скругленный прямоугольник 35"/>
          <p:cNvSpPr/>
          <p:nvPr/>
        </p:nvSpPr>
        <p:spPr>
          <a:xfrm>
            <a:off x="194368" y="4149079"/>
            <a:ext cx="2965396" cy="1323033"/>
          </a:xfrm>
          <a:prstGeom prst="roundRect">
            <a:avLst/>
          </a:prstGeom>
        </p:spPr>
        <p:style>
          <a:lnRef idx="2">
            <a:schemeClr val="accent1"/>
          </a:lnRef>
          <a:fillRef idx="1">
            <a:schemeClr val="lt1"/>
          </a:fillRef>
          <a:effectRef idx="0">
            <a:schemeClr val="accent1"/>
          </a:effectRef>
          <a:fontRef idx="minor">
            <a:schemeClr val="dk1"/>
          </a:fontRef>
        </p:style>
        <p:txBody>
          <a:bodyPr anchor="ctr"/>
          <a:lstStyle/>
          <a:p>
            <a:pPr algn="just" fontAlgn="auto">
              <a:spcBef>
                <a:spcPts val="0"/>
              </a:spcBef>
              <a:spcAft>
                <a:spcPts val="0"/>
              </a:spcAft>
              <a:defRPr/>
            </a:pPr>
            <a:r>
              <a:rPr lang="ru-RU" sz="1050" b="1" dirty="0" smtClean="0">
                <a:latin typeface="Century Gothic" pitchFamily="34" charset="0"/>
                <a:cs typeface="Arial" panose="020B0604020202020204" pitchFamily="34" charset="0"/>
              </a:rPr>
              <a:t>3 </a:t>
            </a:r>
            <a:r>
              <a:rPr lang="ru-RU" sz="1050" b="1" dirty="0" err="1" smtClean="0">
                <a:latin typeface="Century Gothic" pitchFamily="34" charset="0"/>
                <a:cs typeface="Arial" panose="020B0604020202020204" pitchFamily="34" charset="0"/>
              </a:rPr>
              <a:t>мақсат</a:t>
            </a:r>
            <a:r>
              <a:rPr lang="ru-RU" sz="1050" b="1" dirty="0" smtClean="0">
                <a:latin typeface="Century Gothic" pitchFamily="34" charset="0"/>
                <a:cs typeface="Arial" panose="020B0604020202020204" pitchFamily="34" charset="0"/>
              </a:rPr>
              <a:t>. </a:t>
            </a:r>
            <a:r>
              <a:rPr lang="kk-KZ" sz="1050" b="1" dirty="0" smtClean="0"/>
              <a:t>Еңбек нарығында сұранысқа ие техникалық және кәсіптік білімі бар білікті кадрларды даярлауды қамтамасыз ету:</a:t>
            </a:r>
            <a:endParaRPr lang="ru-RU" sz="1050" b="1" dirty="0">
              <a:latin typeface="Century Gothic" pitchFamily="34" charset="0"/>
              <a:cs typeface="Arial" panose="020B0604020202020204" pitchFamily="34" charset="0"/>
            </a:endParaRPr>
          </a:p>
          <a:p>
            <a:pPr algn="just" fontAlgn="auto">
              <a:spcBef>
                <a:spcPts val="0"/>
              </a:spcBef>
              <a:spcAft>
                <a:spcPts val="0"/>
              </a:spcAft>
              <a:defRPr/>
            </a:pPr>
            <a:r>
              <a:rPr lang="ru-RU" sz="1050" dirty="0">
                <a:solidFill>
                  <a:schemeClr val="accent6"/>
                </a:solidFill>
                <a:latin typeface="Century Gothic" pitchFamily="34" charset="0"/>
                <a:cs typeface="Arial" panose="020B0604020202020204" pitchFamily="34" charset="0"/>
              </a:rPr>
              <a:t>3 – </a:t>
            </a:r>
            <a:r>
              <a:rPr lang="ru-RU" sz="1050" dirty="0" smtClean="0">
                <a:solidFill>
                  <a:schemeClr val="accent6"/>
                </a:solidFill>
                <a:latin typeface="Century Gothic" pitchFamily="34" charset="0"/>
                <a:cs typeface="Arial" panose="020B0604020202020204" pitchFamily="34" charset="0"/>
              </a:rPr>
              <a:t>индикатор </a:t>
            </a:r>
            <a:endParaRPr lang="ru-RU" sz="1050" b="1" dirty="0">
              <a:solidFill>
                <a:schemeClr val="accent6"/>
              </a:solidFill>
              <a:latin typeface="Century Gothic" pitchFamily="34" charset="0"/>
              <a:cs typeface="Arial" panose="020B0604020202020204" pitchFamily="34" charset="0"/>
            </a:endParaRPr>
          </a:p>
          <a:p>
            <a:pPr algn="just" fontAlgn="auto">
              <a:spcBef>
                <a:spcPts val="0"/>
              </a:spcBef>
              <a:spcAft>
                <a:spcPts val="0"/>
              </a:spcAft>
              <a:defRPr/>
            </a:pPr>
            <a:r>
              <a:rPr lang="ru-RU" sz="1050" dirty="0">
                <a:solidFill>
                  <a:schemeClr val="accent6"/>
                </a:solidFill>
                <a:latin typeface="Century Gothic" pitchFamily="34" charset="0"/>
                <a:cs typeface="Arial" panose="020B0604020202020204" pitchFamily="34" charset="0"/>
              </a:rPr>
              <a:t>2 – </a:t>
            </a:r>
            <a:r>
              <a:rPr lang="ru-RU" sz="1050" dirty="0" err="1" smtClean="0">
                <a:solidFill>
                  <a:schemeClr val="accent6"/>
                </a:solidFill>
                <a:latin typeface="Century Gothic" pitchFamily="34" charset="0"/>
                <a:cs typeface="Arial" panose="020B0604020202020204" pitchFamily="34" charset="0"/>
              </a:rPr>
              <a:t>бюджеттік</a:t>
            </a:r>
            <a:r>
              <a:rPr lang="ru-RU" sz="1050" dirty="0" smtClean="0">
                <a:solidFill>
                  <a:schemeClr val="accent6"/>
                </a:solidFill>
                <a:latin typeface="Century Gothic" pitchFamily="34" charset="0"/>
                <a:cs typeface="Arial" panose="020B0604020202020204" pitchFamily="34" charset="0"/>
              </a:rPr>
              <a:t> </a:t>
            </a:r>
            <a:r>
              <a:rPr lang="ru-RU" sz="1050" dirty="0" err="1" smtClean="0">
                <a:solidFill>
                  <a:schemeClr val="accent6"/>
                </a:solidFill>
                <a:latin typeface="Century Gothic" pitchFamily="34" charset="0"/>
                <a:cs typeface="Arial" panose="020B0604020202020204" pitchFamily="34" charset="0"/>
              </a:rPr>
              <a:t>бағдарлама</a:t>
            </a:r>
            <a:endParaRPr lang="ru-RU" sz="1050" dirty="0">
              <a:solidFill>
                <a:schemeClr val="accent6"/>
              </a:solidFill>
              <a:latin typeface="Century Gothic" pitchFamily="34" charset="0"/>
              <a:cs typeface="Arial" panose="020B0604020202020204" pitchFamily="34" charset="0"/>
            </a:endParaRPr>
          </a:p>
        </p:txBody>
      </p:sp>
      <p:sp>
        <p:nvSpPr>
          <p:cNvPr id="37" name="Скругленный прямоугольник 36"/>
          <p:cNvSpPr/>
          <p:nvPr/>
        </p:nvSpPr>
        <p:spPr>
          <a:xfrm>
            <a:off x="194368" y="5589589"/>
            <a:ext cx="2965396" cy="1196975"/>
          </a:xfrm>
          <a:prstGeom prst="roundRect">
            <a:avLst/>
          </a:prstGeom>
        </p:spPr>
        <p:style>
          <a:lnRef idx="2">
            <a:schemeClr val="accent1"/>
          </a:lnRef>
          <a:fillRef idx="1">
            <a:schemeClr val="lt1"/>
          </a:fillRef>
          <a:effectRef idx="0">
            <a:schemeClr val="accent1"/>
          </a:effectRef>
          <a:fontRef idx="minor">
            <a:schemeClr val="dk1"/>
          </a:fontRef>
        </p:style>
        <p:txBody>
          <a:bodyPr anchor="ctr"/>
          <a:lstStyle/>
          <a:p>
            <a:pPr algn="just" fontAlgn="auto">
              <a:spcBef>
                <a:spcPts val="0"/>
              </a:spcBef>
              <a:spcAft>
                <a:spcPts val="0"/>
              </a:spcAft>
              <a:defRPr/>
            </a:pPr>
            <a:r>
              <a:rPr lang="ru-RU" sz="1050" b="1" dirty="0" smtClean="0">
                <a:latin typeface="Century Gothic" pitchFamily="34" charset="0"/>
                <a:cs typeface="Arial" panose="020B0604020202020204" pitchFamily="34" charset="0"/>
              </a:rPr>
              <a:t>4 </a:t>
            </a:r>
            <a:r>
              <a:rPr lang="ru-RU" sz="1050" b="1" dirty="0" err="1" smtClean="0">
                <a:latin typeface="Century Gothic" pitchFamily="34" charset="0"/>
                <a:cs typeface="Arial" panose="020B0604020202020204" pitchFamily="34" charset="0"/>
              </a:rPr>
              <a:t>мақсат</a:t>
            </a:r>
            <a:r>
              <a:rPr lang="ru-RU" sz="1050" b="1" dirty="0" smtClean="0">
                <a:latin typeface="Century Gothic" pitchFamily="34" charset="0"/>
                <a:cs typeface="Arial" panose="020B0604020202020204" pitchFamily="34" charset="0"/>
              </a:rPr>
              <a:t>. </a:t>
            </a:r>
            <a:r>
              <a:rPr lang="kk-KZ" sz="1050" b="1" dirty="0" smtClean="0"/>
              <a:t>Тиісті халықаралық стандарттарға сәйкес жоғарғы оқу  мен жоғарғы оқу орнынан кейінгі білім сапасын жетілдіру:</a:t>
            </a:r>
            <a:endParaRPr lang="ru-RU" sz="1050" b="1" dirty="0">
              <a:latin typeface="Century Gothic" pitchFamily="34" charset="0"/>
              <a:cs typeface="Arial" panose="020B0604020202020204" pitchFamily="34" charset="0"/>
            </a:endParaRPr>
          </a:p>
          <a:p>
            <a:pPr algn="just" fontAlgn="auto">
              <a:spcBef>
                <a:spcPts val="0"/>
              </a:spcBef>
              <a:spcAft>
                <a:spcPts val="0"/>
              </a:spcAft>
              <a:defRPr/>
            </a:pPr>
            <a:r>
              <a:rPr lang="ru-RU" sz="1050" dirty="0">
                <a:solidFill>
                  <a:schemeClr val="accent6"/>
                </a:solidFill>
                <a:latin typeface="Century Gothic" pitchFamily="34" charset="0"/>
                <a:cs typeface="Arial" panose="020B0604020202020204" pitchFamily="34" charset="0"/>
              </a:rPr>
              <a:t>3 – </a:t>
            </a:r>
            <a:r>
              <a:rPr lang="ru-RU" sz="1050" dirty="0" smtClean="0">
                <a:solidFill>
                  <a:schemeClr val="accent6"/>
                </a:solidFill>
                <a:latin typeface="Century Gothic" pitchFamily="34" charset="0"/>
                <a:cs typeface="Arial" panose="020B0604020202020204" pitchFamily="34" charset="0"/>
              </a:rPr>
              <a:t>индикатор</a:t>
            </a:r>
            <a:endParaRPr lang="ru-RU" sz="1050" b="1" dirty="0">
              <a:solidFill>
                <a:schemeClr val="accent6"/>
              </a:solidFill>
              <a:latin typeface="Century Gothic" pitchFamily="34" charset="0"/>
              <a:cs typeface="Arial" panose="020B0604020202020204" pitchFamily="34" charset="0"/>
            </a:endParaRPr>
          </a:p>
          <a:p>
            <a:pPr algn="just" fontAlgn="auto">
              <a:spcBef>
                <a:spcPts val="0"/>
              </a:spcBef>
              <a:spcAft>
                <a:spcPts val="0"/>
              </a:spcAft>
              <a:defRPr/>
            </a:pPr>
            <a:r>
              <a:rPr lang="ru-RU" sz="1050" dirty="0">
                <a:solidFill>
                  <a:schemeClr val="accent6"/>
                </a:solidFill>
                <a:latin typeface="Century Gothic" pitchFamily="34" charset="0"/>
                <a:cs typeface="Arial" panose="020B0604020202020204" pitchFamily="34" charset="0"/>
              </a:rPr>
              <a:t>2 – </a:t>
            </a:r>
            <a:r>
              <a:rPr lang="ru-RU" sz="1050" dirty="0" err="1" smtClean="0">
                <a:solidFill>
                  <a:schemeClr val="accent6"/>
                </a:solidFill>
                <a:latin typeface="Century Gothic" pitchFamily="34" charset="0"/>
                <a:cs typeface="Arial" panose="020B0604020202020204" pitchFamily="34" charset="0"/>
              </a:rPr>
              <a:t>бюджеттік</a:t>
            </a:r>
            <a:r>
              <a:rPr lang="ru-RU" sz="1050" dirty="0" smtClean="0">
                <a:solidFill>
                  <a:schemeClr val="accent6"/>
                </a:solidFill>
                <a:latin typeface="Century Gothic" pitchFamily="34" charset="0"/>
                <a:cs typeface="Arial" panose="020B0604020202020204" pitchFamily="34" charset="0"/>
              </a:rPr>
              <a:t> </a:t>
            </a:r>
            <a:r>
              <a:rPr lang="ru-RU" sz="1050" dirty="0" err="1" smtClean="0">
                <a:solidFill>
                  <a:schemeClr val="accent6"/>
                </a:solidFill>
                <a:latin typeface="Century Gothic" pitchFamily="34" charset="0"/>
                <a:cs typeface="Arial" panose="020B0604020202020204" pitchFamily="34" charset="0"/>
              </a:rPr>
              <a:t>бағдарлама</a:t>
            </a:r>
            <a:endParaRPr lang="ru-RU" sz="1050" dirty="0">
              <a:solidFill>
                <a:schemeClr val="accent6"/>
              </a:solidFill>
              <a:latin typeface="Century Gothic" pitchFamily="34" charset="0"/>
              <a:cs typeface="Arial" panose="020B0604020202020204" pitchFamily="34" charset="0"/>
            </a:endParaRPr>
          </a:p>
        </p:txBody>
      </p:sp>
      <p:sp>
        <p:nvSpPr>
          <p:cNvPr id="67" name="Скругленный прямоугольник 66"/>
          <p:cNvSpPr/>
          <p:nvPr/>
        </p:nvSpPr>
        <p:spPr>
          <a:xfrm>
            <a:off x="3307360" y="2847350"/>
            <a:ext cx="2420134" cy="1943100"/>
          </a:xfrm>
          <a:prstGeom prst="roundRect">
            <a:avLst/>
          </a:prstGeom>
        </p:spPr>
        <p:style>
          <a:lnRef idx="2">
            <a:schemeClr val="accent1"/>
          </a:lnRef>
          <a:fillRef idx="1">
            <a:schemeClr val="lt1"/>
          </a:fillRef>
          <a:effectRef idx="0">
            <a:schemeClr val="accent1"/>
          </a:effectRef>
          <a:fontRef idx="minor">
            <a:schemeClr val="dk1"/>
          </a:fontRef>
        </p:style>
        <p:txBody>
          <a:bodyPr anchor="ctr"/>
          <a:lstStyle/>
          <a:p>
            <a:pPr algn="just" fontAlgn="auto">
              <a:spcBef>
                <a:spcPts val="0"/>
              </a:spcBef>
              <a:spcAft>
                <a:spcPts val="0"/>
              </a:spcAft>
              <a:defRPr/>
            </a:pPr>
            <a:r>
              <a:rPr lang="ru-RU" sz="1050" b="1" dirty="0" smtClean="0">
                <a:latin typeface="Century Gothic" pitchFamily="34" charset="0"/>
                <a:cs typeface="Arial" panose="020B0604020202020204" pitchFamily="34" charset="0"/>
              </a:rPr>
              <a:t>5 </a:t>
            </a:r>
            <a:r>
              <a:rPr lang="ru-RU" sz="1050" b="1" dirty="0" err="1" smtClean="0">
                <a:latin typeface="Century Gothic" pitchFamily="34" charset="0"/>
                <a:cs typeface="Arial" panose="020B0604020202020204" pitchFamily="34" charset="0"/>
              </a:rPr>
              <a:t>мақсат</a:t>
            </a:r>
            <a:r>
              <a:rPr lang="ru-RU" sz="1050" b="1" dirty="0" smtClean="0">
                <a:latin typeface="Century Gothic" pitchFamily="34" charset="0"/>
                <a:cs typeface="Arial" panose="020B0604020202020204" pitchFamily="34" charset="0"/>
              </a:rPr>
              <a:t>. </a:t>
            </a:r>
            <a:r>
              <a:rPr lang="kk-KZ" sz="1050" b="1" dirty="0" smtClean="0">
                <a:solidFill>
                  <a:schemeClr val="tx1"/>
                </a:solidFill>
              </a:rPr>
              <a:t>Ғылыми-зерттеу және дайындау тиімділігін арттыру </a:t>
            </a:r>
          </a:p>
          <a:p>
            <a:pPr algn="just" fontAlgn="auto">
              <a:spcBef>
                <a:spcPts val="0"/>
              </a:spcBef>
              <a:spcAft>
                <a:spcPts val="0"/>
              </a:spcAft>
              <a:defRPr/>
            </a:pPr>
            <a:r>
              <a:rPr lang="ru-RU" sz="1050" dirty="0" smtClean="0">
                <a:solidFill>
                  <a:schemeClr val="accent6"/>
                </a:solidFill>
                <a:latin typeface="Century Gothic" pitchFamily="34" charset="0"/>
                <a:cs typeface="Arial" panose="020B0604020202020204" pitchFamily="34" charset="0"/>
              </a:rPr>
              <a:t>3 </a:t>
            </a:r>
            <a:r>
              <a:rPr lang="ru-RU" sz="1050" dirty="0">
                <a:solidFill>
                  <a:schemeClr val="accent6"/>
                </a:solidFill>
                <a:latin typeface="Century Gothic" pitchFamily="34" charset="0"/>
                <a:cs typeface="Arial" panose="020B0604020202020204" pitchFamily="34" charset="0"/>
              </a:rPr>
              <a:t>– </a:t>
            </a:r>
            <a:r>
              <a:rPr lang="ru-RU" sz="1050" dirty="0" smtClean="0">
                <a:solidFill>
                  <a:schemeClr val="accent6"/>
                </a:solidFill>
                <a:latin typeface="Century Gothic" pitchFamily="34" charset="0"/>
                <a:cs typeface="Arial" panose="020B0604020202020204" pitchFamily="34" charset="0"/>
              </a:rPr>
              <a:t>индикатор </a:t>
            </a:r>
            <a:endParaRPr lang="ru-RU" sz="1050" b="1" dirty="0">
              <a:solidFill>
                <a:schemeClr val="accent6"/>
              </a:solidFill>
              <a:latin typeface="Century Gothic" pitchFamily="34" charset="0"/>
              <a:cs typeface="Arial" panose="020B0604020202020204" pitchFamily="34" charset="0"/>
            </a:endParaRPr>
          </a:p>
          <a:p>
            <a:pPr algn="just" fontAlgn="auto">
              <a:spcBef>
                <a:spcPts val="0"/>
              </a:spcBef>
              <a:spcAft>
                <a:spcPts val="0"/>
              </a:spcAft>
              <a:defRPr/>
            </a:pPr>
            <a:r>
              <a:rPr lang="ru-RU" sz="1050" dirty="0">
                <a:solidFill>
                  <a:schemeClr val="accent6"/>
                </a:solidFill>
                <a:latin typeface="Century Gothic" pitchFamily="34" charset="0"/>
                <a:cs typeface="Arial" panose="020B0604020202020204" pitchFamily="34" charset="0"/>
              </a:rPr>
              <a:t>4 – </a:t>
            </a:r>
            <a:r>
              <a:rPr lang="ru-RU" sz="1050" dirty="0" err="1" smtClean="0">
                <a:solidFill>
                  <a:schemeClr val="accent6"/>
                </a:solidFill>
                <a:latin typeface="Century Gothic" pitchFamily="34" charset="0"/>
                <a:cs typeface="Arial" panose="020B0604020202020204" pitchFamily="34" charset="0"/>
              </a:rPr>
              <a:t>бюджеттік</a:t>
            </a:r>
            <a:r>
              <a:rPr lang="ru-RU" sz="1050" dirty="0" smtClean="0">
                <a:solidFill>
                  <a:schemeClr val="accent6"/>
                </a:solidFill>
                <a:latin typeface="Century Gothic" pitchFamily="34" charset="0"/>
                <a:cs typeface="Arial" panose="020B0604020202020204" pitchFamily="34" charset="0"/>
              </a:rPr>
              <a:t> </a:t>
            </a:r>
            <a:r>
              <a:rPr lang="ru-RU" sz="1050" dirty="0" err="1" smtClean="0">
                <a:solidFill>
                  <a:schemeClr val="accent6"/>
                </a:solidFill>
                <a:latin typeface="Century Gothic" pitchFamily="34" charset="0"/>
                <a:cs typeface="Arial" panose="020B0604020202020204" pitchFamily="34" charset="0"/>
              </a:rPr>
              <a:t>бағдарлама</a:t>
            </a:r>
            <a:endParaRPr lang="ru-RU" sz="1050" dirty="0">
              <a:solidFill>
                <a:schemeClr val="accent6"/>
              </a:solidFill>
              <a:latin typeface="Century Gothic" pitchFamily="34" charset="0"/>
              <a:cs typeface="Arial" panose="020B0604020202020204" pitchFamily="34" charset="0"/>
            </a:endParaRPr>
          </a:p>
        </p:txBody>
      </p:sp>
      <p:sp>
        <p:nvSpPr>
          <p:cNvPr id="68" name="Скругленный прямоугольник 67"/>
          <p:cNvSpPr/>
          <p:nvPr/>
        </p:nvSpPr>
        <p:spPr>
          <a:xfrm>
            <a:off x="6747825" y="836712"/>
            <a:ext cx="2965396" cy="988734"/>
          </a:xfrm>
          <a:prstGeom prst="roundRect">
            <a:avLst/>
          </a:prstGeom>
          <a:solidFill>
            <a:srgbClr val="C6F1FE"/>
          </a:solidFill>
        </p:spPr>
        <p:style>
          <a:lnRef idx="3">
            <a:schemeClr val="lt1"/>
          </a:lnRef>
          <a:fillRef idx="1">
            <a:schemeClr val="accent1"/>
          </a:fillRef>
          <a:effectRef idx="1">
            <a:schemeClr val="accent1"/>
          </a:effectRef>
          <a:fontRef idx="minor">
            <a:schemeClr val="lt1"/>
          </a:fontRef>
        </p:style>
        <p:txBody>
          <a:bodyPr anchor="ctr"/>
          <a:lstStyle/>
          <a:p>
            <a:pPr algn="ctr" fontAlgn="auto">
              <a:spcBef>
                <a:spcPts val="0"/>
              </a:spcBef>
              <a:spcAft>
                <a:spcPts val="0"/>
              </a:spcAft>
              <a:defRPr/>
            </a:pPr>
            <a:r>
              <a:rPr lang="ru-RU" sz="1100" b="1" dirty="0" smtClean="0">
                <a:solidFill>
                  <a:schemeClr val="tx1"/>
                </a:solidFill>
                <a:latin typeface="Century Gothic" pitchFamily="34" charset="0"/>
              </a:rPr>
              <a:t>3-стратегиялық </a:t>
            </a:r>
            <a:r>
              <a:rPr lang="ru-RU" sz="1100" b="1" dirty="0" err="1" smtClean="0">
                <a:solidFill>
                  <a:schemeClr val="tx1"/>
                </a:solidFill>
                <a:latin typeface="Century Gothic" pitchFamily="34" charset="0"/>
              </a:rPr>
              <a:t>бағыт.</a:t>
            </a:r>
            <a:r>
              <a:rPr lang="ru-RU" sz="1100" b="1" dirty="0" smtClean="0">
                <a:solidFill>
                  <a:schemeClr val="tx1"/>
                </a:solidFill>
                <a:latin typeface="Century Gothic" pitchFamily="34" charset="0"/>
              </a:rPr>
              <a:t>  </a:t>
            </a:r>
            <a:r>
              <a:rPr lang="kk-KZ" sz="1100" dirty="0" smtClean="0">
                <a:solidFill>
                  <a:schemeClr val="tx1"/>
                </a:solidFill>
                <a:latin typeface="Century Gothic" pitchFamily="34" charset="0"/>
              </a:rPr>
              <a:t>Балалардың заңды мүдделерінің құқықтарын қорғау мен қауіпсіздігі жүйесінің тиімділігін арттыру, мемлекеттік жастар саясатын жүзеге асыру жетілдіру</a:t>
            </a:r>
            <a:endParaRPr lang="ru-RU" sz="1100" dirty="0">
              <a:solidFill>
                <a:schemeClr val="tx1"/>
              </a:solidFill>
              <a:latin typeface="Century Gothic" pitchFamily="34" charset="0"/>
              <a:cs typeface="Arial" panose="020B0604020202020204" pitchFamily="34" charset="0"/>
            </a:endParaRPr>
          </a:p>
        </p:txBody>
      </p:sp>
      <p:sp>
        <p:nvSpPr>
          <p:cNvPr id="73" name="Скругленный прямоугольник 72"/>
          <p:cNvSpPr/>
          <p:nvPr/>
        </p:nvSpPr>
        <p:spPr>
          <a:xfrm>
            <a:off x="5876778" y="2847350"/>
            <a:ext cx="2009039" cy="1943100"/>
          </a:xfrm>
          <a:prstGeom prst="roundRect">
            <a:avLst/>
          </a:prstGeom>
        </p:spPr>
        <p:style>
          <a:lnRef idx="2">
            <a:schemeClr val="accent1"/>
          </a:lnRef>
          <a:fillRef idx="1">
            <a:schemeClr val="lt1"/>
          </a:fillRef>
          <a:effectRef idx="0">
            <a:schemeClr val="accent1"/>
          </a:effectRef>
          <a:fontRef idx="minor">
            <a:schemeClr val="dk1"/>
          </a:fontRef>
        </p:style>
        <p:txBody>
          <a:bodyPr anchor="ctr"/>
          <a:lstStyle/>
          <a:p>
            <a:pPr algn="just" fontAlgn="auto">
              <a:spcBef>
                <a:spcPts val="0"/>
              </a:spcBef>
              <a:spcAft>
                <a:spcPts val="0"/>
              </a:spcAft>
              <a:defRPr/>
            </a:pPr>
            <a:r>
              <a:rPr lang="ru-RU" sz="1050" b="1" dirty="0" smtClean="0">
                <a:latin typeface="Century Gothic" pitchFamily="34" charset="0"/>
                <a:cs typeface="Arial" panose="020B0604020202020204" pitchFamily="34" charset="0"/>
              </a:rPr>
              <a:t>6 </a:t>
            </a:r>
            <a:r>
              <a:rPr lang="ru-RU" sz="1050" b="1" dirty="0" err="1" smtClean="0">
                <a:latin typeface="Century Gothic" pitchFamily="34" charset="0"/>
                <a:cs typeface="Arial" panose="020B0604020202020204" pitchFamily="34" charset="0"/>
              </a:rPr>
              <a:t>мақсат</a:t>
            </a:r>
            <a:r>
              <a:rPr lang="ru-RU" sz="1050" b="1" dirty="0" smtClean="0">
                <a:latin typeface="Century Gothic" pitchFamily="34" charset="0"/>
                <a:cs typeface="Arial" panose="020B0604020202020204" pitchFamily="34" charset="0"/>
              </a:rPr>
              <a:t>. </a:t>
            </a:r>
            <a:r>
              <a:rPr lang="kk-KZ" sz="1050" b="1" dirty="0" smtClean="0"/>
              <a:t>Балалардың өмір сапасының құқықтық және әлеуметтік кепілдіктерін қамтамасыз ету </a:t>
            </a:r>
            <a:r>
              <a:rPr lang="ru-RU" sz="1050" b="1" dirty="0" smtClean="0">
                <a:latin typeface="Century Gothic" pitchFamily="34" charset="0"/>
                <a:cs typeface="Arial" panose="020B0604020202020204" pitchFamily="34" charset="0"/>
              </a:rPr>
              <a:t>:</a:t>
            </a:r>
            <a:endParaRPr lang="ru-RU" sz="1050" b="1" dirty="0">
              <a:latin typeface="Century Gothic" pitchFamily="34" charset="0"/>
              <a:cs typeface="Arial" panose="020B0604020202020204" pitchFamily="34" charset="0"/>
            </a:endParaRPr>
          </a:p>
          <a:p>
            <a:pPr algn="just" fontAlgn="auto">
              <a:spcBef>
                <a:spcPts val="0"/>
              </a:spcBef>
              <a:spcAft>
                <a:spcPts val="0"/>
              </a:spcAft>
              <a:defRPr/>
            </a:pPr>
            <a:r>
              <a:rPr lang="ru-RU" sz="1050" dirty="0">
                <a:solidFill>
                  <a:schemeClr val="accent6"/>
                </a:solidFill>
                <a:latin typeface="Century Gothic" pitchFamily="34" charset="0"/>
                <a:cs typeface="Arial" panose="020B0604020202020204" pitchFamily="34" charset="0"/>
              </a:rPr>
              <a:t>2 – </a:t>
            </a:r>
            <a:r>
              <a:rPr lang="ru-RU" sz="1050" dirty="0" smtClean="0">
                <a:solidFill>
                  <a:schemeClr val="accent6"/>
                </a:solidFill>
                <a:latin typeface="Century Gothic" pitchFamily="34" charset="0"/>
                <a:cs typeface="Arial" panose="020B0604020202020204" pitchFamily="34" charset="0"/>
              </a:rPr>
              <a:t>индикатор</a:t>
            </a:r>
            <a:endParaRPr lang="ru-RU" sz="1050" dirty="0">
              <a:solidFill>
                <a:schemeClr val="accent6"/>
              </a:solidFill>
              <a:latin typeface="Century Gothic" pitchFamily="34" charset="0"/>
              <a:cs typeface="Arial" panose="020B0604020202020204" pitchFamily="34" charset="0"/>
            </a:endParaRPr>
          </a:p>
          <a:p>
            <a:pPr algn="just" fontAlgn="auto">
              <a:spcBef>
                <a:spcPts val="0"/>
              </a:spcBef>
              <a:spcAft>
                <a:spcPts val="0"/>
              </a:spcAft>
              <a:defRPr/>
            </a:pPr>
            <a:r>
              <a:rPr lang="ru-RU" sz="1050" dirty="0" smtClean="0">
                <a:solidFill>
                  <a:schemeClr val="accent6"/>
                </a:solidFill>
                <a:latin typeface="Century Gothic" pitchFamily="34" charset="0"/>
                <a:cs typeface="Arial" panose="020B0604020202020204" pitchFamily="34" charset="0"/>
              </a:rPr>
              <a:t>1 – </a:t>
            </a:r>
            <a:r>
              <a:rPr lang="ru-RU" sz="1050" dirty="0" err="1" smtClean="0">
                <a:solidFill>
                  <a:schemeClr val="accent6"/>
                </a:solidFill>
                <a:latin typeface="Century Gothic" pitchFamily="34" charset="0"/>
                <a:cs typeface="Arial" panose="020B0604020202020204" pitchFamily="34" charset="0"/>
              </a:rPr>
              <a:t>бюджеттік</a:t>
            </a:r>
            <a:r>
              <a:rPr lang="ru-RU" sz="1050" dirty="0" smtClean="0">
                <a:solidFill>
                  <a:schemeClr val="accent6"/>
                </a:solidFill>
                <a:latin typeface="Century Gothic" pitchFamily="34" charset="0"/>
                <a:cs typeface="Arial" panose="020B0604020202020204" pitchFamily="34" charset="0"/>
              </a:rPr>
              <a:t> </a:t>
            </a:r>
            <a:r>
              <a:rPr lang="ru-RU" sz="1050" dirty="0" err="1" smtClean="0">
                <a:solidFill>
                  <a:schemeClr val="accent6"/>
                </a:solidFill>
                <a:latin typeface="Century Gothic" pitchFamily="34" charset="0"/>
                <a:cs typeface="Arial" panose="020B0604020202020204" pitchFamily="34" charset="0"/>
              </a:rPr>
              <a:t>бағдарлама</a:t>
            </a:r>
            <a:endParaRPr lang="ru-RU" sz="1050" dirty="0">
              <a:solidFill>
                <a:schemeClr val="accent6"/>
              </a:solidFill>
              <a:latin typeface="Century Gothic" pitchFamily="34" charset="0"/>
              <a:cs typeface="Arial" panose="020B0604020202020204" pitchFamily="34" charset="0"/>
            </a:endParaRPr>
          </a:p>
        </p:txBody>
      </p:sp>
      <p:sp>
        <p:nvSpPr>
          <p:cNvPr id="74" name="Скругленный прямоугольник 73"/>
          <p:cNvSpPr/>
          <p:nvPr/>
        </p:nvSpPr>
        <p:spPr>
          <a:xfrm>
            <a:off x="8073996" y="2847350"/>
            <a:ext cx="1756189" cy="1943100"/>
          </a:xfrm>
          <a:prstGeom prst="roundRect">
            <a:avLst/>
          </a:prstGeom>
        </p:spPr>
        <p:style>
          <a:lnRef idx="2">
            <a:schemeClr val="accent1"/>
          </a:lnRef>
          <a:fillRef idx="1">
            <a:schemeClr val="lt1"/>
          </a:fillRef>
          <a:effectRef idx="0">
            <a:schemeClr val="accent1"/>
          </a:effectRef>
          <a:fontRef idx="minor">
            <a:schemeClr val="dk1"/>
          </a:fontRef>
        </p:style>
        <p:txBody>
          <a:bodyPr anchor="ctr"/>
          <a:lstStyle/>
          <a:p>
            <a:pPr fontAlgn="auto">
              <a:spcBef>
                <a:spcPts val="0"/>
              </a:spcBef>
              <a:spcAft>
                <a:spcPts val="0"/>
              </a:spcAft>
              <a:defRPr/>
            </a:pPr>
            <a:r>
              <a:rPr lang="ru-RU" sz="1050" b="1" dirty="0" smtClean="0">
                <a:latin typeface="Century Gothic" pitchFamily="34" charset="0"/>
              </a:rPr>
              <a:t>7 </a:t>
            </a:r>
            <a:r>
              <a:rPr lang="ru-RU" sz="1050" b="1" dirty="0" err="1" smtClean="0">
                <a:latin typeface="Century Gothic" pitchFamily="34" charset="0"/>
              </a:rPr>
              <a:t>мақсат</a:t>
            </a:r>
            <a:r>
              <a:rPr lang="ru-RU" sz="1050" b="1" dirty="0" smtClean="0">
                <a:latin typeface="Century Gothic" pitchFamily="34" charset="0"/>
              </a:rPr>
              <a:t>. </a:t>
            </a:r>
            <a:r>
              <a:rPr lang="kk-KZ" sz="1050" b="1" dirty="0" smtClean="0">
                <a:solidFill>
                  <a:schemeClr val="tx1"/>
                </a:solidFill>
              </a:rPr>
              <a:t>Мемлекеттік жастар саясатын іске асыру тиімділігін арттыру</a:t>
            </a:r>
            <a:r>
              <a:rPr lang="kk-KZ" sz="1050" dirty="0" smtClean="0"/>
              <a:t>:</a:t>
            </a:r>
          </a:p>
          <a:p>
            <a:pPr algn="just" fontAlgn="auto">
              <a:spcBef>
                <a:spcPts val="0"/>
              </a:spcBef>
              <a:spcAft>
                <a:spcPts val="0"/>
              </a:spcAft>
              <a:defRPr/>
            </a:pPr>
            <a:r>
              <a:rPr lang="ru-RU" sz="1050" dirty="0" smtClean="0">
                <a:solidFill>
                  <a:schemeClr val="accent6"/>
                </a:solidFill>
                <a:latin typeface="Century Gothic" pitchFamily="34" charset="0"/>
                <a:cs typeface="Arial" panose="020B0604020202020204" pitchFamily="34" charset="0"/>
              </a:rPr>
              <a:t>1 </a:t>
            </a:r>
            <a:r>
              <a:rPr lang="ru-RU" sz="1050" dirty="0">
                <a:solidFill>
                  <a:schemeClr val="accent6"/>
                </a:solidFill>
                <a:latin typeface="Century Gothic" pitchFamily="34" charset="0"/>
                <a:cs typeface="Arial" panose="020B0604020202020204" pitchFamily="34" charset="0"/>
              </a:rPr>
              <a:t>– индикатор</a:t>
            </a:r>
          </a:p>
          <a:p>
            <a:pPr algn="just" fontAlgn="auto">
              <a:spcBef>
                <a:spcPts val="0"/>
              </a:spcBef>
              <a:spcAft>
                <a:spcPts val="0"/>
              </a:spcAft>
              <a:defRPr/>
            </a:pPr>
            <a:r>
              <a:rPr lang="ru-RU" sz="1050" dirty="0">
                <a:solidFill>
                  <a:schemeClr val="accent6"/>
                </a:solidFill>
                <a:latin typeface="Century Gothic" pitchFamily="34" charset="0"/>
                <a:cs typeface="Arial" panose="020B0604020202020204" pitchFamily="34" charset="0"/>
              </a:rPr>
              <a:t>1 </a:t>
            </a:r>
            <a:r>
              <a:rPr lang="ru-RU" sz="1050" dirty="0" smtClean="0">
                <a:solidFill>
                  <a:schemeClr val="accent6"/>
                </a:solidFill>
                <a:latin typeface="Century Gothic" pitchFamily="34" charset="0"/>
                <a:cs typeface="Arial" panose="020B0604020202020204" pitchFamily="34" charset="0"/>
              </a:rPr>
              <a:t>– </a:t>
            </a:r>
            <a:r>
              <a:rPr lang="ru-RU" sz="1050" dirty="0" err="1" smtClean="0">
                <a:solidFill>
                  <a:schemeClr val="accent6"/>
                </a:solidFill>
                <a:latin typeface="Century Gothic" pitchFamily="34" charset="0"/>
                <a:cs typeface="Arial" panose="020B0604020202020204" pitchFamily="34" charset="0"/>
              </a:rPr>
              <a:t>бюджеттік</a:t>
            </a:r>
            <a:r>
              <a:rPr lang="ru-RU" sz="1050" dirty="0" smtClean="0">
                <a:solidFill>
                  <a:schemeClr val="accent6"/>
                </a:solidFill>
                <a:latin typeface="Century Gothic" pitchFamily="34" charset="0"/>
                <a:cs typeface="Arial" panose="020B0604020202020204" pitchFamily="34" charset="0"/>
              </a:rPr>
              <a:t> </a:t>
            </a:r>
            <a:r>
              <a:rPr lang="ru-RU" sz="1050" dirty="0" err="1" smtClean="0">
                <a:solidFill>
                  <a:schemeClr val="accent6"/>
                </a:solidFill>
                <a:latin typeface="Century Gothic" pitchFamily="34" charset="0"/>
                <a:cs typeface="Arial" panose="020B0604020202020204" pitchFamily="34" charset="0"/>
              </a:rPr>
              <a:t>бағдарлама</a:t>
            </a:r>
            <a:endParaRPr lang="ru-RU" sz="1050" dirty="0">
              <a:solidFill>
                <a:schemeClr val="accent6"/>
              </a:solidFill>
              <a:latin typeface="Century Gothic" pitchFamily="34" charset="0"/>
              <a:cs typeface="Arial" panose="020B0604020202020204" pitchFamily="34" charset="0"/>
            </a:endParaRPr>
          </a:p>
        </p:txBody>
      </p:sp>
      <p:sp>
        <p:nvSpPr>
          <p:cNvPr id="76" name="Скругленный прямоугольник 75"/>
          <p:cNvSpPr/>
          <p:nvPr/>
        </p:nvSpPr>
        <p:spPr>
          <a:xfrm>
            <a:off x="3393694" y="836712"/>
            <a:ext cx="3120202" cy="999410"/>
          </a:xfrm>
          <a:prstGeom prst="roundRect">
            <a:avLst/>
          </a:prstGeom>
          <a:solidFill>
            <a:srgbClr val="C6F1FE"/>
          </a:solidFill>
        </p:spPr>
        <p:style>
          <a:lnRef idx="3">
            <a:schemeClr val="lt1"/>
          </a:lnRef>
          <a:fillRef idx="1">
            <a:schemeClr val="accent1"/>
          </a:fillRef>
          <a:effectRef idx="1">
            <a:schemeClr val="accent1"/>
          </a:effectRef>
          <a:fontRef idx="minor">
            <a:schemeClr val="lt1"/>
          </a:fontRef>
        </p:style>
        <p:txBody>
          <a:bodyPr anchor="ctr"/>
          <a:lstStyle/>
          <a:p>
            <a:pPr algn="ctr"/>
            <a:r>
              <a:rPr lang="kk-KZ" sz="1100" b="1" dirty="0" smtClean="0"/>
              <a:t> </a:t>
            </a:r>
            <a:r>
              <a:rPr lang="kk-KZ" sz="1100" b="1" dirty="0" smtClean="0">
                <a:solidFill>
                  <a:schemeClr val="tx1"/>
                </a:solidFill>
                <a:latin typeface="Century Gothic" pitchFamily="34" charset="0"/>
              </a:rPr>
              <a:t>2-стратегиялық бағыт. </a:t>
            </a:r>
            <a:r>
              <a:rPr lang="kk-KZ" sz="1100" dirty="0" smtClean="0">
                <a:solidFill>
                  <a:schemeClr val="tx1"/>
                </a:solidFill>
                <a:latin typeface="Century Gothic" pitchFamily="34" charset="0"/>
              </a:rPr>
              <a:t>Экономиканы жедел әртараптандыруды ғылыми қамтамасыз ету</a:t>
            </a:r>
            <a:endParaRPr lang="ru-RU" sz="1100" dirty="0">
              <a:solidFill>
                <a:schemeClr val="tx1"/>
              </a:solidFill>
              <a:latin typeface="Century Gothic" pitchFamily="34" charset="0"/>
            </a:endParaRPr>
          </a:p>
        </p:txBody>
      </p:sp>
      <p:sp>
        <p:nvSpPr>
          <p:cNvPr id="15" name="Стрелка вниз 14"/>
          <p:cNvSpPr/>
          <p:nvPr/>
        </p:nvSpPr>
        <p:spPr>
          <a:xfrm>
            <a:off x="6981754" y="1970162"/>
            <a:ext cx="156526" cy="666750"/>
          </a:xfrm>
          <a:prstGeom prst="downArrow">
            <a:avLst/>
          </a:prstGeom>
          <a:solidFill>
            <a:schemeClr val="accent1">
              <a:lumMod val="60000"/>
              <a:lumOff val="40000"/>
            </a:schemeClr>
          </a:solidFill>
        </p:spPr>
        <p:style>
          <a:lnRef idx="2">
            <a:schemeClr val="accent1">
              <a:shade val="50000"/>
            </a:schemeClr>
          </a:lnRef>
          <a:fillRef idx="1">
            <a:schemeClr val="accent1"/>
          </a:fillRef>
          <a:effectRef idx="0">
            <a:schemeClr val="accent1"/>
          </a:effectRef>
          <a:fontRef idx="minor">
            <a:schemeClr val="lt1"/>
          </a:fontRef>
        </p:style>
        <p:txBody>
          <a:bodyPr anchor="ctr"/>
          <a:lstStyle/>
          <a:p>
            <a:pPr algn="ctr" fontAlgn="auto">
              <a:spcBef>
                <a:spcPts val="0"/>
              </a:spcBef>
              <a:spcAft>
                <a:spcPts val="0"/>
              </a:spcAft>
              <a:defRPr/>
            </a:pPr>
            <a:endParaRPr lang="ru-RU"/>
          </a:p>
        </p:txBody>
      </p:sp>
      <p:sp>
        <p:nvSpPr>
          <p:cNvPr id="16" name="Стрелка вниз 15"/>
          <p:cNvSpPr/>
          <p:nvPr/>
        </p:nvSpPr>
        <p:spPr>
          <a:xfrm>
            <a:off x="8777505" y="1898154"/>
            <a:ext cx="154806" cy="666750"/>
          </a:xfrm>
          <a:prstGeom prst="downArrow">
            <a:avLst/>
          </a:prstGeom>
          <a:solidFill>
            <a:schemeClr val="accent1">
              <a:lumMod val="60000"/>
              <a:lumOff val="40000"/>
            </a:schemeClr>
          </a:solidFill>
        </p:spPr>
        <p:style>
          <a:lnRef idx="2">
            <a:schemeClr val="accent1">
              <a:shade val="50000"/>
            </a:schemeClr>
          </a:lnRef>
          <a:fillRef idx="1">
            <a:schemeClr val="accent1"/>
          </a:fillRef>
          <a:effectRef idx="0">
            <a:schemeClr val="accent1"/>
          </a:effectRef>
          <a:fontRef idx="minor">
            <a:schemeClr val="lt1"/>
          </a:fontRef>
        </p:style>
        <p:txBody>
          <a:bodyPr anchor="ctr"/>
          <a:lstStyle/>
          <a:p>
            <a:pPr algn="ctr" fontAlgn="auto">
              <a:spcBef>
                <a:spcPts val="0"/>
              </a:spcBef>
              <a:spcAft>
                <a:spcPts val="0"/>
              </a:spcAft>
              <a:defRPr/>
            </a:pPr>
            <a:endParaRPr lang="ru-RU"/>
          </a:p>
        </p:txBody>
      </p:sp>
      <p:sp>
        <p:nvSpPr>
          <p:cNvPr id="17" name="Стрелка вниз 16"/>
          <p:cNvSpPr/>
          <p:nvPr/>
        </p:nvSpPr>
        <p:spPr>
          <a:xfrm>
            <a:off x="4406813" y="1970162"/>
            <a:ext cx="156527" cy="666750"/>
          </a:xfrm>
          <a:prstGeom prst="downArrow">
            <a:avLst/>
          </a:prstGeom>
          <a:solidFill>
            <a:schemeClr val="accent1">
              <a:lumMod val="60000"/>
              <a:lumOff val="40000"/>
            </a:schemeClr>
          </a:solidFill>
        </p:spPr>
        <p:style>
          <a:lnRef idx="2">
            <a:schemeClr val="accent1">
              <a:shade val="50000"/>
            </a:schemeClr>
          </a:lnRef>
          <a:fillRef idx="1">
            <a:schemeClr val="accent1"/>
          </a:fillRef>
          <a:effectRef idx="0">
            <a:schemeClr val="accent1"/>
          </a:effectRef>
          <a:fontRef idx="minor">
            <a:schemeClr val="lt1"/>
          </a:fontRef>
        </p:style>
        <p:txBody>
          <a:bodyPr anchor="ctr"/>
          <a:lstStyle/>
          <a:p>
            <a:pPr algn="ctr" fontAlgn="auto">
              <a:spcBef>
                <a:spcPts val="0"/>
              </a:spcBef>
              <a:spcAft>
                <a:spcPts val="0"/>
              </a:spcAft>
              <a:defRPr/>
            </a:pPr>
            <a:endParaRPr lang="ru-RU"/>
          </a:p>
        </p:txBody>
      </p:sp>
      <p:sp>
        <p:nvSpPr>
          <p:cNvPr id="18" name="Стрелка вниз 17"/>
          <p:cNvSpPr/>
          <p:nvPr/>
        </p:nvSpPr>
        <p:spPr>
          <a:xfrm>
            <a:off x="1599663" y="1807865"/>
            <a:ext cx="154806" cy="180975"/>
          </a:xfrm>
          <a:prstGeom prst="downArrow">
            <a:avLst/>
          </a:prstGeom>
          <a:solidFill>
            <a:schemeClr val="accent1">
              <a:lumMod val="60000"/>
              <a:lumOff val="40000"/>
            </a:schemeClr>
          </a:solidFill>
        </p:spPr>
        <p:style>
          <a:lnRef idx="2">
            <a:schemeClr val="accent1">
              <a:shade val="50000"/>
            </a:schemeClr>
          </a:lnRef>
          <a:fillRef idx="1">
            <a:schemeClr val="accent1"/>
          </a:fillRef>
          <a:effectRef idx="0">
            <a:schemeClr val="accent1"/>
          </a:effectRef>
          <a:fontRef idx="minor">
            <a:schemeClr val="lt1"/>
          </a:fontRef>
        </p:style>
        <p:txBody>
          <a:bodyPr anchor="ctr"/>
          <a:lstStyle/>
          <a:p>
            <a:pPr algn="ctr" fontAlgn="auto">
              <a:spcBef>
                <a:spcPts val="0"/>
              </a:spcBef>
              <a:spcAft>
                <a:spcPts val="0"/>
              </a:spcAft>
              <a:defRPr/>
            </a:pPr>
            <a:endParaRPr lang="ru-RU"/>
          </a:p>
        </p:txBody>
      </p:sp>
      <p:sp>
        <p:nvSpPr>
          <p:cNvPr id="2" name="Номер слайда 1"/>
          <p:cNvSpPr>
            <a:spLocks noGrp="1"/>
          </p:cNvSpPr>
          <p:nvPr>
            <p:ph type="sldNum" sz="quarter" idx="4294967295"/>
          </p:nvPr>
        </p:nvSpPr>
        <p:spPr>
          <a:xfrm>
            <a:off x="7545116" y="6448716"/>
            <a:ext cx="2311400" cy="340147"/>
          </a:xfrm>
          <a:prstGeom prst="rect">
            <a:avLst/>
          </a:prstGeom>
        </p:spPr>
        <p:txBody>
          <a:bodyPr/>
          <a:lstStyle/>
          <a:p>
            <a:pPr>
              <a:defRPr/>
            </a:pPr>
            <a:r>
              <a:rPr lang="ru-RU" dirty="0" smtClean="0"/>
              <a:t>13</a:t>
            </a:r>
            <a:endParaRPr lang="ru-RU" dirty="0"/>
          </a:p>
        </p:txBody>
      </p:sp>
      <p:sp>
        <p:nvSpPr>
          <p:cNvPr id="19" name="Rectangle 8"/>
          <p:cNvSpPr>
            <a:spLocks noChangeArrowheads="1"/>
          </p:cNvSpPr>
          <p:nvPr/>
        </p:nvSpPr>
        <p:spPr bwMode="auto">
          <a:xfrm>
            <a:off x="489298" y="-27384"/>
            <a:ext cx="9418290" cy="720080"/>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round/>
                <a:headEnd/>
                <a:tailEnd/>
              </a14:hiddenLine>
            </a:ext>
          </a:extLst>
        </p:spPr>
        <p:txBody>
          <a:bodyPr lIns="90000" tIns="46800" rIns="90000" bIns="46800" anchor="b"/>
          <a:lstStyle/>
          <a:p>
            <a:pPr algn="ctr">
              <a:lnSpc>
                <a:spcPct val="90000"/>
              </a:lnSpc>
              <a:buSzPct val="100000"/>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kk-KZ" b="1" dirty="0" smtClean="0">
                <a:solidFill>
                  <a:srgbClr val="0070C0"/>
                </a:solidFill>
              </a:rPr>
              <a:t>Мемлекеттік органдардың қорытындыға байланысты бағдар қызметі</a:t>
            </a:r>
            <a:endParaRPr lang="ru-RU" b="1" dirty="0">
              <a:solidFill>
                <a:srgbClr val="0070C0"/>
              </a:solidFill>
              <a:latin typeface="Arial" charset="0"/>
              <a:cs typeface="Arial" charset="0"/>
            </a:endParaRPr>
          </a:p>
          <a:p>
            <a:pPr algn="ctr">
              <a:lnSpc>
                <a:spcPct val="90000"/>
              </a:lnSpc>
              <a:buSzPct val="100000"/>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ru-RU" b="1" dirty="0">
                <a:solidFill>
                  <a:srgbClr val="558ED5"/>
                </a:solidFill>
                <a:latin typeface="Arial" charset="0"/>
                <a:cs typeface="Arial" charset="0"/>
              </a:rPr>
              <a:t>                                                                                    </a:t>
            </a:r>
            <a:r>
              <a:rPr lang="ru-RU" b="1" dirty="0" smtClean="0">
                <a:solidFill>
                  <a:srgbClr val="0070C0"/>
                </a:solidFill>
                <a:latin typeface="Arial" charset="0"/>
                <a:cs typeface="Arial" charset="0"/>
              </a:rPr>
              <a:t>(2014-2018 </a:t>
            </a:r>
            <a:r>
              <a:rPr lang="ru-RU" b="1" dirty="0" err="1" smtClean="0">
                <a:solidFill>
                  <a:srgbClr val="0070C0"/>
                </a:solidFill>
                <a:latin typeface="Arial" charset="0"/>
                <a:cs typeface="Arial" charset="0"/>
              </a:rPr>
              <a:t>жылдарға арналған </a:t>
            </a:r>
            <a:r>
              <a:rPr lang="ru-RU" b="1" dirty="0" smtClean="0">
                <a:solidFill>
                  <a:srgbClr val="0070C0"/>
                </a:solidFill>
                <a:latin typeface="Arial" charset="0"/>
                <a:cs typeface="Arial" charset="0"/>
              </a:rPr>
              <a:t>БҒМ СЖ)</a:t>
            </a:r>
            <a:endParaRPr lang="ru-RU" b="1" dirty="0">
              <a:solidFill>
                <a:srgbClr val="0070C0"/>
              </a:solidFill>
              <a:latin typeface="Arial" charset="0"/>
              <a:cs typeface="Arial" charset="0"/>
            </a:endParaRPr>
          </a:p>
        </p:txBody>
      </p:sp>
      <p:sp>
        <p:nvSpPr>
          <p:cNvPr id="20" name="Прямоугольник 19"/>
          <p:cNvSpPr/>
          <p:nvPr/>
        </p:nvSpPr>
        <p:spPr>
          <a:xfrm>
            <a:off x="-14758" y="-27384"/>
            <a:ext cx="576064" cy="720080"/>
          </a:xfrm>
          <a:prstGeom prst="rect">
            <a:avLst/>
          </a:prstGeom>
          <a:solidFill>
            <a:srgbClr val="4F81BD">
              <a:lumMod val="60000"/>
              <a:lumOff val="40000"/>
            </a:srgbClr>
          </a:solidFill>
          <a:ln w="25400" cap="flat" cmpd="sng" algn="ctr">
            <a:noFill/>
            <a:prstDash val="solid"/>
          </a:ln>
          <a:effectLst/>
        </p:spPr>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endParaRPr kumimoji="0" lang="ru-RU" sz="1400" b="1" i="0" u="none" strike="noStrike" kern="0" cap="none" spc="0" normalizeH="0" baseline="0" noProof="0" dirty="0">
              <a:ln>
                <a:noFill/>
              </a:ln>
              <a:solidFill>
                <a:sysClr val="window" lastClr="FFFFFF"/>
              </a:solidFill>
              <a:effectLst/>
              <a:uLnTx/>
              <a:uFillTx/>
              <a:latin typeface="Calibri"/>
              <a:ea typeface="+mn-ea"/>
              <a:cs typeface="+mn-cs"/>
            </a:endParaRPr>
          </a:p>
        </p:txBody>
      </p:sp>
      <p:sp>
        <p:nvSpPr>
          <p:cNvPr id="21" name="Прямоугольник 20"/>
          <p:cNvSpPr/>
          <p:nvPr/>
        </p:nvSpPr>
        <p:spPr>
          <a:xfrm>
            <a:off x="-14758" y="1"/>
            <a:ext cx="504056" cy="618946"/>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r>
              <a:rPr kumimoji="0" lang="ru-RU" sz="1400" b="1" i="0" u="none" strike="noStrike" kern="0" cap="none" spc="0" normalizeH="0" baseline="0" noProof="0" dirty="0" smtClean="0">
                <a:ln>
                  <a:noFill/>
                </a:ln>
                <a:solidFill>
                  <a:schemeClr val="tx1"/>
                </a:solidFill>
                <a:effectLst/>
                <a:uLnTx/>
                <a:uFillTx/>
                <a:ea typeface="+mn-ea"/>
                <a:cs typeface="+mn-cs"/>
              </a:rPr>
              <a:t>92</a:t>
            </a:r>
          </a:p>
          <a:p>
            <a:pPr marL="0" marR="0" indent="0" algn="ctr" defTabSz="914400" eaLnBrk="1" fontAlgn="auto" latinLnBrk="0" hangingPunct="1">
              <a:lnSpc>
                <a:spcPct val="100000"/>
              </a:lnSpc>
              <a:spcBef>
                <a:spcPts val="0"/>
              </a:spcBef>
              <a:spcAft>
                <a:spcPts val="0"/>
              </a:spcAft>
              <a:buClrTx/>
              <a:buSzTx/>
              <a:buFontTx/>
              <a:buNone/>
              <a:tabLst/>
            </a:pPr>
            <a:r>
              <a:rPr kumimoji="0" lang="ru-RU" sz="1400" b="1" i="0" u="none" strike="noStrike" kern="0" cap="none" spc="0" normalizeH="0" baseline="0" noProof="0" dirty="0" smtClean="0">
                <a:ln>
                  <a:noFill/>
                </a:ln>
                <a:solidFill>
                  <a:schemeClr val="tx1"/>
                </a:solidFill>
                <a:effectLst/>
                <a:uLnTx/>
                <a:uFillTx/>
                <a:ea typeface="+mn-ea"/>
                <a:cs typeface="+mn-cs"/>
              </a:rPr>
              <a:t>шаг</a:t>
            </a:r>
            <a:endParaRPr kumimoji="0" lang="ru-RU" sz="1400" b="1" i="0" u="none" strike="noStrike" kern="0" cap="none" spc="0" normalizeH="0" baseline="0" noProof="0" dirty="0">
              <a:ln>
                <a:noFill/>
              </a:ln>
              <a:solidFill>
                <a:schemeClr val="tx1"/>
              </a:solidFill>
              <a:effectLst/>
              <a:uLnTx/>
              <a:uFillTx/>
              <a:ea typeface="+mn-ea"/>
              <a:cs typeface="+mn-cs"/>
            </a:endParaRPr>
          </a:p>
        </p:txBody>
      </p:sp>
      <p:sp>
        <p:nvSpPr>
          <p:cNvPr id="22" name="Номер слайда 1"/>
          <p:cNvSpPr txBox="1">
            <a:spLocks/>
          </p:cNvSpPr>
          <p:nvPr/>
        </p:nvSpPr>
        <p:spPr>
          <a:xfrm>
            <a:off x="9418290" y="6453336"/>
            <a:ext cx="489298" cy="487927"/>
          </a:xfrm>
          <a:prstGeom prst="rect">
            <a:avLst/>
          </a:prstGeom>
        </p:spPr>
        <p:txBody>
          <a:bodyPr/>
          <a:lstStyle/>
          <a:p>
            <a:pPr marL="0" marR="0" lvl="0" indent="0" algn="l" defTabSz="449263" rtl="0" eaLnBrk="0" fontAlgn="base" latinLnBrk="0" hangingPunct="0">
              <a:lnSpc>
                <a:spcPct val="100000"/>
              </a:lnSpc>
              <a:spcBef>
                <a:spcPct val="0"/>
              </a:spcBef>
              <a:spcAft>
                <a:spcPct val="0"/>
              </a:spcAft>
              <a:buClrTx/>
              <a:buSzTx/>
              <a:buFontTx/>
              <a:buNone/>
              <a:tabLst/>
              <a:defRPr/>
            </a:pPr>
            <a:r>
              <a:rPr kumimoji="0" lang="ru-RU" sz="1600" b="0" i="0" u="none" strike="noStrike" kern="1200" cap="none" spc="0" normalizeH="0" baseline="0" noProof="0" dirty="0" smtClean="0">
                <a:ln>
                  <a:noFill/>
                </a:ln>
                <a:solidFill>
                  <a:schemeClr val="tx1"/>
                </a:solidFill>
                <a:effectLst/>
                <a:uLnTx/>
                <a:uFillTx/>
                <a:latin typeface="Arial" pitchFamily="34" charset="0"/>
                <a:ea typeface="+mn-ea"/>
                <a:cs typeface="Tahoma" pitchFamily="34" charset="0"/>
              </a:rPr>
              <a:t>13</a:t>
            </a:r>
            <a:endParaRPr kumimoji="0" lang="ru-RU" sz="1600" b="0" i="0" u="none" strike="noStrike" kern="1200" cap="none" spc="0" normalizeH="0" baseline="0" noProof="0" dirty="0">
              <a:ln>
                <a:noFill/>
              </a:ln>
              <a:solidFill>
                <a:schemeClr val="tx1"/>
              </a:solidFill>
              <a:effectLst/>
              <a:uLnTx/>
              <a:uFillTx/>
              <a:latin typeface="Arial" pitchFamily="34" charset="0"/>
              <a:ea typeface="+mn-ea"/>
              <a:cs typeface="Tahoma" pitchFamily="34" charset="0"/>
            </a:endParaRPr>
          </a:p>
        </p:txBody>
      </p:sp>
    </p:spTree>
    <p:extLst>
      <p:ext uri="{BB962C8B-B14F-4D97-AF65-F5344CB8AC3E}">
        <p14:creationId xmlns="" xmlns:p14="http://schemas.microsoft.com/office/powerpoint/2010/main" val="3287948354"/>
      </p:ext>
    </p:extLst>
  </p:cSld>
  <p:clrMapOvr>
    <a:masterClrMapping/>
  </p:clrMapOvr>
  <p:timing>
    <p:tnLst>
      <p:par>
        <p:cTn id="1" dur="indefinite" restart="never" nodeType="tmRoot"/>
      </p:par>
    </p:tnLst>
  </p:timing>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0" name="Rectangle 2"/>
          <p:cNvSpPr>
            <a:spLocks noChangeArrowheads="1"/>
          </p:cNvSpPr>
          <p:nvPr/>
        </p:nvSpPr>
        <p:spPr bwMode="auto">
          <a:xfrm>
            <a:off x="557825" y="3177714"/>
            <a:ext cx="8964612" cy="692497"/>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miter lim="800000"/>
                <a:headEnd/>
                <a:tailEnd/>
              </a14:hiddenLine>
            </a:ext>
          </a:extLst>
        </p:spPr>
        <p:txBody>
          <a:bodyPr anchor="ctr">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indent="268288">
              <a:tabLst>
                <a:tab pos="-3330575" algn="l"/>
              </a:tabLst>
            </a:pPr>
            <a:endParaRPr lang="ru-RU" sz="1300" b="0" dirty="0">
              <a:solidFill>
                <a:srgbClr val="000000"/>
              </a:solidFill>
            </a:endParaRPr>
          </a:p>
          <a:p>
            <a:pPr indent="268288">
              <a:tabLst>
                <a:tab pos="-3330575" algn="l"/>
              </a:tabLst>
            </a:pPr>
            <a:r>
              <a:rPr lang="ru-RU" sz="1300" b="0" dirty="0">
                <a:solidFill>
                  <a:srgbClr val="000000"/>
                </a:solidFill>
              </a:rPr>
              <a:t> </a:t>
            </a:r>
          </a:p>
          <a:p>
            <a:pPr indent="268288">
              <a:tabLst>
                <a:tab pos="-3330575" algn="l"/>
              </a:tabLst>
            </a:pPr>
            <a:endParaRPr lang="ru-RU" sz="1300" b="0" dirty="0">
              <a:solidFill>
                <a:srgbClr val="000000"/>
              </a:solidFill>
            </a:endParaRPr>
          </a:p>
        </p:txBody>
      </p:sp>
      <p:sp>
        <p:nvSpPr>
          <p:cNvPr id="11" name="Скругленный прямоугольник 4"/>
          <p:cNvSpPr/>
          <p:nvPr/>
        </p:nvSpPr>
        <p:spPr>
          <a:xfrm>
            <a:off x="852695" y="1501414"/>
            <a:ext cx="8280920" cy="936103"/>
          </a:xfrm>
          <a:prstGeom prst="rect">
            <a:avLst/>
          </a:prstGeom>
          <a:scene3d>
            <a:camera prst="orthographicFront"/>
            <a:lightRig rig="flat" dir="t"/>
          </a:scene3d>
          <a:sp3d/>
        </p:spPr>
        <p:style>
          <a:lnRef idx="0">
            <a:scrgbClr r="0" g="0" b="0"/>
          </a:lnRef>
          <a:fillRef idx="0">
            <a:scrgbClr r="0" g="0" b="0"/>
          </a:fillRef>
          <a:effectRef idx="0">
            <a:scrgbClr r="0" g="0" b="0"/>
          </a:effectRef>
          <a:fontRef idx="minor">
            <a:schemeClr val="dk1"/>
          </a:fontRef>
        </p:style>
        <p:txBody>
          <a:bodyPr lIns="45720" rIns="45720" spcCol="1270" anchor="ctr"/>
          <a:lstStyle>
            <a:defPPr>
              <a:defRPr lang="ru-RU"/>
            </a:defPPr>
            <a:lvl1pPr algn="l" rtl="0" fontAlgn="base">
              <a:spcBef>
                <a:spcPct val="0"/>
              </a:spcBef>
              <a:spcAft>
                <a:spcPct val="0"/>
              </a:spcAft>
              <a:defRPr sz="1200" b="1" kern="1200">
                <a:solidFill>
                  <a:schemeClr val="dk1"/>
                </a:solidFill>
                <a:latin typeface="+mn-lt"/>
                <a:ea typeface="+mn-ea"/>
                <a:cs typeface="+mn-cs"/>
              </a:defRPr>
            </a:lvl1pPr>
            <a:lvl2pPr marL="457200" algn="l" rtl="0" fontAlgn="base">
              <a:spcBef>
                <a:spcPct val="0"/>
              </a:spcBef>
              <a:spcAft>
                <a:spcPct val="0"/>
              </a:spcAft>
              <a:defRPr sz="1200" b="1" kern="1200">
                <a:solidFill>
                  <a:schemeClr val="dk1"/>
                </a:solidFill>
                <a:latin typeface="+mn-lt"/>
                <a:ea typeface="+mn-ea"/>
                <a:cs typeface="+mn-cs"/>
              </a:defRPr>
            </a:lvl2pPr>
            <a:lvl3pPr marL="914400" algn="l" rtl="0" fontAlgn="base">
              <a:spcBef>
                <a:spcPct val="0"/>
              </a:spcBef>
              <a:spcAft>
                <a:spcPct val="0"/>
              </a:spcAft>
              <a:defRPr sz="1200" b="1" kern="1200">
                <a:solidFill>
                  <a:schemeClr val="dk1"/>
                </a:solidFill>
                <a:latin typeface="+mn-lt"/>
                <a:ea typeface="+mn-ea"/>
                <a:cs typeface="+mn-cs"/>
              </a:defRPr>
            </a:lvl3pPr>
            <a:lvl4pPr marL="1371600" algn="l" rtl="0" fontAlgn="base">
              <a:spcBef>
                <a:spcPct val="0"/>
              </a:spcBef>
              <a:spcAft>
                <a:spcPct val="0"/>
              </a:spcAft>
              <a:defRPr sz="1200" b="1" kern="1200">
                <a:solidFill>
                  <a:schemeClr val="dk1"/>
                </a:solidFill>
                <a:latin typeface="+mn-lt"/>
                <a:ea typeface="+mn-ea"/>
                <a:cs typeface="+mn-cs"/>
              </a:defRPr>
            </a:lvl4pPr>
            <a:lvl5pPr marL="1828800" algn="l" rtl="0" fontAlgn="base">
              <a:spcBef>
                <a:spcPct val="0"/>
              </a:spcBef>
              <a:spcAft>
                <a:spcPct val="0"/>
              </a:spcAft>
              <a:defRPr sz="1200" b="1" kern="1200">
                <a:solidFill>
                  <a:schemeClr val="dk1"/>
                </a:solidFill>
                <a:latin typeface="+mn-lt"/>
                <a:ea typeface="+mn-ea"/>
                <a:cs typeface="+mn-cs"/>
              </a:defRPr>
            </a:lvl5pPr>
            <a:lvl6pPr marL="2286000" algn="l" defTabSz="914400" rtl="0" eaLnBrk="1" latinLnBrk="0" hangingPunct="1">
              <a:defRPr sz="1200" b="1" kern="1200">
                <a:solidFill>
                  <a:schemeClr val="dk1"/>
                </a:solidFill>
                <a:latin typeface="+mn-lt"/>
                <a:ea typeface="+mn-ea"/>
                <a:cs typeface="+mn-cs"/>
              </a:defRPr>
            </a:lvl6pPr>
            <a:lvl7pPr marL="2743200" algn="l" defTabSz="914400" rtl="0" eaLnBrk="1" latinLnBrk="0" hangingPunct="1">
              <a:defRPr sz="1200" b="1" kern="1200">
                <a:solidFill>
                  <a:schemeClr val="dk1"/>
                </a:solidFill>
                <a:latin typeface="+mn-lt"/>
                <a:ea typeface="+mn-ea"/>
                <a:cs typeface="+mn-cs"/>
              </a:defRPr>
            </a:lvl7pPr>
            <a:lvl8pPr marL="3200400" algn="l" defTabSz="914400" rtl="0" eaLnBrk="1" latinLnBrk="0" hangingPunct="1">
              <a:defRPr sz="1200" b="1" kern="1200">
                <a:solidFill>
                  <a:schemeClr val="dk1"/>
                </a:solidFill>
                <a:latin typeface="+mn-lt"/>
                <a:ea typeface="+mn-ea"/>
                <a:cs typeface="+mn-cs"/>
              </a:defRPr>
            </a:lvl8pPr>
            <a:lvl9pPr marL="3657600" algn="l" defTabSz="914400" rtl="0" eaLnBrk="1" latinLnBrk="0" hangingPunct="1">
              <a:defRPr sz="1200" b="1" kern="1200">
                <a:solidFill>
                  <a:schemeClr val="dk1"/>
                </a:solidFill>
                <a:latin typeface="+mn-lt"/>
                <a:ea typeface="+mn-ea"/>
                <a:cs typeface="+mn-cs"/>
              </a:defRPr>
            </a:lvl9pPr>
          </a:lstStyle>
          <a:p>
            <a:pPr algn="just">
              <a:spcBef>
                <a:spcPct val="20000"/>
              </a:spcBef>
              <a:spcAft>
                <a:spcPts val="600"/>
              </a:spcAft>
              <a:tabLst>
                <a:tab pos="-3330575" algn="l"/>
              </a:tabLst>
              <a:defRPr/>
            </a:pPr>
            <a:endParaRPr lang="ru-RU" sz="1400" b="0" dirty="0">
              <a:solidFill>
                <a:srgbClr val="000000"/>
              </a:solidFill>
            </a:endParaRPr>
          </a:p>
        </p:txBody>
      </p:sp>
      <p:sp>
        <p:nvSpPr>
          <p:cNvPr id="13" name="Скругленный прямоугольник 4"/>
          <p:cNvSpPr/>
          <p:nvPr/>
        </p:nvSpPr>
        <p:spPr>
          <a:xfrm>
            <a:off x="926365" y="1571362"/>
            <a:ext cx="8064487" cy="936103"/>
          </a:xfrm>
          <a:prstGeom prst="rect">
            <a:avLst/>
          </a:prstGeom>
          <a:scene3d>
            <a:camera prst="orthographicFront"/>
            <a:lightRig rig="flat" dir="t"/>
          </a:scene3d>
          <a:sp3d/>
        </p:spPr>
        <p:style>
          <a:lnRef idx="0">
            <a:scrgbClr r="0" g="0" b="0"/>
          </a:lnRef>
          <a:fillRef idx="0">
            <a:scrgbClr r="0" g="0" b="0"/>
          </a:fillRef>
          <a:effectRef idx="0">
            <a:scrgbClr r="0" g="0" b="0"/>
          </a:effectRef>
          <a:fontRef idx="minor">
            <a:schemeClr val="dk1"/>
          </a:fontRef>
        </p:style>
        <p:txBody>
          <a:bodyPr lIns="45720" rIns="45720" spcCol="1270" anchor="ctr"/>
          <a:lstStyle>
            <a:defPPr>
              <a:defRPr lang="ru-RU"/>
            </a:defPPr>
            <a:lvl1pPr algn="l" rtl="0" fontAlgn="base">
              <a:spcBef>
                <a:spcPct val="0"/>
              </a:spcBef>
              <a:spcAft>
                <a:spcPct val="0"/>
              </a:spcAft>
              <a:defRPr sz="1200" b="1" kern="1200">
                <a:solidFill>
                  <a:schemeClr val="dk1"/>
                </a:solidFill>
                <a:latin typeface="+mn-lt"/>
                <a:ea typeface="+mn-ea"/>
                <a:cs typeface="+mn-cs"/>
              </a:defRPr>
            </a:lvl1pPr>
            <a:lvl2pPr marL="457200" algn="l" rtl="0" fontAlgn="base">
              <a:spcBef>
                <a:spcPct val="0"/>
              </a:spcBef>
              <a:spcAft>
                <a:spcPct val="0"/>
              </a:spcAft>
              <a:defRPr sz="1200" b="1" kern="1200">
                <a:solidFill>
                  <a:schemeClr val="dk1"/>
                </a:solidFill>
                <a:latin typeface="+mn-lt"/>
                <a:ea typeface="+mn-ea"/>
                <a:cs typeface="+mn-cs"/>
              </a:defRPr>
            </a:lvl2pPr>
            <a:lvl3pPr marL="914400" algn="l" rtl="0" fontAlgn="base">
              <a:spcBef>
                <a:spcPct val="0"/>
              </a:spcBef>
              <a:spcAft>
                <a:spcPct val="0"/>
              </a:spcAft>
              <a:defRPr sz="1200" b="1" kern="1200">
                <a:solidFill>
                  <a:schemeClr val="dk1"/>
                </a:solidFill>
                <a:latin typeface="+mn-lt"/>
                <a:ea typeface="+mn-ea"/>
                <a:cs typeface="+mn-cs"/>
              </a:defRPr>
            </a:lvl3pPr>
            <a:lvl4pPr marL="1371600" algn="l" rtl="0" fontAlgn="base">
              <a:spcBef>
                <a:spcPct val="0"/>
              </a:spcBef>
              <a:spcAft>
                <a:spcPct val="0"/>
              </a:spcAft>
              <a:defRPr sz="1200" b="1" kern="1200">
                <a:solidFill>
                  <a:schemeClr val="dk1"/>
                </a:solidFill>
                <a:latin typeface="+mn-lt"/>
                <a:ea typeface="+mn-ea"/>
                <a:cs typeface="+mn-cs"/>
              </a:defRPr>
            </a:lvl4pPr>
            <a:lvl5pPr marL="1828800" algn="l" rtl="0" fontAlgn="base">
              <a:spcBef>
                <a:spcPct val="0"/>
              </a:spcBef>
              <a:spcAft>
                <a:spcPct val="0"/>
              </a:spcAft>
              <a:defRPr sz="1200" b="1" kern="1200">
                <a:solidFill>
                  <a:schemeClr val="dk1"/>
                </a:solidFill>
                <a:latin typeface="+mn-lt"/>
                <a:ea typeface="+mn-ea"/>
                <a:cs typeface="+mn-cs"/>
              </a:defRPr>
            </a:lvl5pPr>
            <a:lvl6pPr marL="2286000" algn="l" defTabSz="914400" rtl="0" eaLnBrk="1" latinLnBrk="0" hangingPunct="1">
              <a:defRPr sz="1200" b="1" kern="1200">
                <a:solidFill>
                  <a:schemeClr val="dk1"/>
                </a:solidFill>
                <a:latin typeface="+mn-lt"/>
                <a:ea typeface="+mn-ea"/>
                <a:cs typeface="+mn-cs"/>
              </a:defRPr>
            </a:lvl6pPr>
            <a:lvl7pPr marL="2743200" algn="l" defTabSz="914400" rtl="0" eaLnBrk="1" latinLnBrk="0" hangingPunct="1">
              <a:defRPr sz="1200" b="1" kern="1200">
                <a:solidFill>
                  <a:schemeClr val="dk1"/>
                </a:solidFill>
                <a:latin typeface="+mn-lt"/>
                <a:ea typeface="+mn-ea"/>
                <a:cs typeface="+mn-cs"/>
              </a:defRPr>
            </a:lvl7pPr>
            <a:lvl8pPr marL="3200400" algn="l" defTabSz="914400" rtl="0" eaLnBrk="1" latinLnBrk="0" hangingPunct="1">
              <a:defRPr sz="1200" b="1" kern="1200">
                <a:solidFill>
                  <a:schemeClr val="dk1"/>
                </a:solidFill>
                <a:latin typeface="+mn-lt"/>
                <a:ea typeface="+mn-ea"/>
                <a:cs typeface="+mn-cs"/>
              </a:defRPr>
            </a:lvl8pPr>
            <a:lvl9pPr marL="3657600" algn="l" defTabSz="914400" rtl="0" eaLnBrk="1" latinLnBrk="0" hangingPunct="1">
              <a:defRPr sz="1200" b="1" kern="1200">
                <a:solidFill>
                  <a:schemeClr val="dk1"/>
                </a:solidFill>
                <a:latin typeface="+mn-lt"/>
                <a:ea typeface="+mn-ea"/>
                <a:cs typeface="+mn-cs"/>
              </a:defRPr>
            </a:lvl9pPr>
          </a:lstStyle>
          <a:p>
            <a:pPr algn="just">
              <a:spcBef>
                <a:spcPct val="20000"/>
              </a:spcBef>
              <a:spcAft>
                <a:spcPts val="600"/>
              </a:spcAft>
              <a:tabLst>
                <a:tab pos="-3330575" algn="l"/>
              </a:tabLst>
              <a:defRPr/>
            </a:pPr>
            <a:endParaRPr lang="ru-RU" sz="1400" b="0" dirty="0">
              <a:solidFill>
                <a:srgbClr val="000000"/>
              </a:solidFill>
            </a:endParaRPr>
          </a:p>
        </p:txBody>
      </p:sp>
      <p:sp>
        <p:nvSpPr>
          <p:cNvPr id="14" name="Прямоугольник 13"/>
          <p:cNvSpPr/>
          <p:nvPr/>
        </p:nvSpPr>
        <p:spPr>
          <a:xfrm>
            <a:off x="6335144" y="3230048"/>
            <a:ext cx="3549087" cy="1815882"/>
          </a:xfrm>
          <a:prstGeom prst="rect">
            <a:avLst/>
          </a:prstGeom>
        </p:spPr>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just">
              <a:spcBef>
                <a:spcPts val="0"/>
              </a:spcBef>
              <a:spcAft>
                <a:spcPts val="0"/>
              </a:spcAft>
              <a:tabLst>
                <a:tab pos="-3330575" algn="l"/>
              </a:tabLst>
              <a:defRPr/>
            </a:pPr>
            <a:r>
              <a:rPr lang="ru-RU" sz="1500" b="0" dirty="0">
                <a:cs typeface="Tahoma" pitchFamily="34" charset="0"/>
              </a:rPr>
              <a:t>099. </a:t>
            </a:r>
            <a:r>
              <a:rPr lang="ru-RU" sz="1500" b="0" dirty="0" smtClean="0">
                <a:cs typeface="Tahoma" pitchFamily="34" charset="0"/>
              </a:rPr>
              <a:t>«</a:t>
            </a:r>
            <a:r>
              <a:rPr lang="kk-KZ" sz="1600" b="0" dirty="0" smtClean="0"/>
              <a:t>Сапалы мектептік оқытуға қол жетімділікті қамтамасыз ету</a:t>
            </a:r>
            <a:r>
              <a:rPr lang="ru-RU" sz="1500" b="0" dirty="0" smtClean="0"/>
              <a:t>»</a:t>
            </a:r>
            <a:endParaRPr lang="ru-RU" sz="1500" b="0" dirty="0">
              <a:cs typeface="Tahoma" pitchFamily="34" charset="0"/>
            </a:endParaRPr>
          </a:p>
          <a:p>
            <a:pPr algn="just">
              <a:spcBef>
                <a:spcPts val="0"/>
              </a:spcBef>
              <a:spcAft>
                <a:spcPts val="0"/>
              </a:spcAft>
              <a:tabLst>
                <a:tab pos="-3330575" algn="l"/>
              </a:tabLst>
              <a:defRPr/>
            </a:pPr>
            <a:r>
              <a:rPr lang="ru-RU" sz="1500" b="0" dirty="0">
                <a:cs typeface="Tahoma" pitchFamily="34" charset="0"/>
              </a:rPr>
              <a:t>060. </a:t>
            </a:r>
            <a:r>
              <a:rPr lang="kk-KZ" sz="1600" b="0" dirty="0" smtClean="0"/>
              <a:t>ДББҰ «Назарбаев Зияткерлік мектептеріне» мақсатты үлес</a:t>
            </a:r>
            <a:endParaRPr lang="ru-RU" sz="1500" b="0" dirty="0">
              <a:cs typeface="Tahoma" pitchFamily="34" charset="0"/>
            </a:endParaRPr>
          </a:p>
          <a:p>
            <a:pPr algn="just">
              <a:spcBef>
                <a:spcPts val="0"/>
              </a:spcBef>
              <a:spcAft>
                <a:spcPts val="0"/>
              </a:spcAft>
              <a:tabLst>
                <a:tab pos="-3330575" algn="l"/>
              </a:tabLst>
              <a:defRPr/>
            </a:pPr>
            <a:r>
              <a:rPr lang="ru-RU" sz="1500" b="0" dirty="0">
                <a:cs typeface="Tahoma" pitchFamily="34" charset="0"/>
              </a:rPr>
              <a:t>019. </a:t>
            </a:r>
            <a:r>
              <a:rPr lang="ru-RU" sz="1500" b="0" dirty="0" smtClean="0">
                <a:cs typeface="Tahoma" pitchFamily="34" charset="0"/>
              </a:rPr>
              <a:t>«</a:t>
            </a:r>
            <a:r>
              <a:rPr lang="kk-KZ" sz="1600" b="0" dirty="0" smtClean="0"/>
              <a:t>Балаларды қалпына келтіру, оңалту және сауықтыруды ұйымдастыру</a:t>
            </a:r>
            <a:r>
              <a:rPr lang="kk-KZ" sz="1400" b="0" dirty="0" smtClean="0"/>
              <a:t>»</a:t>
            </a:r>
            <a:endParaRPr lang="ru-RU" sz="1500" b="0" dirty="0">
              <a:cs typeface="Tahoma" pitchFamily="34" charset="0"/>
            </a:endParaRPr>
          </a:p>
        </p:txBody>
      </p:sp>
      <p:sp>
        <p:nvSpPr>
          <p:cNvPr id="18" name="Прямоугольник 17"/>
          <p:cNvSpPr/>
          <p:nvPr/>
        </p:nvSpPr>
        <p:spPr>
          <a:xfrm>
            <a:off x="-14758" y="-27384"/>
            <a:ext cx="576064" cy="720080"/>
          </a:xfrm>
          <a:prstGeom prst="rect">
            <a:avLst/>
          </a:prstGeom>
          <a:solidFill>
            <a:srgbClr val="4F81BD">
              <a:lumMod val="60000"/>
              <a:lumOff val="40000"/>
            </a:srgbClr>
          </a:solidFill>
          <a:ln w="25400" cap="flat" cmpd="sng" algn="ctr">
            <a:noFill/>
            <a:prstDash val="solid"/>
          </a:ln>
          <a:effectLst/>
        </p:spPr>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endParaRPr kumimoji="0" lang="ru-RU" sz="1400" b="1" i="0" u="none" strike="noStrike" kern="0" cap="none" spc="0" normalizeH="0" baseline="0" noProof="0" dirty="0">
              <a:ln>
                <a:noFill/>
              </a:ln>
              <a:solidFill>
                <a:sysClr val="window" lastClr="FFFFFF"/>
              </a:solidFill>
              <a:effectLst/>
              <a:uLnTx/>
              <a:uFillTx/>
              <a:latin typeface="Calibri"/>
              <a:ea typeface="+mn-ea"/>
              <a:cs typeface="+mn-cs"/>
            </a:endParaRPr>
          </a:p>
        </p:txBody>
      </p:sp>
      <p:sp>
        <p:nvSpPr>
          <p:cNvPr id="19" name="Прямоугольник 18"/>
          <p:cNvSpPr/>
          <p:nvPr/>
        </p:nvSpPr>
        <p:spPr>
          <a:xfrm>
            <a:off x="-14758" y="1"/>
            <a:ext cx="504056" cy="618946"/>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r>
              <a:rPr kumimoji="0" lang="ru-RU" sz="1400" b="1" i="0" u="none" strike="noStrike" kern="0" cap="none" spc="0" normalizeH="0" baseline="0" noProof="0" dirty="0" smtClean="0">
                <a:ln>
                  <a:noFill/>
                </a:ln>
                <a:solidFill>
                  <a:schemeClr val="tx1"/>
                </a:solidFill>
                <a:effectLst/>
                <a:uLnTx/>
                <a:uFillTx/>
                <a:ea typeface="+mn-ea"/>
                <a:cs typeface="+mn-cs"/>
              </a:rPr>
              <a:t>92</a:t>
            </a:r>
          </a:p>
          <a:p>
            <a:pPr marL="0" marR="0" indent="0" algn="ctr" defTabSz="914400" eaLnBrk="1" fontAlgn="auto" latinLnBrk="0" hangingPunct="1">
              <a:lnSpc>
                <a:spcPct val="100000"/>
              </a:lnSpc>
              <a:spcBef>
                <a:spcPts val="0"/>
              </a:spcBef>
              <a:spcAft>
                <a:spcPts val="0"/>
              </a:spcAft>
              <a:buClrTx/>
              <a:buSzTx/>
              <a:buFontTx/>
              <a:buNone/>
              <a:tabLst/>
            </a:pPr>
            <a:r>
              <a:rPr kumimoji="0" lang="ru-RU" sz="1400" b="1" i="0" u="none" strike="noStrike" kern="0" cap="none" spc="0" normalizeH="0" baseline="0" noProof="0" dirty="0" smtClean="0">
                <a:ln>
                  <a:noFill/>
                </a:ln>
                <a:solidFill>
                  <a:schemeClr val="tx1"/>
                </a:solidFill>
                <a:effectLst/>
                <a:uLnTx/>
                <a:uFillTx/>
                <a:ea typeface="+mn-ea"/>
                <a:cs typeface="+mn-cs"/>
              </a:rPr>
              <a:t>шаг</a:t>
            </a:r>
            <a:endParaRPr kumimoji="0" lang="ru-RU" sz="1400" b="1" i="0" u="none" strike="noStrike" kern="0" cap="none" spc="0" normalizeH="0" baseline="0" noProof="0" dirty="0">
              <a:ln>
                <a:noFill/>
              </a:ln>
              <a:solidFill>
                <a:schemeClr val="tx1"/>
              </a:solidFill>
              <a:effectLst/>
              <a:uLnTx/>
              <a:uFillTx/>
              <a:ea typeface="+mn-ea"/>
              <a:cs typeface="+mn-cs"/>
            </a:endParaRPr>
          </a:p>
        </p:txBody>
      </p:sp>
      <p:sp>
        <p:nvSpPr>
          <p:cNvPr id="15" name="Номер слайда 1"/>
          <p:cNvSpPr txBox="1">
            <a:spLocks/>
          </p:cNvSpPr>
          <p:nvPr/>
        </p:nvSpPr>
        <p:spPr bwMode="auto">
          <a:xfrm>
            <a:off x="9274274" y="6597352"/>
            <a:ext cx="610865" cy="365125"/>
          </a:xfrm>
          <a:prstGeom prst="rect">
            <a:avLst/>
          </a:prstGeom>
          <a:noFill/>
          <a:ln>
            <a:miter lim="800000"/>
            <a:headEnd/>
            <a:tailEnd/>
          </a:ln>
        </p:spPr>
        <p:txBody>
          <a:bodyPr/>
          <a:lstStyle>
            <a:defPPr>
              <a:defRPr lang="en-GB"/>
            </a:defPPr>
            <a:lvl1pPr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1pPr>
            <a:lvl2pPr marL="742950" indent="-28575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2pPr>
            <a:lvl3pPr marL="11430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3pPr>
            <a:lvl4pPr marL="16002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4pPr>
            <a:lvl5pPr marL="20574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5pPr>
            <a:lvl6pPr marL="2286000" algn="l" defTabSz="914400" rtl="0" eaLnBrk="1" latinLnBrk="0" hangingPunct="1">
              <a:defRPr sz="1600" kern="1200">
                <a:solidFill>
                  <a:schemeClr val="bg1"/>
                </a:solidFill>
                <a:latin typeface="Arial" pitchFamily="34" charset="0"/>
                <a:ea typeface="+mn-ea"/>
                <a:cs typeface="Tahoma" pitchFamily="34" charset="0"/>
              </a:defRPr>
            </a:lvl6pPr>
            <a:lvl7pPr marL="2743200" algn="l" defTabSz="914400" rtl="0" eaLnBrk="1" latinLnBrk="0" hangingPunct="1">
              <a:defRPr sz="1600" kern="1200">
                <a:solidFill>
                  <a:schemeClr val="bg1"/>
                </a:solidFill>
                <a:latin typeface="Arial" pitchFamily="34" charset="0"/>
                <a:ea typeface="+mn-ea"/>
                <a:cs typeface="Tahoma" pitchFamily="34" charset="0"/>
              </a:defRPr>
            </a:lvl7pPr>
            <a:lvl8pPr marL="3200400" algn="l" defTabSz="914400" rtl="0" eaLnBrk="1" latinLnBrk="0" hangingPunct="1">
              <a:defRPr sz="1600" kern="1200">
                <a:solidFill>
                  <a:schemeClr val="bg1"/>
                </a:solidFill>
                <a:latin typeface="Arial" pitchFamily="34" charset="0"/>
                <a:ea typeface="+mn-ea"/>
                <a:cs typeface="Tahoma" pitchFamily="34" charset="0"/>
              </a:defRPr>
            </a:lvl8pPr>
            <a:lvl9pPr marL="3657600" algn="l" defTabSz="914400" rtl="0" eaLnBrk="1" latinLnBrk="0" hangingPunct="1">
              <a:defRPr sz="1600" kern="1200">
                <a:solidFill>
                  <a:schemeClr val="bg1"/>
                </a:solidFill>
                <a:latin typeface="Arial" pitchFamily="34" charset="0"/>
                <a:ea typeface="+mn-ea"/>
                <a:cs typeface="Tahoma" pitchFamily="34" charset="0"/>
              </a:defRPr>
            </a:lvl9pPr>
          </a:lstStyle>
          <a:p>
            <a:pPr algn="r"/>
            <a:r>
              <a:rPr lang="ru-RU" sz="1200" dirty="0" smtClean="0">
                <a:solidFill>
                  <a:schemeClr val="tx1"/>
                </a:solidFill>
                <a:latin typeface="Arial" charset="0"/>
                <a:cs typeface="Arial" charset="0"/>
              </a:rPr>
              <a:t>14</a:t>
            </a:r>
            <a:endParaRPr lang="ru-RU" sz="1200" dirty="0">
              <a:solidFill>
                <a:schemeClr val="tx1"/>
              </a:solidFill>
              <a:latin typeface="Arial" charset="0"/>
              <a:cs typeface="Arial" charset="0"/>
            </a:endParaRPr>
          </a:p>
        </p:txBody>
      </p:sp>
      <p:sp>
        <p:nvSpPr>
          <p:cNvPr id="20" name="Up Arrow 12"/>
          <p:cNvSpPr>
            <a:spLocks/>
          </p:cNvSpPr>
          <p:nvPr/>
        </p:nvSpPr>
        <p:spPr>
          <a:xfrm>
            <a:off x="7670543" y="2833588"/>
            <a:ext cx="251619" cy="298068"/>
          </a:xfrm>
          <a:prstGeom prst="upArrow">
            <a:avLst/>
          </a:prstGeom>
          <a:solidFill>
            <a:srgbClr val="EEECE1">
              <a:lumMod val="60000"/>
              <a:lumOff val="40000"/>
            </a:srgbClr>
          </a:solidFill>
          <a:ln w="25400" cap="flat" cmpd="sng" algn="ctr">
            <a:solidFill>
              <a:srgbClr val="4F81BD">
                <a:shade val="50000"/>
              </a:srgbClr>
            </a:solidFill>
            <a:prstDash val="solid"/>
          </a:ln>
          <a:effectLst/>
        </p:spPr>
        <p:txBody>
          <a:bodyPr anchor="ctr"/>
          <a:lstStyle/>
          <a:p>
            <a:pPr defTabSz="914400" eaLnBrk="1" fontAlgn="auto" hangingPunct="1">
              <a:spcBef>
                <a:spcPts val="0"/>
              </a:spcBef>
              <a:spcAft>
                <a:spcPts val="0"/>
              </a:spcAft>
              <a:defRPr/>
            </a:pPr>
            <a:endParaRPr lang="en-US" sz="1800" kern="0" dirty="0">
              <a:solidFill>
                <a:sysClr val="windowText" lastClr="000000"/>
              </a:solidFill>
              <a:latin typeface="Arial"/>
              <a:cs typeface="Arial"/>
            </a:endParaRPr>
          </a:p>
        </p:txBody>
      </p:sp>
      <p:sp>
        <p:nvSpPr>
          <p:cNvPr id="21" name="Прямоугольник 20"/>
          <p:cNvSpPr/>
          <p:nvPr/>
        </p:nvSpPr>
        <p:spPr>
          <a:xfrm>
            <a:off x="452931" y="693444"/>
            <a:ext cx="5761099" cy="338554"/>
          </a:xfrm>
          <a:prstGeom prst="rect">
            <a:avLst/>
          </a:prstGeom>
        </p:spPr>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spcBef>
                <a:spcPct val="20000"/>
              </a:spcBef>
              <a:spcAft>
                <a:spcPts val="600"/>
              </a:spcAft>
              <a:tabLst>
                <a:tab pos="-3330575" algn="l"/>
              </a:tabLst>
              <a:defRPr/>
            </a:pPr>
            <a:r>
              <a:rPr lang="kk-KZ" sz="1600" dirty="0" smtClean="0"/>
              <a:t>Стратегиялық жоспардың пішімін форматтау алдында</a:t>
            </a:r>
            <a:endParaRPr lang="kk-KZ" sz="1600" dirty="0">
              <a:solidFill>
                <a:srgbClr val="000000"/>
              </a:solidFill>
            </a:endParaRPr>
          </a:p>
        </p:txBody>
      </p:sp>
      <p:sp>
        <p:nvSpPr>
          <p:cNvPr id="22" name="Прямоугольник 21"/>
          <p:cNvSpPr/>
          <p:nvPr/>
        </p:nvSpPr>
        <p:spPr>
          <a:xfrm>
            <a:off x="6321944" y="717238"/>
            <a:ext cx="3549088" cy="584775"/>
          </a:xfrm>
          <a:prstGeom prst="rect">
            <a:avLst/>
          </a:prstGeom>
        </p:spPr>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spcBef>
                <a:spcPct val="20000"/>
              </a:spcBef>
              <a:spcAft>
                <a:spcPts val="600"/>
              </a:spcAft>
              <a:tabLst>
                <a:tab pos="-3330575" algn="l"/>
              </a:tabLst>
              <a:defRPr/>
            </a:pPr>
            <a:r>
              <a:rPr lang="kk-KZ" sz="1600" dirty="0" smtClean="0"/>
              <a:t>Стратегиялық жоспардың пішімін форматтағаннан кейін</a:t>
            </a:r>
            <a:endParaRPr lang="kk-KZ" sz="1600" dirty="0">
              <a:solidFill>
                <a:srgbClr val="000000"/>
              </a:solidFill>
            </a:endParaRPr>
          </a:p>
        </p:txBody>
      </p:sp>
      <p:sp>
        <p:nvSpPr>
          <p:cNvPr id="2" name="Прямоугольник 1"/>
          <p:cNvSpPr/>
          <p:nvPr/>
        </p:nvSpPr>
        <p:spPr>
          <a:xfrm>
            <a:off x="273274" y="3200121"/>
            <a:ext cx="5940757" cy="3323987"/>
          </a:xfrm>
          <a:prstGeom prst="rect">
            <a:avLst/>
          </a:prstGeom>
        </p:spPr>
        <p:txBody>
          <a:bodyPr wrap="square">
            <a:spAutoFit/>
          </a:bodyPr>
          <a:lstStyle/>
          <a:p>
            <a:pPr algn="just">
              <a:spcBef>
                <a:spcPts val="0"/>
              </a:spcBef>
              <a:spcAft>
                <a:spcPts val="0"/>
              </a:spcAft>
              <a:tabLst>
                <a:tab pos="-3330575" algn="l"/>
              </a:tabLst>
              <a:defRPr/>
            </a:pPr>
            <a:r>
              <a:rPr lang="ru-RU" sz="1500" dirty="0" smtClean="0">
                <a:solidFill>
                  <a:schemeClr val="tx1"/>
                </a:solidFill>
              </a:rPr>
              <a:t>009 «</a:t>
            </a:r>
            <a:r>
              <a:rPr lang="kk-KZ" sz="1500" dirty="0" smtClean="0">
                <a:solidFill>
                  <a:schemeClr val="tx1"/>
                </a:solidFill>
              </a:rPr>
              <a:t>Дарынды балаларды оқыту және тәрбиелеу</a:t>
            </a:r>
            <a:r>
              <a:rPr lang="ru-RU" sz="1500" dirty="0" smtClean="0">
                <a:solidFill>
                  <a:schemeClr val="tx1"/>
                </a:solidFill>
              </a:rPr>
              <a:t>»</a:t>
            </a:r>
            <a:endParaRPr lang="ru-RU" sz="1500" dirty="0">
              <a:solidFill>
                <a:schemeClr val="tx1"/>
              </a:solidFill>
            </a:endParaRPr>
          </a:p>
          <a:p>
            <a:pPr algn="just">
              <a:spcBef>
                <a:spcPts val="0"/>
              </a:spcBef>
              <a:spcAft>
                <a:spcPts val="0"/>
              </a:spcAft>
              <a:tabLst>
                <a:tab pos="-3330575" algn="l"/>
              </a:tabLst>
              <a:defRPr/>
            </a:pPr>
            <a:r>
              <a:rPr lang="ru-RU" sz="1500" dirty="0" smtClean="0">
                <a:solidFill>
                  <a:schemeClr val="tx1"/>
                </a:solidFill>
              </a:rPr>
              <a:t>008 «</a:t>
            </a:r>
            <a:r>
              <a:rPr lang="ru-RU" sz="1500" dirty="0" err="1" smtClean="0">
                <a:solidFill>
                  <a:schemeClr val="tx1"/>
                </a:solidFill>
              </a:rPr>
              <a:t>Білім</a:t>
            </a:r>
            <a:r>
              <a:rPr lang="ru-RU" sz="1500" dirty="0" smtClean="0">
                <a:solidFill>
                  <a:schemeClr val="tx1"/>
                </a:solidFill>
              </a:rPr>
              <a:t> беру </a:t>
            </a:r>
            <a:r>
              <a:rPr lang="ru-RU" sz="1500" dirty="0" err="1" smtClean="0">
                <a:solidFill>
                  <a:schemeClr val="tx1"/>
                </a:solidFill>
              </a:rPr>
              <a:t>жүйесін методологиялық қамтамасыздандыру</a:t>
            </a:r>
            <a:r>
              <a:rPr lang="ru-RU" sz="1500" dirty="0" smtClean="0">
                <a:solidFill>
                  <a:schemeClr val="tx1"/>
                </a:solidFill>
              </a:rPr>
              <a:t>»</a:t>
            </a:r>
            <a:endParaRPr lang="ru-RU" sz="1500" dirty="0">
              <a:solidFill>
                <a:schemeClr val="tx1"/>
              </a:solidFill>
            </a:endParaRPr>
          </a:p>
          <a:p>
            <a:pPr algn="just">
              <a:spcBef>
                <a:spcPts val="0"/>
              </a:spcBef>
              <a:spcAft>
                <a:spcPts val="0"/>
              </a:spcAft>
              <a:tabLst>
                <a:tab pos="-3330575" algn="l"/>
              </a:tabLst>
              <a:defRPr/>
            </a:pPr>
            <a:r>
              <a:rPr lang="ru-RU" sz="1500" dirty="0" smtClean="0">
                <a:solidFill>
                  <a:schemeClr val="tx1"/>
                </a:solidFill>
              </a:rPr>
              <a:t>010 «</a:t>
            </a:r>
            <a:r>
              <a:rPr lang="ru-RU" sz="1500" dirty="0" err="1" smtClean="0">
                <a:solidFill>
                  <a:schemeClr val="tx1"/>
                </a:solidFill>
              </a:rPr>
              <a:t>Республикалық мектеп</a:t>
            </a:r>
            <a:r>
              <a:rPr lang="ru-RU" sz="1500" dirty="0" smtClean="0">
                <a:solidFill>
                  <a:schemeClr val="tx1"/>
                </a:solidFill>
              </a:rPr>
              <a:t> </a:t>
            </a:r>
            <a:r>
              <a:rPr lang="ru-RU" sz="1500" dirty="0" err="1" smtClean="0">
                <a:solidFill>
                  <a:schemeClr val="tx1"/>
                </a:solidFill>
              </a:rPr>
              <a:t>олимпиадалары</a:t>
            </a:r>
            <a:r>
              <a:rPr lang="ru-RU" sz="1500" dirty="0" smtClean="0">
                <a:solidFill>
                  <a:schemeClr val="tx1"/>
                </a:solidFill>
              </a:rPr>
              <a:t> мен </a:t>
            </a:r>
            <a:r>
              <a:rPr lang="ru-RU" sz="1500" dirty="0" err="1" smtClean="0">
                <a:solidFill>
                  <a:schemeClr val="tx1"/>
                </a:solidFill>
              </a:rPr>
              <a:t>жарыстарын</a:t>
            </a:r>
            <a:r>
              <a:rPr lang="ru-RU" sz="1500" dirty="0" smtClean="0">
                <a:solidFill>
                  <a:schemeClr val="tx1"/>
                </a:solidFill>
              </a:rPr>
              <a:t>, </a:t>
            </a:r>
            <a:r>
              <a:rPr lang="ru-RU" sz="1500" dirty="0" err="1" smtClean="0">
                <a:solidFill>
                  <a:schemeClr val="tx1"/>
                </a:solidFill>
              </a:rPr>
              <a:t>республикалық маңызы </a:t>
            </a:r>
            <a:r>
              <a:rPr lang="ru-RU" sz="1500" dirty="0" smtClean="0">
                <a:solidFill>
                  <a:schemeClr val="tx1"/>
                </a:solidFill>
              </a:rPr>
              <a:t>бар </a:t>
            </a:r>
            <a:r>
              <a:rPr lang="ru-RU" sz="1500" dirty="0" err="1" smtClean="0">
                <a:solidFill>
                  <a:schemeClr val="tx1"/>
                </a:solidFill>
              </a:rPr>
              <a:t>мектептен</a:t>
            </a:r>
            <a:r>
              <a:rPr lang="ru-RU" sz="1500" dirty="0" smtClean="0">
                <a:solidFill>
                  <a:schemeClr val="tx1"/>
                </a:solidFill>
              </a:rPr>
              <a:t> </a:t>
            </a:r>
            <a:r>
              <a:rPr lang="ru-RU" sz="1500" dirty="0" err="1" smtClean="0">
                <a:solidFill>
                  <a:schemeClr val="tx1"/>
                </a:solidFill>
              </a:rPr>
              <a:t>тыс</a:t>
            </a:r>
            <a:r>
              <a:rPr lang="ru-RU" sz="1500" dirty="0" smtClean="0">
                <a:solidFill>
                  <a:schemeClr val="tx1"/>
                </a:solidFill>
              </a:rPr>
              <a:t> </a:t>
            </a:r>
            <a:r>
              <a:rPr lang="ru-RU" sz="1500" dirty="0" err="1" smtClean="0">
                <a:solidFill>
                  <a:schemeClr val="tx1"/>
                </a:solidFill>
              </a:rPr>
              <a:t>іс-шараларды</a:t>
            </a:r>
            <a:r>
              <a:rPr lang="ru-RU" sz="1500" dirty="0" smtClean="0">
                <a:solidFill>
                  <a:schemeClr val="tx1"/>
                </a:solidFill>
              </a:rPr>
              <a:t> </a:t>
            </a:r>
            <a:r>
              <a:rPr lang="ru-RU" sz="1500" dirty="0" err="1" smtClean="0">
                <a:solidFill>
                  <a:schemeClr val="tx1"/>
                </a:solidFill>
              </a:rPr>
              <a:t>өткізу</a:t>
            </a:r>
            <a:r>
              <a:rPr lang="ru-RU" sz="1500" dirty="0" smtClean="0">
                <a:solidFill>
                  <a:schemeClr val="tx1"/>
                </a:solidFill>
              </a:rPr>
              <a:t>»</a:t>
            </a:r>
          </a:p>
          <a:p>
            <a:pPr algn="just">
              <a:spcBef>
                <a:spcPts val="0"/>
              </a:spcBef>
              <a:spcAft>
                <a:spcPts val="0"/>
              </a:spcAft>
              <a:tabLst>
                <a:tab pos="-3330575" algn="l"/>
              </a:tabLst>
              <a:defRPr/>
            </a:pPr>
            <a:r>
              <a:rPr lang="ru-RU" sz="1500" dirty="0" smtClean="0">
                <a:solidFill>
                  <a:schemeClr val="tx1"/>
                </a:solidFill>
              </a:rPr>
              <a:t>023 «</a:t>
            </a:r>
            <a:r>
              <a:rPr lang="ru-RU" sz="1500" dirty="0" err="1" smtClean="0">
                <a:solidFill>
                  <a:schemeClr val="tx1"/>
                </a:solidFill>
              </a:rPr>
              <a:t>Мемлекеттік</a:t>
            </a:r>
            <a:r>
              <a:rPr lang="ru-RU" sz="1500" dirty="0" smtClean="0">
                <a:solidFill>
                  <a:schemeClr val="tx1"/>
                </a:solidFill>
              </a:rPr>
              <a:t> </a:t>
            </a:r>
            <a:r>
              <a:rPr lang="ru-RU" sz="1500" dirty="0" err="1" smtClean="0">
                <a:solidFill>
                  <a:schemeClr val="tx1"/>
                </a:solidFill>
              </a:rPr>
              <a:t>білім</a:t>
            </a:r>
            <a:r>
              <a:rPr lang="ru-RU" sz="1500" dirty="0" smtClean="0">
                <a:solidFill>
                  <a:schemeClr val="tx1"/>
                </a:solidFill>
              </a:rPr>
              <a:t> беру </a:t>
            </a:r>
            <a:r>
              <a:rPr lang="ru-RU" sz="1500" dirty="0" err="1" smtClean="0">
                <a:solidFill>
                  <a:schemeClr val="tx1"/>
                </a:solidFill>
              </a:rPr>
              <a:t>ұйымдарының кадрларын</a:t>
            </a:r>
            <a:r>
              <a:rPr lang="ru-RU" sz="1500" dirty="0" smtClean="0">
                <a:solidFill>
                  <a:schemeClr val="tx1"/>
                </a:solidFill>
              </a:rPr>
              <a:t> </a:t>
            </a:r>
            <a:r>
              <a:rPr lang="ru-RU" sz="1500" dirty="0" err="1" smtClean="0">
                <a:solidFill>
                  <a:schemeClr val="tx1"/>
                </a:solidFill>
              </a:rPr>
              <a:t>қайта дайындау</a:t>
            </a:r>
            <a:r>
              <a:rPr lang="ru-RU" sz="1500" dirty="0" smtClean="0">
                <a:solidFill>
                  <a:schemeClr val="tx1"/>
                </a:solidFill>
              </a:rPr>
              <a:t> </a:t>
            </a:r>
            <a:r>
              <a:rPr lang="ru-RU" sz="1500" dirty="0" err="1" smtClean="0">
                <a:solidFill>
                  <a:schemeClr val="tx1"/>
                </a:solidFill>
              </a:rPr>
              <a:t>және біліктілігін</a:t>
            </a:r>
            <a:r>
              <a:rPr lang="ru-RU" sz="1500" dirty="0" smtClean="0">
                <a:solidFill>
                  <a:schemeClr val="tx1"/>
                </a:solidFill>
              </a:rPr>
              <a:t> </a:t>
            </a:r>
            <a:r>
              <a:rPr lang="ru-RU" sz="1500" dirty="0" err="1" smtClean="0">
                <a:solidFill>
                  <a:schemeClr val="tx1"/>
                </a:solidFill>
              </a:rPr>
              <a:t>арттыру</a:t>
            </a:r>
            <a:r>
              <a:rPr lang="ru-RU" sz="1500" dirty="0" smtClean="0">
                <a:solidFill>
                  <a:schemeClr val="tx1"/>
                </a:solidFill>
              </a:rPr>
              <a:t>»</a:t>
            </a:r>
          </a:p>
          <a:p>
            <a:pPr algn="just">
              <a:spcBef>
                <a:spcPts val="0"/>
              </a:spcBef>
              <a:spcAft>
                <a:spcPts val="0"/>
              </a:spcAft>
              <a:tabLst>
                <a:tab pos="-3330575" algn="l"/>
              </a:tabLst>
              <a:defRPr/>
            </a:pPr>
            <a:r>
              <a:rPr lang="ru-RU" sz="1500" dirty="0">
                <a:solidFill>
                  <a:schemeClr val="tx1"/>
                </a:solidFill>
              </a:rPr>
              <a:t>049 </a:t>
            </a:r>
            <a:r>
              <a:rPr lang="ru-RU" sz="1500" dirty="0" smtClean="0">
                <a:solidFill>
                  <a:schemeClr val="tx1"/>
                </a:solidFill>
              </a:rPr>
              <a:t>«</a:t>
            </a:r>
            <a:r>
              <a:rPr lang="ru-RU" sz="1500" dirty="0" err="1" smtClean="0">
                <a:solidFill>
                  <a:schemeClr val="tx1"/>
                </a:solidFill>
              </a:rPr>
              <a:t>Балалар</a:t>
            </a:r>
            <a:r>
              <a:rPr lang="ru-RU" sz="1500" dirty="0" smtClean="0">
                <a:solidFill>
                  <a:schemeClr val="tx1"/>
                </a:solidFill>
              </a:rPr>
              <a:t> мен </a:t>
            </a:r>
            <a:r>
              <a:rPr lang="ru-RU" sz="1500" dirty="0" err="1" smtClean="0">
                <a:solidFill>
                  <a:schemeClr val="tx1"/>
                </a:solidFill>
              </a:rPr>
              <a:t>оқып жатқан жастардың адамгершіліктік-рухани</a:t>
            </a:r>
            <a:r>
              <a:rPr lang="ru-RU" sz="1500" dirty="0" smtClean="0">
                <a:solidFill>
                  <a:schemeClr val="tx1"/>
                </a:solidFill>
              </a:rPr>
              <a:t> </a:t>
            </a:r>
            <a:r>
              <a:rPr lang="ru-RU" sz="1500" dirty="0" err="1" smtClean="0">
                <a:solidFill>
                  <a:schemeClr val="tx1"/>
                </a:solidFill>
              </a:rPr>
              <a:t>білім</a:t>
            </a:r>
            <a:r>
              <a:rPr lang="ru-RU" sz="1500" dirty="0" smtClean="0">
                <a:solidFill>
                  <a:schemeClr val="tx1"/>
                </a:solidFill>
              </a:rPr>
              <a:t> </a:t>
            </a:r>
            <a:r>
              <a:rPr lang="ru-RU" sz="1500" dirty="0" err="1" smtClean="0">
                <a:solidFill>
                  <a:schemeClr val="tx1"/>
                </a:solidFill>
              </a:rPr>
              <a:t>алуы</a:t>
            </a:r>
            <a:r>
              <a:rPr lang="ru-RU" sz="1500" dirty="0" smtClean="0">
                <a:solidFill>
                  <a:schemeClr val="tx1"/>
                </a:solidFill>
              </a:rPr>
              <a:t>»</a:t>
            </a:r>
          </a:p>
          <a:p>
            <a:pPr algn="just">
              <a:spcBef>
                <a:spcPts val="0"/>
              </a:spcBef>
              <a:spcAft>
                <a:spcPts val="0"/>
              </a:spcAft>
              <a:tabLst>
                <a:tab pos="-3330575" algn="l"/>
              </a:tabLst>
              <a:defRPr/>
            </a:pPr>
            <a:r>
              <a:rPr lang="ru-RU" sz="1500" dirty="0">
                <a:solidFill>
                  <a:schemeClr val="tx1"/>
                </a:solidFill>
              </a:rPr>
              <a:t>052 </a:t>
            </a:r>
            <a:r>
              <a:rPr lang="ru-RU" sz="1500" dirty="0" smtClean="0">
                <a:solidFill>
                  <a:schemeClr val="tx1"/>
                </a:solidFill>
              </a:rPr>
              <a:t>«</a:t>
            </a:r>
            <a:r>
              <a:rPr lang="kk-KZ" sz="1500" dirty="0" smtClean="0">
                <a:solidFill>
                  <a:schemeClr val="tx1"/>
                </a:solidFill>
              </a:rPr>
              <a:t>Орта және техникалық кәсіптік білім беру ұйымдарында электрондық оқыту жүйесін енгізу</a:t>
            </a:r>
            <a:r>
              <a:rPr lang="ru-RU" sz="1500" dirty="0" smtClean="0">
                <a:solidFill>
                  <a:schemeClr val="tx1"/>
                </a:solidFill>
              </a:rPr>
              <a:t>»</a:t>
            </a:r>
          </a:p>
          <a:p>
            <a:pPr algn="just">
              <a:spcBef>
                <a:spcPts val="0"/>
              </a:spcBef>
              <a:spcAft>
                <a:spcPts val="0"/>
              </a:spcAft>
              <a:tabLst>
                <a:tab pos="-3330575" algn="l"/>
              </a:tabLst>
              <a:defRPr/>
            </a:pPr>
            <a:r>
              <a:rPr lang="ru-RU" sz="1500" dirty="0">
                <a:solidFill>
                  <a:schemeClr val="tx1"/>
                </a:solidFill>
              </a:rPr>
              <a:t>090 </a:t>
            </a:r>
            <a:r>
              <a:rPr lang="ru-RU" sz="1500" dirty="0" smtClean="0">
                <a:solidFill>
                  <a:schemeClr val="tx1"/>
                </a:solidFill>
              </a:rPr>
              <a:t>«</a:t>
            </a:r>
            <a:r>
              <a:rPr lang="kk-KZ" sz="1500" dirty="0" smtClean="0">
                <a:solidFill>
                  <a:schemeClr val="tx1"/>
                </a:solidFill>
              </a:rPr>
              <a:t>Халықтың жан басына шаққандағы қаржыландыру бойынша қызметтері операторына төлем</a:t>
            </a:r>
            <a:r>
              <a:rPr lang="ru-RU" sz="1500" dirty="0" smtClean="0">
                <a:solidFill>
                  <a:schemeClr val="tx1"/>
                </a:solidFill>
              </a:rPr>
              <a:t>»</a:t>
            </a:r>
          </a:p>
          <a:p>
            <a:pPr algn="just">
              <a:spcBef>
                <a:spcPts val="0"/>
              </a:spcBef>
              <a:spcAft>
                <a:spcPts val="0"/>
              </a:spcAft>
              <a:tabLst>
                <a:tab pos="-3330575" algn="l"/>
              </a:tabLst>
              <a:defRPr/>
            </a:pPr>
            <a:r>
              <a:rPr lang="ru-RU" sz="1500" dirty="0">
                <a:solidFill>
                  <a:schemeClr val="tx1"/>
                </a:solidFill>
              </a:rPr>
              <a:t>035 </a:t>
            </a:r>
            <a:r>
              <a:rPr lang="ru-RU" sz="1500" dirty="0" smtClean="0">
                <a:solidFill>
                  <a:schemeClr val="tx1"/>
                </a:solidFill>
              </a:rPr>
              <a:t>«</a:t>
            </a:r>
            <a:r>
              <a:rPr lang="kk-KZ" sz="1500" dirty="0" smtClean="0">
                <a:solidFill>
                  <a:schemeClr val="tx1"/>
                </a:solidFill>
              </a:rPr>
              <a:t>Білім беру ұйымдарының күрделі шығыстары</a:t>
            </a:r>
            <a:r>
              <a:rPr lang="ru-RU" sz="1500" dirty="0" smtClean="0">
                <a:solidFill>
                  <a:schemeClr val="tx1"/>
                </a:solidFill>
              </a:rPr>
              <a:t>»</a:t>
            </a:r>
            <a:endParaRPr lang="kk-KZ" sz="1500" dirty="0">
              <a:solidFill>
                <a:schemeClr val="tx1"/>
              </a:solidFill>
            </a:endParaRPr>
          </a:p>
        </p:txBody>
      </p:sp>
      <p:sp>
        <p:nvSpPr>
          <p:cNvPr id="24" name="Прямоугольник 23"/>
          <p:cNvSpPr/>
          <p:nvPr/>
        </p:nvSpPr>
        <p:spPr>
          <a:xfrm>
            <a:off x="6357261" y="1290766"/>
            <a:ext cx="3384379" cy="1468092"/>
          </a:xfrm>
          <a:prstGeom prst="rect">
            <a:avLst/>
          </a:prstGeom>
          <a:noFill/>
          <a:ln w="9525">
            <a:solidFill>
              <a:srgbClr val="ABE9FF"/>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just">
              <a:spcBef>
                <a:spcPct val="20000"/>
              </a:spcBef>
              <a:spcAft>
                <a:spcPts val="600"/>
              </a:spcAft>
              <a:tabLst>
                <a:tab pos="-3330575" algn="l"/>
              </a:tabLst>
              <a:defRPr/>
            </a:pPr>
            <a:endParaRPr lang="ru-RU" sz="1800" dirty="0" smtClean="0">
              <a:solidFill>
                <a:schemeClr val="tx1"/>
              </a:solidFill>
            </a:endParaRPr>
          </a:p>
          <a:p>
            <a:pPr algn="just">
              <a:spcBef>
                <a:spcPct val="20000"/>
              </a:spcBef>
              <a:spcAft>
                <a:spcPts val="600"/>
              </a:spcAft>
              <a:tabLst>
                <a:tab pos="-3330575" algn="l"/>
              </a:tabLst>
              <a:defRPr/>
            </a:pPr>
            <a:r>
              <a:rPr lang="ru-RU" dirty="0" smtClean="0">
                <a:solidFill>
                  <a:schemeClr val="tx1"/>
                </a:solidFill>
              </a:rPr>
              <a:t>2 </a:t>
            </a:r>
            <a:r>
              <a:rPr lang="ru-RU" dirty="0" err="1" smtClean="0">
                <a:solidFill>
                  <a:schemeClr val="tx1"/>
                </a:solidFill>
              </a:rPr>
              <a:t>мақсат</a:t>
            </a:r>
            <a:r>
              <a:rPr lang="ru-RU" dirty="0" smtClean="0">
                <a:solidFill>
                  <a:schemeClr val="tx1"/>
                </a:solidFill>
              </a:rPr>
              <a:t>. </a:t>
            </a:r>
            <a:r>
              <a:rPr lang="kk-KZ" dirty="0" smtClean="0">
                <a:solidFill>
                  <a:schemeClr val="tx1"/>
                </a:solidFill>
              </a:rPr>
              <a:t>«Сапалы орта білім беруді қамтамасыз ету»</a:t>
            </a:r>
            <a:endParaRPr lang="ru-RU" sz="1800" dirty="0">
              <a:solidFill>
                <a:schemeClr val="tx1"/>
              </a:solidFill>
            </a:endParaRPr>
          </a:p>
          <a:p>
            <a:pPr algn="just" defTabSz="914400" eaLnBrk="1" fontAlgn="auto" hangingPunct="1">
              <a:spcBef>
                <a:spcPts val="0"/>
              </a:spcBef>
              <a:spcAft>
                <a:spcPts val="0"/>
              </a:spcAft>
            </a:pPr>
            <a:endParaRPr lang="ru-RU" sz="1800" b="1" dirty="0" smtClean="0">
              <a:solidFill>
                <a:srgbClr val="000000"/>
              </a:solidFill>
            </a:endParaRPr>
          </a:p>
        </p:txBody>
      </p:sp>
      <p:sp>
        <p:nvSpPr>
          <p:cNvPr id="25" name="Прямоугольник 24"/>
          <p:cNvSpPr/>
          <p:nvPr/>
        </p:nvSpPr>
        <p:spPr>
          <a:xfrm>
            <a:off x="561307" y="1262740"/>
            <a:ext cx="5472608" cy="1539608"/>
          </a:xfrm>
          <a:prstGeom prst="rect">
            <a:avLst/>
          </a:prstGeom>
          <a:noFill/>
          <a:ln w="9525">
            <a:solidFill>
              <a:srgbClr val="ABE9FF"/>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just">
              <a:spcBef>
                <a:spcPct val="20000"/>
              </a:spcBef>
              <a:spcAft>
                <a:spcPts val="600"/>
              </a:spcAft>
              <a:tabLst>
                <a:tab pos="-3330575" algn="l"/>
              </a:tabLst>
              <a:defRPr/>
            </a:pPr>
            <a:r>
              <a:rPr lang="ru-RU" dirty="0" smtClean="0">
                <a:solidFill>
                  <a:schemeClr val="tx1"/>
                </a:solidFill>
              </a:rPr>
              <a:t>1.2 </a:t>
            </a:r>
            <a:r>
              <a:rPr lang="ru-RU" dirty="0" err="1" smtClean="0">
                <a:solidFill>
                  <a:schemeClr val="tx1"/>
                </a:solidFill>
              </a:rPr>
              <a:t>мақсат</a:t>
            </a:r>
            <a:r>
              <a:rPr lang="ru-RU" dirty="0" smtClean="0">
                <a:solidFill>
                  <a:schemeClr val="tx1"/>
                </a:solidFill>
              </a:rPr>
              <a:t>. </a:t>
            </a:r>
            <a:r>
              <a:rPr lang="kk-KZ" dirty="0" smtClean="0">
                <a:solidFill>
                  <a:schemeClr val="tx1"/>
                </a:solidFill>
              </a:rPr>
              <a:t>«Сапалы орта білім беруді қамтамасыз ету»</a:t>
            </a:r>
            <a:endParaRPr lang="ru-RU" dirty="0">
              <a:solidFill>
                <a:schemeClr val="tx1"/>
              </a:solidFill>
            </a:endParaRPr>
          </a:p>
          <a:p>
            <a:pPr algn="just" defTabSz="914400" eaLnBrk="1" fontAlgn="auto" hangingPunct="1">
              <a:spcBef>
                <a:spcPts val="0"/>
              </a:spcBef>
              <a:spcAft>
                <a:spcPts val="0"/>
              </a:spcAft>
            </a:pPr>
            <a:endParaRPr lang="ru-RU" sz="1800" b="1" dirty="0" smtClean="0">
              <a:solidFill>
                <a:srgbClr val="000000"/>
              </a:solidFill>
            </a:endParaRPr>
          </a:p>
        </p:txBody>
      </p:sp>
      <p:sp>
        <p:nvSpPr>
          <p:cNvPr id="23" name="Up Arrow 12"/>
          <p:cNvSpPr>
            <a:spLocks/>
          </p:cNvSpPr>
          <p:nvPr/>
        </p:nvSpPr>
        <p:spPr>
          <a:xfrm>
            <a:off x="3207670" y="2869220"/>
            <a:ext cx="251619" cy="298068"/>
          </a:xfrm>
          <a:prstGeom prst="upArrow">
            <a:avLst/>
          </a:prstGeom>
          <a:solidFill>
            <a:srgbClr val="EEECE1">
              <a:lumMod val="60000"/>
              <a:lumOff val="40000"/>
            </a:srgbClr>
          </a:solidFill>
          <a:ln w="25400" cap="flat" cmpd="sng" algn="ctr">
            <a:solidFill>
              <a:srgbClr val="4F81BD">
                <a:shade val="50000"/>
              </a:srgbClr>
            </a:solidFill>
            <a:prstDash val="solid"/>
          </a:ln>
          <a:effectLst/>
        </p:spPr>
        <p:txBody>
          <a:bodyPr anchor="ctr"/>
          <a:lstStyle/>
          <a:p>
            <a:pPr defTabSz="914400" eaLnBrk="1" fontAlgn="auto" hangingPunct="1">
              <a:spcBef>
                <a:spcPts val="0"/>
              </a:spcBef>
              <a:spcAft>
                <a:spcPts val="0"/>
              </a:spcAft>
              <a:defRPr/>
            </a:pPr>
            <a:endParaRPr lang="en-US" sz="1800" kern="0" dirty="0">
              <a:solidFill>
                <a:sysClr val="windowText" lastClr="000000"/>
              </a:solidFill>
              <a:latin typeface="Arial"/>
              <a:cs typeface="Arial"/>
            </a:endParaRPr>
          </a:p>
        </p:txBody>
      </p:sp>
      <p:sp>
        <p:nvSpPr>
          <p:cNvPr id="27" name="Rectangle 8"/>
          <p:cNvSpPr>
            <a:spLocks noChangeArrowheads="1"/>
          </p:cNvSpPr>
          <p:nvPr/>
        </p:nvSpPr>
        <p:spPr bwMode="auto">
          <a:xfrm>
            <a:off x="489298" y="-27384"/>
            <a:ext cx="9418290" cy="720080"/>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round/>
                <a:headEnd/>
                <a:tailEnd/>
              </a14:hiddenLine>
            </a:ext>
          </a:extLst>
        </p:spPr>
        <p:txBody>
          <a:bodyPr lIns="90000" tIns="46800" rIns="90000" bIns="46800" anchor="b"/>
          <a:lstStyle/>
          <a:p>
            <a:pPr algn="ctr">
              <a:lnSpc>
                <a:spcPct val="90000"/>
              </a:lnSpc>
              <a:buSzPct val="100000"/>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kk-KZ" b="1" dirty="0" smtClean="0">
                <a:solidFill>
                  <a:srgbClr val="0070C0"/>
                </a:solidFill>
              </a:rPr>
              <a:t>Мемлекеттік органдардың қорытындыға байланысты бағдар қызметі</a:t>
            </a:r>
            <a:endParaRPr lang="ru-RU" b="1" dirty="0">
              <a:solidFill>
                <a:srgbClr val="0070C0"/>
              </a:solidFill>
              <a:latin typeface="Arial" charset="0"/>
              <a:cs typeface="Arial" charset="0"/>
            </a:endParaRPr>
          </a:p>
          <a:p>
            <a:pPr algn="ctr">
              <a:lnSpc>
                <a:spcPct val="90000"/>
              </a:lnSpc>
              <a:buSzPct val="100000"/>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ru-RU" b="1" dirty="0">
                <a:solidFill>
                  <a:srgbClr val="558ED5"/>
                </a:solidFill>
                <a:latin typeface="Arial" charset="0"/>
                <a:cs typeface="Arial" charset="0"/>
              </a:rPr>
              <a:t>                                                                                    </a:t>
            </a:r>
            <a:r>
              <a:rPr lang="ru-RU" b="1" dirty="0" smtClean="0">
                <a:solidFill>
                  <a:srgbClr val="0070C0"/>
                </a:solidFill>
                <a:latin typeface="Arial" charset="0"/>
                <a:cs typeface="Arial" charset="0"/>
              </a:rPr>
              <a:t>(2014-2018 </a:t>
            </a:r>
            <a:r>
              <a:rPr lang="ru-RU" b="1" dirty="0" err="1" smtClean="0">
                <a:solidFill>
                  <a:srgbClr val="0070C0"/>
                </a:solidFill>
                <a:latin typeface="Arial" charset="0"/>
                <a:cs typeface="Arial" charset="0"/>
              </a:rPr>
              <a:t>жылдарға арналған </a:t>
            </a:r>
            <a:r>
              <a:rPr lang="ru-RU" b="1" dirty="0" smtClean="0">
                <a:solidFill>
                  <a:srgbClr val="0070C0"/>
                </a:solidFill>
                <a:latin typeface="Arial" charset="0"/>
                <a:cs typeface="Arial" charset="0"/>
              </a:rPr>
              <a:t>БҒМ СЖ)</a:t>
            </a:r>
            <a:endParaRPr lang="ru-RU" b="1" dirty="0">
              <a:solidFill>
                <a:srgbClr val="0070C0"/>
              </a:solidFill>
              <a:latin typeface="Arial" charset="0"/>
              <a:cs typeface="Arial" charset="0"/>
            </a:endParaRPr>
          </a:p>
        </p:txBody>
      </p:sp>
    </p:spTree>
    <p:extLst>
      <p:ext uri="{BB962C8B-B14F-4D97-AF65-F5344CB8AC3E}">
        <p14:creationId xmlns="" xmlns:p14="http://schemas.microsoft.com/office/powerpoint/2010/main" val="3952680924"/>
      </p:ext>
    </p:extLst>
  </p:cSld>
  <p:clrMapOvr>
    <a:masterClrMapping/>
  </p:clrMapOvr>
  <p:timing>
    <p:tnLst>
      <p:par>
        <p:cTn id="1" dur="indefinite" restart="never" nodeType="tmRoot"/>
      </p:par>
    </p:tnLst>
  </p:timing>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1" name="Скругленный прямоугольник 4"/>
          <p:cNvSpPr/>
          <p:nvPr/>
        </p:nvSpPr>
        <p:spPr>
          <a:xfrm>
            <a:off x="681699" y="1568626"/>
            <a:ext cx="8280920" cy="936103"/>
          </a:xfrm>
          <a:prstGeom prst="rect">
            <a:avLst/>
          </a:prstGeom>
          <a:scene3d>
            <a:camera prst="orthographicFront"/>
            <a:lightRig rig="flat" dir="t"/>
          </a:scene3d>
          <a:sp3d/>
        </p:spPr>
        <p:style>
          <a:lnRef idx="0">
            <a:scrgbClr r="0" g="0" b="0"/>
          </a:lnRef>
          <a:fillRef idx="0">
            <a:scrgbClr r="0" g="0" b="0"/>
          </a:fillRef>
          <a:effectRef idx="0">
            <a:scrgbClr r="0" g="0" b="0"/>
          </a:effectRef>
          <a:fontRef idx="minor">
            <a:schemeClr val="dk1"/>
          </a:fontRef>
        </p:style>
        <p:txBody>
          <a:bodyPr lIns="45720" rIns="45720" spcCol="1270" anchor="ctr"/>
          <a:lstStyle>
            <a:defPPr>
              <a:defRPr lang="ru-RU"/>
            </a:defPPr>
            <a:lvl1pPr algn="l" rtl="0" fontAlgn="base">
              <a:spcBef>
                <a:spcPct val="0"/>
              </a:spcBef>
              <a:spcAft>
                <a:spcPct val="0"/>
              </a:spcAft>
              <a:defRPr sz="1200" b="1" kern="1200">
                <a:solidFill>
                  <a:schemeClr val="dk1"/>
                </a:solidFill>
                <a:latin typeface="+mn-lt"/>
                <a:ea typeface="+mn-ea"/>
                <a:cs typeface="+mn-cs"/>
              </a:defRPr>
            </a:lvl1pPr>
            <a:lvl2pPr marL="457200" algn="l" rtl="0" fontAlgn="base">
              <a:spcBef>
                <a:spcPct val="0"/>
              </a:spcBef>
              <a:spcAft>
                <a:spcPct val="0"/>
              </a:spcAft>
              <a:defRPr sz="1200" b="1" kern="1200">
                <a:solidFill>
                  <a:schemeClr val="dk1"/>
                </a:solidFill>
                <a:latin typeface="+mn-lt"/>
                <a:ea typeface="+mn-ea"/>
                <a:cs typeface="+mn-cs"/>
              </a:defRPr>
            </a:lvl2pPr>
            <a:lvl3pPr marL="914400" algn="l" rtl="0" fontAlgn="base">
              <a:spcBef>
                <a:spcPct val="0"/>
              </a:spcBef>
              <a:spcAft>
                <a:spcPct val="0"/>
              </a:spcAft>
              <a:defRPr sz="1200" b="1" kern="1200">
                <a:solidFill>
                  <a:schemeClr val="dk1"/>
                </a:solidFill>
                <a:latin typeface="+mn-lt"/>
                <a:ea typeface="+mn-ea"/>
                <a:cs typeface="+mn-cs"/>
              </a:defRPr>
            </a:lvl3pPr>
            <a:lvl4pPr marL="1371600" algn="l" rtl="0" fontAlgn="base">
              <a:spcBef>
                <a:spcPct val="0"/>
              </a:spcBef>
              <a:spcAft>
                <a:spcPct val="0"/>
              </a:spcAft>
              <a:defRPr sz="1200" b="1" kern="1200">
                <a:solidFill>
                  <a:schemeClr val="dk1"/>
                </a:solidFill>
                <a:latin typeface="+mn-lt"/>
                <a:ea typeface="+mn-ea"/>
                <a:cs typeface="+mn-cs"/>
              </a:defRPr>
            </a:lvl4pPr>
            <a:lvl5pPr marL="1828800" algn="l" rtl="0" fontAlgn="base">
              <a:spcBef>
                <a:spcPct val="0"/>
              </a:spcBef>
              <a:spcAft>
                <a:spcPct val="0"/>
              </a:spcAft>
              <a:defRPr sz="1200" b="1" kern="1200">
                <a:solidFill>
                  <a:schemeClr val="dk1"/>
                </a:solidFill>
                <a:latin typeface="+mn-lt"/>
                <a:ea typeface="+mn-ea"/>
                <a:cs typeface="+mn-cs"/>
              </a:defRPr>
            </a:lvl5pPr>
            <a:lvl6pPr marL="2286000" algn="l" defTabSz="914400" rtl="0" eaLnBrk="1" latinLnBrk="0" hangingPunct="1">
              <a:defRPr sz="1200" b="1" kern="1200">
                <a:solidFill>
                  <a:schemeClr val="dk1"/>
                </a:solidFill>
                <a:latin typeface="+mn-lt"/>
                <a:ea typeface="+mn-ea"/>
                <a:cs typeface="+mn-cs"/>
              </a:defRPr>
            </a:lvl6pPr>
            <a:lvl7pPr marL="2743200" algn="l" defTabSz="914400" rtl="0" eaLnBrk="1" latinLnBrk="0" hangingPunct="1">
              <a:defRPr sz="1200" b="1" kern="1200">
                <a:solidFill>
                  <a:schemeClr val="dk1"/>
                </a:solidFill>
                <a:latin typeface="+mn-lt"/>
                <a:ea typeface="+mn-ea"/>
                <a:cs typeface="+mn-cs"/>
              </a:defRPr>
            </a:lvl7pPr>
            <a:lvl8pPr marL="3200400" algn="l" defTabSz="914400" rtl="0" eaLnBrk="1" latinLnBrk="0" hangingPunct="1">
              <a:defRPr sz="1200" b="1" kern="1200">
                <a:solidFill>
                  <a:schemeClr val="dk1"/>
                </a:solidFill>
                <a:latin typeface="+mn-lt"/>
                <a:ea typeface="+mn-ea"/>
                <a:cs typeface="+mn-cs"/>
              </a:defRPr>
            </a:lvl8pPr>
            <a:lvl9pPr marL="3657600" algn="l" defTabSz="914400" rtl="0" eaLnBrk="1" latinLnBrk="0" hangingPunct="1">
              <a:defRPr sz="1200" b="1" kern="1200">
                <a:solidFill>
                  <a:schemeClr val="dk1"/>
                </a:solidFill>
                <a:latin typeface="+mn-lt"/>
                <a:ea typeface="+mn-ea"/>
                <a:cs typeface="+mn-cs"/>
              </a:defRPr>
            </a:lvl9pPr>
          </a:lstStyle>
          <a:p>
            <a:pPr algn="just">
              <a:spcBef>
                <a:spcPct val="20000"/>
              </a:spcBef>
              <a:spcAft>
                <a:spcPts val="600"/>
              </a:spcAft>
              <a:tabLst>
                <a:tab pos="-3330575" algn="l"/>
              </a:tabLst>
              <a:defRPr/>
            </a:pPr>
            <a:endParaRPr lang="ru-RU" sz="1400" b="0" dirty="0">
              <a:solidFill>
                <a:srgbClr val="000000"/>
              </a:solidFill>
            </a:endParaRPr>
          </a:p>
        </p:txBody>
      </p:sp>
      <p:sp>
        <p:nvSpPr>
          <p:cNvPr id="13" name="Скругленный прямоугольник 4"/>
          <p:cNvSpPr/>
          <p:nvPr/>
        </p:nvSpPr>
        <p:spPr>
          <a:xfrm>
            <a:off x="755381" y="1638575"/>
            <a:ext cx="8064487" cy="936103"/>
          </a:xfrm>
          <a:prstGeom prst="rect">
            <a:avLst/>
          </a:prstGeom>
          <a:scene3d>
            <a:camera prst="orthographicFront"/>
            <a:lightRig rig="flat" dir="t"/>
          </a:scene3d>
          <a:sp3d/>
        </p:spPr>
        <p:style>
          <a:lnRef idx="0">
            <a:scrgbClr r="0" g="0" b="0"/>
          </a:lnRef>
          <a:fillRef idx="0">
            <a:scrgbClr r="0" g="0" b="0"/>
          </a:fillRef>
          <a:effectRef idx="0">
            <a:scrgbClr r="0" g="0" b="0"/>
          </a:effectRef>
          <a:fontRef idx="minor">
            <a:schemeClr val="dk1"/>
          </a:fontRef>
        </p:style>
        <p:txBody>
          <a:bodyPr lIns="45720" rIns="45720" spcCol="1270" anchor="ctr"/>
          <a:lstStyle>
            <a:defPPr>
              <a:defRPr lang="ru-RU"/>
            </a:defPPr>
            <a:lvl1pPr algn="l" rtl="0" fontAlgn="base">
              <a:spcBef>
                <a:spcPct val="0"/>
              </a:spcBef>
              <a:spcAft>
                <a:spcPct val="0"/>
              </a:spcAft>
              <a:defRPr sz="1200" b="1" kern="1200">
                <a:solidFill>
                  <a:schemeClr val="dk1"/>
                </a:solidFill>
                <a:latin typeface="+mn-lt"/>
                <a:ea typeface="+mn-ea"/>
                <a:cs typeface="+mn-cs"/>
              </a:defRPr>
            </a:lvl1pPr>
            <a:lvl2pPr marL="457200" algn="l" rtl="0" fontAlgn="base">
              <a:spcBef>
                <a:spcPct val="0"/>
              </a:spcBef>
              <a:spcAft>
                <a:spcPct val="0"/>
              </a:spcAft>
              <a:defRPr sz="1200" b="1" kern="1200">
                <a:solidFill>
                  <a:schemeClr val="dk1"/>
                </a:solidFill>
                <a:latin typeface="+mn-lt"/>
                <a:ea typeface="+mn-ea"/>
                <a:cs typeface="+mn-cs"/>
              </a:defRPr>
            </a:lvl2pPr>
            <a:lvl3pPr marL="914400" algn="l" rtl="0" fontAlgn="base">
              <a:spcBef>
                <a:spcPct val="0"/>
              </a:spcBef>
              <a:spcAft>
                <a:spcPct val="0"/>
              </a:spcAft>
              <a:defRPr sz="1200" b="1" kern="1200">
                <a:solidFill>
                  <a:schemeClr val="dk1"/>
                </a:solidFill>
                <a:latin typeface="+mn-lt"/>
                <a:ea typeface="+mn-ea"/>
                <a:cs typeface="+mn-cs"/>
              </a:defRPr>
            </a:lvl3pPr>
            <a:lvl4pPr marL="1371600" algn="l" rtl="0" fontAlgn="base">
              <a:spcBef>
                <a:spcPct val="0"/>
              </a:spcBef>
              <a:spcAft>
                <a:spcPct val="0"/>
              </a:spcAft>
              <a:defRPr sz="1200" b="1" kern="1200">
                <a:solidFill>
                  <a:schemeClr val="dk1"/>
                </a:solidFill>
                <a:latin typeface="+mn-lt"/>
                <a:ea typeface="+mn-ea"/>
                <a:cs typeface="+mn-cs"/>
              </a:defRPr>
            </a:lvl4pPr>
            <a:lvl5pPr marL="1828800" algn="l" rtl="0" fontAlgn="base">
              <a:spcBef>
                <a:spcPct val="0"/>
              </a:spcBef>
              <a:spcAft>
                <a:spcPct val="0"/>
              </a:spcAft>
              <a:defRPr sz="1200" b="1" kern="1200">
                <a:solidFill>
                  <a:schemeClr val="dk1"/>
                </a:solidFill>
                <a:latin typeface="+mn-lt"/>
                <a:ea typeface="+mn-ea"/>
                <a:cs typeface="+mn-cs"/>
              </a:defRPr>
            </a:lvl5pPr>
            <a:lvl6pPr marL="2286000" algn="l" defTabSz="914400" rtl="0" eaLnBrk="1" latinLnBrk="0" hangingPunct="1">
              <a:defRPr sz="1200" b="1" kern="1200">
                <a:solidFill>
                  <a:schemeClr val="dk1"/>
                </a:solidFill>
                <a:latin typeface="+mn-lt"/>
                <a:ea typeface="+mn-ea"/>
                <a:cs typeface="+mn-cs"/>
              </a:defRPr>
            </a:lvl6pPr>
            <a:lvl7pPr marL="2743200" algn="l" defTabSz="914400" rtl="0" eaLnBrk="1" latinLnBrk="0" hangingPunct="1">
              <a:defRPr sz="1200" b="1" kern="1200">
                <a:solidFill>
                  <a:schemeClr val="dk1"/>
                </a:solidFill>
                <a:latin typeface="+mn-lt"/>
                <a:ea typeface="+mn-ea"/>
                <a:cs typeface="+mn-cs"/>
              </a:defRPr>
            </a:lvl7pPr>
            <a:lvl8pPr marL="3200400" algn="l" defTabSz="914400" rtl="0" eaLnBrk="1" latinLnBrk="0" hangingPunct="1">
              <a:defRPr sz="1200" b="1" kern="1200">
                <a:solidFill>
                  <a:schemeClr val="dk1"/>
                </a:solidFill>
                <a:latin typeface="+mn-lt"/>
                <a:ea typeface="+mn-ea"/>
                <a:cs typeface="+mn-cs"/>
              </a:defRPr>
            </a:lvl8pPr>
            <a:lvl9pPr marL="3657600" algn="l" defTabSz="914400" rtl="0" eaLnBrk="1" latinLnBrk="0" hangingPunct="1">
              <a:defRPr sz="1200" b="1" kern="1200">
                <a:solidFill>
                  <a:schemeClr val="dk1"/>
                </a:solidFill>
                <a:latin typeface="+mn-lt"/>
                <a:ea typeface="+mn-ea"/>
                <a:cs typeface="+mn-cs"/>
              </a:defRPr>
            </a:lvl9pPr>
          </a:lstStyle>
          <a:p>
            <a:pPr algn="just">
              <a:spcBef>
                <a:spcPct val="20000"/>
              </a:spcBef>
              <a:spcAft>
                <a:spcPts val="600"/>
              </a:spcAft>
              <a:tabLst>
                <a:tab pos="-3330575" algn="l"/>
              </a:tabLst>
              <a:defRPr/>
            </a:pPr>
            <a:endParaRPr lang="ru-RU" sz="1400" b="0" dirty="0">
              <a:solidFill>
                <a:srgbClr val="000000"/>
              </a:solidFill>
            </a:endParaRPr>
          </a:p>
        </p:txBody>
      </p:sp>
      <p:sp>
        <p:nvSpPr>
          <p:cNvPr id="21" name="Скругленный прямоугольник 4"/>
          <p:cNvSpPr/>
          <p:nvPr/>
        </p:nvSpPr>
        <p:spPr>
          <a:xfrm>
            <a:off x="667816" y="1568935"/>
            <a:ext cx="8279593" cy="935953"/>
          </a:xfrm>
          <a:prstGeom prst="rect">
            <a:avLst/>
          </a:prstGeom>
          <a:noFill/>
          <a:ln>
            <a:noFill/>
          </a:ln>
          <a:effectLst/>
          <a:scene3d>
            <a:camera prst="orthographicFront"/>
            <a:lightRig rig="flat" dir="t"/>
          </a:scene3d>
          <a:sp3d/>
        </p:spPr>
        <p:txBody>
          <a:bodyPr lIns="45713" rIns="45713" spcCol="1270" anchor="ctr"/>
          <a:lstStyle>
            <a:defPPr>
              <a:defRPr lang="ru-RU"/>
            </a:defPPr>
            <a:lvl1pPr algn="l" rtl="0" fontAlgn="base">
              <a:spcBef>
                <a:spcPct val="0"/>
              </a:spcBef>
              <a:spcAft>
                <a:spcPct val="0"/>
              </a:spcAft>
              <a:defRPr sz="1200" b="1" kern="1200">
                <a:solidFill>
                  <a:schemeClr val="dk1"/>
                </a:solidFill>
                <a:latin typeface="+mn-lt"/>
                <a:ea typeface="+mn-ea"/>
                <a:cs typeface="+mn-cs"/>
              </a:defRPr>
            </a:lvl1pPr>
            <a:lvl2pPr marL="457200" algn="l" rtl="0" fontAlgn="base">
              <a:spcBef>
                <a:spcPct val="0"/>
              </a:spcBef>
              <a:spcAft>
                <a:spcPct val="0"/>
              </a:spcAft>
              <a:defRPr sz="1200" b="1" kern="1200">
                <a:solidFill>
                  <a:schemeClr val="dk1"/>
                </a:solidFill>
                <a:latin typeface="+mn-lt"/>
                <a:ea typeface="+mn-ea"/>
                <a:cs typeface="+mn-cs"/>
              </a:defRPr>
            </a:lvl2pPr>
            <a:lvl3pPr marL="914400" algn="l" rtl="0" fontAlgn="base">
              <a:spcBef>
                <a:spcPct val="0"/>
              </a:spcBef>
              <a:spcAft>
                <a:spcPct val="0"/>
              </a:spcAft>
              <a:defRPr sz="1200" b="1" kern="1200">
                <a:solidFill>
                  <a:schemeClr val="dk1"/>
                </a:solidFill>
                <a:latin typeface="+mn-lt"/>
                <a:ea typeface="+mn-ea"/>
                <a:cs typeface="+mn-cs"/>
              </a:defRPr>
            </a:lvl3pPr>
            <a:lvl4pPr marL="1371600" algn="l" rtl="0" fontAlgn="base">
              <a:spcBef>
                <a:spcPct val="0"/>
              </a:spcBef>
              <a:spcAft>
                <a:spcPct val="0"/>
              </a:spcAft>
              <a:defRPr sz="1200" b="1" kern="1200">
                <a:solidFill>
                  <a:schemeClr val="dk1"/>
                </a:solidFill>
                <a:latin typeface="+mn-lt"/>
                <a:ea typeface="+mn-ea"/>
                <a:cs typeface="+mn-cs"/>
              </a:defRPr>
            </a:lvl4pPr>
            <a:lvl5pPr marL="1828800" algn="l" rtl="0" fontAlgn="base">
              <a:spcBef>
                <a:spcPct val="0"/>
              </a:spcBef>
              <a:spcAft>
                <a:spcPct val="0"/>
              </a:spcAft>
              <a:defRPr sz="1200" b="1" kern="1200">
                <a:solidFill>
                  <a:schemeClr val="dk1"/>
                </a:solidFill>
                <a:latin typeface="+mn-lt"/>
                <a:ea typeface="+mn-ea"/>
                <a:cs typeface="+mn-cs"/>
              </a:defRPr>
            </a:lvl5pPr>
            <a:lvl6pPr marL="2286000" algn="l" defTabSz="914400" rtl="0" eaLnBrk="1" latinLnBrk="0" hangingPunct="1">
              <a:defRPr sz="1200" b="1" kern="1200">
                <a:solidFill>
                  <a:schemeClr val="dk1"/>
                </a:solidFill>
                <a:latin typeface="+mn-lt"/>
                <a:ea typeface="+mn-ea"/>
                <a:cs typeface="+mn-cs"/>
              </a:defRPr>
            </a:lvl6pPr>
            <a:lvl7pPr marL="2743200" algn="l" defTabSz="914400" rtl="0" eaLnBrk="1" latinLnBrk="0" hangingPunct="1">
              <a:defRPr sz="1200" b="1" kern="1200">
                <a:solidFill>
                  <a:schemeClr val="dk1"/>
                </a:solidFill>
                <a:latin typeface="+mn-lt"/>
                <a:ea typeface="+mn-ea"/>
                <a:cs typeface="+mn-cs"/>
              </a:defRPr>
            </a:lvl7pPr>
            <a:lvl8pPr marL="3200400" algn="l" defTabSz="914400" rtl="0" eaLnBrk="1" latinLnBrk="0" hangingPunct="1">
              <a:defRPr sz="1200" b="1" kern="1200">
                <a:solidFill>
                  <a:schemeClr val="dk1"/>
                </a:solidFill>
                <a:latin typeface="+mn-lt"/>
                <a:ea typeface="+mn-ea"/>
                <a:cs typeface="+mn-cs"/>
              </a:defRPr>
            </a:lvl8pPr>
            <a:lvl9pPr marL="3657600" algn="l" defTabSz="914400" rtl="0" eaLnBrk="1" latinLnBrk="0" hangingPunct="1">
              <a:defRPr sz="1200" b="1" kern="1200">
                <a:solidFill>
                  <a:schemeClr val="dk1"/>
                </a:solidFill>
                <a:latin typeface="+mn-lt"/>
                <a:ea typeface="+mn-ea"/>
                <a:cs typeface="+mn-cs"/>
              </a:defRPr>
            </a:lvl9pPr>
          </a:lstStyle>
          <a:p>
            <a:pPr algn="just" defTabSz="914400">
              <a:spcBef>
                <a:spcPct val="20000"/>
              </a:spcBef>
              <a:spcAft>
                <a:spcPts val="600"/>
              </a:spcAft>
              <a:tabLst>
                <a:tab pos="-3329909" algn="l"/>
              </a:tabLst>
              <a:defRPr/>
            </a:pPr>
            <a:endParaRPr lang="ru-RU" sz="1400" b="0" dirty="0">
              <a:solidFill>
                <a:sysClr val="windowText" lastClr="000000"/>
              </a:solidFill>
              <a:cs typeface="Arial"/>
            </a:endParaRPr>
          </a:p>
        </p:txBody>
      </p:sp>
      <p:sp>
        <p:nvSpPr>
          <p:cNvPr id="23" name="Скругленный прямоугольник 4"/>
          <p:cNvSpPr/>
          <p:nvPr/>
        </p:nvSpPr>
        <p:spPr>
          <a:xfrm>
            <a:off x="755215" y="1638872"/>
            <a:ext cx="8063195" cy="935953"/>
          </a:xfrm>
          <a:prstGeom prst="rect">
            <a:avLst/>
          </a:prstGeom>
          <a:noFill/>
          <a:ln>
            <a:noFill/>
          </a:ln>
          <a:effectLst/>
          <a:scene3d>
            <a:camera prst="orthographicFront"/>
            <a:lightRig rig="flat" dir="t"/>
          </a:scene3d>
          <a:sp3d/>
        </p:spPr>
        <p:txBody>
          <a:bodyPr lIns="45713" rIns="45713" spcCol="1270" anchor="ctr"/>
          <a:lstStyle>
            <a:defPPr>
              <a:defRPr lang="ru-RU"/>
            </a:defPPr>
            <a:lvl1pPr algn="l" rtl="0" fontAlgn="base">
              <a:spcBef>
                <a:spcPct val="0"/>
              </a:spcBef>
              <a:spcAft>
                <a:spcPct val="0"/>
              </a:spcAft>
              <a:defRPr sz="1200" b="1" kern="1200">
                <a:solidFill>
                  <a:schemeClr val="dk1"/>
                </a:solidFill>
                <a:latin typeface="+mn-lt"/>
                <a:ea typeface="+mn-ea"/>
                <a:cs typeface="+mn-cs"/>
              </a:defRPr>
            </a:lvl1pPr>
            <a:lvl2pPr marL="457200" algn="l" rtl="0" fontAlgn="base">
              <a:spcBef>
                <a:spcPct val="0"/>
              </a:spcBef>
              <a:spcAft>
                <a:spcPct val="0"/>
              </a:spcAft>
              <a:defRPr sz="1200" b="1" kern="1200">
                <a:solidFill>
                  <a:schemeClr val="dk1"/>
                </a:solidFill>
                <a:latin typeface="+mn-lt"/>
                <a:ea typeface="+mn-ea"/>
                <a:cs typeface="+mn-cs"/>
              </a:defRPr>
            </a:lvl2pPr>
            <a:lvl3pPr marL="914400" algn="l" rtl="0" fontAlgn="base">
              <a:spcBef>
                <a:spcPct val="0"/>
              </a:spcBef>
              <a:spcAft>
                <a:spcPct val="0"/>
              </a:spcAft>
              <a:defRPr sz="1200" b="1" kern="1200">
                <a:solidFill>
                  <a:schemeClr val="dk1"/>
                </a:solidFill>
                <a:latin typeface="+mn-lt"/>
                <a:ea typeface="+mn-ea"/>
                <a:cs typeface="+mn-cs"/>
              </a:defRPr>
            </a:lvl3pPr>
            <a:lvl4pPr marL="1371600" algn="l" rtl="0" fontAlgn="base">
              <a:spcBef>
                <a:spcPct val="0"/>
              </a:spcBef>
              <a:spcAft>
                <a:spcPct val="0"/>
              </a:spcAft>
              <a:defRPr sz="1200" b="1" kern="1200">
                <a:solidFill>
                  <a:schemeClr val="dk1"/>
                </a:solidFill>
                <a:latin typeface="+mn-lt"/>
                <a:ea typeface="+mn-ea"/>
                <a:cs typeface="+mn-cs"/>
              </a:defRPr>
            </a:lvl4pPr>
            <a:lvl5pPr marL="1828800" algn="l" rtl="0" fontAlgn="base">
              <a:spcBef>
                <a:spcPct val="0"/>
              </a:spcBef>
              <a:spcAft>
                <a:spcPct val="0"/>
              </a:spcAft>
              <a:defRPr sz="1200" b="1" kern="1200">
                <a:solidFill>
                  <a:schemeClr val="dk1"/>
                </a:solidFill>
                <a:latin typeface="+mn-lt"/>
                <a:ea typeface="+mn-ea"/>
                <a:cs typeface="+mn-cs"/>
              </a:defRPr>
            </a:lvl5pPr>
            <a:lvl6pPr marL="2286000" algn="l" defTabSz="914400" rtl="0" eaLnBrk="1" latinLnBrk="0" hangingPunct="1">
              <a:defRPr sz="1200" b="1" kern="1200">
                <a:solidFill>
                  <a:schemeClr val="dk1"/>
                </a:solidFill>
                <a:latin typeface="+mn-lt"/>
                <a:ea typeface="+mn-ea"/>
                <a:cs typeface="+mn-cs"/>
              </a:defRPr>
            </a:lvl6pPr>
            <a:lvl7pPr marL="2743200" algn="l" defTabSz="914400" rtl="0" eaLnBrk="1" latinLnBrk="0" hangingPunct="1">
              <a:defRPr sz="1200" b="1" kern="1200">
                <a:solidFill>
                  <a:schemeClr val="dk1"/>
                </a:solidFill>
                <a:latin typeface="+mn-lt"/>
                <a:ea typeface="+mn-ea"/>
                <a:cs typeface="+mn-cs"/>
              </a:defRPr>
            </a:lvl7pPr>
            <a:lvl8pPr marL="3200400" algn="l" defTabSz="914400" rtl="0" eaLnBrk="1" latinLnBrk="0" hangingPunct="1">
              <a:defRPr sz="1200" b="1" kern="1200">
                <a:solidFill>
                  <a:schemeClr val="dk1"/>
                </a:solidFill>
                <a:latin typeface="+mn-lt"/>
                <a:ea typeface="+mn-ea"/>
                <a:cs typeface="+mn-cs"/>
              </a:defRPr>
            </a:lvl8pPr>
            <a:lvl9pPr marL="3657600" algn="l" defTabSz="914400" rtl="0" eaLnBrk="1" latinLnBrk="0" hangingPunct="1">
              <a:defRPr sz="1200" b="1" kern="1200">
                <a:solidFill>
                  <a:schemeClr val="dk1"/>
                </a:solidFill>
                <a:latin typeface="+mn-lt"/>
                <a:ea typeface="+mn-ea"/>
                <a:cs typeface="+mn-cs"/>
              </a:defRPr>
            </a:lvl9pPr>
          </a:lstStyle>
          <a:p>
            <a:pPr algn="just" defTabSz="914400">
              <a:spcBef>
                <a:spcPct val="20000"/>
              </a:spcBef>
              <a:spcAft>
                <a:spcPts val="600"/>
              </a:spcAft>
              <a:tabLst>
                <a:tab pos="-3329909" algn="l"/>
              </a:tabLst>
              <a:defRPr/>
            </a:pPr>
            <a:endParaRPr lang="ru-RU" sz="1400" b="0" dirty="0">
              <a:solidFill>
                <a:sysClr val="windowText" lastClr="000000"/>
              </a:solidFill>
              <a:cs typeface="Arial"/>
            </a:endParaRPr>
          </a:p>
        </p:txBody>
      </p:sp>
      <p:sp>
        <p:nvSpPr>
          <p:cNvPr id="17" name="Скругленный прямоугольник 4"/>
          <p:cNvSpPr/>
          <p:nvPr/>
        </p:nvSpPr>
        <p:spPr>
          <a:xfrm>
            <a:off x="667816" y="1781187"/>
            <a:ext cx="8279593" cy="935953"/>
          </a:xfrm>
          <a:prstGeom prst="rect">
            <a:avLst/>
          </a:prstGeom>
          <a:noFill/>
          <a:ln>
            <a:noFill/>
          </a:ln>
          <a:effectLst/>
          <a:scene3d>
            <a:camera prst="orthographicFront"/>
            <a:lightRig rig="flat" dir="t"/>
          </a:scene3d>
          <a:sp3d/>
        </p:spPr>
        <p:txBody>
          <a:bodyPr lIns="45713" rIns="45713" spcCol="1270" anchor="ctr"/>
          <a:lstStyle>
            <a:defPPr>
              <a:defRPr lang="ru-RU"/>
            </a:defPPr>
            <a:lvl1pPr algn="l" rtl="0" fontAlgn="base">
              <a:spcBef>
                <a:spcPct val="0"/>
              </a:spcBef>
              <a:spcAft>
                <a:spcPct val="0"/>
              </a:spcAft>
              <a:defRPr sz="1200" b="1" kern="1200">
                <a:solidFill>
                  <a:schemeClr val="dk1"/>
                </a:solidFill>
                <a:latin typeface="+mn-lt"/>
                <a:ea typeface="+mn-ea"/>
                <a:cs typeface="+mn-cs"/>
              </a:defRPr>
            </a:lvl1pPr>
            <a:lvl2pPr marL="457200" algn="l" rtl="0" fontAlgn="base">
              <a:spcBef>
                <a:spcPct val="0"/>
              </a:spcBef>
              <a:spcAft>
                <a:spcPct val="0"/>
              </a:spcAft>
              <a:defRPr sz="1200" b="1" kern="1200">
                <a:solidFill>
                  <a:schemeClr val="dk1"/>
                </a:solidFill>
                <a:latin typeface="+mn-lt"/>
                <a:ea typeface="+mn-ea"/>
                <a:cs typeface="+mn-cs"/>
              </a:defRPr>
            </a:lvl2pPr>
            <a:lvl3pPr marL="914400" algn="l" rtl="0" fontAlgn="base">
              <a:spcBef>
                <a:spcPct val="0"/>
              </a:spcBef>
              <a:spcAft>
                <a:spcPct val="0"/>
              </a:spcAft>
              <a:defRPr sz="1200" b="1" kern="1200">
                <a:solidFill>
                  <a:schemeClr val="dk1"/>
                </a:solidFill>
                <a:latin typeface="+mn-lt"/>
                <a:ea typeface="+mn-ea"/>
                <a:cs typeface="+mn-cs"/>
              </a:defRPr>
            </a:lvl3pPr>
            <a:lvl4pPr marL="1371600" algn="l" rtl="0" fontAlgn="base">
              <a:spcBef>
                <a:spcPct val="0"/>
              </a:spcBef>
              <a:spcAft>
                <a:spcPct val="0"/>
              </a:spcAft>
              <a:defRPr sz="1200" b="1" kern="1200">
                <a:solidFill>
                  <a:schemeClr val="dk1"/>
                </a:solidFill>
                <a:latin typeface="+mn-lt"/>
                <a:ea typeface="+mn-ea"/>
                <a:cs typeface="+mn-cs"/>
              </a:defRPr>
            </a:lvl4pPr>
            <a:lvl5pPr marL="1828800" algn="l" rtl="0" fontAlgn="base">
              <a:spcBef>
                <a:spcPct val="0"/>
              </a:spcBef>
              <a:spcAft>
                <a:spcPct val="0"/>
              </a:spcAft>
              <a:defRPr sz="1200" b="1" kern="1200">
                <a:solidFill>
                  <a:schemeClr val="dk1"/>
                </a:solidFill>
                <a:latin typeface="+mn-lt"/>
                <a:ea typeface="+mn-ea"/>
                <a:cs typeface="+mn-cs"/>
              </a:defRPr>
            </a:lvl5pPr>
            <a:lvl6pPr marL="2286000" algn="l" defTabSz="914400" rtl="0" eaLnBrk="1" latinLnBrk="0" hangingPunct="1">
              <a:defRPr sz="1200" b="1" kern="1200">
                <a:solidFill>
                  <a:schemeClr val="dk1"/>
                </a:solidFill>
                <a:latin typeface="+mn-lt"/>
                <a:ea typeface="+mn-ea"/>
                <a:cs typeface="+mn-cs"/>
              </a:defRPr>
            </a:lvl6pPr>
            <a:lvl7pPr marL="2743200" algn="l" defTabSz="914400" rtl="0" eaLnBrk="1" latinLnBrk="0" hangingPunct="1">
              <a:defRPr sz="1200" b="1" kern="1200">
                <a:solidFill>
                  <a:schemeClr val="dk1"/>
                </a:solidFill>
                <a:latin typeface="+mn-lt"/>
                <a:ea typeface="+mn-ea"/>
                <a:cs typeface="+mn-cs"/>
              </a:defRPr>
            </a:lvl7pPr>
            <a:lvl8pPr marL="3200400" algn="l" defTabSz="914400" rtl="0" eaLnBrk="1" latinLnBrk="0" hangingPunct="1">
              <a:defRPr sz="1200" b="1" kern="1200">
                <a:solidFill>
                  <a:schemeClr val="dk1"/>
                </a:solidFill>
                <a:latin typeface="+mn-lt"/>
                <a:ea typeface="+mn-ea"/>
                <a:cs typeface="+mn-cs"/>
              </a:defRPr>
            </a:lvl8pPr>
            <a:lvl9pPr marL="3657600" algn="l" defTabSz="914400" rtl="0" eaLnBrk="1" latinLnBrk="0" hangingPunct="1">
              <a:defRPr sz="1200" b="1" kern="1200">
                <a:solidFill>
                  <a:schemeClr val="dk1"/>
                </a:solidFill>
                <a:latin typeface="+mn-lt"/>
                <a:ea typeface="+mn-ea"/>
                <a:cs typeface="+mn-cs"/>
              </a:defRPr>
            </a:lvl9pPr>
          </a:lstStyle>
          <a:p>
            <a:pPr algn="just" defTabSz="914400">
              <a:spcBef>
                <a:spcPct val="20000"/>
              </a:spcBef>
              <a:spcAft>
                <a:spcPts val="600"/>
              </a:spcAft>
              <a:tabLst>
                <a:tab pos="-3329909" algn="l"/>
              </a:tabLst>
              <a:defRPr/>
            </a:pPr>
            <a:endParaRPr lang="ru-RU" sz="1400" b="0" dirty="0">
              <a:solidFill>
                <a:sysClr val="windowText" lastClr="000000"/>
              </a:solidFill>
              <a:cs typeface="Arial"/>
            </a:endParaRPr>
          </a:p>
        </p:txBody>
      </p:sp>
      <p:sp>
        <p:nvSpPr>
          <p:cNvPr id="19" name="Скругленный прямоугольник 4"/>
          <p:cNvSpPr/>
          <p:nvPr/>
        </p:nvSpPr>
        <p:spPr>
          <a:xfrm>
            <a:off x="755215" y="1851123"/>
            <a:ext cx="8063195" cy="935953"/>
          </a:xfrm>
          <a:prstGeom prst="rect">
            <a:avLst/>
          </a:prstGeom>
          <a:noFill/>
          <a:ln>
            <a:noFill/>
          </a:ln>
          <a:effectLst/>
          <a:scene3d>
            <a:camera prst="orthographicFront"/>
            <a:lightRig rig="flat" dir="t"/>
          </a:scene3d>
          <a:sp3d/>
        </p:spPr>
        <p:txBody>
          <a:bodyPr lIns="45713" rIns="45713" spcCol="1270" anchor="ctr"/>
          <a:lstStyle>
            <a:defPPr>
              <a:defRPr lang="ru-RU"/>
            </a:defPPr>
            <a:lvl1pPr algn="l" rtl="0" fontAlgn="base">
              <a:spcBef>
                <a:spcPct val="0"/>
              </a:spcBef>
              <a:spcAft>
                <a:spcPct val="0"/>
              </a:spcAft>
              <a:defRPr sz="1200" b="1" kern="1200">
                <a:solidFill>
                  <a:schemeClr val="dk1"/>
                </a:solidFill>
                <a:latin typeface="+mn-lt"/>
                <a:ea typeface="+mn-ea"/>
                <a:cs typeface="+mn-cs"/>
              </a:defRPr>
            </a:lvl1pPr>
            <a:lvl2pPr marL="457200" algn="l" rtl="0" fontAlgn="base">
              <a:spcBef>
                <a:spcPct val="0"/>
              </a:spcBef>
              <a:spcAft>
                <a:spcPct val="0"/>
              </a:spcAft>
              <a:defRPr sz="1200" b="1" kern="1200">
                <a:solidFill>
                  <a:schemeClr val="dk1"/>
                </a:solidFill>
                <a:latin typeface="+mn-lt"/>
                <a:ea typeface="+mn-ea"/>
                <a:cs typeface="+mn-cs"/>
              </a:defRPr>
            </a:lvl2pPr>
            <a:lvl3pPr marL="914400" algn="l" rtl="0" fontAlgn="base">
              <a:spcBef>
                <a:spcPct val="0"/>
              </a:spcBef>
              <a:spcAft>
                <a:spcPct val="0"/>
              </a:spcAft>
              <a:defRPr sz="1200" b="1" kern="1200">
                <a:solidFill>
                  <a:schemeClr val="dk1"/>
                </a:solidFill>
                <a:latin typeface="+mn-lt"/>
                <a:ea typeface="+mn-ea"/>
                <a:cs typeface="+mn-cs"/>
              </a:defRPr>
            </a:lvl3pPr>
            <a:lvl4pPr marL="1371600" algn="l" rtl="0" fontAlgn="base">
              <a:spcBef>
                <a:spcPct val="0"/>
              </a:spcBef>
              <a:spcAft>
                <a:spcPct val="0"/>
              </a:spcAft>
              <a:defRPr sz="1200" b="1" kern="1200">
                <a:solidFill>
                  <a:schemeClr val="dk1"/>
                </a:solidFill>
                <a:latin typeface="+mn-lt"/>
                <a:ea typeface="+mn-ea"/>
                <a:cs typeface="+mn-cs"/>
              </a:defRPr>
            </a:lvl4pPr>
            <a:lvl5pPr marL="1828800" algn="l" rtl="0" fontAlgn="base">
              <a:spcBef>
                <a:spcPct val="0"/>
              </a:spcBef>
              <a:spcAft>
                <a:spcPct val="0"/>
              </a:spcAft>
              <a:defRPr sz="1200" b="1" kern="1200">
                <a:solidFill>
                  <a:schemeClr val="dk1"/>
                </a:solidFill>
                <a:latin typeface="+mn-lt"/>
                <a:ea typeface="+mn-ea"/>
                <a:cs typeface="+mn-cs"/>
              </a:defRPr>
            </a:lvl5pPr>
            <a:lvl6pPr marL="2286000" algn="l" defTabSz="914400" rtl="0" eaLnBrk="1" latinLnBrk="0" hangingPunct="1">
              <a:defRPr sz="1200" b="1" kern="1200">
                <a:solidFill>
                  <a:schemeClr val="dk1"/>
                </a:solidFill>
                <a:latin typeface="+mn-lt"/>
                <a:ea typeface="+mn-ea"/>
                <a:cs typeface="+mn-cs"/>
              </a:defRPr>
            </a:lvl6pPr>
            <a:lvl7pPr marL="2743200" algn="l" defTabSz="914400" rtl="0" eaLnBrk="1" latinLnBrk="0" hangingPunct="1">
              <a:defRPr sz="1200" b="1" kern="1200">
                <a:solidFill>
                  <a:schemeClr val="dk1"/>
                </a:solidFill>
                <a:latin typeface="+mn-lt"/>
                <a:ea typeface="+mn-ea"/>
                <a:cs typeface="+mn-cs"/>
              </a:defRPr>
            </a:lvl7pPr>
            <a:lvl8pPr marL="3200400" algn="l" defTabSz="914400" rtl="0" eaLnBrk="1" latinLnBrk="0" hangingPunct="1">
              <a:defRPr sz="1200" b="1" kern="1200">
                <a:solidFill>
                  <a:schemeClr val="dk1"/>
                </a:solidFill>
                <a:latin typeface="+mn-lt"/>
                <a:ea typeface="+mn-ea"/>
                <a:cs typeface="+mn-cs"/>
              </a:defRPr>
            </a:lvl8pPr>
            <a:lvl9pPr marL="3657600" algn="l" defTabSz="914400" rtl="0" eaLnBrk="1" latinLnBrk="0" hangingPunct="1">
              <a:defRPr sz="1200" b="1" kern="1200">
                <a:solidFill>
                  <a:schemeClr val="dk1"/>
                </a:solidFill>
                <a:latin typeface="+mn-lt"/>
                <a:ea typeface="+mn-ea"/>
                <a:cs typeface="+mn-cs"/>
              </a:defRPr>
            </a:lvl9pPr>
          </a:lstStyle>
          <a:p>
            <a:pPr algn="just" defTabSz="914400">
              <a:spcBef>
                <a:spcPct val="20000"/>
              </a:spcBef>
              <a:spcAft>
                <a:spcPts val="600"/>
              </a:spcAft>
              <a:tabLst>
                <a:tab pos="-3329909" algn="l"/>
              </a:tabLst>
              <a:defRPr/>
            </a:pPr>
            <a:endParaRPr lang="ru-RU" sz="1400" b="0" dirty="0">
              <a:solidFill>
                <a:sysClr val="windowText" lastClr="000000"/>
              </a:solidFill>
              <a:cs typeface="Arial"/>
            </a:endParaRPr>
          </a:p>
        </p:txBody>
      </p:sp>
      <p:graphicFrame>
        <p:nvGraphicFramePr>
          <p:cNvPr id="29" name="Table 18"/>
          <p:cNvGraphicFramePr>
            <a:graphicFrameLocks noGrp="1"/>
          </p:cNvGraphicFramePr>
          <p:nvPr>
            <p:extLst>
              <p:ext uri="{D42A27DB-BD31-4B8C-83A1-F6EECF244321}">
                <p14:modId xmlns:p14="http://schemas.microsoft.com/office/powerpoint/2010/main" xmlns="" val="4260992315"/>
              </p:ext>
            </p:extLst>
          </p:nvPr>
        </p:nvGraphicFramePr>
        <p:xfrm>
          <a:off x="285293" y="980728"/>
          <a:ext cx="9322035" cy="1963987"/>
        </p:xfrm>
        <a:graphic>
          <a:graphicData uri="http://schemas.openxmlformats.org/drawingml/2006/table">
            <a:tbl>
              <a:tblPr firstCol="1" lastCol="1" bandRow="1" bandCol="1"/>
              <a:tblGrid>
                <a:gridCol w="9322035"/>
              </a:tblGrid>
              <a:tr h="455798">
                <a:tc>
                  <a:txBody>
                    <a:bodyPr/>
                    <a:lstStyle>
                      <a:lvl1pPr marL="0" algn="l" defTabSz="914400" rtl="0" eaLnBrk="1" latinLnBrk="0" hangingPunct="1">
                        <a:defRPr sz="1800" b="1" kern="1200">
                          <a:solidFill>
                            <a:schemeClr val="tx1"/>
                          </a:solidFill>
                          <a:latin typeface="Arial"/>
                          <a:cs typeface="Arial"/>
                        </a:defRPr>
                      </a:lvl1pPr>
                      <a:lvl2pPr marL="457200" algn="l" defTabSz="914400" rtl="0" eaLnBrk="1" latinLnBrk="0" hangingPunct="1">
                        <a:defRPr sz="1800" b="1" kern="1200">
                          <a:solidFill>
                            <a:schemeClr val="tx1"/>
                          </a:solidFill>
                          <a:latin typeface="Arial"/>
                          <a:cs typeface="Arial"/>
                        </a:defRPr>
                      </a:lvl2pPr>
                      <a:lvl3pPr marL="914400" algn="l" defTabSz="914400" rtl="0" eaLnBrk="1" latinLnBrk="0" hangingPunct="1">
                        <a:defRPr sz="1800" b="1" kern="1200">
                          <a:solidFill>
                            <a:schemeClr val="tx1"/>
                          </a:solidFill>
                          <a:latin typeface="Arial"/>
                          <a:cs typeface="Arial"/>
                        </a:defRPr>
                      </a:lvl3pPr>
                      <a:lvl4pPr marL="1371600" algn="l" defTabSz="914400" rtl="0" eaLnBrk="1" latinLnBrk="0" hangingPunct="1">
                        <a:defRPr sz="1800" b="1" kern="1200">
                          <a:solidFill>
                            <a:schemeClr val="tx1"/>
                          </a:solidFill>
                          <a:latin typeface="Arial"/>
                          <a:cs typeface="Arial"/>
                        </a:defRPr>
                      </a:lvl4pPr>
                      <a:lvl5pPr marL="1828800" algn="l" defTabSz="914400" rtl="0" eaLnBrk="1" latinLnBrk="0" hangingPunct="1">
                        <a:defRPr sz="1800" b="1" kern="1200">
                          <a:solidFill>
                            <a:schemeClr val="tx1"/>
                          </a:solidFill>
                          <a:latin typeface="Arial"/>
                          <a:cs typeface="Arial"/>
                        </a:defRPr>
                      </a:lvl5pPr>
                      <a:lvl6pPr marL="2286000" algn="l" defTabSz="914400" rtl="0" eaLnBrk="1" latinLnBrk="0" hangingPunct="1">
                        <a:defRPr sz="1800" b="1" kern="1200">
                          <a:solidFill>
                            <a:schemeClr val="tx1"/>
                          </a:solidFill>
                          <a:latin typeface="Arial"/>
                          <a:cs typeface="Arial"/>
                        </a:defRPr>
                      </a:lvl6pPr>
                      <a:lvl7pPr marL="2743200" algn="l" defTabSz="914400" rtl="0" eaLnBrk="1" latinLnBrk="0" hangingPunct="1">
                        <a:defRPr sz="1800" b="1" kern="1200">
                          <a:solidFill>
                            <a:schemeClr val="tx1"/>
                          </a:solidFill>
                          <a:latin typeface="Arial"/>
                          <a:cs typeface="Arial"/>
                        </a:defRPr>
                      </a:lvl7pPr>
                      <a:lvl8pPr marL="3200400" algn="l" defTabSz="914400" rtl="0" eaLnBrk="1" latinLnBrk="0" hangingPunct="1">
                        <a:defRPr sz="1800" b="1" kern="1200">
                          <a:solidFill>
                            <a:schemeClr val="tx1"/>
                          </a:solidFill>
                          <a:latin typeface="Arial"/>
                          <a:cs typeface="Arial"/>
                        </a:defRPr>
                      </a:lvl8pPr>
                      <a:lvl9pPr marL="3657600" algn="l" defTabSz="914400" rtl="0" eaLnBrk="1" latinLnBrk="0" hangingPunct="1">
                        <a:defRPr sz="1800" b="1" kern="1200">
                          <a:solidFill>
                            <a:schemeClr val="tx1"/>
                          </a:solidFill>
                          <a:latin typeface="Arial"/>
                          <a:cs typeface="Arial"/>
                        </a:defRPr>
                      </a:lvl9pPr>
                    </a:lstStyle>
                    <a:p>
                      <a:pPr algn="ctr"/>
                      <a:r>
                        <a:rPr lang="ru-RU" sz="1600" dirty="0" err="1" smtClean="0"/>
                        <a:t>Елдің</a:t>
                      </a:r>
                      <a:r>
                        <a:rPr lang="ru-RU" sz="1600" dirty="0" smtClean="0"/>
                        <a:t> </a:t>
                      </a:r>
                      <a:r>
                        <a:rPr lang="ru-RU" sz="1600" dirty="0" err="1" smtClean="0"/>
                        <a:t>жалпыұлттық</a:t>
                      </a:r>
                      <a:r>
                        <a:rPr lang="ru-RU" sz="1600" dirty="0" smtClean="0"/>
                        <a:t> </a:t>
                      </a:r>
                      <a:r>
                        <a:rPr lang="ru-RU" sz="1600" dirty="0" err="1" smtClean="0"/>
                        <a:t>көрсеткіштері</a:t>
                      </a:r>
                      <a:endParaRPr lang="ru-RU" sz="1600" dirty="0" smtClean="0"/>
                    </a:p>
                    <a:p>
                      <a:pPr marL="0" marR="0" indent="0" algn="ctr" defTabSz="914400" rtl="0" eaLnBrk="1" fontAlgn="auto" latinLnBrk="0" hangingPunct="1">
                        <a:lnSpc>
                          <a:spcPct val="100000"/>
                        </a:lnSpc>
                        <a:spcBef>
                          <a:spcPts val="0"/>
                        </a:spcBef>
                        <a:spcAft>
                          <a:spcPts val="0"/>
                        </a:spcAft>
                        <a:buClrTx/>
                        <a:buSzTx/>
                        <a:buFontTx/>
                        <a:buNone/>
                        <a:tabLst/>
                        <a:defRPr/>
                      </a:pPr>
                      <a:r>
                        <a:rPr lang="ru-RU" sz="1200" b="0" i="1" dirty="0" err="1" smtClean="0"/>
                        <a:t>Қазақстанның</a:t>
                      </a:r>
                      <a:r>
                        <a:rPr lang="ru-RU" sz="1200" b="0" i="1" dirty="0" smtClean="0"/>
                        <a:t> 2050 </a:t>
                      </a:r>
                      <a:r>
                        <a:rPr lang="ru-RU" sz="1200" b="0" i="1" dirty="0" err="1" smtClean="0"/>
                        <a:t>жылға</a:t>
                      </a:r>
                      <a:r>
                        <a:rPr lang="ru-RU" sz="1200" b="0" i="1" dirty="0" smtClean="0"/>
                        <a:t> </a:t>
                      </a:r>
                      <a:r>
                        <a:rPr lang="ru-RU" sz="1200" b="0" i="1" dirty="0" err="1" smtClean="0"/>
                        <a:t>дейінгі</a:t>
                      </a:r>
                      <a:r>
                        <a:rPr lang="ru-RU" sz="1200" b="0" i="1" dirty="0" smtClean="0"/>
                        <a:t> даму </a:t>
                      </a:r>
                      <a:r>
                        <a:rPr lang="ru-RU" sz="1200" b="0" i="1" dirty="0" err="1" smtClean="0"/>
                        <a:t>стратегиясы</a:t>
                      </a:r>
                      <a:endParaRPr lang="ru-RU" sz="1200" b="0" i="1" kern="1200" dirty="0" smtClean="0">
                        <a:solidFill>
                          <a:schemeClr val="tx1"/>
                        </a:solidFill>
                        <a:effectLst/>
                        <a:latin typeface="+mn-lt"/>
                        <a:cs typeface="Times New Roman"/>
                      </a:endParaRPr>
                    </a:p>
                  </a:txBody>
                  <a:tcPr marL="91428" marR="91428" marT="45702" marB="45702">
                    <a:lnL w="9525" cap="flat" cmpd="sng" algn="ctr">
                      <a:solidFill>
                        <a:sysClr val="windowText" lastClr="000000">
                          <a:shade val="95000"/>
                          <a:satMod val="105000"/>
                        </a:sysClr>
                      </a:solidFill>
                      <a:prstDash val="solid"/>
                    </a:lnL>
                    <a:lnR w="9525" cap="flat" cmpd="sng" algn="ctr">
                      <a:solidFill>
                        <a:sysClr val="windowText" lastClr="000000">
                          <a:shade val="95000"/>
                          <a:satMod val="105000"/>
                        </a:sysClr>
                      </a:solidFill>
                      <a:prstDash val="solid"/>
                    </a:lnR>
                    <a:lnT w="9525" cap="flat" cmpd="sng" algn="ctr">
                      <a:solidFill>
                        <a:sysClr val="windowText" lastClr="000000">
                          <a:shade val="95000"/>
                          <a:satMod val="105000"/>
                        </a:sysClr>
                      </a:solidFill>
                      <a:prstDash val="solid"/>
                    </a:lnT>
                    <a:lnB w="9525" cap="flat" cmpd="sng" algn="ctr">
                      <a:solidFill>
                        <a:sysClr val="windowText" lastClr="000000">
                          <a:shade val="95000"/>
                          <a:satMod val="105000"/>
                        </a:sysClr>
                      </a:solidFill>
                      <a:prstDash val="solid"/>
                      <a:round/>
                      <a:headEnd type="none" w="med" len="med"/>
                      <a:tailEnd type="none" w="med" len="med"/>
                    </a:lnB>
                    <a:lnTlToBr w="12700" cmpd="sng">
                      <a:noFill/>
                      <a:prstDash val="solid"/>
                    </a:lnTlToBr>
                    <a:lnBlToTr w="12700" cmpd="sng">
                      <a:noFill/>
                      <a:prstDash val="solid"/>
                    </a:lnBlToTr>
                    <a:solidFill>
                      <a:schemeClr val="accent2">
                        <a:lumMod val="20000"/>
                        <a:lumOff val="80000"/>
                      </a:schemeClr>
                    </a:solidFill>
                  </a:tcPr>
                </a:tc>
              </a:tr>
              <a:tr h="274356">
                <a:tc>
                  <a:txBody>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kk-KZ" sz="1400" dirty="0" smtClean="0"/>
                        <a:t>Орта білім беру сапасын арттыру, озық халықаралық білім беру жүйелерінің деңгейі сәйкестігіне оқу бағдарламаларын бағалау және мониторингті жүзеге асыру арқылы қамтамасыз етілетін болады.</a:t>
                      </a:r>
                      <a:endParaRPr lang="en-US" sz="1300" b="0" i="1" dirty="0">
                        <a:solidFill>
                          <a:schemeClr val="tx1"/>
                        </a:solidFill>
                        <a:latin typeface="+mn-lt"/>
                        <a:cs typeface="Times New Roman"/>
                      </a:endParaRPr>
                    </a:p>
                  </a:txBody>
                  <a:tcPr marL="91428" marR="91428" marT="45702" marB="45702">
                    <a:lnL w="9525" cap="flat" cmpd="sng" algn="ctr">
                      <a:solidFill>
                        <a:sysClr val="windowText" lastClr="000000">
                          <a:shade val="95000"/>
                          <a:satMod val="105000"/>
                        </a:sysClr>
                      </a:solidFill>
                      <a:prstDash val="solid"/>
                    </a:lnL>
                    <a:lnR w="9525" cap="flat" cmpd="sng" algn="ctr">
                      <a:solidFill>
                        <a:sysClr val="windowText" lastClr="000000">
                          <a:shade val="95000"/>
                          <a:satMod val="105000"/>
                        </a:sysClr>
                      </a:solidFill>
                      <a:prstDash val="solid"/>
                      <a:round/>
                      <a:headEnd type="none" w="med" len="med"/>
                      <a:tailEnd type="none" w="med" len="med"/>
                    </a:lnR>
                    <a:lnT w="9525" cap="flat" cmpd="sng" algn="ctr">
                      <a:solidFill>
                        <a:sysClr val="windowText" lastClr="000000">
                          <a:shade val="95000"/>
                          <a:satMod val="105000"/>
                        </a:sysClr>
                      </a:solidFill>
                      <a:prstDash val="solid"/>
                    </a:lnT>
                    <a:lnB w="9525" cap="flat" cmpd="sng" algn="ctr">
                      <a:solidFill>
                        <a:sysClr val="windowText" lastClr="000000">
                          <a:shade val="95000"/>
                          <a:satMod val="105000"/>
                        </a:sysClr>
                      </a:solidFill>
                      <a:prstDash val="solid"/>
                      <a:round/>
                      <a:headEnd type="none" w="med" len="med"/>
                      <a:tailEnd type="none" w="med" len="med"/>
                    </a:lnB>
                    <a:lnTlToBr w="12700" cmpd="sng">
                      <a:noFill/>
                      <a:prstDash val="solid"/>
                    </a:lnTlToBr>
                    <a:lnBlToTr w="12700" cmpd="sng">
                      <a:noFill/>
                      <a:prstDash val="solid"/>
                    </a:lnBlToTr>
                    <a:solidFill>
                      <a:sysClr val="window" lastClr="FFFFFF"/>
                    </a:solidFill>
                  </a:tcPr>
                </a:tc>
              </a:tr>
              <a:tr h="287695">
                <a:tc>
                  <a:txBody>
                    <a:bodyPr/>
                    <a:lstStyle/>
                    <a:p>
                      <a:pPr algn="ctr"/>
                      <a:r>
                        <a:rPr lang="ru-RU" sz="1200" i="1" dirty="0" err="1" smtClean="0"/>
                        <a:t>Қазақстан</a:t>
                      </a:r>
                      <a:r>
                        <a:rPr lang="ru-RU" sz="1200" i="1" dirty="0" smtClean="0"/>
                        <a:t> </a:t>
                      </a:r>
                      <a:r>
                        <a:rPr lang="ru-RU" sz="1200" i="1" dirty="0" err="1" smtClean="0"/>
                        <a:t>Республикасының</a:t>
                      </a:r>
                      <a:r>
                        <a:rPr lang="ru-RU" sz="1200" i="1" dirty="0" smtClean="0"/>
                        <a:t> 2020 </a:t>
                      </a:r>
                      <a:r>
                        <a:rPr lang="ru-RU" sz="1200" i="1" dirty="0" err="1" smtClean="0"/>
                        <a:t>жылға</a:t>
                      </a:r>
                      <a:r>
                        <a:rPr lang="ru-RU" sz="1200" i="1" dirty="0" smtClean="0"/>
                        <a:t> </a:t>
                      </a:r>
                      <a:r>
                        <a:rPr lang="ru-RU" sz="1200" i="1" dirty="0" err="1" smtClean="0"/>
                        <a:t>дейінгі</a:t>
                      </a:r>
                      <a:r>
                        <a:rPr lang="ru-RU" sz="1200" i="1" dirty="0" smtClean="0"/>
                        <a:t> </a:t>
                      </a:r>
                      <a:r>
                        <a:rPr lang="ru-RU" sz="1200" i="1" dirty="0" err="1" smtClean="0"/>
                        <a:t>стратегиялық</a:t>
                      </a:r>
                      <a:r>
                        <a:rPr lang="ru-RU" sz="1200" i="1" dirty="0" smtClean="0"/>
                        <a:t> даму </a:t>
                      </a:r>
                      <a:r>
                        <a:rPr lang="ru-RU" sz="1200" i="1" dirty="0" err="1" smtClean="0"/>
                        <a:t>жоспары</a:t>
                      </a:r>
                      <a:endParaRPr lang="ru-RU" sz="1200" i="1" dirty="0"/>
                    </a:p>
                  </a:txBody>
                  <a:tcPr marL="91428" marR="91428" marT="45702" marB="45702">
                    <a:lnL w="9525" cap="flat" cmpd="sng" algn="ctr">
                      <a:solidFill>
                        <a:sysClr val="windowText" lastClr="000000">
                          <a:shade val="95000"/>
                          <a:satMod val="105000"/>
                        </a:sysClr>
                      </a:solidFill>
                      <a:prstDash val="solid"/>
                    </a:lnL>
                    <a:lnR w="9525" cap="flat" cmpd="sng" algn="ctr">
                      <a:solidFill>
                        <a:sysClr val="windowText" lastClr="000000">
                          <a:shade val="95000"/>
                          <a:satMod val="105000"/>
                        </a:sysClr>
                      </a:solidFill>
                      <a:prstDash val="solid"/>
                    </a:lnR>
                    <a:lnT w="9525" cap="flat" cmpd="sng" algn="ctr">
                      <a:solidFill>
                        <a:sysClr val="windowText" lastClr="000000">
                          <a:shade val="95000"/>
                          <a:satMod val="105000"/>
                        </a:sysClr>
                      </a:solidFill>
                      <a:prstDash val="solid"/>
                    </a:lnT>
                    <a:lnB w="9525" cap="flat" cmpd="sng" algn="ctr">
                      <a:solidFill>
                        <a:sysClr val="windowText" lastClr="000000">
                          <a:shade val="95000"/>
                          <a:satMod val="105000"/>
                        </a:sysClr>
                      </a:solidFill>
                      <a:prstDash val="solid"/>
                      <a:round/>
                      <a:headEnd type="none" w="med" len="med"/>
                      <a:tailEnd type="none" w="med" len="med"/>
                    </a:lnB>
                    <a:lnTlToBr w="12700" cmpd="sng">
                      <a:noFill/>
                      <a:prstDash val="solid"/>
                    </a:lnTlToBr>
                    <a:lnBlToTr w="12700" cmpd="sng">
                      <a:noFill/>
                      <a:prstDash val="solid"/>
                    </a:lnBlToTr>
                    <a:solidFill>
                      <a:sysClr val="window" lastClr="FFFFFF"/>
                    </a:solidFill>
                  </a:tcPr>
                </a:tc>
              </a:tr>
              <a:tr h="274356">
                <a:tc>
                  <a:txBody>
                    <a:bodyPr/>
                    <a:lstStyle/>
                    <a:p>
                      <a:pPr indent="90170" algn="ctr">
                        <a:spcAft>
                          <a:spcPts val="0"/>
                        </a:spcAft>
                      </a:pPr>
                      <a:r>
                        <a:rPr lang="kk-KZ" sz="1200" dirty="0" smtClean="0"/>
                        <a:t>Орта білім беретін мектеп академиялық білімді қамтамасыз етеді және</a:t>
                      </a:r>
                      <a:r>
                        <a:rPr lang="kk-KZ" sz="1200" baseline="0" dirty="0" smtClean="0"/>
                        <a:t> сын тұрғысынынан ойланатын, жоғары моральдық стандарттарды, білімділікті қалыптастыратын, физикалық және рухани дамыған, </a:t>
                      </a:r>
                      <a:r>
                        <a:rPr lang="kk-KZ" sz="1200" dirty="0" smtClean="0"/>
                        <a:t>өзін-өзі дамытуға</a:t>
                      </a:r>
                      <a:r>
                        <a:rPr lang="kk-KZ" sz="1200" baseline="0" dirty="0" smtClean="0"/>
                        <a:t> талпынатын </a:t>
                      </a:r>
                      <a:r>
                        <a:rPr lang="kk-KZ" sz="1200" dirty="0" smtClean="0"/>
                        <a:t>азаматың дағдыларын дамытады</a:t>
                      </a:r>
                      <a:r>
                        <a:rPr lang="kk-KZ" sz="1200" baseline="0" dirty="0" smtClean="0"/>
                        <a:t>,</a:t>
                      </a:r>
                      <a:r>
                        <a:rPr lang="kk-KZ" sz="1200" dirty="0" smtClean="0"/>
                        <a:t> </a:t>
                      </a:r>
                      <a:endParaRPr lang="ru-RU" sz="1200" b="0" i="0" kern="1200" dirty="0">
                        <a:solidFill>
                          <a:schemeClr val="tx1"/>
                        </a:solidFill>
                        <a:effectLst/>
                        <a:latin typeface="+mn-lt"/>
                        <a:ea typeface="+mn-ea"/>
                        <a:cs typeface="+mn-cs"/>
                      </a:endParaRPr>
                    </a:p>
                  </a:txBody>
                  <a:tcPr marL="91428" marR="91428" marT="45702" marB="45702">
                    <a:lnL w="9525" cap="flat" cmpd="sng" algn="ctr">
                      <a:solidFill>
                        <a:sysClr val="windowText" lastClr="000000">
                          <a:shade val="95000"/>
                          <a:satMod val="105000"/>
                        </a:sysClr>
                      </a:solidFill>
                      <a:prstDash val="solid"/>
                    </a:lnL>
                    <a:lnR w="9525" cap="flat" cmpd="sng" algn="ctr">
                      <a:solidFill>
                        <a:sysClr val="windowText" lastClr="000000">
                          <a:shade val="95000"/>
                          <a:satMod val="105000"/>
                        </a:sysClr>
                      </a:solidFill>
                      <a:prstDash val="solid"/>
                      <a:round/>
                      <a:headEnd type="none" w="med" len="med"/>
                      <a:tailEnd type="none" w="med" len="med"/>
                    </a:lnR>
                    <a:lnT w="9525" cap="flat" cmpd="sng" algn="ctr">
                      <a:solidFill>
                        <a:sysClr val="windowText" lastClr="000000">
                          <a:shade val="95000"/>
                          <a:satMod val="105000"/>
                        </a:sysClr>
                      </a:solidFill>
                      <a:prstDash val="solid"/>
                    </a:lnT>
                    <a:lnB w="9525" cap="flat" cmpd="sng" algn="ctr">
                      <a:solidFill>
                        <a:sysClr val="windowText" lastClr="000000">
                          <a:shade val="95000"/>
                          <a:satMod val="105000"/>
                        </a:sysClr>
                      </a:solidFill>
                      <a:prstDash val="solid"/>
                      <a:round/>
                      <a:headEnd type="none" w="med" len="med"/>
                      <a:tailEnd type="none" w="med" len="med"/>
                    </a:lnB>
                    <a:lnTlToBr w="12700" cmpd="sng">
                      <a:noFill/>
                      <a:prstDash val="solid"/>
                    </a:lnTlToBr>
                    <a:lnBlToTr w="12700" cmpd="sng">
                      <a:noFill/>
                      <a:prstDash val="solid"/>
                    </a:lnBlToTr>
                    <a:solidFill>
                      <a:sysClr val="window" lastClr="FFFFFF"/>
                    </a:solidFill>
                  </a:tcPr>
                </a:tc>
              </a:tr>
            </a:tbl>
          </a:graphicData>
        </a:graphic>
      </p:graphicFrame>
      <p:graphicFrame>
        <p:nvGraphicFramePr>
          <p:cNvPr id="31" name="Table 19"/>
          <p:cNvGraphicFramePr>
            <a:graphicFrameLocks noGrp="1"/>
          </p:cNvGraphicFramePr>
          <p:nvPr>
            <p:extLst>
              <p:ext uri="{D42A27DB-BD31-4B8C-83A1-F6EECF244321}">
                <p14:modId xmlns:p14="http://schemas.microsoft.com/office/powerpoint/2010/main" xmlns="" val="2344324205"/>
              </p:ext>
            </p:extLst>
          </p:nvPr>
        </p:nvGraphicFramePr>
        <p:xfrm>
          <a:off x="292341" y="4149080"/>
          <a:ext cx="9348752" cy="1050708"/>
        </p:xfrm>
        <a:graphic>
          <a:graphicData uri="http://schemas.openxmlformats.org/drawingml/2006/table">
            <a:tbl>
              <a:tblPr firstRow="1" bandRow="1"/>
              <a:tblGrid>
                <a:gridCol w="9348752"/>
              </a:tblGrid>
              <a:tr h="288031">
                <a:tc>
                  <a:txBody>
                    <a:bodyPr/>
                    <a:lstStyle>
                      <a:lvl1pPr marL="0" algn="l" defTabSz="914400" rtl="0" eaLnBrk="1" latinLnBrk="0" hangingPunct="1">
                        <a:defRPr sz="1800" kern="1200">
                          <a:solidFill>
                            <a:schemeClr val="tx1"/>
                          </a:solidFill>
                          <a:latin typeface="Arial"/>
                          <a:cs typeface="Arial"/>
                        </a:defRPr>
                      </a:lvl1pPr>
                      <a:lvl2pPr marL="457200" algn="l" defTabSz="914400" rtl="0" eaLnBrk="1" latinLnBrk="0" hangingPunct="1">
                        <a:defRPr sz="1800" kern="1200">
                          <a:solidFill>
                            <a:schemeClr val="tx1"/>
                          </a:solidFill>
                          <a:latin typeface="Arial"/>
                          <a:cs typeface="Arial"/>
                        </a:defRPr>
                      </a:lvl2pPr>
                      <a:lvl3pPr marL="914400" algn="l" defTabSz="914400" rtl="0" eaLnBrk="1" latinLnBrk="0" hangingPunct="1">
                        <a:defRPr sz="1800" kern="1200">
                          <a:solidFill>
                            <a:schemeClr val="tx1"/>
                          </a:solidFill>
                          <a:latin typeface="Arial"/>
                          <a:cs typeface="Arial"/>
                        </a:defRPr>
                      </a:lvl3pPr>
                      <a:lvl4pPr marL="1371600" algn="l" defTabSz="914400" rtl="0" eaLnBrk="1" latinLnBrk="0" hangingPunct="1">
                        <a:defRPr sz="1800" kern="1200">
                          <a:solidFill>
                            <a:schemeClr val="tx1"/>
                          </a:solidFill>
                          <a:latin typeface="Arial"/>
                          <a:cs typeface="Arial"/>
                        </a:defRPr>
                      </a:lvl4pPr>
                      <a:lvl5pPr marL="1828800" algn="l" defTabSz="914400" rtl="0" eaLnBrk="1" latinLnBrk="0" hangingPunct="1">
                        <a:defRPr sz="1800" kern="1200">
                          <a:solidFill>
                            <a:schemeClr val="tx1"/>
                          </a:solidFill>
                          <a:latin typeface="Arial"/>
                          <a:cs typeface="Arial"/>
                        </a:defRPr>
                      </a:lvl5pPr>
                      <a:lvl6pPr marL="2286000" algn="l" defTabSz="914400" rtl="0" eaLnBrk="1" latinLnBrk="0" hangingPunct="1">
                        <a:defRPr sz="1800" kern="1200">
                          <a:solidFill>
                            <a:schemeClr val="tx1"/>
                          </a:solidFill>
                          <a:latin typeface="Arial"/>
                          <a:cs typeface="Arial"/>
                        </a:defRPr>
                      </a:lvl6pPr>
                      <a:lvl7pPr marL="2743200" algn="l" defTabSz="914400" rtl="0" eaLnBrk="1" latinLnBrk="0" hangingPunct="1">
                        <a:defRPr sz="1800" kern="1200">
                          <a:solidFill>
                            <a:schemeClr val="tx1"/>
                          </a:solidFill>
                          <a:latin typeface="Arial"/>
                          <a:cs typeface="Arial"/>
                        </a:defRPr>
                      </a:lvl7pPr>
                      <a:lvl8pPr marL="3200400" algn="l" defTabSz="914400" rtl="0" eaLnBrk="1" latinLnBrk="0" hangingPunct="1">
                        <a:defRPr sz="1800" kern="1200">
                          <a:solidFill>
                            <a:schemeClr val="tx1"/>
                          </a:solidFill>
                          <a:latin typeface="Arial"/>
                          <a:cs typeface="Arial"/>
                        </a:defRPr>
                      </a:lvl8pPr>
                      <a:lvl9pPr marL="3657600" algn="l" defTabSz="914400" rtl="0" eaLnBrk="1" latinLnBrk="0" hangingPunct="1">
                        <a:defRPr sz="1800" kern="1200">
                          <a:solidFill>
                            <a:schemeClr val="tx1"/>
                          </a:solidFill>
                          <a:latin typeface="Arial"/>
                          <a:cs typeface="Arial"/>
                        </a:defRPr>
                      </a:lvl9pPr>
                    </a:lstStyle>
                    <a:p>
                      <a:pPr algn="ctr"/>
                      <a:r>
                        <a:rPr lang="ru-RU" sz="1600" b="1" dirty="0" err="1" smtClean="0"/>
                        <a:t>Мемлекеттік</a:t>
                      </a:r>
                      <a:r>
                        <a:rPr lang="ru-RU" sz="1600" b="1" dirty="0" smtClean="0"/>
                        <a:t> </a:t>
                      </a:r>
                      <a:r>
                        <a:rPr lang="ru-RU" sz="1600" b="1" dirty="0" err="1" smtClean="0"/>
                        <a:t>органның</a:t>
                      </a:r>
                      <a:r>
                        <a:rPr lang="ru-RU" sz="1600" b="1" dirty="0" smtClean="0"/>
                        <a:t> </a:t>
                      </a:r>
                      <a:r>
                        <a:rPr lang="ru-RU" sz="1600" b="1" dirty="0" err="1" smtClean="0"/>
                        <a:t>мақсаттары</a:t>
                      </a:r>
                      <a:endParaRPr lang="ru-RU" sz="1600" b="1" dirty="0"/>
                    </a:p>
                  </a:txBody>
                  <a:tcPr marL="91433" marR="91433" marT="45507" marB="45507">
                    <a:lnL w="12700" cmpd="sng">
                      <a:solidFill>
                        <a:sysClr val="windowText" lastClr="000000"/>
                      </a:solidFill>
                    </a:lnL>
                    <a:lnR w="12700" cmpd="sng">
                      <a:solidFill>
                        <a:sysClr val="windowText" lastClr="000000"/>
                      </a:solidFill>
                    </a:lnR>
                    <a:lnT w="12700" cmpd="sng">
                      <a:solidFill>
                        <a:sysClr val="windowText" lastClr="000000"/>
                      </a:solidFill>
                    </a:lnT>
                    <a:lnB w="12700" cmpd="sng">
                      <a:solidFill>
                        <a:sysClr val="windowText" lastClr="000000"/>
                      </a:solidFill>
                    </a:lnB>
                    <a:lnTlToBr w="12700" cmpd="sng">
                      <a:noFill/>
                      <a:prstDash val="solid"/>
                    </a:lnTlToBr>
                    <a:lnBlToTr w="12700" cmpd="sng">
                      <a:noFill/>
                      <a:prstDash val="solid"/>
                    </a:lnBlToTr>
                    <a:solidFill>
                      <a:schemeClr val="accent2">
                        <a:lumMod val="20000"/>
                        <a:lumOff val="80000"/>
                      </a:schemeClr>
                    </a:solidFill>
                  </a:tcPr>
                </a:tc>
              </a:tr>
              <a:tr h="304623">
                <a:tc>
                  <a:txBody>
                    <a:bodyPr/>
                    <a:lstStyle>
                      <a:lvl1pPr marL="0" algn="l" defTabSz="914400" rtl="0" eaLnBrk="1" latinLnBrk="0" hangingPunct="1">
                        <a:defRPr sz="1800" kern="1200">
                          <a:solidFill>
                            <a:schemeClr val="tx1"/>
                          </a:solidFill>
                          <a:latin typeface="Arial"/>
                          <a:cs typeface="Arial"/>
                        </a:defRPr>
                      </a:lvl1pPr>
                      <a:lvl2pPr marL="457200" algn="l" defTabSz="914400" rtl="0" eaLnBrk="1" latinLnBrk="0" hangingPunct="1">
                        <a:defRPr sz="1800" kern="1200">
                          <a:solidFill>
                            <a:schemeClr val="tx1"/>
                          </a:solidFill>
                          <a:latin typeface="Arial"/>
                          <a:cs typeface="Arial"/>
                        </a:defRPr>
                      </a:lvl2pPr>
                      <a:lvl3pPr marL="914400" algn="l" defTabSz="914400" rtl="0" eaLnBrk="1" latinLnBrk="0" hangingPunct="1">
                        <a:defRPr sz="1800" kern="1200">
                          <a:solidFill>
                            <a:schemeClr val="tx1"/>
                          </a:solidFill>
                          <a:latin typeface="Arial"/>
                          <a:cs typeface="Arial"/>
                        </a:defRPr>
                      </a:lvl3pPr>
                      <a:lvl4pPr marL="1371600" algn="l" defTabSz="914400" rtl="0" eaLnBrk="1" latinLnBrk="0" hangingPunct="1">
                        <a:defRPr sz="1800" kern="1200">
                          <a:solidFill>
                            <a:schemeClr val="tx1"/>
                          </a:solidFill>
                          <a:latin typeface="Arial"/>
                          <a:cs typeface="Arial"/>
                        </a:defRPr>
                      </a:lvl4pPr>
                      <a:lvl5pPr marL="1828800" algn="l" defTabSz="914400" rtl="0" eaLnBrk="1" latinLnBrk="0" hangingPunct="1">
                        <a:defRPr sz="1800" kern="1200">
                          <a:solidFill>
                            <a:schemeClr val="tx1"/>
                          </a:solidFill>
                          <a:latin typeface="Arial"/>
                          <a:cs typeface="Arial"/>
                        </a:defRPr>
                      </a:lvl5pPr>
                      <a:lvl6pPr marL="2286000" algn="l" defTabSz="914400" rtl="0" eaLnBrk="1" latinLnBrk="0" hangingPunct="1">
                        <a:defRPr sz="1800" kern="1200">
                          <a:solidFill>
                            <a:schemeClr val="tx1"/>
                          </a:solidFill>
                          <a:latin typeface="Arial"/>
                          <a:cs typeface="Arial"/>
                        </a:defRPr>
                      </a:lvl6pPr>
                      <a:lvl7pPr marL="2743200" algn="l" defTabSz="914400" rtl="0" eaLnBrk="1" latinLnBrk="0" hangingPunct="1">
                        <a:defRPr sz="1800" kern="1200">
                          <a:solidFill>
                            <a:schemeClr val="tx1"/>
                          </a:solidFill>
                          <a:latin typeface="Arial"/>
                          <a:cs typeface="Arial"/>
                        </a:defRPr>
                      </a:lvl7pPr>
                      <a:lvl8pPr marL="3200400" algn="l" defTabSz="914400" rtl="0" eaLnBrk="1" latinLnBrk="0" hangingPunct="1">
                        <a:defRPr sz="1800" kern="1200">
                          <a:solidFill>
                            <a:schemeClr val="tx1"/>
                          </a:solidFill>
                          <a:latin typeface="Arial"/>
                          <a:cs typeface="Arial"/>
                        </a:defRPr>
                      </a:lvl8pPr>
                      <a:lvl9pPr marL="3657600" algn="l" defTabSz="914400" rtl="0" eaLnBrk="1" latinLnBrk="0" hangingPunct="1">
                        <a:defRPr sz="1800" kern="1200">
                          <a:solidFill>
                            <a:schemeClr val="tx1"/>
                          </a:solidFill>
                          <a:latin typeface="Arial"/>
                          <a:cs typeface="Arial"/>
                        </a:defRPr>
                      </a:lvl9pPr>
                    </a:lstStyle>
                    <a:p>
                      <a:pPr algn="just">
                        <a:spcBef>
                          <a:spcPct val="20000"/>
                        </a:spcBef>
                        <a:spcAft>
                          <a:spcPts val="600"/>
                        </a:spcAft>
                        <a:tabLst>
                          <a:tab pos="-3330575" algn="l"/>
                        </a:tabLst>
                        <a:defRPr/>
                      </a:pPr>
                      <a:r>
                        <a:rPr lang="ru-RU" sz="1200" dirty="0" smtClean="0">
                          <a:solidFill>
                            <a:schemeClr val="tx1"/>
                          </a:solidFill>
                        </a:rPr>
                        <a:t>2 </a:t>
                      </a:r>
                      <a:r>
                        <a:rPr lang="ru-RU" sz="1200" dirty="0" err="1" smtClean="0">
                          <a:solidFill>
                            <a:schemeClr val="tx1"/>
                          </a:solidFill>
                        </a:rPr>
                        <a:t>мақсат</a:t>
                      </a:r>
                      <a:r>
                        <a:rPr lang="ru-RU" sz="1200" dirty="0" smtClean="0">
                          <a:solidFill>
                            <a:schemeClr val="tx1"/>
                          </a:solidFill>
                        </a:rPr>
                        <a:t>. </a:t>
                      </a:r>
                      <a:r>
                        <a:rPr lang="kk-KZ" sz="1200" dirty="0" smtClean="0">
                          <a:solidFill>
                            <a:schemeClr val="tx1"/>
                          </a:solidFill>
                        </a:rPr>
                        <a:t>«Сапалы орта білім беруді қамтамасыз ету»</a:t>
                      </a:r>
                      <a:endParaRPr lang="ru-RU" sz="1200" dirty="0" smtClean="0">
                        <a:solidFill>
                          <a:schemeClr val="tx1"/>
                        </a:solidFill>
                      </a:endParaRPr>
                    </a:p>
                    <a:p>
                      <a:r>
                        <a:rPr lang="kk-KZ" sz="1200" i="1" kern="1200" dirty="0" smtClean="0">
                          <a:solidFill>
                            <a:schemeClr val="tx1"/>
                          </a:solidFill>
                          <a:effectLst/>
                          <a:latin typeface="Arial"/>
                          <a:ea typeface="+mn-ea"/>
                          <a:cs typeface="Arial"/>
                        </a:rPr>
                        <a:t>Нысаналы индикатор: </a:t>
                      </a:r>
                      <a:r>
                        <a:rPr lang="kk-KZ" sz="1200" kern="1200" dirty="0" smtClean="0">
                          <a:solidFill>
                            <a:schemeClr val="tx1"/>
                          </a:solidFill>
                          <a:latin typeface="Arial"/>
                          <a:ea typeface="+mn-ea"/>
                          <a:cs typeface="Arial"/>
                        </a:rPr>
                        <a:t>Мектеп түлектері арасында білім беру бағдарламаларын сәтті (өте жақсы, жақсы) меңгерген оқушылардың үлесі,</a:t>
                      </a:r>
                      <a:r>
                        <a:rPr lang="kk-KZ" sz="1200" kern="1200" baseline="0" dirty="0" smtClean="0">
                          <a:solidFill>
                            <a:schemeClr val="tx1"/>
                          </a:solidFill>
                          <a:latin typeface="Arial"/>
                          <a:ea typeface="+mn-ea"/>
                          <a:cs typeface="Arial"/>
                        </a:rPr>
                        <a:t> </a:t>
                      </a:r>
                      <a:r>
                        <a:rPr lang="ru-RU" sz="1200" i="1" kern="1200" dirty="0" smtClean="0">
                          <a:solidFill>
                            <a:schemeClr val="tx1"/>
                          </a:solidFill>
                          <a:effectLst/>
                          <a:latin typeface="Arial"/>
                          <a:ea typeface="+mn-ea"/>
                          <a:cs typeface="Arial"/>
                        </a:rPr>
                        <a:t> </a:t>
                      </a:r>
                      <a:r>
                        <a:rPr lang="kk-KZ" sz="1200" i="1" kern="1200" dirty="0" smtClean="0">
                          <a:solidFill>
                            <a:schemeClr val="tx1"/>
                          </a:solidFill>
                          <a:latin typeface="Arial"/>
                          <a:ea typeface="+mn-ea"/>
                          <a:cs typeface="Arial"/>
                        </a:rPr>
                        <a:t>Жаратылыстану-математикалық </a:t>
                      </a:r>
                      <a:r>
                        <a:rPr lang="kk-KZ" sz="1200" i="1" kern="1200" baseline="0" dirty="0" smtClean="0">
                          <a:solidFill>
                            <a:schemeClr val="tx1"/>
                          </a:solidFill>
                          <a:latin typeface="Arial"/>
                          <a:ea typeface="+mn-ea"/>
                          <a:cs typeface="Arial"/>
                        </a:rPr>
                        <a:t> және </a:t>
                      </a:r>
                      <a:r>
                        <a:rPr lang="kk-KZ" sz="1200" i="1" kern="1200" dirty="0" smtClean="0">
                          <a:solidFill>
                            <a:schemeClr val="tx1"/>
                          </a:solidFill>
                          <a:latin typeface="Arial"/>
                          <a:ea typeface="+mn-ea"/>
                          <a:cs typeface="Arial"/>
                        </a:rPr>
                        <a:t> әлеуметтік-гуманитарлық</a:t>
                      </a:r>
                      <a:r>
                        <a:rPr lang="ru-RU" sz="1200" i="1" kern="1200" baseline="0" dirty="0" smtClean="0">
                          <a:solidFill>
                            <a:schemeClr val="tx1"/>
                          </a:solidFill>
                          <a:effectLst/>
                          <a:latin typeface="Arial"/>
                          <a:ea typeface="+mn-ea"/>
                          <a:cs typeface="Arial"/>
                        </a:rPr>
                        <a:t>  </a:t>
                      </a:r>
                      <a:r>
                        <a:rPr lang="ru-RU" sz="1200" i="1" kern="1200" baseline="0" dirty="0" err="1" smtClean="0">
                          <a:solidFill>
                            <a:schemeClr val="tx1"/>
                          </a:solidFill>
                          <a:effectLst/>
                          <a:latin typeface="Arial"/>
                          <a:ea typeface="+mn-ea"/>
                          <a:cs typeface="Arial"/>
                        </a:rPr>
                        <a:t>пәндері бойынша</a:t>
                      </a:r>
                      <a:r>
                        <a:rPr lang="ru-RU" sz="1200" i="1" kern="1200" baseline="0" dirty="0" smtClean="0">
                          <a:solidFill>
                            <a:schemeClr val="tx1"/>
                          </a:solidFill>
                          <a:effectLst/>
                          <a:latin typeface="Arial"/>
                          <a:ea typeface="+mn-ea"/>
                          <a:cs typeface="Arial"/>
                        </a:rPr>
                        <a:t>.</a:t>
                      </a:r>
                      <a:endParaRPr lang="en-US" sz="1200" i="1" kern="1200" dirty="0">
                        <a:solidFill>
                          <a:schemeClr val="tx1"/>
                        </a:solidFill>
                        <a:effectLst/>
                        <a:latin typeface="Arial"/>
                        <a:ea typeface="+mn-ea"/>
                        <a:cs typeface="Arial"/>
                      </a:endParaRPr>
                    </a:p>
                  </a:txBody>
                  <a:tcPr marL="91433" marR="91433" marT="45507" marB="45507">
                    <a:lnL w="12700" cmpd="sng">
                      <a:solidFill>
                        <a:sysClr val="windowText" lastClr="000000"/>
                      </a:solidFill>
                    </a:lnL>
                    <a:lnR w="12700" cap="flat" cmpd="sng" algn="ctr">
                      <a:solidFill>
                        <a:sysClr val="windowText" lastClr="000000"/>
                      </a:solidFill>
                      <a:prstDash val="solid"/>
                      <a:round/>
                      <a:headEnd type="none" w="med" len="med"/>
                      <a:tailEnd type="none" w="med" len="med"/>
                    </a:lnR>
                    <a:lnT w="12700" cmpd="sng">
                      <a:solidFill>
                        <a:sysClr val="windowText" lastClr="000000"/>
                      </a:solidFill>
                    </a:lnT>
                    <a:lnB w="12700" cap="flat" cmpd="sng" algn="ctr">
                      <a:solidFill>
                        <a:sysClr val="windowText" lastClr="000000"/>
                      </a:solidFill>
                      <a:prstDash val="solid"/>
                      <a:round/>
                      <a:headEnd type="none" w="med" len="med"/>
                      <a:tailEnd type="none" w="med" len="med"/>
                    </a:lnB>
                    <a:lnTlToBr w="12700" cmpd="sng">
                      <a:noFill/>
                      <a:prstDash val="solid"/>
                    </a:lnTlToBr>
                    <a:lnBlToTr w="12700" cmpd="sng">
                      <a:noFill/>
                      <a:prstDash val="solid"/>
                    </a:lnBlToTr>
                    <a:noFill/>
                  </a:tcPr>
                </a:tc>
              </a:tr>
            </a:tbl>
          </a:graphicData>
        </a:graphic>
      </p:graphicFrame>
      <p:sp>
        <p:nvSpPr>
          <p:cNvPr id="32" name="Up Arrow 12"/>
          <p:cNvSpPr>
            <a:spLocks/>
          </p:cNvSpPr>
          <p:nvPr/>
        </p:nvSpPr>
        <p:spPr>
          <a:xfrm>
            <a:off x="4846191" y="5445224"/>
            <a:ext cx="251619" cy="106362"/>
          </a:xfrm>
          <a:prstGeom prst="upArrow">
            <a:avLst/>
          </a:prstGeom>
          <a:solidFill>
            <a:srgbClr val="EEECE1">
              <a:lumMod val="60000"/>
              <a:lumOff val="40000"/>
            </a:srgbClr>
          </a:solidFill>
          <a:ln w="25400" cap="flat" cmpd="sng" algn="ctr">
            <a:solidFill>
              <a:srgbClr val="4F81BD">
                <a:shade val="50000"/>
              </a:srgbClr>
            </a:solidFill>
            <a:prstDash val="solid"/>
          </a:ln>
          <a:effectLst/>
        </p:spPr>
        <p:txBody>
          <a:bodyPr anchor="ctr"/>
          <a:lstStyle/>
          <a:p>
            <a:pPr defTabSz="914400" eaLnBrk="1" fontAlgn="auto" hangingPunct="1">
              <a:spcBef>
                <a:spcPts val="0"/>
              </a:spcBef>
              <a:spcAft>
                <a:spcPts val="0"/>
              </a:spcAft>
              <a:defRPr/>
            </a:pPr>
            <a:endParaRPr lang="en-US" sz="1800" kern="0" dirty="0">
              <a:solidFill>
                <a:sysClr val="windowText" lastClr="000000"/>
              </a:solidFill>
              <a:latin typeface="Arial"/>
              <a:cs typeface="Arial"/>
            </a:endParaRPr>
          </a:p>
        </p:txBody>
      </p:sp>
      <p:graphicFrame>
        <p:nvGraphicFramePr>
          <p:cNvPr id="34" name="Table 2"/>
          <p:cNvGraphicFramePr>
            <a:graphicFrameLocks noGrp="1"/>
          </p:cNvGraphicFramePr>
          <p:nvPr>
            <p:extLst>
              <p:ext uri="{D42A27DB-BD31-4B8C-83A1-F6EECF244321}">
                <p14:modId xmlns:p14="http://schemas.microsoft.com/office/powerpoint/2010/main" xmlns="" val="1263474431"/>
              </p:ext>
            </p:extLst>
          </p:nvPr>
        </p:nvGraphicFramePr>
        <p:xfrm>
          <a:off x="310519" y="5589240"/>
          <a:ext cx="9323273" cy="990812"/>
        </p:xfrm>
        <a:graphic>
          <a:graphicData uri="http://schemas.openxmlformats.org/drawingml/2006/table">
            <a:tbl>
              <a:tblPr firstRow="1" bandRow="1"/>
              <a:tblGrid>
                <a:gridCol w="9323273"/>
              </a:tblGrid>
              <a:tr h="239196">
                <a:tc>
                  <a:txBody>
                    <a:bodyPr/>
                    <a:lstStyle>
                      <a:lvl1pPr marL="0" algn="l" defTabSz="914400" rtl="0" eaLnBrk="1" latinLnBrk="0" hangingPunct="1">
                        <a:defRPr sz="1800" kern="1200">
                          <a:solidFill>
                            <a:schemeClr val="tx1"/>
                          </a:solidFill>
                          <a:latin typeface="Arial"/>
                          <a:cs typeface="Arial"/>
                        </a:defRPr>
                      </a:lvl1pPr>
                      <a:lvl2pPr marL="457200" algn="l" defTabSz="914400" rtl="0" eaLnBrk="1" latinLnBrk="0" hangingPunct="1">
                        <a:defRPr sz="1800" kern="1200">
                          <a:solidFill>
                            <a:schemeClr val="tx1"/>
                          </a:solidFill>
                          <a:latin typeface="Arial"/>
                          <a:cs typeface="Arial"/>
                        </a:defRPr>
                      </a:lvl2pPr>
                      <a:lvl3pPr marL="914400" algn="l" defTabSz="914400" rtl="0" eaLnBrk="1" latinLnBrk="0" hangingPunct="1">
                        <a:defRPr sz="1800" kern="1200">
                          <a:solidFill>
                            <a:schemeClr val="tx1"/>
                          </a:solidFill>
                          <a:latin typeface="Arial"/>
                          <a:cs typeface="Arial"/>
                        </a:defRPr>
                      </a:lvl3pPr>
                      <a:lvl4pPr marL="1371600" algn="l" defTabSz="914400" rtl="0" eaLnBrk="1" latinLnBrk="0" hangingPunct="1">
                        <a:defRPr sz="1800" kern="1200">
                          <a:solidFill>
                            <a:schemeClr val="tx1"/>
                          </a:solidFill>
                          <a:latin typeface="Arial"/>
                          <a:cs typeface="Arial"/>
                        </a:defRPr>
                      </a:lvl4pPr>
                      <a:lvl5pPr marL="1828800" algn="l" defTabSz="914400" rtl="0" eaLnBrk="1" latinLnBrk="0" hangingPunct="1">
                        <a:defRPr sz="1800" kern="1200">
                          <a:solidFill>
                            <a:schemeClr val="tx1"/>
                          </a:solidFill>
                          <a:latin typeface="Arial"/>
                          <a:cs typeface="Arial"/>
                        </a:defRPr>
                      </a:lvl5pPr>
                      <a:lvl6pPr marL="2286000" algn="l" defTabSz="914400" rtl="0" eaLnBrk="1" latinLnBrk="0" hangingPunct="1">
                        <a:defRPr sz="1800" kern="1200">
                          <a:solidFill>
                            <a:schemeClr val="tx1"/>
                          </a:solidFill>
                          <a:latin typeface="Arial"/>
                          <a:cs typeface="Arial"/>
                        </a:defRPr>
                      </a:lvl6pPr>
                      <a:lvl7pPr marL="2743200" algn="l" defTabSz="914400" rtl="0" eaLnBrk="1" latinLnBrk="0" hangingPunct="1">
                        <a:defRPr sz="1800" kern="1200">
                          <a:solidFill>
                            <a:schemeClr val="tx1"/>
                          </a:solidFill>
                          <a:latin typeface="Arial"/>
                          <a:cs typeface="Arial"/>
                        </a:defRPr>
                      </a:lvl7pPr>
                      <a:lvl8pPr marL="3200400" algn="l" defTabSz="914400" rtl="0" eaLnBrk="1" latinLnBrk="0" hangingPunct="1">
                        <a:defRPr sz="1800" kern="1200">
                          <a:solidFill>
                            <a:schemeClr val="tx1"/>
                          </a:solidFill>
                          <a:latin typeface="Arial"/>
                          <a:cs typeface="Arial"/>
                        </a:defRPr>
                      </a:lvl8pPr>
                      <a:lvl9pPr marL="3657600" algn="l" defTabSz="914400" rtl="0" eaLnBrk="1" latinLnBrk="0" hangingPunct="1">
                        <a:defRPr sz="1800" kern="1200">
                          <a:solidFill>
                            <a:schemeClr val="tx1"/>
                          </a:solidFill>
                          <a:latin typeface="Arial"/>
                          <a:cs typeface="Arial"/>
                        </a:defRPr>
                      </a:lvl9pPr>
                    </a:lstStyle>
                    <a:p>
                      <a:pPr algn="ctr"/>
                      <a:r>
                        <a:rPr lang="ru-RU" sz="1600" b="1" dirty="0" err="1" smtClean="0"/>
                        <a:t>Бюджеттік</a:t>
                      </a:r>
                      <a:r>
                        <a:rPr lang="ru-RU" sz="1600" b="1" dirty="0" smtClean="0"/>
                        <a:t> </a:t>
                      </a:r>
                      <a:r>
                        <a:rPr lang="ru-RU" sz="1600" b="1" dirty="0" err="1" smtClean="0"/>
                        <a:t>бағдарламалар</a:t>
                      </a:r>
                      <a:endParaRPr lang="ru-RU" sz="1600" b="1" dirty="0"/>
                    </a:p>
                  </a:txBody>
                  <a:tcPr marL="91424" marR="91424" marT="45773" marB="45773">
                    <a:lnL w="12700" cmpd="sng">
                      <a:solidFill>
                        <a:sysClr val="windowText" lastClr="000000"/>
                      </a:solidFill>
                    </a:lnL>
                    <a:lnR w="12700" cmpd="sng">
                      <a:solidFill>
                        <a:sysClr val="windowText" lastClr="000000"/>
                      </a:solidFill>
                    </a:lnR>
                    <a:lnT w="12700" cmpd="sng">
                      <a:solidFill>
                        <a:sysClr val="windowText" lastClr="000000"/>
                      </a:solidFill>
                    </a:lnT>
                    <a:lnB w="12700" cmpd="sng">
                      <a:solidFill>
                        <a:sysClr val="windowText" lastClr="000000"/>
                      </a:solidFill>
                    </a:lnB>
                    <a:lnTlToBr w="12700" cmpd="sng">
                      <a:noFill/>
                      <a:prstDash val="solid"/>
                    </a:lnTlToBr>
                    <a:lnBlToTr w="12700" cmpd="sng">
                      <a:noFill/>
                      <a:prstDash val="solid"/>
                    </a:lnBlToTr>
                    <a:solidFill>
                      <a:schemeClr val="accent2">
                        <a:lumMod val="20000"/>
                        <a:lumOff val="80000"/>
                      </a:schemeClr>
                    </a:solidFill>
                  </a:tcPr>
                </a:tc>
              </a:tr>
              <a:tr h="587510">
                <a:tc>
                  <a:txBody>
                    <a:bodyPr/>
                    <a:lstStyle>
                      <a:lvl1pPr marL="0" algn="l" defTabSz="914400" rtl="0" eaLnBrk="1" latinLnBrk="0" hangingPunct="1">
                        <a:defRPr sz="1800" kern="1200">
                          <a:solidFill>
                            <a:schemeClr val="tx1"/>
                          </a:solidFill>
                          <a:latin typeface="Arial"/>
                          <a:cs typeface="Arial"/>
                        </a:defRPr>
                      </a:lvl1pPr>
                      <a:lvl2pPr marL="457200" algn="l" defTabSz="914400" rtl="0" eaLnBrk="1" latinLnBrk="0" hangingPunct="1">
                        <a:defRPr sz="1800" kern="1200">
                          <a:solidFill>
                            <a:schemeClr val="tx1"/>
                          </a:solidFill>
                          <a:latin typeface="Arial"/>
                          <a:cs typeface="Arial"/>
                        </a:defRPr>
                      </a:lvl2pPr>
                      <a:lvl3pPr marL="914400" algn="l" defTabSz="914400" rtl="0" eaLnBrk="1" latinLnBrk="0" hangingPunct="1">
                        <a:defRPr sz="1800" kern="1200">
                          <a:solidFill>
                            <a:schemeClr val="tx1"/>
                          </a:solidFill>
                          <a:latin typeface="Arial"/>
                          <a:cs typeface="Arial"/>
                        </a:defRPr>
                      </a:lvl3pPr>
                      <a:lvl4pPr marL="1371600" algn="l" defTabSz="914400" rtl="0" eaLnBrk="1" latinLnBrk="0" hangingPunct="1">
                        <a:defRPr sz="1800" kern="1200">
                          <a:solidFill>
                            <a:schemeClr val="tx1"/>
                          </a:solidFill>
                          <a:latin typeface="Arial"/>
                          <a:cs typeface="Arial"/>
                        </a:defRPr>
                      </a:lvl4pPr>
                      <a:lvl5pPr marL="1828800" algn="l" defTabSz="914400" rtl="0" eaLnBrk="1" latinLnBrk="0" hangingPunct="1">
                        <a:defRPr sz="1800" kern="1200">
                          <a:solidFill>
                            <a:schemeClr val="tx1"/>
                          </a:solidFill>
                          <a:latin typeface="Arial"/>
                          <a:cs typeface="Arial"/>
                        </a:defRPr>
                      </a:lvl5pPr>
                      <a:lvl6pPr marL="2286000" algn="l" defTabSz="914400" rtl="0" eaLnBrk="1" latinLnBrk="0" hangingPunct="1">
                        <a:defRPr sz="1800" kern="1200">
                          <a:solidFill>
                            <a:schemeClr val="tx1"/>
                          </a:solidFill>
                          <a:latin typeface="Arial"/>
                          <a:cs typeface="Arial"/>
                        </a:defRPr>
                      </a:lvl6pPr>
                      <a:lvl7pPr marL="2743200" algn="l" defTabSz="914400" rtl="0" eaLnBrk="1" latinLnBrk="0" hangingPunct="1">
                        <a:defRPr sz="1800" kern="1200">
                          <a:solidFill>
                            <a:schemeClr val="tx1"/>
                          </a:solidFill>
                          <a:latin typeface="Arial"/>
                          <a:cs typeface="Arial"/>
                        </a:defRPr>
                      </a:lvl7pPr>
                      <a:lvl8pPr marL="3200400" algn="l" defTabSz="914400" rtl="0" eaLnBrk="1" latinLnBrk="0" hangingPunct="1">
                        <a:defRPr sz="1800" kern="1200">
                          <a:solidFill>
                            <a:schemeClr val="tx1"/>
                          </a:solidFill>
                          <a:latin typeface="Arial"/>
                          <a:cs typeface="Arial"/>
                        </a:defRPr>
                      </a:lvl8pPr>
                      <a:lvl9pPr marL="3657600" algn="l" defTabSz="914400" rtl="0" eaLnBrk="1" latinLnBrk="0" hangingPunct="1">
                        <a:defRPr sz="1800" kern="1200">
                          <a:solidFill>
                            <a:schemeClr val="tx1"/>
                          </a:solidFill>
                          <a:latin typeface="Arial"/>
                          <a:cs typeface="Arial"/>
                        </a:defRPr>
                      </a:lvl9pPr>
                    </a:lstStyle>
                    <a:p>
                      <a:pPr algn="just">
                        <a:spcBef>
                          <a:spcPts val="0"/>
                        </a:spcBef>
                        <a:spcAft>
                          <a:spcPts val="0"/>
                        </a:spcAft>
                        <a:tabLst>
                          <a:tab pos="-3330575" algn="l"/>
                        </a:tabLst>
                        <a:defRPr/>
                      </a:pPr>
                      <a:r>
                        <a:rPr lang="ru-RU" sz="1200" b="0" dirty="0" smtClean="0">
                          <a:cs typeface="Tahoma" pitchFamily="34" charset="0"/>
                        </a:rPr>
                        <a:t>099. «</a:t>
                      </a:r>
                      <a:r>
                        <a:rPr lang="kk-KZ" sz="1200" b="0" dirty="0" smtClean="0"/>
                        <a:t>Сапалы мектептік оқытуға қол жетімділікті қамтамасыз ету</a:t>
                      </a:r>
                      <a:r>
                        <a:rPr lang="ru-RU" sz="1200" b="0" dirty="0" smtClean="0"/>
                        <a:t>»</a:t>
                      </a:r>
                      <a:endParaRPr lang="ru-RU" sz="1200" b="0" dirty="0" smtClean="0">
                        <a:cs typeface="Tahoma" pitchFamily="34" charset="0"/>
                      </a:endParaRPr>
                    </a:p>
                    <a:p>
                      <a:pPr fontAlgn="base"/>
                      <a:r>
                        <a:rPr lang="ru-RU" sz="1300" b="1" i="1" kern="1200" dirty="0" err="1" smtClean="0">
                          <a:solidFill>
                            <a:schemeClr val="tx1"/>
                          </a:solidFill>
                          <a:effectLst/>
                          <a:latin typeface="+mn-lt"/>
                          <a:ea typeface="+mn-ea"/>
                          <a:cs typeface="+mn-cs"/>
                        </a:rPr>
                        <a:t>Түпкілікті нәтиже</a:t>
                      </a:r>
                      <a:r>
                        <a:rPr lang="ru-RU" sz="1200" b="1" i="1" kern="1200" dirty="0" err="1" smtClean="0">
                          <a:solidFill>
                            <a:schemeClr val="tx1"/>
                          </a:solidFill>
                          <a:effectLst/>
                          <a:latin typeface="+mn-lt"/>
                          <a:ea typeface="+mn-ea"/>
                          <a:cs typeface="+mn-cs"/>
                        </a:rPr>
                        <a:t>:</a:t>
                      </a:r>
                      <a:r>
                        <a:rPr lang="ru-RU" sz="1200" b="1" i="1" kern="1200" baseline="0" dirty="0" smtClean="0">
                          <a:solidFill>
                            <a:schemeClr val="tx1"/>
                          </a:solidFill>
                          <a:effectLst/>
                          <a:latin typeface="+mn-lt"/>
                          <a:ea typeface="+mn-ea"/>
                          <a:cs typeface="+mn-cs"/>
                        </a:rPr>
                        <a:t> </a:t>
                      </a:r>
                      <a:r>
                        <a:rPr lang="kk-KZ" sz="1200" i="1" kern="1200" dirty="0" smtClean="0">
                          <a:solidFill>
                            <a:schemeClr val="tx1"/>
                          </a:solidFill>
                          <a:latin typeface="Arial"/>
                          <a:ea typeface="+mn-ea"/>
                          <a:cs typeface="Arial"/>
                        </a:rPr>
                        <a:t>Мектеп түлектері арасында білім беру бағдарламаларын сәтті (өте жақсы, жақсы) меңгерген оқушылардың үлесі</a:t>
                      </a:r>
                      <a:endParaRPr lang="en-US" sz="1200" i="1" kern="1200" dirty="0">
                        <a:solidFill>
                          <a:schemeClr val="tx1"/>
                        </a:solidFill>
                        <a:effectLst/>
                        <a:latin typeface="+mn-lt"/>
                        <a:ea typeface="+mn-ea"/>
                        <a:cs typeface="+mn-cs"/>
                      </a:endParaRPr>
                    </a:p>
                  </a:txBody>
                  <a:tcPr marL="91424" marR="91424" marT="45773" marB="45773">
                    <a:lnL w="12700" cmpd="sng">
                      <a:solidFill>
                        <a:sysClr val="windowText" lastClr="000000"/>
                      </a:solidFill>
                    </a:lnL>
                    <a:lnR w="12700" cap="flat" cmpd="sng" algn="ctr">
                      <a:solidFill>
                        <a:sysClr val="windowText" lastClr="000000"/>
                      </a:solidFill>
                      <a:prstDash val="solid"/>
                      <a:round/>
                      <a:headEnd type="none" w="med" len="med"/>
                      <a:tailEnd type="none" w="med" len="med"/>
                    </a:lnR>
                    <a:lnT w="12700" cmpd="sng">
                      <a:solidFill>
                        <a:sysClr val="windowText" lastClr="000000"/>
                      </a:solidFill>
                    </a:lnT>
                    <a:lnB w="12700" cap="flat" cmpd="sng" algn="ctr">
                      <a:solidFill>
                        <a:sysClr val="windowText" lastClr="000000"/>
                      </a:solidFill>
                      <a:prstDash val="solid"/>
                      <a:round/>
                      <a:headEnd type="none" w="med" len="med"/>
                      <a:tailEnd type="none" w="med" len="med"/>
                    </a:lnB>
                    <a:lnTlToBr w="12700" cmpd="sng">
                      <a:noFill/>
                      <a:prstDash val="solid"/>
                    </a:lnTlToBr>
                    <a:lnBlToTr w="12700" cmpd="sng">
                      <a:noFill/>
                      <a:prstDash val="solid"/>
                    </a:lnBlToTr>
                    <a:noFill/>
                  </a:tcPr>
                </a:tc>
              </a:tr>
            </a:tbl>
          </a:graphicData>
        </a:graphic>
      </p:graphicFrame>
      <p:graphicFrame>
        <p:nvGraphicFramePr>
          <p:cNvPr id="37" name="Table 18"/>
          <p:cNvGraphicFramePr>
            <a:graphicFrameLocks noGrp="1"/>
          </p:cNvGraphicFramePr>
          <p:nvPr>
            <p:extLst>
              <p:ext uri="{D42A27DB-BD31-4B8C-83A1-F6EECF244321}">
                <p14:modId xmlns:p14="http://schemas.microsoft.com/office/powerpoint/2010/main" xmlns="" val="2055652042"/>
              </p:ext>
            </p:extLst>
          </p:nvPr>
        </p:nvGraphicFramePr>
        <p:xfrm>
          <a:off x="273274" y="3068960"/>
          <a:ext cx="9378440" cy="853942"/>
        </p:xfrm>
        <a:graphic>
          <a:graphicData uri="http://schemas.openxmlformats.org/drawingml/2006/table">
            <a:tbl>
              <a:tblPr firstCol="1" lastCol="1" bandRow="1" bandCol="1"/>
              <a:tblGrid>
                <a:gridCol w="9378440"/>
              </a:tblGrid>
              <a:tr h="288032">
                <a:tc>
                  <a:txBody>
                    <a:bodyPr/>
                    <a:lstStyle>
                      <a:lvl1pPr marL="0" algn="l" defTabSz="914400" rtl="0" eaLnBrk="1" latinLnBrk="0" hangingPunct="1">
                        <a:defRPr sz="1800" b="1" kern="1200">
                          <a:solidFill>
                            <a:schemeClr val="tx1"/>
                          </a:solidFill>
                          <a:latin typeface="Arial"/>
                          <a:cs typeface="Arial"/>
                        </a:defRPr>
                      </a:lvl1pPr>
                      <a:lvl2pPr marL="457200" algn="l" defTabSz="914400" rtl="0" eaLnBrk="1" latinLnBrk="0" hangingPunct="1">
                        <a:defRPr sz="1800" b="1" kern="1200">
                          <a:solidFill>
                            <a:schemeClr val="tx1"/>
                          </a:solidFill>
                          <a:latin typeface="Arial"/>
                          <a:cs typeface="Arial"/>
                        </a:defRPr>
                      </a:lvl2pPr>
                      <a:lvl3pPr marL="914400" algn="l" defTabSz="914400" rtl="0" eaLnBrk="1" latinLnBrk="0" hangingPunct="1">
                        <a:defRPr sz="1800" b="1" kern="1200">
                          <a:solidFill>
                            <a:schemeClr val="tx1"/>
                          </a:solidFill>
                          <a:latin typeface="Arial"/>
                          <a:cs typeface="Arial"/>
                        </a:defRPr>
                      </a:lvl3pPr>
                      <a:lvl4pPr marL="1371600" algn="l" defTabSz="914400" rtl="0" eaLnBrk="1" latinLnBrk="0" hangingPunct="1">
                        <a:defRPr sz="1800" b="1" kern="1200">
                          <a:solidFill>
                            <a:schemeClr val="tx1"/>
                          </a:solidFill>
                          <a:latin typeface="Arial"/>
                          <a:cs typeface="Arial"/>
                        </a:defRPr>
                      </a:lvl4pPr>
                      <a:lvl5pPr marL="1828800" algn="l" defTabSz="914400" rtl="0" eaLnBrk="1" latinLnBrk="0" hangingPunct="1">
                        <a:defRPr sz="1800" b="1" kern="1200">
                          <a:solidFill>
                            <a:schemeClr val="tx1"/>
                          </a:solidFill>
                          <a:latin typeface="Arial"/>
                          <a:cs typeface="Arial"/>
                        </a:defRPr>
                      </a:lvl5pPr>
                      <a:lvl6pPr marL="2286000" algn="l" defTabSz="914400" rtl="0" eaLnBrk="1" latinLnBrk="0" hangingPunct="1">
                        <a:defRPr sz="1800" b="1" kern="1200">
                          <a:solidFill>
                            <a:schemeClr val="tx1"/>
                          </a:solidFill>
                          <a:latin typeface="Arial"/>
                          <a:cs typeface="Arial"/>
                        </a:defRPr>
                      </a:lvl6pPr>
                      <a:lvl7pPr marL="2743200" algn="l" defTabSz="914400" rtl="0" eaLnBrk="1" latinLnBrk="0" hangingPunct="1">
                        <a:defRPr sz="1800" b="1" kern="1200">
                          <a:solidFill>
                            <a:schemeClr val="tx1"/>
                          </a:solidFill>
                          <a:latin typeface="Arial"/>
                          <a:cs typeface="Arial"/>
                        </a:defRPr>
                      </a:lvl7pPr>
                      <a:lvl8pPr marL="3200400" algn="l" defTabSz="914400" rtl="0" eaLnBrk="1" latinLnBrk="0" hangingPunct="1">
                        <a:defRPr sz="1800" b="1" kern="1200">
                          <a:solidFill>
                            <a:schemeClr val="tx1"/>
                          </a:solidFill>
                          <a:latin typeface="Arial"/>
                          <a:cs typeface="Arial"/>
                        </a:defRPr>
                      </a:lvl8pPr>
                      <a:lvl9pPr marL="3657600" algn="l" defTabSz="914400" rtl="0" eaLnBrk="1" latinLnBrk="0" hangingPunct="1">
                        <a:defRPr sz="1800" b="1" kern="1200">
                          <a:solidFill>
                            <a:schemeClr val="tx1"/>
                          </a:solidFill>
                          <a:latin typeface="Arial"/>
                          <a:cs typeface="Arial"/>
                        </a:defRPr>
                      </a:lvl9pPr>
                    </a:lstStyle>
                    <a:p>
                      <a:pPr algn="ctr"/>
                      <a:r>
                        <a:rPr lang="ru-RU" sz="1600" dirty="0" err="1" smtClean="0"/>
                        <a:t>Мемлекеттік</a:t>
                      </a:r>
                      <a:r>
                        <a:rPr lang="ru-RU" sz="1600" dirty="0" smtClean="0"/>
                        <a:t> </a:t>
                      </a:r>
                      <a:r>
                        <a:rPr lang="ru-RU" sz="1600" dirty="0" err="1" smtClean="0"/>
                        <a:t>органның</a:t>
                      </a:r>
                      <a:r>
                        <a:rPr lang="ru-RU" sz="1600" dirty="0" smtClean="0"/>
                        <a:t> </a:t>
                      </a:r>
                      <a:r>
                        <a:rPr lang="ru-RU" sz="1600" dirty="0" err="1" smtClean="0"/>
                        <a:t>стратегиялық</a:t>
                      </a:r>
                      <a:r>
                        <a:rPr lang="ru-RU" sz="1600" dirty="0" smtClean="0"/>
                        <a:t> </a:t>
                      </a:r>
                      <a:r>
                        <a:rPr lang="ru-RU" sz="1600" dirty="0" err="1" smtClean="0"/>
                        <a:t>бағыттары</a:t>
                      </a:r>
                      <a:endParaRPr lang="ru-RU" sz="1600" dirty="0"/>
                    </a:p>
                  </a:txBody>
                  <a:tcPr marL="91439" marR="91439" marT="45787" marB="45787">
                    <a:lnL w="9525" cap="flat" cmpd="sng" algn="ctr">
                      <a:solidFill>
                        <a:sysClr val="windowText" lastClr="000000">
                          <a:shade val="95000"/>
                          <a:satMod val="105000"/>
                        </a:sysClr>
                      </a:solidFill>
                      <a:prstDash val="solid"/>
                    </a:lnL>
                    <a:lnR w="9525" cap="flat" cmpd="sng" algn="ctr">
                      <a:solidFill>
                        <a:sysClr val="windowText" lastClr="000000">
                          <a:shade val="95000"/>
                          <a:satMod val="105000"/>
                        </a:sysClr>
                      </a:solidFill>
                      <a:prstDash val="solid"/>
                    </a:lnR>
                    <a:lnT w="9525" cap="flat" cmpd="sng" algn="ctr">
                      <a:solidFill>
                        <a:sysClr val="windowText" lastClr="000000">
                          <a:shade val="95000"/>
                          <a:satMod val="105000"/>
                        </a:sysClr>
                      </a:solidFill>
                      <a:prstDash val="solid"/>
                    </a:lnT>
                    <a:lnB w="9525" cap="flat" cmpd="sng" algn="ctr">
                      <a:solidFill>
                        <a:sysClr val="windowText" lastClr="000000">
                          <a:shade val="95000"/>
                          <a:satMod val="105000"/>
                        </a:sysClr>
                      </a:solidFill>
                      <a:prstDash val="solid"/>
                    </a:lnB>
                    <a:lnTlToBr w="12700" cmpd="sng">
                      <a:noFill/>
                      <a:prstDash val="solid"/>
                    </a:lnTlToBr>
                    <a:lnBlToTr w="12700" cmpd="sng">
                      <a:noFill/>
                      <a:prstDash val="solid"/>
                    </a:lnBlToTr>
                    <a:solidFill>
                      <a:schemeClr val="accent2">
                        <a:lumMod val="20000"/>
                        <a:lumOff val="80000"/>
                      </a:schemeClr>
                    </a:solidFill>
                  </a:tcPr>
                </a:tc>
              </a:tr>
              <a:tr h="518528">
                <a:tc>
                  <a:txBody>
                    <a:bodyPr/>
                    <a:lstStyle>
                      <a:lvl1pPr marL="0" algn="l" defTabSz="914400" rtl="0" eaLnBrk="1" latinLnBrk="0" hangingPunct="1">
                        <a:defRPr sz="1800" b="1" kern="1200">
                          <a:solidFill>
                            <a:schemeClr val="tx1"/>
                          </a:solidFill>
                          <a:latin typeface="Arial"/>
                          <a:cs typeface="Arial"/>
                        </a:defRPr>
                      </a:lvl1pPr>
                      <a:lvl2pPr marL="457200" algn="l" defTabSz="914400" rtl="0" eaLnBrk="1" latinLnBrk="0" hangingPunct="1">
                        <a:defRPr sz="1800" b="1" kern="1200">
                          <a:solidFill>
                            <a:schemeClr val="tx1"/>
                          </a:solidFill>
                          <a:latin typeface="Arial"/>
                          <a:cs typeface="Arial"/>
                        </a:defRPr>
                      </a:lvl2pPr>
                      <a:lvl3pPr marL="914400" algn="l" defTabSz="914400" rtl="0" eaLnBrk="1" latinLnBrk="0" hangingPunct="1">
                        <a:defRPr sz="1800" b="1" kern="1200">
                          <a:solidFill>
                            <a:schemeClr val="tx1"/>
                          </a:solidFill>
                          <a:latin typeface="Arial"/>
                          <a:cs typeface="Arial"/>
                        </a:defRPr>
                      </a:lvl3pPr>
                      <a:lvl4pPr marL="1371600" algn="l" defTabSz="914400" rtl="0" eaLnBrk="1" latinLnBrk="0" hangingPunct="1">
                        <a:defRPr sz="1800" b="1" kern="1200">
                          <a:solidFill>
                            <a:schemeClr val="tx1"/>
                          </a:solidFill>
                          <a:latin typeface="Arial"/>
                          <a:cs typeface="Arial"/>
                        </a:defRPr>
                      </a:lvl4pPr>
                      <a:lvl5pPr marL="1828800" algn="l" defTabSz="914400" rtl="0" eaLnBrk="1" latinLnBrk="0" hangingPunct="1">
                        <a:defRPr sz="1800" b="1" kern="1200">
                          <a:solidFill>
                            <a:schemeClr val="tx1"/>
                          </a:solidFill>
                          <a:latin typeface="Arial"/>
                          <a:cs typeface="Arial"/>
                        </a:defRPr>
                      </a:lvl5pPr>
                      <a:lvl6pPr marL="2286000" algn="l" defTabSz="914400" rtl="0" eaLnBrk="1" latinLnBrk="0" hangingPunct="1">
                        <a:defRPr sz="1800" b="1" kern="1200">
                          <a:solidFill>
                            <a:schemeClr val="tx1"/>
                          </a:solidFill>
                          <a:latin typeface="Arial"/>
                          <a:cs typeface="Arial"/>
                        </a:defRPr>
                      </a:lvl6pPr>
                      <a:lvl7pPr marL="2743200" algn="l" defTabSz="914400" rtl="0" eaLnBrk="1" latinLnBrk="0" hangingPunct="1">
                        <a:defRPr sz="1800" b="1" kern="1200">
                          <a:solidFill>
                            <a:schemeClr val="tx1"/>
                          </a:solidFill>
                          <a:latin typeface="Arial"/>
                          <a:cs typeface="Arial"/>
                        </a:defRPr>
                      </a:lvl7pPr>
                      <a:lvl8pPr marL="3200400" algn="l" defTabSz="914400" rtl="0" eaLnBrk="1" latinLnBrk="0" hangingPunct="1">
                        <a:defRPr sz="1800" b="1" kern="1200">
                          <a:solidFill>
                            <a:schemeClr val="tx1"/>
                          </a:solidFill>
                          <a:latin typeface="Arial"/>
                          <a:cs typeface="Arial"/>
                        </a:defRPr>
                      </a:lvl8pPr>
                      <a:lvl9pPr marL="3657600" algn="l" defTabSz="914400" rtl="0" eaLnBrk="1" latinLnBrk="0" hangingPunct="1">
                        <a:defRPr sz="1800" b="1" kern="1200">
                          <a:solidFill>
                            <a:schemeClr val="tx1"/>
                          </a:solidFill>
                          <a:latin typeface="Arial"/>
                          <a:cs typeface="Arial"/>
                        </a:defRPr>
                      </a:lvl9pPr>
                    </a:lstStyle>
                    <a:p>
                      <a:pPr algn="ctr"/>
                      <a:endParaRPr lang="kk-KZ" sz="1200" b="0" dirty="0" smtClean="0">
                        <a:solidFill>
                          <a:schemeClr val="tx1"/>
                        </a:solidFill>
                        <a:latin typeface="+mj-lt"/>
                      </a:endParaRPr>
                    </a:p>
                    <a:p>
                      <a:pPr algn="ctr"/>
                      <a:r>
                        <a:rPr lang="kk-KZ" sz="1200" b="0" dirty="0" smtClean="0">
                          <a:solidFill>
                            <a:schemeClr val="tx1"/>
                          </a:solidFill>
                          <a:latin typeface="+mj-lt"/>
                        </a:rPr>
                        <a:t>1-СТРАТЕГИЯЛЫҚ БАҒЫТ. Сапалы білімге қолжетімділікті қамтамасыз ету  </a:t>
                      </a:r>
                      <a:endParaRPr lang="ru-RU" sz="1200" b="0" dirty="0">
                        <a:solidFill>
                          <a:schemeClr val="tx1"/>
                        </a:solidFill>
                        <a:latin typeface="+mj-lt"/>
                      </a:endParaRPr>
                    </a:p>
                  </a:txBody>
                  <a:tcPr marL="91439" marR="91439" marT="45787" marB="45787">
                    <a:lnL w="9525" cap="flat" cmpd="sng" algn="ctr">
                      <a:solidFill>
                        <a:sysClr val="windowText" lastClr="000000">
                          <a:shade val="95000"/>
                          <a:satMod val="105000"/>
                        </a:sysClr>
                      </a:solidFill>
                      <a:prstDash val="solid"/>
                    </a:lnL>
                    <a:lnR w="9525" cap="flat" cmpd="sng" algn="ctr">
                      <a:solidFill>
                        <a:sysClr val="windowText" lastClr="000000">
                          <a:shade val="95000"/>
                          <a:satMod val="105000"/>
                        </a:sysClr>
                      </a:solidFill>
                      <a:prstDash val="solid"/>
                      <a:round/>
                      <a:headEnd type="none" w="med" len="med"/>
                      <a:tailEnd type="none" w="med" len="med"/>
                    </a:lnR>
                    <a:lnT w="9525" cap="flat" cmpd="sng" algn="ctr">
                      <a:solidFill>
                        <a:sysClr val="windowText" lastClr="000000">
                          <a:shade val="95000"/>
                          <a:satMod val="105000"/>
                        </a:sysClr>
                      </a:solidFill>
                      <a:prstDash val="solid"/>
                    </a:lnT>
                    <a:lnB w="9525" cap="flat" cmpd="sng" algn="ctr">
                      <a:solidFill>
                        <a:sysClr val="windowText" lastClr="000000">
                          <a:shade val="95000"/>
                          <a:satMod val="105000"/>
                        </a:sysClr>
                      </a:solidFill>
                      <a:prstDash val="solid"/>
                      <a:round/>
                      <a:headEnd type="none" w="med" len="med"/>
                      <a:tailEnd type="none" w="med" len="med"/>
                    </a:lnB>
                    <a:lnTlToBr w="12700" cmpd="sng">
                      <a:noFill/>
                      <a:prstDash val="solid"/>
                    </a:lnTlToBr>
                    <a:lnBlToTr w="12700" cmpd="sng">
                      <a:noFill/>
                      <a:prstDash val="solid"/>
                    </a:lnBlToTr>
                    <a:noFill/>
                  </a:tcPr>
                </a:tc>
              </a:tr>
            </a:tbl>
          </a:graphicData>
        </a:graphic>
      </p:graphicFrame>
      <p:sp>
        <p:nvSpPr>
          <p:cNvPr id="39" name="Прямоугольник 38"/>
          <p:cNvSpPr/>
          <p:nvPr/>
        </p:nvSpPr>
        <p:spPr>
          <a:xfrm>
            <a:off x="705869" y="620688"/>
            <a:ext cx="8567737" cy="369332"/>
          </a:xfrm>
          <a:prstGeom prst="rect">
            <a:avLst/>
          </a:prstGeom>
        </p:spPr>
        <p:txBody>
          <a:bodyPr>
            <a:spAutoFit/>
          </a:bodyPr>
          <a:lstStyle/>
          <a:p>
            <a:pPr algn="ctr" defTabSz="914400" eaLnBrk="1" fontAlgn="auto" hangingPunct="1">
              <a:spcBef>
                <a:spcPts val="0"/>
              </a:spcBef>
              <a:spcAft>
                <a:spcPts val="0"/>
              </a:spcAft>
              <a:defRPr/>
            </a:pPr>
            <a:r>
              <a:rPr lang="ru-RU" sz="1800" b="1" kern="0" dirty="0" smtClean="0">
                <a:solidFill>
                  <a:sysClr val="windowText" lastClr="000000"/>
                </a:solidFill>
              </a:rPr>
              <a:t> </a:t>
            </a:r>
            <a:r>
              <a:rPr lang="ru-RU" dirty="0" err="1">
                <a:solidFill>
                  <a:srgbClr val="000000"/>
                </a:solidFill>
              </a:rPr>
              <a:t>Стратегиялық</a:t>
            </a:r>
            <a:r>
              <a:rPr lang="ru-RU" dirty="0">
                <a:solidFill>
                  <a:srgbClr val="000000"/>
                </a:solidFill>
              </a:rPr>
              <a:t> </a:t>
            </a:r>
            <a:r>
              <a:rPr lang="ru-RU" dirty="0" err="1">
                <a:solidFill>
                  <a:srgbClr val="000000"/>
                </a:solidFill>
              </a:rPr>
              <a:t>және</a:t>
            </a:r>
            <a:r>
              <a:rPr lang="ru-RU" dirty="0">
                <a:solidFill>
                  <a:srgbClr val="000000"/>
                </a:solidFill>
              </a:rPr>
              <a:t> </a:t>
            </a:r>
            <a:r>
              <a:rPr lang="ru-RU" dirty="0" err="1">
                <a:solidFill>
                  <a:srgbClr val="000000"/>
                </a:solidFill>
              </a:rPr>
              <a:t>бюджеттік</a:t>
            </a:r>
            <a:r>
              <a:rPr lang="ru-RU" dirty="0">
                <a:solidFill>
                  <a:srgbClr val="000000"/>
                </a:solidFill>
              </a:rPr>
              <a:t> </a:t>
            </a:r>
            <a:r>
              <a:rPr lang="ru-RU" dirty="0" err="1">
                <a:solidFill>
                  <a:srgbClr val="000000"/>
                </a:solidFill>
              </a:rPr>
              <a:t>жоспарлаудың</a:t>
            </a:r>
            <a:r>
              <a:rPr lang="ru-RU" dirty="0">
                <a:solidFill>
                  <a:srgbClr val="000000"/>
                </a:solidFill>
              </a:rPr>
              <a:t> </a:t>
            </a:r>
            <a:r>
              <a:rPr lang="ru-RU" dirty="0" err="1">
                <a:solidFill>
                  <a:srgbClr val="000000"/>
                </a:solidFill>
              </a:rPr>
              <a:t>өзара</a:t>
            </a:r>
            <a:r>
              <a:rPr lang="ru-RU" dirty="0">
                <a:solidFill>
                  <a:srgbClr val="000000"/>
                </a:solidFill>
              </a:rPr>
              <a:t> </a:t>
            </a:r>
            <a:r>
              <a:rPr lang="ru-RU" dirty="0" err="1" smtClean="0">
                <a:solidFill>
                  <a:srgbClr val="000000"/>
                </a:solidFill>
              </a:rPr>
              <a:t>байланысының</a:t>
            </a:r>
            <a:r>
              <a:rPr lang="ru-RU" dirty="0" smtClean="0">
                <a:solidFill>
                  <a:srgbClr val="000000"/>
                </a:solidFill>
              </a:rPr>
              <a:t> </a:t>
            </a:r>
            <a:r>
              <a:rPr lang="ru-RU" dirty="0" err="1" smtClean="0">
                <a:solidFill>
                  <a:srgbClr val="000000"/>
                </a:solidFill>
              </a:rPr>
              <a:t>архитектурасы</a:t>
            </a:r>
            <a:endParaRPr lang="ru-RU" b="1" kern="0" dirty="0">
              <a:solidFill>
                <a:srgbClr val="C00000"/>
              </a:solidFill>
            </a:endParaRPr>
          </a:p>
        </p:txBody>
      </p:sp>
      <p:sp>
        <p:nvSpPr>
          <p:cNvPr id="40" name="Up Arrow 31"/>
          <p:cNvSpPr>
            <a:spLocks/>
          </p:cNvSpPr>
          <p:nvPr/>
        </p:nvSpPr>
        <p:spPr>
          <a:xfrm>
            <a:off x="4771687" y="3933056"/>
            <a:ext cx="301625" cy="217488"/>
          </a:xfrm>
          <a:prstGeom prst="upArrow">
            <a:avLst>
              <a:gd name="adj1" fmla="val 50000"/>
              <a:gd name="adj2" fmla="val 53571"/>
            </a:avLst>
          </a:prstGeom>
          <a:solidFill>
            <a:srgbClr val="EEECE1">
              <a:lumMod val="60000"/>
              <a:lumOff val="40000"/>
            </a:srgbClr>
          </a:solidFill>
          <a:ln w="25400" cap="flat" cmpd="sng" algn="ctr">
            <a:solidFill>
              <a:srgbClr val="4F81BD">
                <a:shade val="50000"/>
              </a:srgbClr>
            </a:solidFill>
            <a:prstDash val="solid"/>
          </a:ln>
          <a:effectLst/>
        </p:spPr>
        <p:txBody>
          <a:bodyPr anchor="ctr"/>
          <a:lstStyle/>
          <a:p>
            <a:pPr defTabSz="914400" eaLnBrk="1" fontAlgn="auto" hangingPunct="1">
              <a:spcBef>
                <a:spcPts val="0"/>
              </a:spcBef>
              <a:spcAft>
                <a:spcPts val="0"/>
              </a:spcAft>
              <a:defRPr/>
            </a:pPr>
            <a:endParaRPr lang="en-US" sz="1800" kern="0" dirty="0">
              <a:solidFill>
                <a:sysClr val="windowText" lastClr="000000"/>
              </a:solidFill>
              <a:latin typeface="Arial"/>
              <a:cs typeface="Arial"/>
            </a:endParaRPr>
          </a:p>
        </p:txBody>
      </p:sp>
      <p:sp>
        <p:nvSpPr>
          <p:cNvPr id="43" name="Up Arrow 31"/>
          <p:cNvSpPr>
            <a:spLocks/>
          </p:cNvSpPr>
          <p:nvPr/>
        </p:nvSpPr>
        <p:spPr>
          <a:xfrm>
            <a:off x="4737770" y="2780928"/>
            <a:ext cx="450850" cy="219075"/>
          </a:xfrm>
          <a:prstGeom prst="upArrow">
            <a:avLst>
              <a:gd name="adj1" fmla="val 50000"/>
              <a:gd name="adj2" fmla="val 53571"/>
            </a:avLst>
          </a:prstGeom>
          <a:solidFill>
            <a:srgbClr val="EEECE1">
              <a:lumMod val="60000"/>
              <a:lumOff val="40000"/>
            </a:srgbClr>
          </a:solidFill>
          <a:ln w="25400" cap="flat" cmpd="sng" algn="ctr">
            <a:solidFill>
              <a:srgbClr val="4F81BD">
                <a:shade val="50000"/>
              </a:srgbClr>
            </a:solidFill>
            <a:prstDash val="solid"/>
          </a:ln>
          <a:effectLst/>
        </p:spPr>
        <p:txBody>
          <a:bodyPr anchor="ctr"/>
          <a:lstStyle/>
          <a:p>
            <a:pPr defTabSz="914400" eaLnBrk="1" fontAlgn="auto" hangingPunct="1">
              <a:spcBef>
                <a:spcPts val="0"/>
              </a:spcBef>
              <a:spcAft>
                <a:spcPts val="0"/>
              </a:spcAft>
              <a:defRPr/>
            </a:pPr>
            <a:endParaRPr lang="en-US" sz="1800" kern="0" dirty="0">
              <a:solidFill>
                <a:sysClr val="windowText" lastClr="000000"/>
              </a:solidFill>
              <a:latin typeface="Arial"/>
              <a:cs typeface="Arial"/>
            </a:endParaRPr>
          </a:p>
        </p:txBody>
      </p:sp>
      <p:sp>
        <p:nvSpPr>
          <p:cNvPr id="30" name="Rectangle 8"/>
          <p:cNvSpPr>
            <a:spLocks noChangeArrowheads="1"/>
          </p:cNvSpPr>
          <p:nvPr/>
        </p:nvSpPr>
        <p:spPr bwMode="auto">
          <a:xfrm>
            <a:off x="489298" y="-27384"/>
            <a:ext cx="9418290" cy="584775"/>
          </a:xfrm>
          <a:prstGeom prst="rect">
            <a:avLst/>
          </a:prstGeom>
          <a:solidFill>
            <a:schemeClr val="accent3"/>
          </a:solidFill>
          <a:ln>
            <a:solidFill>
              <a:srgbClr val="C6F1FE"/>
            </a:solidFill>
          </a:ln>
          <a:extLst/>
        </p:spPr>
        <p:style>
          <a:lnRef idx="1">
            <a:schemeClr val="accent5"/>
          </a:lnRef>
          <a:fillRef idx="2">
            <a:schemeClr val="accent5"/>
          </a:fillRef>
          <a:effectRef idx="1">
            <a:schemeClr val="accent5"/>
          </a:effectRef>
          <a:fontRef idx="minor">
            <a:schemeClr val="dk1"/>
          </a:fontRef>
        </p:style>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r>
              <a:rPr lang="ru-RU" sz="1600" dirty="0" err="1">
                <a:solidFill>
                  <a:srgbClr val="000000"/>
                </a:solidFill>
              </a:rPr>
              <a:t>Стратегиялық</a:t>
            </a:r>
            <a:r>
              <a:rPr lang="ru-RU" sz="1600" dirty="0">
                <a:solidFill>
                  <a:srgbClr val="000000"/>
                </a:solidFill>
              </a:rPr>
              <a:t> </a:t>
            </a:r>
            <a:r>
              <a:rPr lang="ru-RU" sz="1600" dirty="0" err="1">
                <a:solidFill>
                  <a:srgbClr val="000000"/>
                </a:solidFill>
              </a:rPr>
              <a:t>және</a:t>
            </a:r>
            <a:r>
              <a:rPr lang="ru-RU" sz="1600" dirty="0">
                <a:solidFill>
                  <a:srgbClr val="000000"/>
                </a:solidFill>
              </a:rPr>
              <a:t> </a:t>
            </a:r>
            <a:r>
              <a:rPr lang="ru-RU" sz="1600" dirty="0" err="1">
                <a:solidFill>
                  <a:srgbClr val="000000"/>
                </a:solidFill>
              </a:rPr>
              <a:t>бюджеттік</a:t>
            </a:r>
            <a:r>
              <a:rPr lang="ru-RU" sz="1600" dirty="0">
                <a:solidFill>
                  <a:srgbClr val="000000"/>
                </a:solidFill>
              </a:rPr>
              <a:t> </a:t>
            </a:r>
            <a:r>
              <a:rPr lang="ru-RU" sz="1600" dirty="0" err="1">
                <a:solidFill>
                  <a:srgbClr val="000000"/>
                </a:solidFill>
              </a:rPr>
              <a:t>жоспарлаудың</a:t>
            </a:r>
            <a:r>
              <a:rPr lang="ru-RU" sz="1600" dirty="0">
                <a:solidFill>
                  <a:srgbClr val="000000"/>
                </a:solidFill>
              </a:rPr>
              <a:t> </a:t>
            </a:r>
            <a:r>
              <a:rPr lang="ru-RU" sz="1600" dirty="0" err="1">
                <a:solidFill>
                  <a:srgbClr val="000000"/>
                </a:solidFill>
              </a:rPr>
              <a:t>өзара</a:t>
            </a:r>
            <a:r>
              <a:rPr lang="ru-RU" sz="1600" dirty="0">
                <a:solidFill>
                  <a:srgbClr val="000000"/>
                </a:solidFill>
              </a:rPr>
              <a:t> </a:t>
            </a:r>
            <a:r>
              <a:rPr lang="ru-RU" sz="1600" dirty="0" err="1">
                <a:solidFill>
                  <a:srgbClr val="000000"/>
                </a:solidFill>
              </a:rPr>
              <a:t>байланысын</a:t>
            </a:r>
            <a:r>
              <a:rPr lang="ru-RU" sz="1600" dirty="0">
                <a:solidFill>
                  <a:srgbClr val="000000"/>
                </a:solidFill>
              </a:rPr>
              <a:t> </a:t>
            </a:r>
            <a:r>
              <a:rPr lang="ru-RU" sz="1600" dirty="0" err="1">
                <a:solidFill>
                  <a:srgbClr val="000000"/>
                </a:solidFill>
              </a:rPr>
              <a:t>қамтамасыз</a:t>
            </a:r>
            <a:r>
              <a:rPr lang="ru-RU" sz="1600" dirty="0">
                <a:solidFill>
                  <a:srgbClr val="000000"/>
                </a:solidFill>
              </a:rPr>
              <a:t> </a:t>
            </a:r>
            <a:r>
              <a:rPr lang="ru-RU" sz="1600" dirty="0" err="1">
                <a:solidFill>
                  <a:srgbClr val="000000"/>
                </a:solidFill>
              </a:rPr>
              <a:t>ету</a:t>
            </a:r>
            <a:endParaRPr lang="ru-RU" sz="1600" dirty="0">
              <a:solidFill>
                <a:srgbClr val="000000"/>
              </a:solidFill>
            </a:endParaRPr>
          </a:p>
          <a:p>
            <a:pPr algn="ctr"/>
            <a:r>
              <a:rPr lang="ru-RU" sz="1600" dirty="0" err="1" smtClean="0">
                <a:solidFill>
                  <a:srgbClr val="000000"/>
                </a:solidFill>
              </a:rPr>
              <a:t>Стратегиялық жоспар</a:t>
            </a:r>
            <a:r>
              <a:rPr lang="ru-RU" sz="1600" dirty="0" smtClean="0">
                <a:solidFill>
                  <a:srgbClr val="000000"/>
                </a:solidFill>
              </a:rPr>
              <a:t> </a:t>
            </a:r>
            <a:r>
              <a:rPr lang="ru-RU" sz="1600" dirty="0" err="1" smtClean="0">
                <a:solidFill>
                  <a:srgbClr val="000000"/>
                </a:solidFill>
              </a:rPr>
              <a:t>құрылымы </a:t>
            </a:r>
            <a:r>
              <a:rPr lang="ru-RU" sz="1600" b="0" i="1" dirty="0" smtClean="0">
                <a:solidFill>
                  <a:srgbClr val="000000"/>
                </a:solidFill>
              </a:rPr>
              <a:t>(2014-2018 </a:t>
            </a:r>
            <a:r>
              <a:rPr lang="ru-RU" sz="1600" b="0" i="1" dirty="0" err="1" smtClean="0">
                <a:solidFill>
                  <a:srgbClr val="000000"/>
                </a:solidFill>
              </a:rPr>
              <a:t>жж</a:t>
            </a:r>
            <a:r>
              <a:rPr lang="ru-RU" sz="1600" b="0" i="1" dirty="0" smtClean="0">
                <a:solidFill>
                  <a:srgbClr val="000000"/>
                </a:solidFill>
              </a:rPr>
              <a:t>. БҒМ СЖ </a:t>
            </a:r>
            <a:r>
              <a:rPr lang="ru-RU" sz="1600" b="0" i="1" dirty="0" err="1" smtClean="0">
                <a:solidFill>
                  <a:srgbClr val="000000"/>
                </a:solidFill>
              </a:rPr>
              <a:t>мысалында</a:t>
            </a:r>
            <a:r>
              <a:rPr lang="ru-RU" sz="1600" b="0" i="1" dirty="0" smtClean="0">
                <a:solidFill>
                  <a:srgbClr val="000000"/>
                </a:solidFill>
              </a:rPr>
              <a:t>)</a:t>
            </a:r>
            <a:endParaRPr lang="ru-RU" sz="1600" b="0" i="1" dirty="0">
              <a:solidFill>
                <a:srgbClr val="000000"/>
              </a:solidFill>
            </a:endParaRPr>
          </a:p>
        </p:txBody>
      </p:sp>
      <p:sp>
        <p:nvSpPr>
          <p:cNvPr id="27" name="Номер слайда 1"/>
          <p:cNvSpPr txBox="1">
            <a:spLocks/>
          </p:cNvSpPr>
          <p:nvPr/>
        </p:nvSpPr>
        <p:spPr bwMode="auto">
          <a:xfrm>
            <a:off x="9346282" y="6611221"/>
            <a:ext cx="610865" cy="365125"/>
          </a:xfrm>
          <a:prstGeom prst="rect">
            <a:avLst/>
          </a:prstGeom>
          <a:noFill/>
          <a:ln>
            <a:miter lim="800000"/>
            <a:headEnd/>
            <a:tailEnd/>
          </a:ln>
        </p:spPr>
        <p:txBody>
          <a:bodyPr/>
          <a:lstStyle>
            <a:defPPr>
              <a:defRPr lang="en-GB"/>
            </a:defPPr>
            <a:lvl1pPr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1pPr>
            <a:lvl2pPr marL="742950" indent="-28575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2pPr>
            <a:lvl3pPr marL="11430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3pPr>
            <a:lvl4pPr marL="16002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4pPr>
            <a:lvl5pPr marL="20574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5pPr>
            <a:lvl6pPr marL="2286000" algn="l" defTabSz="914400" rtl="0" eaLnBrk="1" latinLnBrk="0" hangingPunct="1">
              <a:defRPr sz="1600" kern="1200">
                <a:solidFill>
                  <a:schemeClr val="bg1"/>
                </a:solidFill>
                <a:latin typeface="Arial" pitchFamily="34" charset="0"/>
                <a:ea typeface="+mn-ea"/>
                <a:cs typeface="Tahoma" pitchFamily="34" charset="0"/>
              </a:defRPr>
            </a:lvl6pPr>
            <a:lvl7pPr marL="2743200" algn="l" defTabSz="914400" rtl="0" eaLnBrk="1" latinLnBrk="0" hangingPunct="1">
              <a:defRPr sz="1600" kern="1200">
                <a:solidFill>
                  <a:schemeClr val="bg1"/>
                </a:solidFill>
                <a:latin typeface="Arial" pitchFamily="34" charset="0"/>
                <a:ea typeface="+mn-ea"/>
                <a:cs typeface="Tahoma" pitchFamily="34" charset="0"/>
              </a:defRPr>
            </a:lvl7pPr>
            <a:lvl8pPr marL="3200400" algn="l" defTabSz="914400" rtl="0" eaLnBrk="1" latinLnBrk="0" hangingPunct="1">
              <a:defRPr sz="1600" kern="1200">
                <a:solidFill>
                  <a:schemeClr val="bg1"/>
                </a:solidFill>
                <a:latin typeface="Arial" pitchFamily="34" charset="0"/>
                <a:ea typeface="+mn-ea"/>
                <a:cs typeface="Tahoma" pitchFamily="34" charset="0"/>
              </a:defRPr>
            </a:lvl8pPr>
            <a:lvl9pPr marL="3657600" algn="l" defTabSz="914400" rtl="0" eaLnBrk="1" latinLnBrk="0" hangingPunct="1">
              <a:defRPr sz="1600" kern="1200">
                <a:solidFill>
                  <a:schemeClr val="bg1"/>
                </a:solidFill>
                <a:latin typeface="Arial" pitchFamily="34" charset="0"/>
                <a:ea typeface="+mn-ea"/>
                <a:cs typeface="Tahoma" pitchFamily="34" charset="0"/>
              </a:defRPr>
            </a:lvl9pPr>
          </a:lstStyle>
          <a:p>
            <a:pPr algn="r"/>
            <a:r>
              <a:rPr lang="ru-RU" sz="1200" dirty="0" smtClean="0">
                <a:solidFill>
                  <a:schemeClr val="tx1"/>
                </a:solidFill>
                <a:latin typeface="Arial" charset="0"/>
                <a:cs typeface="Arial" charset="0"/>
              </a:rPr>
              <a:t>15</a:t>
            </a:r>
            <a:endParaRPr lang="ru-RU" sz="1200" dirty="0">
              <a:solidFill>
                <a:schemeClr val="tx1"/>
              </a:solidFill>
              <a:latin typeface="Arial" charset="0"/>
              <a:cs typeface="Arial" charset="0"/>
            </a:endParaRPr>
          </a:p>
        </p:txBody>
      </p:sp>
      <p:sp>
        <p:nvSpPr>
          <p:cNvPr id="20" name="Прямоугольник 19"/>
          <p:cNvSpPr/>
          <p:nvPr/>
        </p:nvSpPr>
        <p:spPr>
          <a:xfrm>
            <a:off x="-14759" y="-27384"/>
            <a:ext cx="653603" cy="648072"/>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r>
              <a:rPr kumimoji="0" lang="ru-RU" sz="1200" b="1" i="0" u="none" strike="noStrike" kern="0" cap="none" spc="0" normalizeH="0" baseline="0" noProof="0" dirty="0" smtClean="0">
                <a:ln>
                  <a:noFill/>
                </a:ln>
                <a:solidFill>
                  <a:schemeClr val="tx1"/>
                </a:solidFill>
                <a:effectLst/>
                <a:uLnTx/>
                <a:uFillTx/>
                <a:ea typeface="+mn-ea"/>
                <a:cs typeface="+mn-cs"/>
              </a:rPr>
              <a:t>92</a:t>
            </a:r>
          </a:p>
          <a:p>
            <a:pPr marL="0" marR="0" indent="0" algn="ctr" defTabSz="914400" eaLnBrk="1" fontAlgn="auto" latinLnBrk="0" hangingPunct="1">
              <a:lnSpc>
                <a:spcPct val="100000"/>
              </a:lnSpc>
              <a:spcBef>
                <a:spcPts val="0"/>
              </a:spcBef>
              <a:spcAft>
                <a:spcPts val="0"/>
              </a:spcAft>
              <a:buClrTx/>
              <a:buSzTx/>
              <a:buFontTx/>
              <a:buNone/>
              <a:tabLst/>
            </a:pPr>
            <a:r>
              <a:rPr kumimoji="0" lang="ru-RU" sz="1200" b="1" i="0" u="none" strike="noStrike" kern="0" cap="none" spc="0" normalizeH="0" baseline="0" noProof="0" dirty="0" err="1" smtClean="0">
                <a:ln>
                  <a:noFill/>
                </a:ln>
                <a:solidFill>
                  <a:schemeClr val="tx1"/>
                </a:solidFill>
                <a:effectLst/>
                <a:uLnTx/>
                <a:uFillTx/>
                <a:ea typeface="+mn-ea"/>
                <a:cs typeface="+mn-cs"/>
              </a:rPr>
              <a:t>қадам</a:t>
            </a:r>
            <a:endParaRPr kumimoji="0" lang="ru-RU" sz="1200" b="1" i="0" u="none" strike="noStrike" kern="0" cap="none" spc="0" normalizeH="0" baseline="0" noProof="0" dirty="0">
              <a:ln>
                <a:noFill/>
              </a:ln>
              <a:solidFill>
                <a:schemeClr val="tx1"/>
              </a:solidFill>
              <a:effectLst/>
              <a:uLnTx/>
              <a:uFillTx/>
              <a:ea typeface="+mn-ea"/>
              <a:cs typeface="+mn-cs"/>
            </a:endParaRPr>
          </a:p>
        </p:txBody>
      </p:sp>
    </p:spTree>
    <p:extLst>
      <p:ext uri="{BB962C8B-B14F-4D97-AF65-F5344CB8AC3E}">
        <p14:creationId xmlns:p14="http://schemas.microsoft.com/office/powerpoint/2010/main" xmlns="" val="1243806414"/>
      </p:ext>
    </p:extLst>
  </p:cSld>
  <p:clrMapOvr>
    <a:masterClrMapping/>
  </p:clrMapOvr>
  <p:timing>
    <p:tnLst>
      <p:par>
        <p:cTn id="1" dur="indefinite" restart="never" nodeType="tmRoot"/>
      </p:par>
    </p:tnLst>
  </p:timing>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0" name="Rectangle 2"/>
          <p:cNvSpPr>
            <a:spLocks noChangeArrowheads="1"/>
          </p:cNvSpPr>
          <p:nvPr/>
        </p:nvSpPr>
        <p:spPr bwMode="auto">
          <a:xfrm>
            <a:off x="557825" y="3177714"/>
            <a:ext cx="8964612" cy="692497"/>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p:spPr>
        <p:txBody>
          <a:bodyPr anchor="ctr">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indent="268288">
              <a:tabLst>
                <a:tab pos="-3330575" algn="l"/>
              </a:tabLst>
            </a:pPr>
            <a:endParaRPr lang="ru-RU" sz="1300" b="0" dirty="0">
              <a:solidFill>
                <a:srgbClr val="000000"/>
              </a:solidFill>
            </a:endParaRPr>
          </a:p>
          <a:p>
            <a:pPr indent="268288">
              <a:tabLst>
                <a:tab pos="-3330575" algn="l"/>
              </a:tabLst>
            </a:pPr>
            <a:r>
              <a:rPr lang="ru-RU" sz="1300" b="0" dirty="0">
                <a:solidFill>
                  <a:srgbClr val="000000"/>
                </a:solidFill>
              </a:rPr>
              <a:t> </a:t>
            </a:r>
          </a:p>
          <a:p>
            <a:pPr indent="268288">
              <a:tabLst>
                <a:tab pos="-3330575" algn="l"/>
              </a:tabLst>
            </a:pPr>
            <a:endParaRPr lang="ru-RU" sz="1300" b="0" dirty="0">
              <a:solidFill>
                <a:srgbClr val="000000"/>
              </a:solidFill>
            </a:endParaRPr>
          </a:p>
        </p:txBody>
      </p:sp>
      <p:sp>
        <p:nvSpPr>
          <p:cNvPr id="11" name="Скругленный прямоугольник 4"/>
          <p:cNvSpPr/>
          <p:nvPr/>
        </p:nvSpPr>
        <p:spPr>
          <a:xfrm>
            <a:off x="852695" y="1501414"/>
            <a:ext cx="8280920" cy="936103"/>
          </a:xfrm>
          <a:prstGeom prst="rect">
            <a:avLst/>
          </a:prstGeom>
          <a:scene3d>
            <a:camera prst="orthographicFront"/>
            <a:lightRig rig="flat" dir="t"/>
          </a:scene3d>
          <a:sp3d/>
        </p:spPr>
        <p:style>
          <a:lnRef idx="0">
            <a:scrgbClr r="0" g="0" b="0"/>
          </a:lnRef>
          <a:fillRef idx="0">
            <a:scrgbClr r="0" g="0" b="0"/>
          </a:fillRef>
          <a:effectRef idx="0">
            <a:scrgbClr r="0" g="0" b="0"/>
          </a:effectRef>
          <a:fontRef idx="minor">
            <a:schemeClr val="dk1"/>
          </a:fontRef>
        </p:style>
        <p:txBody>
          <a:bodyPr lIns="45720" rIns="45720" spcCol="1270" anchor="ctr"/>
          <a:lstStyle>
            <a:defPPr>
              <a:defRPr lang="ru-RU"/>
            </a:defPPr>
            <a:lvl1pPr algn="l" rtl="0" fontAlgn="base">
              <a:spcBef>
                <a:spcPct val="0"/>
              </a:spcBef>
              <a:spcAft>
                <a:spcPct val="0"/>
              </a:spcAft>
              <a:defRPr sz="1200" b="1" kern="1200">
                <a:solidFill>
                  <a:schemeClr val="dk1"/>
                </a:solidFill>
                <a:latin typeface="+mn-lt"/>
                <a:ea typeface="+mn-ea"/>
                <a:cs typeface="+mn-cs"/>
              </a:defRPr>
            </a:lvl1pPr>
            <a:lvl2pPr marL="457200" algn="l" rtl="0" fontAlgn="base">
              <a:spcBef>
                <a:spcPct val="0"/>
              </a:spcBef>
              <a:spcAft>
                <a:spcPct val="0"/>
              </a:spcAft>
              <a:defRPr sz="1200" b="1" kern="1200">
                <a:solidFill>
                  <a:schemeClr val="dk1"/>
                </a:solidFill>
                <a:latin typeface="+mn-lt"/>
                <a:ea typeface="+mn-ea"/>
                <a:cs typeface="+mn-cs"/>
              </a:defRPr>
            </a:lvl2pPr>
            <a:lvl3pPr marL="914400" algn="l" rtl="0" fontAlgn="base">
              <a:spcBef>
                <a:spcPct val="0"/>
              </a:spcBef>
              <a:spcAft>
                <a:spcPct val="0"/>
              </a:spcAft>
              <a:defRPr sz="1200" b="1" kern="1200">
                <a:solidFill>
                  <a:schemeClr val="dk1"/>
                </a:solidFill>
                <a:latin typeface="+mn-lt"/>
                <a:ea typeface="+mn-ea"/>
                <a:cs typeface="+mn-cs"/>
              </a:defRPr>
            </a:lvl3pPr>
            <a:lvl4pPr marL="1371600" algn="l" rtl="0" fontAlgn="base">
              <a:spcBef>
                <a:spcPct val="0"/>
              </a:spcBef>
              <a:spcAft>
                <a:spcPct val="0"/>
              </a:spcAft>
              <a:defRPr sz="1200" b="1" kern="1200">
                <a:solidFill>
                  <a:schemeClr val="dk1"/>
                </a:solidFill>
                <a:latin typeface="+mn-lt"/>
                <a:ea typeface="+mn-ea"/>
                <a:cs typeface="+mn-cs"/>
              </a:defRPr>
            </a:lvl4pPr>
            <a:lvl5pPr marL="1828800" algn="l" rtl="0" fontAlgn="base">
              <a:spcBef>
                <a:spcPct val="0"/>
              </a:spcBef>
              <a:spcAft>
                <a:spcPct val="0"/>
              </a:spcAft>
              <a:defRPr sz="1200" b="1" kern="1200">
                <a:solidFill>
                  <a:schemeClr val="dk1"/>
                </a:solidFill>
                <a:latin typeface="+mn-lt"/>
                <a:ea typeface="+mn-ea"/>
                <a:cs typeface="+mn-cs"/>
              </a:defRPr>
            </a:lvl5pPr>
            <a:lvl6pPr marL="2286000" algn="l" defTabSz="914400" rtl="0" eaLnBrk="1" latinLnBrk="0" hangingPunct="1">
              <a:defRPr sz="1200" b="1" kern="1200">
                <a:solidFill>
                  <a:schemeClr val="dk1"/>
                </a:solidFill>
                <a:latin typeface="+mn-lt"/>
                <a:ea typeface="+mn-ea"/>
                <a:cs typeface="+mn-cs"/>
              </a:defRPr>
            </a:lvl6pPr>
            <a:lvl7pPr marL="2743200" algn="l" defTabSz="914400" rtl="0" eaLnBrk="1" latinLnBrk="0" hangingPunct="1">
              <a:defRPr sz="1200" b="1" kern="1200">
                <a:solidFill>
                  <a:schemeClr val="dk1"/>
                </a:solidFill>
                <a:latin typeface="+mn-lt"/>
                <a:ea typeface="+mn-ea"/>
                <a:cs typeface="+mn-cs"/>
              </a:defRPr>
            </a:lvl7pPr>
            <a:lvl8pPr marL="3200400" algn="l" defTabSz="914400" rtl="0" eaLnBrk="1" latinLnBrk="0" hangingPunct="1">
              <a:defRPr sz="1200" b="1" kern="1200">
                <a:solidFill>
                  <a:schemeClr val="dk1"/>
                </a:solidFill>
                <a:latin typeface="+mn-lt"/>
                <a:ea typeface="+mn-ea"/>
                <a:cs typeface="+mn-cs"/>
              </a:defRPr>
            </a:lvl8pPr>
            <a:lvl9pPr marL="3657600" algn="l" defTabSz="914400" rtl="0" eaLnBrk="1" latinLnBrk="0" hangingPunct="1">
              <a:defRPr sz="1200" b="1" kern="1200">
                <a:solidFill>
                  <a:schemeClr val="dk1"/>
                </a:solidFill>
                <a:latin typeface="+mn-lt"/>
                <a:ea typeface="+mn-ea"/>
                <a:cs typeface="+mn-cs"/>
              </a:defRPr>
            </a:lvl9pPr>
          </a:lstStyle>
          <a:p>
            <a:pPr algn="just">
              <a:spcBef>
                <a:spcPct val="20000"/>
              </a:spcBef>
              <a:spcAft>
                <a:spcPts val="600"/>
              </a:spcAft>
              <a:tabLst>
                <a:tab pos="-3330575" algn="l"/>
              </a:tabLst>
              <a:defRPr/>
            </a:pPr>
            <a:endParaRPr lang="ru-RU" sz="1400" b="0" dirty="0">
              <a:solidFill>
                <a:srgbClr val="000000"/>
              </a:solidFill>
            </a:endParaRPr>
          </a:p>
        </p:txBody>
      </p:sp>
      <p:sp>
        <p:nvSpPr>
          <p:cNvPr id="9" name="Rectangle 2"/>
          <p:cNvSpPr>
            <a:spLocks noChangeArrowheads="1"/>
          </p:cNvSpPr>
          <p:nvPr/>
        </p:nvSpPr>
        <p:spPr bwMode="auto">
          <a:xfrm>
            <a:off x="643523" y="3247662"/>
            <a:ext cx="8730309" cy="692497"/>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p:spPr>
        <p:txBody>
          <a:bodyPr wrap="square" anchor="ctr">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indent="268288">
              <a:tabLst>
                <a:tab pos="-3330575" algn="l"/>
              </a:tabLst>
            </a:pPr>
            <a:endParaRPr lang="ru-RU" sz="1300" b="0" dirty="0">
              <a:solidFill>
                <a:srgbClr val="000000"/>
              </a:solidFill>
            </a:endParaRPr>
          </a:p>
          <a:p>
            <a:pPr indent="268288">
              <a:tabLst>
                <a:tab pos="-3330575" algn="l"/>
              </a:tabLst>
            </a:pPr>
            <a:r>
              <a:rPr lang="ru-RU" sz="1300" b="0" dirty="0">
                <a:solidFill>
                  <a:srgbClr val="000000"/>
                </a:solidFill>
              </a:rPr>
              <a:t> </a:t>
            </a:r>
          </a:p>
          <a:p>
            <a:pPr indent="268288">
              <a:tabLst>
                <a:tab pos="-3330575" algn="l"/>
              </a:tabLst>
            </a:pPr>
            <a:endParaRPr lang="ru-RU" sz="1300" b="0" dirty="0">
              <a:solidFill>
                <a:srgbClr val="000000"/>
              </a:solidFill>
            </a:endParaRPr>
          </a:p>
        </p:txBody>
      </p:sp>
      <p:sp>
        <p:nvSpPr>
          <p:cNvPr id="13" name="Скругленный прямоугольник 4"/>
          <p:cNvSpPr/>
          <p:nvPr/>
        </p:nvSpPr>
        <p:spPr>
          <a:xfrm>
            <a:off x="926365" y="1571362"/>
            <a:ext cx="8064487" cy="936103"/>
          </a:xfrm>
          <a:prstGeom prst="rect">
            <a:avLst/>
          </a:prstGeom>
          <a:scene3d>
            <a:camera prst="orthographicFront"/>
            <a:lightRig rig="flat" dir="t"/>
          </a:scene3d>
          <a:sp3d/>
        </p:spPr>
        <p:style>
          <a:lnRef idx="0">
            <a:scrgbClr r="0" g="0" b="0"/>
          </a:lnRef>
          <a:fillRef idx="0">
            <a:scrgbClr r="0" g="0" b="0"/>
          </a:fillRef>
          <a:effectRef idx="0">
            <a:scrgbClr r="0" g="0" b="0"/>
          </a:effectRef>
          <a:fontRef idx="minor">
            <a:schemeClr val="dk1"/>
          </a:fontRef>
        </p:style>
        <p:txBody>
          <a:bodyPr lIns="45720" rIns="45720" spcCol="1270" anchor="ctr"/>
          <a:lstStyle>
            <a:defPPr>
              <a:defRPr lang="ru-RU"/>
            </a:defPPr>
            <a:lvl1pPr algn="l" rtl="0" fontAlgn="base">
              <a:spcBef>
                <a:spcPct val="0"/>
              </a:spcBef>
              <a:spcAft>
                <a:spcPct val="0"/>
              </a:spcAft>
              <a:defRPr sz="1200" b="1" kern="1200">
                <a:solidFill>
                  <a:schemeClr val="dk1"/>
                </a:solidFill>
                <a:latin typeface="+mn-lt"/>
                <a:ea typeface="+mn-ea"/>
                <a:cs typeface="+mn-cs"/>
              </a:defRPr>
            </a:lvl1pPr>
            <a:lvl2pPr marL="457200" algn="l" rtl="0" fontAlgn="base">
              <a:spcBef>
                <a:spcPct val="0"/>
              </a:spcBef>
              <a:spcAft>
                <a:spcPct val="0"/>
              </a:spcAft>
              <a:defRPr sz="1200" b="1" kern="1200">
                <a:solidFill>
                  <a:schemeClr val="dk1"/>
                </a:solidFill>
                <a:latin typeface="+mn-lt"/>
                <a:ea typeface="+mn-ea"/>
                <a:cs typeface="+mn-cs"/>
              </a:defRPr>
            </a:lvl2pPr>
            <a:lvl3pPr marL="914400" algn="l" rtl="0" fontAlgn="base">
              <a:spcBef>
                <a:spcPct val="0"/>
              </a:spcBef>
              <a:spcAft>
                <a:spcPct val="0"/>
              </a:spcAft>
              <a:defRPr sz="1200" b="1" kern="1200">
                <a:solidFill>
                  <a:schemeClr val="dk1"/>
                </a:solidFill>
                <a:latin typeface="+mn-lt"/>
                <a:ea typeface="+mn-ea"/>
                <a:cs typeface="+mn-cs"/>
              </a:defRPr>
            </a:lvl3pPr>
            <a:lvl4pPr marL="1371600" algn="l" rtl="0" fontAlgn="base">
              <a:spcBef>
                <a:spcPct val="0"/>
              </a:spcBef>
              <a:spcAft>
                <a:spcPct val="0"/>
              </a:spcAft>
              <a:defRPr sz="1200" b="1" kern="1200">
                <a:solidFill>
                  <a:schemeClr val="dk1"/>
                </a:solidFill>
                <a:latin typeface="+mn-lt"/>
                <a:ea typeface="+mn-ea"/>
                <a:cs typeface="+mn-cs"/>
              </a:defRPr>
            </a:lvl4pPr>
            <a:lvl5pPr marL="1828800" algn="l" rtl="0" fontAlgn="base">
              <a:spcBef>
                <a:spcPct val="0"/>
              </a:spcBef>
              <a:spcAft>
                <a:spcPct val="0"/>
              </a:spcAft>
              <a:defRPr sz="1200" b="1" kern="1200">
                <a:solidFill>
                  <a:schemeClr val="dk1"/>
                </a:solidFill>
                <a:latin typeface="+mn-lt"/>
                <a:ea typeface="+mn-ea"/>
                <a:cs typeface="+mn-cs"/>
              </a:defRPr>
            </a:lvl5pPr>
            <a:lvl6pPr marL="2286000" algn="l" defTabSz="914400" rtl="0" eaLnBrk="1" latinLnBrk="0" hangingPunct="1">
              <a:defRPr sz="1200" b="1" kern="1200">
                <a:solidFill>
                  <a:schemeClr val="dk1"/>
                </a:solidFill>
                <a:latin typeface="+mn-lt"/>
                <a:ea typeface="+mn-ea"/>
                <a:cs typeface="+mn-cs"/>
              </a:defRPr>
            </a:lvl6pPr>
            <a:lvl7pPr marL="2743200" algn="l" defTabSz="914400" rtl="0" eaLnBrk="1" latinLnBrk="0" hangingPunct="1">
              <a:defRPr sz="1200" b="1" kern="1200">
                <a:solidFill>
                  <a:schemeClr val="dk1"/>
                </a:solidFill>
                <a:latin typeface="+mn-lt"/>
                <a:ea typeface="+mn-ea"/>
                <a:cs typeface="+mn-cs"/>
              </a:defRPr>
            </a:lvl7pPr>
            <a:lvl8pPr marL="3200400" algn="l" defTabSz="914400" rtl="0" eaLnBrk="1" latinLnBrk="0" hangingPunct="1">
              <a:defRPr sz="1200" b="1" kern="1200">
                <a:solidFill>
                  <a:schemeClr val="dk1"/>
                </a:solidFill>
                <a:latin typeface="+mn-lt"/>
                <a:ea typeface="+mn-ea"/>
                <a:cs typeface="+mn-cs"/>
              </a:defRPr>
            </a:lvl8pPr>
            <a:lvl9pPr marL="3657600" algn="l" defTabSz="914400" rtl="0" eaLnBrk="1" latinLnBrk="0" hangingPunct="1">
              <a:defRPr sz="1200" b="1" kern="1200">
                <a:solidFill>
                  <a:schemeClr val="dk1"/>
                </a:solidFill>
                <a:latin typeface="+mn-lt"/>
                <a:ea typeface="+mn-ea"/>
                <a:cs typeface="+mn-cs"/>
              </a:defRPr>
            </a:lvl9pPr>
          </a:lstStyle>
          <a:p>
            <a:pPr algn="just">
              <a:spcBef>
                <a:spcPct val="20000"/>
              </a:spcBef>
              <a:spcAft>
                <a:spcPts val="600"/>
              </a:spcAft>
              <a:tabLst>
                <a:tab pos="-3330575" algn="l"/>
              </a:tabLst>
              <a:defRPr/>
            </a:pPr>
            <a:endParaRPr lang="ru-RU" sz="1400" b="0" dirty="0">
              <a:solidFill>
                <a:srgbClr val="000000"/>
              </a:solidFill>
            </a:endParaRPr>
          </a:p>
        </p:txBody>
      </p:sp>
      <p:sp>
        <p:nvSpPr>
          <p:cNvPr id="14" name="Прямоугольник 13"/>
          <p:cNvSpPr/>
          <p:nvPr/>
        </p:nvSpPr>
        <p:spPr>
          <a:xfrm>
            <a:off x="417290" y="1172588"/>
            <a:ext cx="9105147" cy="3016210"/>
          </a:xfrm>
          <a:prstGeom prst="rect">
            <a:avLst/>
          </a:prstGeom>
        </p:spPr>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marL="285750" indent="-285750" algn="just">
              <a:spcBef>
                <a:spcPts val="600"/>
              </a:spcBef>
              <a:spcAft>
                <a:spcPts val="600"/>
              </a:spcAft>
              <a:buFont typeface="Wingdings" pitchFamily="2" charset="2"/>
              <a:buChar char="Ø"/>
              <a:tabLst>
                <a:tab pos="-3330575" algn="l"/>
              </a:tabLst>
              <a:defRPr/>
            </a:pPr>
            <a:r>
              <a:rPr lang="kk-KZ" sz="1600" dirty="0" smtClean="0"/>
              <a:t>Жыл </a:t>
            </a:r>
            <a:r>
              <a:rPr lang="kk-KZ" sz="1600" dirty="0"/>
              <a:t>сайынғы </a:t>
            </a:r>
            <a:r>
              <a:rPr lang="kk-KZ" sz="1600" b="0" dirty="0"/>
              <a:t>мемлекеттік органдардың стратегиялық жоспарлар мен бюджеттік бағдарламалар, мемлекеттік және үкіметтік бағдарламаларды іске асыру бойынша есептерін Үкіметте</a:t>
            </a:r>
            <a:r>
              <a:rPr lang="kk-KZ" sz="1600" dirty="0"/>
              <a:t> тыңдау практикасын жүргізу</a:t>
            </a:r>
            <a:r>
              <a:rPr lang="ru-RU" sz="1600" b="0" dirty="0" smtClean="0">
                <a:solidFill>
                  <a:srgbClr val="000000"/>
                </a:solidFill>
              </a:rPr>
              <a:t>.</a:t>
            </a:r>
          </a:p>
          <a:p>
            <a:pPr marL="285750" indent="-285750" algn="just">
              <a:spcBef>
                <a:spcPts val="600"/>
              </a:spcBef>
              <a:spcAft>
                <a:spcPts val="600"/>
              </a:spcAft>
              <a:buFont typeface="Wingdings" pitchFamily="2" charset="2"/>
              <a:buChar char="Ø"/>
              <a:tabLst>
                <a:tab pos="-3330575" algn="l"/>
              </a:tabLst>
              <a:defRPr/>
            </a:pPr>
            <a:r>
              <a:rPr lang="kk-KZ" sz="1600" b="0" dirty="0" smtClean="0"/>
              <a:t>Мемлекеттік органдарға бюджетті </a:t>
            </a:r>
            <a:r>
              <a:rPr lang="kk-KZ" sz="1600" b="0" dirty="0"/>
              <a:t>атқару барысында </a:t>
            </a:r>
            <a:r>
              <a:rPr lang="kk-KZ" sz="1600" dirty="0"/>
              <a:t>бюджеттік бағдарламалар (кіші бағдарламалар) ішінде қаражатты қайта бөлу </a:t>
            </a:r>
            <a:r>
              <a:rPr lang="kk-KZ" sz="1600" dirty="0" smtClean="0"/>
              <a:t>мүмкіндігін беру.</a:t>
            </a:r>
            <a:endParaRPr lang="ru-RU" sz="1600" dirty="0"/>
          </a:p>
          <a:p>
            <a:pPr marL="285750" indent="-285750" algn="just">
              <a:spcBef>
                <a:spcPts val="600"/>
              </a:spcBef>
              <a:spcAft>
                <a:spcPts val="600"/>
              </a:spcAft>
              <a:buFont typeface="Wingdings" pitchFamily="2" charset="2"/>
              <a:buChar char="Ø"/>
              <a:tabLst>
                <a:tab pos="-3330575" algn="l"/>
              </a:tabLst>
              <a:defRPr/>
            </a:pPr>
            <a:r>
              <a:rPr lang="kk-KZ" sz="1600" b="0" dirty="0" smtClean="0"/>
              <a:t>Бюджет </a:t>
            </a:r>
            <a:r>
              <a:rPr lang="kk-KZ" sz="1600" b="0" dirty="0"/>
              <a:t>қаражатын толық та ішінара игеру кезінде бюджеттік бағдарламалардың тікелей және түпкілікті нәтижелеріне қол жеткізбеу үшін </a:t>
            </a:r>
            <a:r>
              <a:rPr lang="kk-KZ" sz="1600" dirty="0"/>
              <a:t>мемлекеттік органдардың бірінші басшылары </a:t>
            </a:r>
            <a:r>
              <a:rPr lang="kk-KZ" sz="1600" b="0" dirty="0"/>
              <a:t>мен бюджеттік бағдарламалар басшыларының</a:t>
            </a:r>
            <a:r>
              <a:rPr lang="kk-KZ" sz="1600" dirty="0"/>
              <a:t> жауаптылығын </a:t>
            </a:r>
            <a:r>
              <a:rPr lang="kk-KZ" sz="1600" dirty="0" smtClean="0"/>
              <a:t>нақтылау.</a:t>
            </a:r>
            <a:endParaRPr lang="ru-RU" sz="1600" dirty="0"/>
          </a:p>
          <a:p>
            <a:pPr marL="285750" indent="-285750" algn="just">
              <a:spcBef>
                <a:spcPts val="600"/>
              </a:spcBef>
              <a:spcAft>
                <a:spcPts val="600"/>
              </a:spcAft>
              <a:buFont typeface="Wingdings" pitchFamily="2" charset="2"/>
              <a:buChar char="Ø"/>
              <a:tabLst>
                <a:tab pos="-3330575" algn="l"/>
              </a:tabLst>
              <a:defRPr/>
            </a:pPr>
            <a:r>
              <a:rPr lang="kk-KZ" sz="1600" b="0" dirty="0" smtClean="0"/>
              <a:t>Бір </a:t>
            </a:r>
            <a:r>
              <a:rPr lang="kk-KZ" sz="1600" b="0" dirty="0"/>
              <a:t>мақсатқа жету үшін бағытталған </a:t>
            </a:r>
            <a:r>
              <a:rPr lang="kk-KZ" sz="1600" b="0" dirty="0" smtClean="0"/>
              <a:t>шығындарды </a:t>
            </a:r>
            <a:r>
              <a:rPr lang="kk-KZ" sz="1600" b="0" dirty="0"/>
              <a:t>бір бюджеттік бағдарламаға қосу арқылы </a:t>
            </a:r>
            <a:r>
              <a:rPr lang="kk-KZ" sz="1600" dirty="0"/>
              <a:t>бюджеттік бағдарламалар </a:t>
            </a:r>
            <a:r>
              <a:rPr lang="kk-KZ" sz="1600" dirty="0" smtClean="0"/>
              <a:t>ірілендіру.</a:t>
            </a:r>
            <a:endParaRPr lang="ru-RU" sz="1600" b="0" dirty="0">
              <a:solidFill>
                <a:srgbClr val="000000"/>
              </a:solidFill>
            </a:endParaRPr>
          </a:p>
        </p:txBody>
      </p:sp>
      <p:sp>
        <p:nvSpPr>
          <p:cNvPr id="16" name="Rectangle 8"/>
          <p:cNvSpPr>
            <a:spLocks noChangeArrowheads="1"/>
          </p:cNvSpPr>
          <p:nvPr/>
        </p:nvSpPr>
        <p:spPr bwMode="auto">
          <a:xfrm>
            <a:off x="489298" y="-27384"/>
            <a:ext cx="9418290" cy="630942"/>
          </a:xfrm>
          <a:prstGeom prst="rect">
            <a:avLst/>
          </a:prstGeom>
          <a:solidFill>
            <a:schemeClr val="accent3"/>
          </a:solidFill>
          <a:ln>
            <a:solidFill>
              <a:srgbClr val="C6F1FE"/>
            </a:solidFill>
          </a:ln>
          <a:extLst/>
        </p:spPr>
        <p:style>
          <a:lnRef idx="1">
            <a:schemeClr val="accent5"/>
          </a:lnRef>
          <a:fillRef idx="2">
            <a:schemeClr val="accent5"/>
          </a:fillRef>
          <a:effectRef idx="1">
            <a:schemeClr val="accent5"/>
          </a:effectRef>
          <a:fontRef idx="minor">
            <a:schemeClr val="dk1"/>
          </a:fontRef>
        </p:style>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endParaRPr lang="ru-RU" sz="1750" dirty="0" smtClean="0">
              <a:solidFill>
                <a:srgbClr val="000000"/>
              </a:solidFill>
            </a:endParaRPr>
          </a:p>
          <a:p>
            <a:pPr algn="ctr"/>
            <a:r>
              <a:rPr lang="ru-RU" sz="1750" dirty="0" err="1" smtClean="0">
                <a:solidFill>
                  <a:srgbClr val="000000"/>
                </a:solidFill>
              </a:rPr>
              <a:t>Стратегиялық</a:t>
            </a:r>
            <a:r>
              <a:rPr lang="ru-RU" sz="1750" dirty="0" smtClean="0">
                <a:solidFill>
                  <a:srgbClr val="000000"/>
                </a:solidFill>
              </a:rPr>
              <a:t> </a:t>
            </a:r>
            <a:r>
              <a:rPr lang="ru-RU" sz="1750" dirty="0" err="1" smtClean="0">
                <a:solidFill>
                  <a:srgbClr val="000000"/>
                </a:solidFill>
              </a:rPr>
              <a:t>және</a:t>
            </a:r>
            <a:r>
              <a:rPr lang="ru-RU" sz="1750" dirty="0" smtClean="0">
                <a:solidFill>
                  <a:srgbClr val="000000"/>
                </a:solidFill>
              </a:rPr>
              <a:t> </a:t>
            </a:r>
            <a:r>
              <a:rPr lang="ru-RU" sz="1750" dirty="0" err="1" smtClean="0">
                <a:solidFill>
                  <a:srgbClr val="000000"/>
                </a:solidFill>
              </a:rPr>
              <a:t>бюджеттік</a:t>
            </a:r>
            <a:r>
              <a:rPr lang="ru-RU" sz="1750" dirty="0" smtClean="0">
                <a:solidFill>
                  <a:srgbClr val="000000"/>
                </a:solidFill>
              </a:rPr>
              <a:t> </a:t>
            </a:r>
            <a:r>
              <a:rPr lang="ru-RU" sz="1750" dirty="0" err="1" smtClean="0">
                <a:solidFill>
                  <a:srgbClr val="000000"/>
                </a:solidFill>
              </a:rPr>
              <a:t>жоспарлаудың</a:t>
            </a:r>
            <a:r>
              <a:rPr lang="ru-RU" sz="1750" dirty="0" smtClean="0">
                <a:solidFill>
                  <a:srgbClr val="000000"/>
                </a:solidFill>
              </a:rPr>
              <a:t> </a:t>
            </a:r>
            <a:r>
              <a:rPr lang="ru-RU" sz="1750" dirty="0" err="1" smtClean="0">
                <a:solidFill>
                  <a:srgbClr val="000000"/>
                </a:solidFill>
              </a:rPr>
              <a:t>өзара</a:t>
            </a:r>
            <a:r>
              <a:rPr lang="ru-RU" sz="1750" dirty="0" smtClean="0">
                <a:solidFill>
                  <a:srgbClr val="000000"/>
                </a:solidFill>
              </a:rPr>
              <a:t> </a:t>
            </a:r>
            <a:r>
              <a:rPr lang="ru-RU" sz="1750" dirty="0" err="1" smtClean="0">
                <a:solidFill>
                  <a:srgbClr val="000000"/>
                </a:solidFill>
              </a:rPr>
              <a:t>байланысын</a:t>
            </a:r>
            <a:r>
              <a:rPr lang="ru-RU" sz="1750" dirty="0" smtClean="0">
                <a:solidFill>
                  <a:srgbClr val="000000"/>
                </a:solidFill>
              </a:rPr>
              <a:t> </a:t>
            </a:r>
            <a:r>
              <a:rPr lang="ru-RU" sz="1750" dirty="0" err="1" smtClean="0">
                <a:solidFill>
                  <a:srgbClr val="000000"/>
                </a:solidFill>
              </a:rPr>
              <a:t>қамтамасыз</a:t>
            </a:r>
            <a:r>
              <a:rPr lang="ru-RU" sz="1750" dirty="0" smtClean="0">
                <a:solidFill>
                  <a:srgbClr val="000000"/>
                </a:solidFill>
              </a:rPr>
              <a:t> </a:t>
            </a:r>
            <a:r>
              <a:rPr lang="ru-RU" sz="1750" dirty="0" err="1" smtClean="0">
                <a:solidFill>
                  <a:srgbClr val="000000"/>
                </a:solidFill>
              </a:rPr>
              <a:t>ету</a:t>
            </a:r>
            <a:endParaRPr lang="ru-RU" sz="1750" dirty="0">
              <a:solidFill>
                <a:srgbClr val="000000"/>
              </a:solidFill>
            </a:endParaRPr>
          </a:p>
        </p:txBody>
      </p:sp>
      <p:sp>
        <p:nvSpPr>
          <p:cNvPr id="15" name="Номер слайда 1"/>
          <p:cNvSpPr txBox="1">
            <a:spLocks/>
          </p:cNvSpPr>
          <p:nvPr/>
        </p:nvSpPr>
        <p:spPr bwMode="auto">
          <a:xfrm>
            <a:off x="9274274" y="6597352"/>
            <a:ext cx="610865" cy="365125"/>
          </a:xfrm>
          <a:prstGeom prst="rect">
            <a:avLst/>
          </a:prstGeom>
          <a:noFill/>
          <a:ln>
            <a:miter lim="800000"/>
            <a:headEnd/>
            <a:tailEnd/>
          </a:ln>
        </p:spPr>
        <p:txBody>
          <a:bodyPr/>
          <a:lstStyle>
            <a:defPPr>
              <a:defRPr lang="en-GB"/>
            </a:defPPr>
            <a:lvl1pPr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1pPr>
            <a:lvl2pPr marL="742950" indent="-28575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2pPr>
            <a:lvl3pPr marL="11430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3pPr>
            <a:lvl4pPr marL="16002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4pPr>
            <a:lvl5pPr marL="20574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5pPr>
            <a:lvl6pPr marL="2286000" algn="l" defTabSz="914400" rtl="0" eaLnBrk="1" latinLnBrk="0" hangingPunct="1">
              <a:defRPr sz="1600" kern="1200">
                <a:solidFill>
                  <a:schemeClr val="bg1"/>
                </a:solidFill>
                <a:latin typeface="Arial" pitchFamily="34" charset="0"/>
                <a:ea typeface="+mn-ea"/>
                <a:cs typeface="Tahoma" pitchFamily="34" charset="0"/>
              </a:defRPr>
            </a:lvl6pPr>
            <a:lvl7pPr marL="2743200" algn="l" defTabSz="914400" rtl="0" eaLnBrk="1" latinLnBrk="0" hangingPunct="1">
              <a:defRPr sz="1600" kern="1200">
                <a:solidFill>
                  <a:schemeClr val="bg1"/>
                </a:solidFill>
                <a:latin typeface="Arial" pitchFamily="34" charset="0"/>
                <a:ea typeface="+mn-ea"/>
                <a:cs typeface="Tahoma" pitchFamily="34" charset="0"/>
              </a:defRPr>
            </a:lvl7pPr>
            <a:lvl8pPr marL="3200400" algn="l" defTabSz="914400" rtl="0" eaLnBrk="1" latinLnBrk="0" hangingPunct="1">
              <a:defRPr sz="1600" kern="1200">
                <a:solidFill>
                  <a:schemeClr val="bg1"/>
                </a:solidFill>
                <a:latin typeface="Arial" pitchFamily="34" charset="0"/>
                <a:ea typeface="+mn-ea"/>
                <a:cs typeface="Tahoma" pitchFamily="34" charset="0"/>
              </a:defRPr>
            </a:lvl8pPr>
            <a:lvl9pPr marL="3657600" algn="l" defTabSz="914400" rtl="0" eaLnBrk="1" latinLnBrk="0" hangingPunct="1">
              <a:defRPr sz="1600" kern="1200">
                <a:solidFill>
                  <a:schemeClr val="bg1"/>
                </a:solidFill>
                <a:latin typeface="Arial" pitchFamily="34" charset="0"/>
                <a:ea typeface="+mn-ea"/>
                <a:cs typeface="Tahoma" pitchFamily="34" charset="0"/>
              </a:defRPr>
            </a:lvl9pPr>
          </a:lstStyle>
          <a:p>
            <a:pPr algn="r"/>
            <a:r>
              <a:rPr lang="ru-RU" sz="1200" dirty="0" smtClean="0">
                <a:solidFill>
                  <a:schemeClr val="tx1"/>
                </a:solidFill>
                <a:latin typeface="Arial" charset="0"/>
                <a:cs typeface="Arial" charset="0"/>
              </a:rPr>
              <a:t>16</a:t>
            </a:r>
            <a:endParaRPr lang="ru-RU" sz="1200" dirty="0">
              <a:solidFill>
                <a:schemeClr val="tx1"/>
              </a:solidFill>
              <a:latin typeface="Arial" charset="0"/>
              <a:cs typeface="Arial" charset="0"/>
            </a:endParaRPr>
          </a:p>
        </p:txBody>
      </p:sp>
      <p:sp>
        <p:nvSpPr>
          <p:cNvPr id="12" name="Прямоугольник 11"/>
          <p:cNvSpPr/>
          <p:nvPr/>
        </p:nvSpPr>
        <p:spPr>
          <a:xfrm>
            <a:off x="-14759" y="-27384"/>
            <a:ext cx="653603" cy="630942"/>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r>
              <a:rPr kumimoji="0" lang="ru-RU" sz="1200" b="1" i="0" u="none" strike="noStrike" kern="0" cap="none" spc="0" normalizeH="0" baseline="0" noProof="0" dirty="0" smtClean="0">
                <a:ln>
                  <a:noFill/>
                </a:ln>
                <a:solidFill>
                  <a:schemeClr val="tx1"/>
                </a:solidFill>
                <a:effectLst/>
                <a:uLnTx/>
                <a:uFillTx/>
                <a:ea typeface="+mn-ea"/>
                <a:cs typeface="+mn-cs"/>
              </a:rPr>
              <a:t>92</a:t>
            </a:r>
          </a:p>
          <a:p>
            <a:pPr marL="0" marR="0" indent="0" algn="ctr" defTabSz="914400" eaLnBrk="1" fontAlgn="auto" latinLnBrk="0" hangingPunct="1">
              <a:lnSpc>
                <a:spcPct val="100000"/>
              </a:lnSpc>
              <a:spcBef>
                <a:spcPts val="0"/>
              </a:spcBef>
              <a:spcAft>
                <a:spcPts val="0"/>
              </a:spcAft>
              <a:buClrTx/>
              <a:buSzTx/>
              <a:buFontTx/>
              <a:buNone/>
              <a:tabLst/>
            </a:pPr>
            <a:r>
              <a:rPr kumimoji="0" lang="ru-RU" sz="1200" b="1" i="0" u="none" strike="noStrike" kern="0" cap="none" spc="0" normalizeH="0" baseline="0" noProof="0" dirty="0" err="1" smtClean="0">
                <a:ln>
                  <a:noFill/>
                </a:ln>
                <a:solidFill>
                  <a:schemeClr val="tx1"/>
                </a:solidFill>
                <a:effectLst/>
                <a:uLnTx/>
                <a:uFillTx/>
                <a:ea typeface="+mn-ea"/>
                <a:cs typeface="+mn-cs"/>
              </a:rPr>
              <a:t>қадам</a:t>
            </a:r>
            <a:endParaRPr kumimoji="0" lang="ru-RU" sz="1200" b="1" i="0" u="none" strike="noStrike" kern="0" cap="none" spc="0" normalizeH="0" baseline="0" noProof="0" dirty="0">
              <a:ln>
                <a:noFill/>
              </a:ln>
              <a:solidFill>
                <a:schemeClr val="tx1"/>
              </a:solidFill>
              <a:effectLst/>
              <a:uLnTx/>
              <a:uFillTx/>
              <a:ea typeface="+mn-ea"/>
              <a:cs typeface="+mn-cs"/>
            </a:endParaRPr>
          </a:p>
        </p:txBody>
      </p:sp>
    </p:spTree>
    <p:extLst>
      <p:ext uri="{BB962C8B-B14F-4D97-AF65-F5344CB8AC3E}">
        <p14:creationId xmlns:p14="http://schemas.microsoft.com/office/powerpoint/2010/main" xmlns="" val="1688438621"/>
      </p:ext>
    </p:extLst>
  </p:cSld>
  <p:clrMapOvr>
    <a:masterClrMapping/>
  </p:clrMapOvr>
  <p:timing>
    <p:tnLst>
      <p:par>
        <p:cTn id="1" dur="indefinite" restart="never" nodeType="tmRoot"/>
      </p:par>
    </p:tnLst>
  </p:timing>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122" name="Прямоугольник 7"/>
          <p:cNvSpPr>
            <a:spLocks noChangeArrowheads="1"/>
          </p:cNvSpPr>
          <p:nvPr/>
        </p:nvSpPr>
        <p:spPr bwMode="auto">
          <a:xfrm>
            <a:off x="4392522" y="6429376"/>
            <a:ext cx="1426993" cy="307777"/>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miter lim="800000"/>
                <a:headEnd/>
                <a:tailEnd/>
              </a14:hiddenLine>
            </a:ext>
          </a:extLst>
        </p:spPr>
        <p:txBody>
          <a:bodyPr wrap="none">
            <a:spAutoFit/>
          </a:bodyPr>
          <a:lstStyle/>
          <a:p>
            <a:pPr algn="ctr"/>
            <a:r>
              <a:rPr lang="ru-RU" altLang="en-US" sz="1400" b="1" dirty="0">
                <a:solidFill>
                  <a:srgbClr val="2C95C4"/>
                </a:solidFill>
                <a:latin typeface="Century Gothic" pitchFamily="34" charset="0"/>
              </a:rPr>
              <a:t>Астана, 2017 </a:t>
            </a:r>
            <a:endParaRPr lang="ru-RU" altLang="en-US" sz="1600" b="1" dirty="0">
              <a:latin typeface="Century Gothic" pitchFamily="34" charset="0"/>
            </a:endParaRPr>
          </a:p>
        </p:txBody>
      </p:sp>
      <p:sp>
        <p:nvSpPr>
          <p:cNvPr id="5124" name="Заголовок 2"/>
          <p:cNvSpPr>
            <a:spLocks noGrp="1"/>
          </p:cNvSpPr>
          <p:nvPr>
            <p:ph type="ctrTitle"/>
          </p:nvPr>
        </p:nvSpPr>
        <p:spPr>
          <a:xfrm>
            <a:off x="4485667" y="1706687"/>
            <a:ext cx="5227419" cy="3306489"/>
          </a:xfrm>
          <a:solidFill>
            <a:schemeClr val="accent3">
              <a:lumMod val="20000"/>
              <a:lumOff val="80000"/>
            </a:schemeClr>
          </a:solidFill>
        </p:spPr>
        <p:txBody>
          <a:bodyPr anchor="t">
            <a:noAutofit/>
          </a:bodyPr>
          <a:lstStyle/>
          <a:p>
            <a:r>
              <a:rPr lang="ru-RU" altLang="ru-RU" sz="1200" dirty="0" smtClean="0">
                <a:solidFill>
                  <a:srgbClr val="002060"/>
                </a:solidFill>
                <a:latin typeface="Century Gothic" pitchFamily="34" charset="0"/>
              </a:rPr>
              <a:t>93 </a:t>
            </a:r>
            <a:r>
              <a:rPr lang="ru-RU" altLang="ru-RU" sz="1200" dirty="0" err="1" smtClean="0">
                <a:solidFill>
                  <a:srgbClr val="002060"/>
                </a:solidFill>
                <a:latin typeface="Century Gothic" pitchFamily="34" charset="0"/>
              </a:rPr>
              <a:t>қадам</a:t>
            </a:r>
            <a:r>
              <a:rPr lang="ru-RU" altLang="ru-RU" sz="1200" dirty="0" smtClean="0">
                <a:solidFill>
                  <a:srgbClr val="002060"/>
                </a:solidFill>
                <a:latin typeface="Century Gothic" pitchFamily="34" charset="0"/>
              </a:rPr>
              <a:t>. Аудит пен </a:t>
            </a:r>
            <a:r>
              <a:rPr lang="ru-RU" altLang="ru-RU" sz="1200" dirty="0" err="1" smtClean="0">
                <a:solidFill>
                  <a:srgbClr val="002060"/>
                </a:solidFill>
                <a:latin typeface="Century Gothic" pitchFamily="34" charset="0"/>
              </a:rPr>
              <a:t>мемлекеттік</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апараттың жұмысын бағалаудың жаңа жүйесін енгізу</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Мемлекеттік</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органдарды</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бағалау үш жылда</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бір</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рет</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өткізілетін болады</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Мемлекеттік</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органдардың нәтижелігін бағалау жыл</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сайын</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стратегиялық жоспарлар</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арқылы іске</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асырылатын</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болады</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Мемлекеттік</a:t>
            </a:r>
            <a:r>
              <a:rPr lang="ru-RU" altLang="ru-RU" sz="1200" dirty="0" smtClean="0">
                <a:solidFill>
                  <a:srgbClr val="002060"/>
                </a:solidFill>
                <a:latin typeface="Century Gothic" pitchFamily="34" charset="0"/>
              </a:rPr>
              <a:t> аудит </a:t>
            </a:r>
            <a:r>
              <a:rPr lang="ru-RU" altLang="ru-RU" sz="1200" dirty="0" err="1" smtClean="0">
                <a:solidFill>
                  <a:srgbClr val="002060"/>
                </a:solidFill>
                <a:latin typeface="Century Gothic" pitchFamily="34" charset="0"/>
              </a:rPr>
              <a:t>және қаржылық бақылау туралы</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заңды қабылдау</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Есеп</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комитеті</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бірінші</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классты</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әлемдік аудиторлық компаниялардың моделдері</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бойынша</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жұмыс жасайтын</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болады</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және ағымдағы операциондық бақылаудан кететін</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болады</a:t>
            </a:r>
            <a:r>
              <a:rPr lang="ru-RU" altLang="ru-RU" sz="1200" dirty="0" smtClean="0">
                <a:solidFill>
                  <a:srgbClr val="002060"/>
                </a:solidFill>
                <a:latin typeface="Century Gothic" pitchFamily="34" charset="0"/>
              </a:rPr>
              <a:t>.</a:t>
            </a:r>
            <a:r>
              <a:rPr lang="ru-RU" altLang="ru-RU" sz="1200" dirty="0" smtClean="0">
                <a:solidFill>
                  <a:srgbClr val="002060"/>
                </a:solidFill>
              </a:rPr>
              <a:t/>
            </a:r>
            <a:br>
              <a:rPr lang="ru-RU" altLang="ru-RU" sz="1200" dirty="0" smtClean="0">
                <a:solidFill>
                  <a:srgbClr val="002060"/>
                </a:solidFill>
              </a:rPr>
            </a:br>
            <a:r>
              <a:rPr lang="ru-RU" sz="1200" b="1" dirty="0" smtClean="0">
                <a:latin typeface="Century Gothic" pitchFamily="34" charset="0"/>
                <a:cs typeface="Times New Roman" pitchFamily="18" charset="0"/>
              </a:rPr>
              <a:t/>
            </a:r>
            <a:br>
              <a:rPr lang="ru-RU" sz="1200" b="1" dirty="0" smtClean="0">
                <a:latin typeface="Century Gothic" pitchFamily="34" charset="0"/>
                <a:cs typeface="Times New Roman" pitchFamily="18" charset="0"/>
              </a:rPr>
            </a:br>
            <a:r>
              <a:rPr lang="ru-RU" sz="1200" b="1" dirty="0" smtClean="0">
                <a:latin typeface="Century Gothic" pitchFamily="34" charset="0"/>
                <a:cs typeface="Times New Roman" pitchFamily="18" charset="0"/>
              </a:rPr>
              <a:t/>
            </a:r>
            <a:br>
              <a:rPr lang="ru-RU" sz="1200" b="1" dirty="0" smtClean="0">
                <a:latin typeface="Century Gothic" pitchFamily="34" charset="0"/>
                <a:cs typeface="Times New Roman" pitchFamily="18" charset="0"/>
              </a:rPr>
            </a:br>
            <a:r>
              <a:rPr lang="ru-RU" altLang="ru-RU" sz="1200" dirty="0" err="1" smtClean="0">
                <a:solidFill>
                  <a:srgbClr val="002060"/>
                </a:solidFill>
                <a:latin typeface="Century Gothic" pitchFamily="34" charset="0"/>
              </a:rPr>
              <a:t>Жауапты</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меморгандар</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Қаржы министрлігі</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Республикалық бюджеттің атқарылуын бақылайтын есеп</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комитеті</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Ұлттық </a:t>
            </a:r>
            <a:r>
              <a:rPr lang="ru-RU" sz="1200" dirty="0" smtClean="0">
                <a:solidFill>
                  <a:srgbClr val="002060"/>
                </a:solidFill>
                <a:latin typeface="Century Gothic" pitchFamily="34" charset="0"/>
              </a:rPr>
              <a:t>экономика </a:t>
            </a:r>
            <a:r>
              <a:rPr lang="ru-RU" sz="1200" dirty="0" err="1" smtClean="0">
                <a:solidFill>
                  <a:srgbClr val="002060"/>
                </a:solidFill>
                <a:latin typeface="Century Gothic" pitchFamily="34" charset="0"/>
              </a:rPr>
              <a:t>министрлігі</a:t>
            </a:r>
            <a:r>
              <a:rPr lang="ru-RU" sz="1200" dirty="0" smtClean="0">
                <a:solidFill>
                  <a:srgbClr val="002060"/>
                </a:solidFill>
                <a:latin typeface="Century Gothic" pitchFamily="34" charset="0"/>
              </a:rPr>
              <a:t>.</a:t>
            </a:r>
            <a:r>
              <a:rPr lang="ru-RU" altLang="ru-RU" sz="1200" dirty="0" smtClean="0">
                <a:solidFill>
                  <a:srgbClr val="002060"/>
                </a:solidFill>
                <a:latin typeface="Century Gothic" pitchFamily="34" charset="0"/>
              </a:rPr>
              <a:t/>
            </a:r>
            <a:br>
              <a:rPr lang="ru-RU" altLang="ru-RU" sz="1200" dirty="0" smtClean="0">
                <a:solidFill>
                  <a:srgbClr val="002060"/>
                </a:solidFill>
                <a:latin typeface="Century Gothic" pitchFamily="34" charset="0"/>
              </a:rPr>
            </a:br>
            <a:r>
              <a:rPr lang="ru-RU" altLang="ru-RU" sz="1200" dirty="0" err="1" smtClean="0">
                <a:solidFill>
                  <a:srgbClr val="002060"/>
                </a:solidFill>
                <a:latin typeface="Century Gothic" pitchFamily="34" charset="0"/>
              </a:rPr>
              <a:t>Орындау</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мерзімі</a:t>
            </a:r>
            <a:r>
              <a:rPr lang="ru-RU" altLang="ru-RU" sz="1200" dirty="0" smtClean="0">
                <a:solidFill>
                  <a:srgbClr val="002060"/>
                </a:solidFill>
                <a:latin typeface="Century Gothic" pitchFamily="34" charset="0"/>
              </a:rPr>
              <a:t> –  2015 - 2017 </a:t>
            </a:r>
            <a:r>
              <a:rPr lang="ru-RU" altLang="ru-RU" sz="1200" dirty="0" err="1" smtClean="0">
                <a:solidFill>
                  <a:srgbClr val="002060"/>
                </a:solidFill>
                <a:latin typeface="Century Gothic" pitchFamily="34" charset="0"/>
              </a:rPr>
              <a:t>жылдар</a:t>
            </a:r>
            <a:r>
              <a:rPr lang="ru-RU" altLang="ru-RU" sz="1200" dirty="0" smtClean="0">
                <a:solidFill>
                  <a:srgbClr val="002060"/>
                </a:solidFill>
                <a:latin typeface="Century Gothic" pitchFamily="34" charset="0"/>
              </a:rPr>
              <a:t/>
            </a:r>
            <a:br>
              <a:rPr lang="ru-RU" altLang="ru-RU" sz="1200" dirty="0" smtClean="0">
                <a:solidFill>
                  <a:srgbClr val="002060"/>
                </a:solidFill>
                <a:latin typeface="Century Gothic" pitchFamily="34" charset="0"/>
              </a:rPr>
            </a:br>
            <a:r>
              <a:rPr lang="ru-RU" altLang="ru-RU" sz="1200" dirty="0" smtClean="0">
                <a:solidFill>
                  <a:srgbClr val="002060"/>
                </a:solidFill>
                <a:latin typeface="Century Gothic" pitchFamily="34" charset="0"/>
              </a:rPr>
              <a:t>  </a:t>
            </a:r>
            <a:r>
              <a:rPr lang="ru-RU" altLang="ru-RU" sz="1600" dirty="0" smtClean="0">
                <a:solidFill>
                  <a:srgbClr val="002060"/>
                </a:solidFill>
                <a:latin typeface="Century Gothic" pitchFamily="34" charset="0"/>
              </a:rPr>
              <a:t/>
            </a:r>
            <a:br>
              <a:rPr lang="ru-RU" altLang="ru-RU" sz="1600" dirty="0" smtClean="0">
                <a:solidFill>
                  <a:srgbClr val="002060"/>
                </a:solidFill>
                <a:latin typeface="Century Gothic" pitchFamily="34" charset="0"/>
              </a:rPr>
            </a:br>
            <a:r>
              <a:rPr lang="ru-RU" altLang="ru-RU" sz="1600" dirty="0" err="1" smtClean="0">
                <a:solidFill>
                  <a:srgbClr val="002060"/>
                </a:solidFill>
                <a:latin typeface="Century Gothic" pitchFamily="34" charset="0"/>
              </a:rPr>
              <a:t>Орындалуда</a:t>
            </a:r>
            <a:r>
              <a:rPr lang="ru-RU" altLang="ru-RU" sz="1600" dirty="0" smtClean="0">
                <a:solidFill>
                  <a:schemeClr val="tx1"/>
                </a:solidFill>
                <a:latin typeface="PT Sans" pitchFamily="34" charset="-52"/>
              </a:rPr>
              <a:t/>
            </a:r>
            <a:br>
              <a:rPr lang="ru-RU" altLang="ru-RU" sz="1600" dirty="0" smtClean="0">
                <a:solidFill>
                  <a:schemeClr val="tx1"/>
                </a:solidFill>
                <a:latin typeface="PT Sans" pitchFamily="34" charset="-52"/>
              </a:rPr>
            </a:br>
            <a:endParaRPr lang="ru-RU" altLang="ru-RU" sz="1200" b="1" dirty="0" smtClean="0">
              <a:latin typeface="Century Gothic" pitchFamily="34" charset="0"/>
            </a:endParaRPr>
          </a:p>
        </p:txBody>
      </p:sp>
      <p:grpSp>
        <p:nvGrpSpPr>
          <p:cNvPr id="2" name="Группа 15"/>
          <p:cNvGrpSpPr>
            <a:grpSpLocks/>
          </p:cNvGrpSpPr>
          <p:nvPr/>
        </p:nvGrpSpPr>
        <p:grpSpPr bwMode="auto">
          <a:xfrm>
            <a:off x="12041" y="38101"/>
            <a:ext cx="9885227" cy="798513"/>
            <a:chOff x="11113" y="4763"/>
            <a:chExt cx="9123362" cy="798512"/>
          </a:xfrm>
        </p:grpSpPr>
        <p:grpSp>
          <p:nvGrpSpPr>
            <p:cNvPr id="3" name="Группа 9"/>
            <p:cNvGrpSpPr>
              <a:grpSpLocks/>
            </p:cNvGrpSpPr>
            <p:nvPr/>
          </p:nvGrpSpPr>
          <p:grpSpPr bwMode="auto">
            <a:xfrm>
              <a:off x="11113" y="4763"/>
              <a:ext cx="9121775" cy="798512"/>
              <a:chOff x="11113" y="4763"/>
              <a:chExt cx="9121775" cy="798512"/>
            </a:xfrm>
          </p:grpSpPr>
          <p:pic>
            <p:nvPicPr>
              <p:cNvPr id="20" name="Picture 4"/>
              <p:cNvPicPr>
                <a:picLocks noChangeAspect="1" noChangeArrowheads="1"/>
              </p:cNvPicPr>
              <p:nvPr/>
            </p:nvPicPr>
            <p:blipFill>
              <a:blip r:embed="rId2" cstate="print">
                <a:extLst>
                  <a:ext uri="{28A0092B-C50C-407E-A947-70E740481C1C}">
                    <a14:useLocalDpi xmlns="" xmlns:a14="http://schemas.microsoft.com/office/drawing/2010/main" val="0"/>
                  </a:ext>
                </a:extLst>
              </a:blip>
              <a:srcRect/>
              <a:stretch>
                <a:fillRect/>
              </a:stretch>
            </p:blipFill>
            <p:spPr bwMode="auto">
              <a:xfrm>
                <a:off x="11113" y="4763"/>
                <a:ext cx="9121775" cy="798512"/>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round/>
                    <a:headEnd/>
                    <a:tailEnd/>
                  </a14:hiddenLine>
                </a:ext>
              </a:extLst>
            </p:spPr>
          </p:pic>
          <p:pic>
            <p:nvPicPr>
              <p:cNvPr id="21" name="Picture 3"/>
              <p:cNvPicPr>
                <a:picLocks noChangeAspect="1" noChangeArrowheads="1"/>
              </p:cNvPicPr>
              <p:nvPr/>
            </p:nvPicPr>
            <p:blipFill>
              <a:blip r:embed="rId3" cstate="print">
                <a:extLst>
                  <a:ext uri="{28A0092B-C50C-407E-A947-70E740481C1C}">
                    <a14:useLocalDpi xmlns="" xmlns:a14="http://schemas.microsoft.com/office/drawing/2010/main" val="0"/>
                  </a:ext>
                </a:extLst>
              </a:blip>
              <a:srcRect/>
              <a:stretch>
                <a:fillRect/>
              </a:stretch>
            </p:blipFill>
            <p:spPr bwMode="auto">
              <a:xfrm>
                <a:off x="1403648" y="116632"/>
                <a:ext cx="7705725" cy="438150"/>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miter lim="800000"/>
                    <a:headEnd/>
                    <a:tailEnd/>
                  </a14:hiddenLine>
                </a:ext>
              </a:extLst>
            </p:spPr>
          </p:pic>
        </p:grpSp>
        <p:sp>
          <p:nvSpPr>
            <p:cNvPr id="19" name="Text Box 5"/>
            <p:cNvSpPr txBox="1">
              <a:spLocks noChangeArrowheads="1"/>
            </p:cNvSpPr>
            <p:nvPr/>
          </p:nvSpPr>
          <p:spPr bwMode="auto">
            <a:xfrm>
              <a:off x="1362075" y="28576"/>
              <a:ext cx="7772400" cy="482599"/>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round/>
                  <a:headEnd/>
                  <a:tailEnd/>
                </a14:hiddenLine>
              </a:ext>
            </a:extLst>
          </p:spPr>
          <p:txBody>
            <a:bodyPr lIns="90000" tIns="46800" rIns="90000" bIns="46800" anchor="b"/>
            <a:lstStyle>
              <a:lvl1pPr>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1pPr>
              <a:lvl2pPr marL="742950" indent="-28575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2pPr>
              <a:lvl3pPr marL="1143000" indent="-22860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3pPr>
              <a:lvl4pPr marL="1600200" indent="-22860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4pPr>
              <a:lvl5pPr marL="2057400" indent="-22860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5pPr>
              <a:lvl6pPr marL="2514600" indent="-228600" eaLnBrk="0" fontAlgn="base" hangingPunct="0">
                <a:spcBef>
                  <a:spcPct val="0"/>
                </a:spcBef>
                <a:spcAft>
                  <a:spcPct val="0"/>
                </a:spcAft>
                <a:buFont typeface="Arial" charset="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6pPr>
              <a:lvl7pPr marL="2971800" indent="-228600" eaLnBrk="0" fontAlgn="base" hangingPunct="0">
                <a:spcBef>
                  <a:spcPct val="0"/>
                </a:spcBef>
                <a:spcAft>
                  <a:spcPct val="0"/>
                </a:spcAft>
                <a:buFont typeface="Arial" charset="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7pPr>
              <a:lvl8pPr marL="3429000" indent="-228600" eaLnBrk="0" fontAlgn="base" hangingPunct="0">
                <a:spcBef>
                  <a:spcPct val="0"/>
                </a:spcBef>
                <a:spcAft>
                  <a:spcPct val="0"/>
                </a:spcAft>
                <a:buFont typeface="Arial" charset="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8pPr>
              <a:lvl9pPr marL="3886200" indent="-228600" eaLnBrk="0" fontAlgn="base" hangingPunct="0">
                <a:spcBef>
                  <a:spcPct val="0"/>
                </a:spcBef>
                <a:spcAft>
                  <a:spcPct val="0"/>
                </a:spcAft>
                <a:buFont typeface="Arial" charset="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9pPr>
            </a:lstStyle>
            <a:p>
              <a:pPr algn="ctr">
                <a:lnSpc>
                  <a:spcPct val="90000"/>
                </a:lnSpc>
                <a:buSzPct val="100000"/>
                <a:buFontTx/>
                <a:buNone/>
              </a:pPr>
              <a:r>
                <a:rPr lang="ru-RU" altLang="ru-RU" sz="2000" b="1" dirty="0" err="1" smtClean="0">
                  <a:solidFill>
                    <a:srgbClr val="558ED5"/>
                  </a:solidFill>
                </a:rPr>
                <a:t>Есеп</a:t>
              </a:r>
              <a:r>
                <a:rPr lang="ru-RU" altLang="ru-RU" sz="2000" b="1" dirty="0" smtClean="0">
                  <a:solidFill>
                    <a:srgbClr val="558ED5"/>
                  </a:solidFill>
                </a:rPr>
                <a:t> </a:t>
              </a:r>
              <a:r>
                <a:rPr lang="ru-RU" altLang="ru-RU" sz="2000" b="1" dirty="0" err="1" smtClean="0">
                  <a:solidFill>
                    <a:srgbClr val="558ED5"/>
                  </a:solidFill>
                </a:rPr>
                <a:t>беретін</a:t>
              </a:r>
              <a:r>
                <a:rPr lang="ru-RU" altLang="ru-RU" sz="2000" b="1" dirty="0" smtClean="0">
                  <a:solidFill>
                    <a:srgbClr val="558ED5"/>
                  </a:solidFill>
                </a:rPr>
                <a:t> </a:t>
              </a:r>
              <a:r>
                <a:rPr lang="ru-RU" altLang="ru-RU" sz="2000" b="1" dirty="0" err="1" smtClean="0">
                  <a:solidFill>
                    <a:srgbClr val="558ED5"/>
                  </a:solidFill>
                </a:rPr>
                <a:t>транспаренттік</a:t>
              </a:r>
              <a:r>
                <a:rPr lang="ru-RU" altLang="ru-RU" sz="2000" b="1" dirty="0" smtClean="0">
                  <a:solidFill>
                    <a:srgbClr val="558ED5"/>
                  </a:solidFill>
                </a:rPr>
                <a:t> </a:t>
              </a:r>
              <a:r>
                <a:rPr lang="ru-RU" altLang="ru-RU" sz="2000" b="1" dirty="0" err="1" smtClean="0">
                  <a:solidFill>
                    <a:srgbClr val="558ED5"/>
                  </a:solidFill>
                </a:rPr>
                <a:t>мемлекет</a:t>
              </a:r>
              <a:endParaRPr lang="ru-RU" altLang="ru-RU" sz="2000" b="1" dirty="0">
                <a:solidFill>
                  <a:srgbClr val="558ED5"/>
                </a:solidFill>
              </a:endParaRPr>
            </a:p>
          </p:txBody>
        </p:sp>
      </p:grpSp>
      <p:pic>
        <p:nvPicPr>
          <p:cNvPr id="22" name="Picture 2" descr="C:\Users\админ\Desktop\президент11.jpg"/>
          <p:cNvPicPr>
            <a:picLocks noChangeAspect="1" noChangeArrowheads="1"/>
          </p:cNvPicPr>
          <p:nvPr/>
        </p:nvPicPr>
        <p:blipFill>
          <a:blip r:embed="rId4" cstate="print">
            <a:extLst>
              <a:ext uri="{28A0092B-C50C-407E-A947-70E740481C1C}">
                <a14:useLocalDpi xmlns="" xmlns:a14="http://schemas.microsoft.com/office/drawing/2010/main" val="0"/>
              </a:ext>
            </a:extLst>
          </a:blip>
          <a:srcRect/>
          <a:stretch>
            <a:fillRect/>
          </a:stretch>
        </p:blipFill>
        <p:spPr bwMode="auto">
          <a:xfrm>
            <a:off x="350545" y="1706688"/>
            <a:ext cx="4135122" cy="3306489"/>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miter lim="800000"/>
                <a:headEnd/>
                <a:tailEnd/>
              </a14:hiddenLine>
            </a:ext>
          </a:extLst>
        </p:spPr>
      </p:pic>
    </p:spTree>
    <p:extLst>
      <p:ext uri="{BB962C8B-B14F-4D97-AF65-F5344CB8AC3E}">
        <p14:creationId xmlns="" xmlns:p14="http://schemas.microsoft.com/office/powerpoint/2010/main" val="1323890890"/>
      </p:ext>
    </p:extLst>
  </p:cSld>
  <p:clrMapOvr>
    <a:masterClrMapping/>
  </p:clrMapOvr>
  <p:transition/>
  <p:timing>
    <p:tnLst>
      <p:par>
        <p:cTn id="1" dur="indefinite" restart="never" nodeType="tmRoot"/>
      </p:par>
    </p:tnLst>
  </p:timing>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Скругленный прямоугольник 1"/>
          <p:cNvSpPr/>
          <p:nvPr/>
        </p:nvSpPr>
        <p:spPr>
          <a:xfrm>
            <a:off x="389227" y="1075148"/>
            <a:ext cx="4682514" cy="1873989"/>
          </a:xfrm>
          <a:prstGeom prst="roundRect">
            <a:avLst/>
          </a:prstGeom>
        </p:spPr>
        <p:style>
          <a:lnRef idx="2">
            <a:schemeClr val="accent2"/>
          </a:lnRef>
          <a:fillRef idx="1">
            <a:schemeClr val="lt1"/>
          </a:fillRef>
          <a:effectRef idx="0">
            <a:schemeClr val="accent2"/>
          </a:effectRef>
          <a:fontRef idx="minor">
            <a:schemeClr val="dk1"/>
          </a:fontRef>
        </p:style>
        <p:txBody>
          <a:bodyPr rtlCol="0" anchor="ctr"/>
          <a:lstStyle/>
          <a:p>
            <a:pPr algn="ctr">
              <a:spcAft>
                <a:spcPts val="600"/>
              </a:spcAft>
              <a:buFont typeface="Wingdings" pitchFamily="2" charset="2"/>
              <a:buChar char="Ø"/>
            </a:pPr>
            <a:r>
              <a:rPr lang="ru-RU" sz="1300" b="1" dirty="0" smtClean="0">
                <a:solidFill>
                  <a:schemeClr val="accent2">
                    <a:lumMod val="75000"/>
                  </a:schemeClr>
                </a:solidFill>
              </a:rPr>
              <a:t> </a:t>
            </a:r>
            <a:r>
              <a:rPr lang="ru-RU" sz="1300" b="1" dirty="0" err="1" smtClean="0">
                <a:solidFill>
                  <a:schemeClr val="accent2">
                    <a:lumMod val="75000"/>
                  </a:schemeClr>
                </a:solidFill>
              </a:rPr>
              <a:t>Бірінші</a:t>
            </a:r>
            <a:r>
              <a:rPr lang="ru-RU" sz="1300" b="1" dirty="0" smtClean="0">
                <a:solidFill>
                  <a:schemeClr val="accent2">
                    <a:lumMod val="75000"/>
                  </a:schemeClr>
                </a:solidFill>
              </a:rPr>
              <a:t> </a:t>
            </a:r>
            <a:r>
              <a:rPr lang="ru-RU" sz="1300" b="1" dirty="0" err="1" smtClean="0">
                <a:solidFill>
                  <a:schemeClr val="accent2">
                    <a:lumMod val="75000"/>
                  </a:schemeClr>
                </a:solidFill>
              </a:rPr>
              <a:t>кезең</a:t>
            </a:r>
            <a:r>
              <a:rPr lang="ru-RU" sz="1300" b="1" dirty="0" smtClean="0">
                <a:solidFill>
                  <a:schemeClr val="accent2">
                    <a:lumMod val="75000"/>
                  </a:schemeClr>
                </a:solidFill>
              </a:rPr>
              <a:t>:</a:t>
            </a:r>
          </a:p>
          <a:p>
            <a:pPr marL="258762" indent="-171450" algn="just">
              <a:spcAft>
                <a:spcPts val="600"/>
              </a:spcAft>
              <a:buFont typeface="Wingdings" pitchFamily="2" charset="2"/>
              <a:buChar char="Ø"/>
            </a:pPr>
            <a:r>
              <a:rPr lang="ru-RU" sz="1200" b="1" dirty="0" err="1" smtClean="0"/>
              <a:t>Екі</a:t>
            </a:r>
            <a:r>
              <a:rPr lang="ru-RU" sz="1200" b="1" dirty="0" smtClean="0"/>
              <a:t> </a:t>
            </a:r>
            <a:r>
              <a:rPr lang="ru-RU" sz="1200" b="1" dirty="0" err="1" smtClean="0"/>
              <a:t>үрдістік</a:t>
            </a:r>
            <a:r>
              <a:rPr lang="ru-RU" sz="1200" b="1" dirty="0" smtClean="0"/>
              <a:t> </a:t>
            </a:r>
            <a:r>
              <a:rPr lang="ru-RU" sz="1200" b="1" dirty="0" err="1" smtClean="0"/>
              <a:t>бағытты</a:t>
            </a:r>
            <a:r>
              <a:rPr lang="ru-RU" sz="1200" b="1" dirty="0" smtClean="0"/>
              <a:t> </a:t>
            </a:r>
            <a:r>
              <a:rPr lang="ru-RU" sz="1200" b="1" dirty="0" err="1" smtClean="0"/>
              <a:t>алып</a:t>
            </a:r>
            <a:r>
              <a:rPr lang="ru-RU" sz="1200" b="1" dirty="0" smtClean="0"/>
              <a:t> </a:t>
            </a:r>
            <a:r>
              <a:rPr lang="ru-RU" sz="1200" b="1" dirty="0" err="1" smtClean="0"/>
              <a:t>тастау</a:t>
            </a:r>
            <a:endParaRPr lang="ru-RU" sz="1200" b="1" dirty="0" smtClean="0"/>
          </a:p>
          <a:p>
            <a:pPr marL="258762" indent="-171450" algn="just">
              <a:spcAft>
                <a:spcPts val="600"/>
              </a:spcAft>
              <a:buFont typeface="Wingdings" pitchFamily="2" charset="2"/>
              <a:buChar char="Ø"/>
            </a:pPr>
            <a:r>
              <a:rPr lang="ru-RU" sz="1200" dirty="0" smtClean="0"/>
              <a:t>«</a:t>
            </a:r>
            <a:r>
              <a:rPr lang="ru-RU" sz="1200" dirty="0" err="1" smtClean="0"/>
              <a:t>Актілер</a:t>
            </a:r>
            <a:r>
              <a:rPr lang="ru-RU" sz="1200" dirty="0" smtClean="0"/>
              <a:t> мен </a:t>
            </a:r>
            <a:r>
              <a:rPr lang="ru-RU" sz="1200" dirty="0" err="1" smtClean="0"/>
              <a:t>тапсырмалардың</a:t>
            </a:r>
            <a:r>
              <a:rPr lang="ru-RU" sz="1200" dirty="0" smtClean="0"/>
              <a:t> </a:t>
            </a:r>
            <a:r>
              <a:rPr lang="ru-RU" sz="1200" dirty="0" err="1" smtClean="0"/>
              <a:t>орындалуы</a:t>
            </a:r>
            <a:r>
              <a:rPr lang="ru-RU" sz="1200" dirty="0" smtClean="0"/>
              <a:t>» </a:t>
            </a:r>
            <a:r>
              <a:rPr lang="ru-RU" sz="1200" dirty="0" err="1" smtClean="0"/>
              <a:t>және</a:t>
            </a:r>
            <a:r>
              <a:rPr lang="ru-RU" sz="1200" dirty="0" smtClean="0"/>
              <a:t> «</a:t>
            </a:r>
            <a:r>
              <a:rPr lang="ru-RU" sz="1200" dirty="0" err="1" smtClean="0"/>
              <a:t>Мемлекеттік</a:t>
            </a:r>
            <a:r>
              <a:rPr lang="ru-RU" sz="1200" dirty="0" smtClean="0"/>
              <a:t> </a:t>
            </a:r>
            <a:r>
              <a:rPr lang="ru-RU" sz="1200" dirty="0" err="1" smtClean="0"/>
              <a:t>органдарды</a:t>
            </a:r>
            <a:r>
              <a:rPr lang="ru-RU" sz="1200" dirty="0" smtClean="0"/>
              <a:t> </a:t>
            </a:r>
            <a:r>
              <a:rPr lang="ru-RU" sz="1200" dirty="0" err="1" smtClean="0"/>
              <a:t>құқықтық</a:t>
            </a:r>
            <a:r>
              <a:rPr lang="ru-RU" sz="1200" dirty="0" smtClean="0"/>
              <a:t> </a:t>
            </a:r>
            <a:r>
              <a:rPr lang="ru-RU" sz="1200" dirty="0" err="1" smtClean="0"/>
              <a:t>қамтамасыз</a:t>
            </a:r>
            <a:r>
              <a:rPr lang="ru-RU" sz="1200" dirty="0" smtClean="0"/>
              <a:t> </a:t>
            </a:r>
            <a:r>
              <a:rPr lang="ru-RU" sz="1200" dirty="0" err="1" smtClean="0"/>
              <a:t>ету</a:t>
            </a:r>
            <a:r>
              <a:rPr lang="ru-RU" sz="1200" dirty="0" smtClean="0"/>
              <a:t>»</a:t>
            </a:r>
            <a:br>
              <a:rPr lang="ru-RU" sz="1200" dirty="0" smtClean="0"/>
            </a:br>
            <a:r>
              <a:rPr lang="ru-RU" sz="1000" i="1" dirty="0" smtClean="0"/>
              <a:t>(ҚР </a:t>
            </a:r>
            <a:r>
              <a:rPr lang="ru-RU" sz="1000" i="1" dirty="0" err="1" smtClean="0"/>
              <a:t>Президентінің</a:t>
            </a:r>
            <a:r>
              <a:rPr lang="ru-RU" sz="1000" i="1" dirty="0" smtClean="0"/>
              <a:t>  2015 ж 2 </a:t>
            </a:r>
            <a:r>
              <a:rPr lang="ru-RU" sz="1000" i="1" dirty="0" err="1" smtClean="0"/>
              <a:t>желтоқсандағы</a:t>
            </a:r>
            <a:r>
              <a:rPr lang="ru-RU" sz="1000" i="1" dirty="0" smtClean="0"/>
              <a:t> № 123 </a:t>
            </a:r>
            <a:r>
              <a:rPr lang="ru-RU" sz="1000" i="1" dirty="0" err="1" smtClean="0"/>
              <a:t>Жарлығы</a:t>
            </a:r>
            <a:r>
              <a:rPr lang="ru-RU" sz="1000" i="1" dirty="0" smtClean="0"/>
              <a:t>)</a:t>
            </a:r>
          </a:p>
          <a:p>
            <a:pPr marL="258762" indent="-171450" algn="just">
              <a:spcAft>
                <a:spcPts val="600"/>
              </a:spcAft>
              <a:buFont typeface="Wingdings" pitchFamily="2" charset="2"/>
              <a:buChar char="Ø"/>
            </a:pPr>
            <a:r>
              <a:rPr lang="ru-RU" sz="1200" dirty="0" err="1" smtClean="0"/>
              <a:t>Бағалаудың</a:t>
            </a:r>
            <a:r>
              <a:rPr lang="ru-RU" sz="1200" dirty="0" smtClean="0"/>
              <a:t> </a:t>
            </a:r>
            <a:r>
              <a:rPr lang="ru-RU" sz="1200" dirty="0" err="1" smtClean="0"/>
              <a:t>жаңа</a:t>
            </a:r>
            <a:r>
              <a:rPr lang="ru-RU" sz="1200" dirty="0" smtClean="0"/>
              <a:t>  </a:t>
            </a:r>
            <a:r>
              <a:rPr lang="ru-RU" sz="1200" dirty="0" err="1" smtClean="0"/>
              <a:t>жүйесінің</a:t>
            </a:r>
            <a:r>
              <a:rPr lang="ru-RU" sz="1200" dirty="0" smtClean="0"/>
              <a:t> </a:t>
            </a:r>
            <a:r>
              <a:rPr lang="ru-RU" sz="1200" dirty="0" err="1" smtClean="0"/>
              <a:t>кейбір</a:t>
            </a:r>
            <a:r>
              <a:rPr lang="ru-RU" sz="1200" dirty="0" smtClean="0"/>
              <a:t> </a:t>
            </a:r>
            <a:r>
              <a:rPr lang="ru-RU" sz="1200" dirty="0" err="1" smtClean="0"/>
              <a:t>элементтерін</a:t>
            </a:r>
            <a:r>
              <a:rPr lang="ru-RU" sz="1200" dirty="0" smtClean="0"/>
              <a:t> </a:t>
            </a:r>
            <a:r>
              <a:rPr lang="ru-RU" sz="1200" dirty="0" err="1" smtClean="0"/>
              <a:t>көздейтін</a:t>
            </a:r>
            <a:r>
              <a:rPr lang="ru-RU" sz="1200" dirty="0" smtClean="0"/>
              <a:t> </a:t>
            </a:r>
            <a:r>
              <a:rPr lang="ru-RU" sz="1200" b="1" dirty="0" err="1" smtClean="0"/>
              <a:t>Бағалаудың</a:t>
            </a:r>
            <a:r>
              <a:rPr lang="ru-RU" sz="1200" b="1" dirty="0" smtClean="0"/>
              <a:t> </a:t>
            </a:r>
            <a:r>
              <a:rPr lang="ru-RU" sz="1200" b="1" dirty="0"/>
              <a:t>бес </a:t>
            </a:r>
            <a:r>
              <a:rPr lang="ru-RU" sz="1200" b="1" dirty="0" err="1"/>
              <a:t>бағыты</a:t>
            </a:r>
            <a:r>
              <a:rPr lang="ru-RU" sz="1200" b="1" dirty="0"/>
              <a:t> </a:t>
            </a:r>
            <a:r>
              <a:rPr lang="ru-RU" sz="1200" b="1" dirty="0" err="1" smtClean="0"/>
              <a:t>бойынша</a:t>
            </a:r>
            <a:r>
              <a:rPr lang="ru-RU" sz="1200" b="1" dirty="0" smtClean="0"/>
              <a:t> </a:t>
            </a:r>
            <a:r>
              <a:rPr lang="ru-RU" sz="1200" dirty="0" err="1" smtClean="0"/>
              <a:t>Әдістемені</a:t>
            </a:r>
            <a:r>
              <a:rPr lang="ru-RU" sz="1200" dirty="0" smtClean="0"/>
              <a:t> </a:t>
            </a:r>
            <a:r>
              <a:rPr lang="ru-RU" sz="1200" dirty="0" err="1" smtClean="0"/>
              <a:t>бекіту</a:t>
            </a:r>
            <a:endParaRPr lang="ru-RU" sz="1200" dirty="0" smtClean="0"/>
          </a:p>
        </p:txBody>
      </p:sp>
      <p:sp>
        <p:nvSpPr>
          <p:cNvPr id="10" name="Скругленный прямоугольник 9"/>
          <p:cNvSpPr/>
          <p:nvPr/>
        </p:nvSpPr>
        <p:spPr>
          <a:xfrm>
            <a:off x="5378407" y="1106593"/>
            <a:ext cx="4010212" cy="1842543"/>
          </a:xfrm>
          <a:prstGeom prst="roundRect">
            <a:avLst/>
          </a:prstGeom>
        </p:spPr>
        <p:style>
          <a:lnRef idx="2">
            <a:schemeClr val="accent5"/>
          </a:lnRef>
          <a:fillRef idx="1">
            <a:schemeClr val="lt1"/>
          </a:fillRef>
          <a:effectRef idx="0">
            <a:schemeClr val="accent5"/>
          </a:effectRef>
          <a:fontRef idx="minor">
            <a:schemeClr val="dk1"/>
          </a:fontRef>
        </p:style>
        <p:txBody>
          <a:bodyPr rtlCol="0" anchor="ctr"/>
          <a:lstStyle/>
          <a:p>
            <a:pPr marL="171450" indent="-171450" algn="just" eaLnBrk="1" fontAlgn="auto" hangingPunct="1">
              <a:spcBef>
                <a:spcPts val="0"/>
              </a:spcBef>
              <a:spcAft>
                <a:spcPts val="600"/>
              </a:spcAft>
              <a:buFont typeface="Wingdings" pitchFamily="2" charset="2"/>
              <a:buChar char="§"/>
              <a:defRPr/>
            </a:pPr>
            <a:r>
              <a:rPr lang="ru-RU" sz="1200" dirty="0" err="1" smtClean="0">
                <a:latin typeface="Arial" panose="020B0604020202020204" pitchFamily="34" charset="0"/>
                <a:cs typeface="Arial" panose="020B0604020202020204" pitchFamily="34" charset="0"/>
              </a:rPr>
              <a:t>меморгандарға</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түсетін</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әкімшілік</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жүктемелерді</a:t>
            </a:r>
            <a:r>
              <a:rPr lang="ru-RU" sz="1200" dirty="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қысқарту</a:t>
            </a:r>
            <a:r>
              <a:rPr lang="ru-RU" sz="1200" dirty="0" smtClean="0">
                <a:latin typeface="Arial" panose="020B0604020202020204" pitchFamily="34" charset="0"/>
                <a:cs typeface="Arial" panose="020B0604020202020204" pitchFamily="34" charset="0"/>
              </a:rPr>
              <a:t> </a:t>
            </a:r>
          </a:p>
          <a:p>
            <a:pPr marL="171450" indent="-171450" algn="just" eaLnBrk="1" fontAlgn="auto" hangingPunct="1">
              <a:spcBef>
                <a:spcPts val="0"/>
              </a:spcBef>
              <a:spcAft>
                <a:spcPts val="600"/>
              </a:spcAft>
              <a:buFont typeface="Wingdings" pitchFamily="2" charset="2"/>
              <a:buChar char="§"/>
              <a:defRPr/>
            </a:pPr>
            <a:r>
              <a:rPr lang="ru-RU" sz="1200" dirty="0" err="1" smtClean="0">
                <a:latin typeface="Arial" panose="020B0604020202020204" pitchFamily="34" charset="0"/>
                <a:cs typeface="Arial" panose="020B0604020202020204" pitchFamily="34" charset="0"/>
              </a:rPr>
              <a:t>бағалаудың</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үрдістік</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бағыттарын</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жауапты</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хатшылардың</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рейтингісінің</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деңгейіне</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ауыстыру</a:t>
            </a:r>
            <a:r>
              <a:rPr lang="ru-RU" sz="1200" dirty="0" smtClean="0">
                <a:latin typeface="Arial" panose="020B0604020202020204" pitchFamily="34" charset="0"/>
                <a:cs typeface="Arial" panose="020B0604020202020204" pitchFamily="34" charset="0"/>
              </a:rPr>
              <a:t> </a:t>
            </a:r>
          </a:p>
          <a:p>
            <a:pPr marL="171450" indent="-171450" algn="just" eaLnBrk="1" fontAlgn="auto" hangingPunct="1">
              <a:spcBef>
                <a:spcPts val="0"/>
              </a:spcBef>
              <a:spcAft>
                <a:spcPts val="600"/>
              </a:spcAft>
              <a:buFont typeface="Wingdings" pitchFamily="2" charset="2"/>
              <a:buChar char="§"/>
              <a:defRPr/>
            </a:pPr>
            <a:r>
              <a:rPr lang="ru-RU" sz="1200" dirty="0" err="1" smtClean="0">
                <a:latin typeface="Arial" panose="020B0604020202020204" pitchFamily="34" charset="0"/>
                <a:cs typeface="Arial" panose="020B0604020202020204" pitchFamily="34" charset="0"/>
              </a:rPr>
              <a:t>пилотты</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меморгандарда</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бағалаудың</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жаңа</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элементтерін</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тестілеу</a:t>
            </a:r>
            <a:r>
              <a:rPr lang="ru-RU" sz="1200" dirty="0" smtClean="0">
                <a:latin typeface="Arial" panose="020B0604020202020204" pitchFamily="34" charset="0"/>
                <a:cs typeface="Arial" panose="020B0604020202020204" pitchFamily="34" charset="0"/>
              </a:rPr>
              <a:t> (</a:t>
            </a:r>
            <a:r>
              <a:rPr lang="ru-RU" sz="1200" i="1" dirty="0" err="1" smtClean="0">
                <a:latin typeface="Arial" panose="020B0604020202020204" pitchFamily="34" charset="0"/>
                <a:cs typeface="Arial" panose="020B0604020202020204" pitchFamily="34" charset="0"/>
              </a:rPr>
              <a:t>эксперттік</a:t>
            </a:r>
            <a:r>
              <a:rPr lang="ru-RU" sz="1200" i="1" dirty="0" smtClean="0">
                <a:latin typeface="Arial" panose="020B0604020202020204" pitchFamily="34" charset="0"/>
                <a:cs typeface="Arial" panose="020B0604020202020204" pitchFamily="34" charset="0"/>
              </a:rPr>
              <a:t> </a:t>
            </a:r>
            <a:r>
              <a:rPr lang="ru-RU" sz="1200" i="1" dirty="0" err="1" smtClean="0">
                <a:latin typeface="Arial" panose="020B0604020202020204" pitchFamily="34" charset="0"/>
                <a:cs typeface="Arial" panose="020B0604020202020204" pitchFamily="34" charset="0"/>
              </a:rPr>
              <a:t>сауалнама</a:t>
            </a:r>
            <a:r>
              <a:rPr lang="ru-RU" sz="1200" i="1" dirty="0" smtClean="0">
                <a:latin typeface="Arial" panose="020B0604020202020204" pitchFamily="34" charset="0"/>
                <a:cs typeface="Arial" panose="020B0604020202020204" pitchFamily="34" charset="0"/>
              </a:rPr>
              <a:t>, АТ-</a:t>
            </a:r>
            <a:r>
              <a:rPr lang="ru-RU" sz="1200" i="1" dirty="0" err="1" smtClean="0">
                <a:latin typeface="Arial" panose="020B0604020202020204" pitchFamily="34" charset="0"/>
                <a:cs typeface="Arial" panose="020B0604020202020204" pitchFamily="34" charset="0"/>
              </a:rPr>
              <a:t>қызметтерінің</a:t>
            </a:r>
            <a:r>
              <a:rPr lang="ru-RU" sz="1200" i="1" dirty="0" smtClean="0">
                <a:latin typeface="Arial" panose="020B0604020202020204" pitchFamily="34" charset="0"/>
                <a:cs typeface="Arial" panose="020B0604020202020204" pitchFamily="34" charset="0"/>
              </a:rPr>
              <a:t> </a:t>
            </a:r>
            <a:r>
              <a:rPr lang="ru-RU" sz="1200" i="1" dirty="0" err="1" smtClean="0">
                <a:latin typeface="Arial" panose="020B0604020202020204" pitchFamily="34" charset="0"/>
                <a:cs typeface="Arial" panose="020B0604020202020204" pitchFamily="34" charset="0"/>
              </a:rPr>
              <a:t>сауалы</a:t>
            </a:r>
            <a:r>
              <a:rPr lang="ru-RU" sz="1200" i="1" dirty="0" smtClean="0">
                <a:latin typeface="Arial" panose="020B0604020202020204" pitchFamily="34" charset="0"/>
                <a:cs typeface="Arial" panose="020B0604020202020204" pitchFamily="34" charset="0"/>
              </a:rPr>
              <a:t>)</a:t>
            </a:r>
            <a:endParaRPr lang="ru-RU" sz="1200" i="1" dirty="0">
              <a:latin typeface="Arial" panose="020B0604020202020204" pitchFamily="34" charset="0"/>
              <a:cs typeface="Arial" panose="020B0604020202020204" pitchFamily="34" charset="0"/>
            </a:endParaRPr>
          </a:p>
        </p:txBody>
      </p:sp>
      <p:sp>
        <p:nvSpPr>
          <p:cNvPr id="4" name="TextBox 3"/>
          <p:cNvSpPr txBox="1"/>
          <p:nvPr/>
        </p:nvSpPr>
        <p:spPr>
          <a:xfrm>
            <a:off x="1397677" y="739564"/>
            <a:ext cx="2665614" cy="338554"/>
          </a:xfrm>
          <a:prstGeom prst="rect">
            <a:avLst/>
          </a:prstGeom>
          <a:noFill/>
        </p:spPr>
        <p:txBody>
          <a:bodyPr wrap="square" rtlCol="0">
            <a:spAutoFit/>
          </a:bodyPr>
          <a:lstStyle/>
          <a:p>
            <a:pPr algn="ctr"/>
            <a:r>
              <a:rPr lang="ru-RU" b="1" dirty="0" err="1" smtClean="0">
                <a:solidFill>
                  <a:schemeClr val="tx1"/>
                </a:solidFill>
              </a:rPr>
              <a:t>Шаралар</a:t>
            </a:r>
            <a:endParaRPr lang="ru-RU" sz="1600" b="1" dirty="0">
              <a:solidFill>
                <a:schemeClr val="tx1"/>
              </a:solidFill>
            </a:endParaRPr>
          </a:p>
        </p:txBody>
      </p:sp>
      <p:sp>
        <p:nvSpPr>
          <p:cNvPr id="12" name="TextBox 11"/>
          <p:cNvSpPr txBox="1"/>
          <p:nvPr/>
        </p:nvSpPr>
        <p:spPr>
          <a:xfrm>
            <a:off x="6050705" y="732959"/>
            <a:ext cx="2665614" cy="338554"/>
          </a:xfrm>
          <a:prstGeom prst="rect">
            <a:avLst/>
          </a:prstGeom>
          <a:noFill/>
        </p:spPr>
        <p:txBody>
          <a:bodyPr wrap="square" rtlCol="0">
            <a:spAutoFit/>
          </a:bodyPr>
          <a:lstStyle/>
          <a:p>
            <a:pPr algn="ctr"/>
            <a:r>
              <a:rPr lang="kk-KZ" b="1" dirty="0" smtClean="0">
                <a:solidFill>
                  <a:schemeClr val="tx1"/>
                </a:solidFill>
              </a:rPr>
              <a:t>Қорытындылар</a:t>
            </a:r>
            <a:endParaRPr lang="ru-RU" sz="1600" b="1" dirty="0">
              <a:solidFill>
                <a:schemeClr val="tx1"/>
              </a:solidFill>
            </a:endParaRPr>
          </a:p>
        </p:txBody>
      </p:sp>
      <p:sp>
        <p:nvSpPr>
          <p:cNvPr id="13" name="Стрелка вправо 12"/>
          <p:cNvSpPr/>
          <p:nvPr/>
        </p:nvSpPr>
        <p:spPr>
          <a:xfrm>
            <a:off x="5092384" y="1872359"/>
            <a:ext cx="294869" cy="157511"/>
          </a:xfrm>
          <a:prstGeom prst="rightArrow">
            <a:avLst/>
          </a:prstGeom>
        </p:spPr>
        <p:style>
          <a:lnRef idx="2">
            <a:schemeClr val="accent4"/>
          </a:lnRef>
          <a:fillRef idx="1">
            <a:schemeClr val="lt1"/>
          </a:fillRef>
          <a:effectRef idx="0">
            <a:schemeClr val="accent4"/>
          </a:effectRef>
          <a:fontRef idx="minor">
            <a:schemeClr val="dk1"/>
          </a:fontRef>
        </p:style>
        <p:txBody>
          <a:bodyPr rtlCol="0" anchor="ctr"/>
          <a:lstStyle/>
          <a:p>
            <a:pPr algn="ctr"/>
            <a:endParaRPr lang="ru-RU"/>
          </a:p>
        </p:txBody>
      </p:sp>
      <p:sp>
        <p:nvSpPr>
          <p:cNvPr id="15" name="Скругленный прямоугольник 14"/>
          <p:cNvSpPr/>
          <p:nvPr/>
        </p:nvSpPr>
        <p:spPr>
          <a:xfrm>
            <a:off x="389227" y="3098549"/>
            <a:ext cx="4682514" cy="3427664"/>
          </a:xfrm>
          <a:prstGeom prst="roundRect">
            <a:avLst/>
          </a:prstGeom>
        </p:spPr>
        <p:style>
          <a:lnRef idx="2">
            <a:schemeClr val="accent2"/>
          </a:lnRef>
          <a:fillRef idx="1">
            <a:schemeClr val="lt1"/>
          </a:fillRef>
          <a:effectRef idx="0">
            <a:schemeClr val="accent2"/>
          </a:effectRef>
          <a:fontRef idx="minor">
            <a:schemeClr val="dk1"/>
          </a:fontRef>
        </p:style>
        <p:txBody>
          <a:bodyPr rtlCol="0" anchor="ctr"/>
          <a:lstStyle/>
          <a:p>
            <a:pPr marL="171450" indent="-171450" algn="ctr">
              <a:spcAft>
                <a:spcPts val="600"/>
              </a:spcAft>
              <a:buFont typeface="Wingdings" pitchFamily="2" charset="2"/>
              <a:buChar char="Ø"/>
              <a:tabLst>
                <a:tab pos="174625" algn="l"/>
                <a:tab pos="271463" algn="l"/>
              </a:tabLst>
            </a:pPr>
            <a:r>
              <a:rPr lang="ru-RU" sz="1200" b="1" dirty="0" err="1" smtClean="0">
                <a:solidFill>
                  <a:schemeClr val="accent2">
                    <a:lumMod val="75000"/>
                  </a:schemeClr>
                </a:solidFill>
              </a:rPr>
              <a:t>Екінші</a:t>
            </a:r>
            <a:r>
              <a:rPr lang="ru-RU" sz="1200" b="1" dirty="0" smtClean="0">
                <a:solidFill>
                  <a:schemeClr val="accent2">
                    <a:lumMod val="75000"/>
                  </a:schemeClr>
                </a:solidFill>
              </a:rPr>
              <a:t> </a:t>
            </a:r>
            <a:r>
              <a:rPr lang="ru-RU" sz="1200" b="1" dirty="0" err="1" smtClean="0">
                <a:solidFill>
                  <a:schemeClr val="accent2">
                    <a:lumMod val="75000"/>
                  </a:schemeClr>
                </a:solidFill>
              </a:rPr>
              <a:t>кезең</a:t>
            </a:r>
            <a:r>
              <a:rPr lang="ru-RU" sz="1200" b="1" dirty="0" smtClean="0">
                <a:solidFill>
                  <a:schemeClr val="accent2">
                    <a:lumMod val="75000"/>
                  </a:schemeClr>
                </a:solidFill>
              </a:rPr>
              <a:t>:</a:t>
            </a:r>
          </a:p>
          <a:p>
            <a:pPr marL="171450" indent="-171450" algn="just">
              <a:spcAft>
                <a:spcPts val="600"/>
              </a:spcAft>
              <a:buFont typeface="Wingdings" pitchFamily="2" charset="2"/>
              <a:buChar char="Ø"/>
              <a:tabLst>
                <a:tab pos="0" algn="l"/>
                <a:tab pos="271463" algn="l"/>
              </a:tabLst>
            </a:pPr>
            <a:r>
              <a:rPr lang="ru-RU" sz="1200" b="1" dirty="0" err="1" smtClean="0"/>
              <a:t>Бағалау</a:t>
            </a:r>
            <a:r>
              <a:rPr lang="ru-RU" sz="1200" b="1" dirty="0" smtClean="0"/>
              <a:t> </a:t>
            </a:r>
            <a:r>
              <a:rPr lang="ru-RU" sz="1200" b="1" dirty="0" err="1" smtClean="0"/>
              <a:t>жүйесінің</a:t>
            </a:r>
            <a:r>
              <a:rPr lang="ru-RU" sz="1200" b="1" dirty="0" smtClean="0"/>
              <a:t> бес </a:t>
            </a:r>
            <a:r>
              <a:rPr lang="ru-RU" sz="1200" b="1" dirty="0" err="1" smtClean="0"/>
              <a:t>бағытын</a:t>
            </a:r>
            <a:r>
              <a:rPr lang="ru-RU" sz="1200" b="1" dirty="0" smtClean="0"/>
              <a:t> </a:t>
            </a:r>
            <a:r>
              <a:rPr lang="ru-RU" sz="1200" b="1" dirty="0" err="1" smtClean="0"/>
              <a:t>үш</a:t>
            </a:r>
            <a:r>
              <a:rPr lang="ru-RU" sz="1200" b="1" dirty="0" smtClean="0"/>
              <a:t> </a:t>
            </a:r>
            <a:r>
              <a:rPr lang="ru-RU" sz="1200" b="1" dirty="0" err="1" smtClean="0"/>
              <a:t>блокқа</a:t>
            </a:r>
            <a:r>
              <a:rPr lang="ru-RU" sz="1200" b="1" dirty="0" smtClean="0"/>
              <a:t> </a:t>
            </a:r>
            <a:r>
              <a:rPr lang="ru-RU" sz="1200" b="1" dirty="0" err="1" smtClean="0"/>
              <a:t>дейін</a:t>
            </a:r>
            <a:r>
              <a:rPr lang="ru-RU" sz="1200" b="1" dirty="0" smtClean="0"/>
              <a:t> </a:t>
            </a:r>
            <a:r>
              <a:rPr lang="ru-RU" sz="1200" b="1" dirty="0" err="1" smtClean="0"/>
              <a:t>оңтайландыру</a:t>
            </a:r>
            <a:r>
              <a:rPr lang="ru-RU" sz="1200" b="1" dirty="0" smtClean="0"/>
              <a:t> </a:t>
            </a:r>
            <a:r>
              <a:rPr lang="ru-RU" sz="1000" i="1" dirty="0" smtClean="0"/>
              <a:t>(ҚР </a:t>
            </a:r>
            <a:r>
              <a:rPr lang="ru-RU" sz="1000" i="1" dirty="0" err="1" smtClean="0"/>
              <a:t>Президентінің</a:t>
            </a:r>
            <a:r>
              <a:rPr lang="ru-RU" sz="1000" i="1" dirty="0" smtClean="0"/>
              <a:t>  2016 </a:t>
            </a:r>
            <a:r>
              <a:rPr lang="ru-RU" sz="1000" i="1" dirty="0" err="1" smtClean="0"/>
              <a:t>жылғы</a:t>
            </a:r>
            <a:r>
              <a:rPr lang="ru-RU" sz="1000" i="1" dirty="0" smtClean="0"/>
              <a:t> 21 </a:t>
            </a:r>
            <a:r>
              <a:rPr lang="ru-RU" sz="1000" i="1" dirty="0" err="1" smtClean="0"/>
              <a:t>қарашадағы</a:t>
            </a:r>
            <a:r>
              <a:rPr lang="ru-RU" sz="1000" i="1" dirty="0" smtClean="0"/>
              <a:t> № 371 </a:t>
            </a:r>
            <a:r>
              <a:rPr lang="ru-RU" sz="1000" i="1" dirty="0" err="1" smtClean="0"/>
              <a:t>Жарлығы</a:t>
            </a:r>
            <a:r>
              <a:rPr lang="ru-RU" sz="1000" i="1" dirty="0" smtClean="0"/>
              <a:t>)</a:t>
            </a:r>
          </a:p>
          <a:p>
            <a:pPr marL="171450" indent="-171450" algn="just">
              <a:spcAft>
                <a:spcPts val="600"/>
              </a:spcAft>
              <a:buFont typeface="Wingdings" pitchFamily="2" charset="2"/>
              <a:buChar char="Ø"/>
              <a:tabLst>
                <a:tab pos="0" algn="l"/>
                <a:tab pos="271463" algn="l"/>
              </a:tabLst>
            </a:pPr>
            <a:r>
              <a:rPr lang="ru-RU" sz="1200" dirty="0" err="1" smtClean="0"/>
              <a:t>Бағалау</a:t>
            </a:r>
            <a:r>
              <a:rPr lang="ru-RU" sz="1200" dirty="0" smtClean="0"/>
              <a:t> </a:t>
            </a:r>
            <a:r>
              <a:rPr lang="ru-RU" sz="1200" dirty="0" err="1" smtClean="0"/>
              <a:t>жүйесінің</a:t>
            </a:r>
            <a:r>
              <a:rPr lang="ru-RU" sz="1200" dirty="0" smtClean="0"/>
              <a:t> </a:t>
            </a:r>
            <a:r>
              <a:rPr lang="ru-RU" sz="1200" dirty="0" err="1" smtClean="0"/>
              <a:t>үш</a:t>
            </a:r>
            <a:r>
              <a:rPr lang="ru-RU" sz="1200" dirty="0" smtClean="0"/>
              <a:t> </a:t>
            </a:r>
            <a:r>
              <a:rPr lang="ru-RU" sz="1200" dirty="0" err="1" smtClean="0"/>
              <a:t>блогына</a:t>
            </a:r>
            <a:r>
              <a:rPr lang="ru-RU" sz="1200" dirty="0" smtClean="0"/>
              <a:t> </a:t>
            </a:r>
            <a:r>
              <a:rPr lang="ru-RU" sz="1200" dirty="0" err="1" smtClean="0"/>
              <a:t>сәйкес</a:t>
            </a:r>
            <a:r>
              <a:rPr lang="ru-RU" sz="1200" dirty="0" smtClean="0"/>
              <a:t> </a:t>
            </a:r>
            <a:r>
              <a:rPr lang="ru-RU" sz="1200" b="1" dirty="0" err="1" smtClean="0"/>
              <a:t>Әдістемені</a:t>
            </a:r>
            <a:r>
              <a:rPr lang="ru-RU" sz="1200" b="1" dirty="0" smtClean="0"/>
              <a:t> </a:t>
            </a:r>
            <a:r>
              <a:rPr lang="ru-RU" sz="1200" b="1" dirty="0" err="1" smtClean="0"/>
              <a:t>әзірлеу</a:t>
            </a:r>
            <a:r>
              <a:rPr lang="ru-RU" sz="1200" b="1" dirty="0" smtClean="0"/>
              <a:t> </a:t>
            </a:r>
            <a:r>
              <a:rPr lang="ru-RU" sz="1200" b="1" dirty="0" err="1" smtClean="0"/>
              <a:t>және</a:t>
            </a:r>
            <a:r>
              <a:rPr lang="ru-RU" sz="1200" b="1" dirty="0" smtClean="0"/>
              <a:t> </a:t>
            </a:r>
            <a:r>
              <a:rPr lang="ru-RU" sz="1200" b="1" dirty="0" err="1" smtClean="0"/>
              <a:t>бекіту</a:t>
            </a:r>
            <a:endParaRPr lang="ru-RU" sz="1200" b="1" dirty="0" smtClean="0"/>
          </a:p>
          <a:p>
            <a:pPr marL="171450" indent="-171450" algn="just">
              <a:spcAft>
                <a:spcPts val="600"/>
              </a:spcAft>
              <a:buFont typeface="Wingdings" pitchFamily="2" charset="2"/>
              <a:buChar char="Ø"/>
              <a:tabLst>
                <a:tab pos="0" algn="l"/>
                <a:tab pos="271463" algn="l"/>
              </a:tabLst>
            </a:pPr>
            <a:r>
              <a:rPr lang="ru-RU" sz="1200" dirty="0" err="1" smtClean="0"/>
              <a:t>Мемлекеттік</a:t>
            </a:r>
            <a:r>
              <a:rPr lang="ru-RU" sz="1200" dirty="0" smtClean="0"/>
              <a:t> </a:t>
            </a:r>
            <a:r>
              <a:rPr lang="ru-RU" sz="1200" dirty="0" err="1" smtClean="0"/>
              <a:t>органдардың</a:t>
            </a:r>
            <a:r>
              <a:rPr lang="ru-RU" sz="1200" dirty="0" smtClean="0"/>
              <a:t> </a:t>
            </a:r>
            <a:r>
              <a:rPr lang="ru-RU" sz="1200" dirty="0" err="1" smtClean="0"/>
              <a:t>қызметінің</a:t>
            </a:r>
            <a:r>
              <a:rPr lang="ru-RU" sz="1200" dirty="0" smtClean="0"/>
              <a:t> </a:t>
            </a:r>
            <a:r>
              <a:rPr lang="ru-RU" sz="1200" dirty="0" err="1" smtClean="0"/>
              <a:t>тиімділігін</a:t>
            </a:r>
            <a:r>
              <a:rPr lang="ru-RU" sz="1200" dirty="0" smtClean="0"/>
              <a:t> </a:t>
            </a:r>
            <a:r>
              <a:rPr lang="ru-RU" sz="1200" dirty="0" err="1" smtClean="0"/>
              <a:t>бағалау</a:t>
            </a:r>
            <a:r>
              <a:rPr lang="ru-RU" sz="1200" dirty="0" smtClean="0"/>
              <a:t> </a:t>
            </a:r>
            <a:r>
              <a:rPr lang="ru-RU" sz="1200" dirty="0" err="1" smtClean="0"/>
              <a:t>жөніндегі</a:t>
            </a:r>
            <a:r>
              <a:rPr lang="ru-RU" sz="1200" dirty="0" smtClean="0"/>
              <a:t>  </a:t>
            </a:r>
            <a:r>
              <a:rPr lang="ru-RU" sz="1200" b="1" dirty="0" err="1" smtClean="0"/>
              <a:t>Комиисияны</a:t>
            </a:r>
            <a:r>
              <a:rPr lang="ru-RU" sz="1200" dirty="0" smtClean="0"/>
              <a:t> </a:t>
            </a:r>
            <a:r>
              <a:rPr lang="ru-RU" sz="1200" dirty="0" err="1" smtClean="0"/>
              <a:t>қолданыстағы</a:t>
            </a:r>
            <a:r>
              <a:rPr lang="ru-RU" sz="1200" dirty="0" smtClean="0"/>
              <a:t> </a:t>
            </a:r>
            <a:r>
              <a:rPr lang="ru-RU" sz="1200" u="sng" dirty="0" err="1" smtClean="0"/>
              <a:t>Эксперттік</a:t>
            </a:r>
            <a:r>
              <a:rPr lang="ru-RU" sz="1200" u="sng" dirty="0" smtClean="0"/>
              <a:t> комиссия </a:t>
            </a:r>
            <a:r>
              <a:rPr lang="ru-RU" sz="1200" u="sng" dirty="0" err="1" smtClean="0"/>
              <a:t>негізінде</a:t>
            </a:r>
            <a:r>
              <a:rPr lang="ru-RU" sz="1200" dirty="0" smtClean="0"/>
              <a:t> </a:t>
            </a:r>
            <a:r>
              <a:rPr lang="kk-KZ" sz="1200" dirty="0"/>
              <a:t>Үкіметтің, Президент әкімшілігінің, Парламент Палаталарының және Қоғамдық кеңестің </a:t>
            </a:r>
            <a:r>
              <a:rPr lang="kk-KZ" sz="1200" dirty="0" smtClean="0"/>
              <a:t>өкілдерін қоса отырып құру</a:t>
            </a:r>
            <a:endParaRPr lang="ru-RU" sz="1200" dirty="0" smtClean="0"/>
          </a:p>
        </p:txBody>
      </p:sp>
      <p:sp>
        <p:nvSpPr>
          <p:cNvPr id="17" name="Скругленный прямоугольник 16"/>
          <p:cNvSpPr/>
          <p:nvPr/>
        </p:nvSpPr>
        <p:spPr>
          <a:xfrm>
            <a:off x="5396096" y="3087664"/>
            <a:ext cx="3992523" cy="3427664"/>
          </a:xfrm>
          <a:prstGeom prst="roundRect">
            <a:avLst/>
          </a:prstGeom>
        </p:spPr>
        <p:style>
          <a:lnRef idx="2">
            <a:schemeClr val="accent5"/>
          </a:lnRef>
          <a:fillRef idx="1">
            <a:schemeClr val="lt1"/>
          </a:fillRef>
          <a:effectRef idx="0">
            <a:schemeClr val="accent5"/>
          </a:effectRef>
          <a:fontRef idx="minor">
            <a:schemeClr val="dk1"/>
          </a:fontRef>
        </p:style>
        <p:txBody>
          <a:bodyPr rtlCol="0" anchor="ctr"/>
          <a:lstStyle/>
          <a:p>
            <a:pPr marL="171450" indent="-171450" algn="just" eaLnBrk="1" fontAlgn="auto" hangingPunct="1">
              <a:spcBef>
                <a:spcPts val="0"/>
              </a:spcBef>
              <a:spcAft>
                <a:spcPts val="300"/>
              </a:spcAft>
              <a:buFont typeface="Wingdings" pitchFamily="2" charset="2"/>
              <a:buChar char="§"/>
              <a:defRPr/>
            </a:pPr>
            <a:r>
              <a:rPr lang="ru-RU" sz="1200" dirty="0" err="1">
                <a:latin typeface="Arial" panose="020B0604020202020204" pitchFamily="34" charset="0"/>
                <a:cs typeface="Arial" panose="020B0604020202020204" pitchFamily="34" charset="0"/>
              </a:rPr>
              <a:t>і</a:t>
            </a:r>
            <a:r>
              <a:rPr lang="ru-RU" sz="1200" dirty="0" err="1" smtClean="0">
                <a:latin typeface="Arial" panose="020B0604020202020204" pitchFamily="34" charset="0"/>
                <a:cs typeface="Arial" panose="020B0604020202020204" pitchFamily="34" charset="0"/>
              </a:rPr>
              <a:t>шкі</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үрдістерді</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бағалаудан</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нәтижелерді</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бағалауға</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көшу</a:t>
            </a:r>
            <a:r>
              <a:rPr lang="ru-RU" sz="1200" dirty="0" smtClean="0">
                <a:latin typeface="Arial" panose="020B0604020202020204" pitchFamily="34" charset="0"/>
                <a:cs typeface="Arial" panose="020B0604020202020204" pitchFamily="34" charset="0"/>
              </a:rPr>
              <a:t> </a:t>
            </a:r>
          </a:p>
          <a:p>
            <a:pPr marL="171450" indent="-171450" algn="just" eaLnBrk="1" fontAlgn="auto" hangingPunct="1">
              <a:spcBef>
                <a:spcPts val="0"/>
              </a:spcBef>
              <a:spcAft>
                <a:spcPts val="300"/>
              </a:spcAft>
              <a:buFont typeface="Wingdings" pitchFamily="2" charset="2"/>
              <a:buChar char="§"/>
              <a:defRPr/>
            </a:pPr>
            <a:r>
              <a:rPr lang="ru-RU" sz="1200" dirty="0" err="1" smtClean="0">
                <a:latin typeface="Arial" panose="020B0604020202020204" pitchFamily="34" charset="0"/>
                <a:cs typeface="Arial" panose="020B0604020202020204" pitchFamily="34" charset="0"/>
              </a:rPr>
              <a:t>стратегиялық</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және</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бюджеттік</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бағыттардың</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өзара</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байланысы</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бағдарламалық</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құжаттардың</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іске</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асырылу</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тиімділігін</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жоғарлатады</a:t>
            </a:r>
            <a:r>
              <a:rPr lang="ru-RU" sz="1200" dirty="0">
                <a:latin typeface="Arial" panose="020B0604020202020204" pitchFamily="34" charset="0"/>
                <a:cs typeface="Arial" panose="020B0604020202020204" pitchFamily="34" charset="0"/>
              </a:rPr>
              <a:t> </a:t>
            </a:r>
            <a:r>
              <a:rPr lang="ru-RU" sz="1200" dirty="0" smtClean="0">
                <a:latin typeface="Arial" panose="020B0604020202020204" pitchFamily="34" charset="0"/>
                <a:cs typeface="Arial" panose="020B0604020202020204" pitchFamily="34" charset="0"/>
              </a:rPr>
              <a:t> </a:t>
            </a:r>
          </a:p>
          <a:p>
            <a:pPr marL="171450" indent="-171450" algn="just" eaLnBrk="1" fontAlgn="auto" hangingPunct="1">
              <a:spcBef>
                <a:spcPts val="0"/>
              </a:spcBef>
              <a:spcAft>
                <a:spcPts val="300"/>
              </a:spcAft>
              <a:buFont typeface="Wingdings" pitchFamily="2" charset="2"/>
              <a:buChar char="§"/>
              <a:defRPr/>
            </a:pPr>
            <a:r>
              <a:rPr lang="ru-RU" sz="1200" dirty="0" err="1" smtClean="0">
                <a:latin typeface="Arial" panose="020B0604020202020204" pitchFamily="34" charset="0"/>
                <a:cs typeface="Arial" panose="020B0604020202020204" pitchFamily="34" charset="0"/>
              </a:rPr>
              <a:t>азаматтық</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сектормен</a:t>
            </a:r>
            <a:r>
              <a:rPr lang="ru-RU" sz="1200" dirty="0" smtClean="0">
                <a:latin typeface="Arial" panose="020B0604020202020204" pitchFamily="34" charset="0"/>
                <a:cs typeface="Arial" panose="020B0604020202020204" pitchFamily="34" charset="0"/>
              </a:rPr>
              <a:t>,  </a:t>
            </a:r>
            <a:r>
              <a:rPr lang="ru-RU" sz="1200" dirty="0" smtClean="0">
                <a:solidFill>
                  <a:srgbClr val="FFC000"/>
                </a:solidFill>
                <a:latin typeface="Arial" panose="020B0604020202020204" pitchFamily="34" charset="0"/>
                <a:cs typeface="Arial" panose="020B0604020202020204" pitchFamily="34" charset="0"/>
              </a:rPr>
              <a:t>ҮЕҰ</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және</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тәуелсіз</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сарапшылармен</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бағалауды</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жүргізу</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мемлекеттік</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қызметтерді</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көрсету</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сапасын</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арттырады</a:t>
            </a:r>
            <a:r>
              <a:rPr lang="ru-RU" sz="1200" dirty="0" smtClean="0">
                <a:latin typeface="Arial" panose="020B0604020202020204" pitchFamily="34" charset="0"/>
                <a:cs typeface="Arial" panose="020B0604020202020204" pitchFamily="34" charset="0"/>
              </a:rPr>
              <a:t> </a:t>
            </a:r>
          </a:p>
          <a:p>
            <a:pPr marL="171450" indent="-171450" algn="just" eaLnBrk="1" fontAlgn="auto" hangingPunct="1">
              <a:spcBef>
                <a:spcPts val="0"/>
              </a:spcBef>
              <a:spcAft>
                <a:spcPts val="300"/>
              </a:spcAft>
              <a:buFont typeface="Wingdings" pitchFamily="2" charset="2"/>
              <a:buChar char="§"/>
              <a:defRPr/>
            </a:pPr>
            <a:r>
              <a:rPr lang="ru-RU" sz="1200" dirty="0" err="1" smtClean="0">
                <a:latin typeface="Arial" panose="020B0604020202020204" pitchFamily="34" charset="0"/>
                <a:cs typeface="Arial" panose="020B0604020202020204" pitchFamily="34" charset="0"/>
              </a:rPr>
              <a:t>мемлекеттік</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органдардың</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қызметінің</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тиімділігіне</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тәуелсіз</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бағалау</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жүргізу</a:t>
            </a:r>
            <a:r>
              <a:rPr lang="ru-RU" sz="1200" dirty="0" smtClean="0">
                <a:latin typeface="Arial" panose="020B0604020202020204" pitchFamily="34" charset="0"/>
                <a:cs typeface="Arial" panose="020B0604020202020204" pitchFamily="34" charset="0"/>
              </a:rPr>
              <a:t> </a:t>
            </a:r>
          </a:p>
          <a:p>
            <a:pPr marL="171450" indent="-171450" algn="just" eaLnBrk="1" fontAlgn="auto" hangingPunct="1">
              <a:spcBef>
                <a:spcPts val="0"/>
              </a:spcBef>
              <a:spcAft>
                <a:spcPts val="300"/>
              </a:spcAft>
              <a:buFont typeface="Wingdings" pitchFamily="2" charset="2"/>
              <a:buChar char="§"/>
              <a:defRPr/>
            </a:pPr>
            <a:r>
              <a:rPr lang="ru-RU" sz="1200" dirty="0" err="1" smtClean="0">
                <a:latin typeface="Arial" panose="020B0604020202020204" pitchFamily="34" charset="0"/>
                <a:cs typeface="Arial" panose="020B0604020202020204" pitchFamily="34" charset="0"/>
              </a:rPr>
              <a:t>мемлекеттік</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органдардың</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қызметінің</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тиімділігн</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бағалау</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нәтижелеріне</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қоғамның</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қол</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жеткізуін</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қамтамасыз</a:t>
            </a:r>
            <a:r>
              <a:rPr lang="ru-RU" sz="1200" dirty="0" smtClean="0">
                <a:latin typeface="Arial" panose="020B0604020202020204" pitchFamily="34" charset="0"/>
                <a:cs typeface="Arial" panose="020B0604020202020204" pitchFamily="34" charset="0"/>
              </a:rPr>
              <a:t> </a:t>
            </a:r>
            <a:r>
              <a:rPr lang="ru-RU" sz="1200" dirty="0" err="1" smtClean="0">
                <a:latin typeface="Arial" panose="020B0604020202020204" pitchFamily="34" charset="0"/>
                <a:cs typeface="Arial" panose="020B0604020202020204" pitchFamily="34" charset="0"/>
              </a:rPr>
              <a:t>ету</a:t>
            </a:r>
            <a:r>
              <a:rPr lang="ru-RU" sz="1200" smtClean="0">
                <a:latin typeface="Arial" panose="020B0604020202020204" pitchFamily="34" charset="0"/>
                <a:cs typeface="Arial" panose="020B0604020202020204" pitchFamily="34" charset="0"/>
              </a:rPr>
              <a:t>. </a:t>
            </a:r>
            <a:endParaRPr lang="ru-RU" sz="1200" dirty="0">
              <a:latin typeface="Arial" panose="020B0604020202020204" pitchFamily="34" charset="0"/>
              <a:cs typeface="Arial" panose="020B0604020202020204" pitchFamily="34" charset="0"/>
            </a:endParaRPr>
          </a:p>
        </p:txBody>
      </p:sp>
      <p:sp>
        <p:nvSpPr>
          <p:cNvPr id="21" name="Стрелка вправо 20"/>
          <p:cNvSpPr/>
          <p:nvPr/>
        </p:nvSpPr>
        <p:spPr>
          <a:xfrm>
            <a:off x="5092384" y="4846363"/>
            <a:ext cx="294869" cy="157511"/>
          </a:xfrm>
          <a:prstGeom prst="rightArrow">
            <a:avLst/>
          </a:prstGeom>
        </p:spPr>
        <p:style>
          <a:lnRef idx="2">
            <a:schemeClr val="accent4"/>
          </a:lnRef>
          <a:fillRef idx="1">
            <a:schemeClr val="lt1"/>
          </a:fillRef>
          <a:effectRef idx="0">
            <a:schemeClr val="accent4"/>
          </a:effectRef>
          <a:fontRef idx="minor">
            <a:schemeClr val="dk1"/>
          </a:fontRef>
        </p:style>
        <p:txBody>
          <a:bodyPr rtlCol="0" anchor="ctr"/>
          <a:lstStyle/>
          <a:p>
            <a:pPr algn="ctr"/>
            <a:endParaRPr lang="ru-RU"/>
          </a:p>
        </p:txBody>
      </p:sp>
      <p:sp>
        <p:nvSpPr>
          <p:cNvPr id="16" name="Номер слайда 15"/>
          <p:cNvSpPr>
            <a:spLocks noGrp="1"/>
          </p:cNvSpPr>
          <p:nvPr>
            <p:ph type="sldNum" sz="quarter" idx="4294967295"/>
          </p:nvPr>
        </p:nvSpPr>
        <p:spPr>
          <a:xfrm>
            <a:off x="6997234" y="6356351"/>
            <a:ext cx="2229207" cy="365125"/>
          </a:xfrm>
          <a:prstGeom prst="rect">
            <a:avLst/>
          </a:prstGeom>
        </p:spPr>
        <p:txBody>
          <a:bodyPr/>
          <a:lstStyle/>
          <a:p>
            <a:pPr>
              <a:defRPr/>
            </a:pPr>
            <a:fld id="{43903F1C-B162-4097-A0BC-485BB74251D5}" type="slidenum">
              <a:rPr lang="ru-RU" altLang="ru-RU" smtClean="0"/>
              <a:pPr>
                <a:defRPr/>
              </a:pPr>
              <a:t>18</a:t>
            </a:fld>
            <a:endParaRPr lang="ru-RU" altLang="ru-RU"/>
          </a:p>
        </p:txBody>
      </p:sp>
      <p:sp>
        <p:nvSpPr>
          <p:cNvPr id="23" name="Rectangle 8"/>
          <p:cNvSpPr>
            <a:spLocks noChangeArrowheads="1"/>
          </p:cNvSpPr>
          <p:nvPr/>
        </p:nvSpPr>
        <p:spPr bwMode="auto">
          <a:xfrm>
            <a:off x="489298" y="-27384"/>
            <a:ext cx="9418290" cy="677108"/>
          </a:xfrm>
          <a:prstGeom prst="rect">
            <a:avLst/>
          </a:prstGeom>
          <a:solidFill>
            <a:schemeClr val="accent3"/>
          </a:solidFill>
          <a:ln>
            <a:solidFill>
              <a:srgbClr val="C6F1FE"/>
            </a:solidFill>
          </a:ln>
          <a:extLst/>
        </p:spPr>
        <p:style>
          <a:lnRef idx="1">
            <a:schemeClr val="accent5"/>
          </a:lnRef>
          <a:fillRef idx="2">
            <a:schemeClr val="accent5"/>
          </a:fillRef>
          <a:effectRef idx="1">
            <a:schemeClr val="accent5"/>
          </a:effectRef>
          <a:fontRef idx="minor">
            <a:schemeClr val="dk1"/>
          </a:fontRef>
        </p:style>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r>
              <a:rPr lang="ru-RU" sz="1900" dirty="0" err="1" smtClean="0"/>
              <a:t>Мемлекеттік</a:t>
            </a:r>
            <a:r>
              <a:rPr lang="ru-RU" sz="1900" dirty="0" smtClean="0"/>
              <a:t> </a:t>
            </a:r>
            <a:r>
              <a:rPr lang="ru-RU" sz="1900" dirty="0" err="1" smtClean="0"/>
              <a:t>аппараттың</a:t>
            </a:r>
            <a:r>
              <a:rPr lang="ru-RU" sz="1900" dirty="0" smtClean="0"/>
              <a:t> </a:t>
            </a:r>
            <a:r>
              <a:rPr lang="ru-RU" sz="1900" dirty="0" err="1" smtClean="0"/>
              <a:t>жұмысын</a:t>
            </a:r>
            <a:r>
              <a:rPr lang="ru-RU" sz="1900" dirty="0" smtClean="0"/>
              <a:t> </a:t>
            </a:r>
            <a:r>
              <a:rPr lang="ru-RU" sz="1900" dirty="0" err="1" smtClean="0"/>
              <a:t>бағалау</a:t>
            </a:r>
            <a:r>
              <a:rPr lang="ru-RU" sz="1900" dirty="0" smtClean="0"/>
              <a:t> </a:t>
            </a:r>
            <a:r>
              <a:rPr lang="ru-RU" sz="1900" dirty="0" err="1" smtClean="0"/>
              <a:t>жүйесінің</a:t>
            </a:r>
            <a:r>
              <a:rPr lang="ru-RU" sz="1900" dirty="0" smtClean="0"/>
              <a:t> </a:t>
            </a:r>
          </a:p>
          <a:p>
            <a:pPr algn="ctr"/>
            <a:r>
              <a:rPr lang="ru-RU" sz="1900" dirty="0" err="1" smtClean="0"/>
              <a:t>жаңа</a:t>
            </a:r>
            <a:r>
              <a:rPr lang="ru-RU" sz="1900" dirty="0" smtClean="0"/>
              <a:t> </a:t>
            </a:r>
            <a:r>
              <a:rPr lang="ru-RU" sz="1900" dirty="0" err="1" smtClean="0"/>
              <a:t>моделін</a:t>
            </a:r>
            <a:r>
              <a:rPr lang="ru-RU" sz="1900" dirty="0" smtClean="0"/>
              <a:t> </a:t>
            </a:r>
            <a:r>
              <a:rPr lang="ru-RU" sz="1900" dirty="0" err="1" smtClean="0"/>
              <a:t>енгізу</a:t>
            </a:r>
            <a:endParaRPr lang="ru-RU" sz="1900" dirty="0"/>
          </a:p>
        </p:txBody>
      </p:sp>
      <p:sp>
        <p:nvSpPr>
          <p:cNvPr id="24" name="Прямоугольник 23"/>
          <p:cNvSpPr/>
          <p:nvPr/>
        </p:nvSpPr>
        <p:spPr>
          <a:xfrm>
            <a:off x="-14758" y="-27384"/>
            <a:ext cx="576064" cy="720080"/>
          </a:xfrm>
          <a:prstGeom prst="rect">
            <a:avLst/>
          </a:prstGeom>
          <a:solidFill>
            <a:srgbClr val="4F81BD">
              <a:lumMod val="60000"/>
              <a:lumOff val="40000"/>
            </a:srgbClr>
          </a:solidFill>
          <a:ln w="25400" cap="flat" cmpd="sng" algn="ctr">
            <a:noFill/>
            <a:prstDash val="solid"/>
          </a:ln>
          <a:effectLst/>
        </p:spPr>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endParaRPr kumimoji="0" lang="ru-RU" sz="1400" b="1" i="0" u="none" strike="noStrike" kern="0" cap="none" spc="0" normalizeH="0" baseline="0" noProof="0" dirty="0">
              <a:ln>
                <a:noFill/>
              </a:ln>
              <a:solidFill>
                <a:sysClr val="window" lastClr="FFFFFF"/>
              </a:solidFill>
              <a:effectLst/>
              <a:uLnTx/>
              <a:uFillTx/>
              <a:latin typeface="Calibri"/>
              <a:ea typeface="+mn-ea"/>
              <a:cs typeface="+mn-cs"/>
            </a:endParaRPr>
          </a:p>
        </p:txBody>
      </p:sp>
      <p:sp>
        <p:nvSpPr>
          <p:cNvPr id="25" name="Прямоугольник 24"/>
          <p:cNvSpPr/>
          <p:nvPr/>
        </p:nvSpPr>
        <p:spPr>
          <a:xfrm>
            <a:off x="-14758" y="1"/>
            <a:ext cx="720080" cy="618946"/>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r>
              <a:rPr kumimoji="0" lang="ru-RU" sz="1400" b="1" i="0" u="none" strike="noStrike" kern="0" cap="none" spc="0" normalizeH="0" baseline="0" noProof="0" dirty="0" smtClean="0">
                <a:ln>
                  <a:noFill/>
                </a:ln>
                <a:solidFill>
                  <a:schemeClr val="tx1"/>
                </a:solidFill>
                <a:effectLst/>
                <a:uLnTx/>
                <a:uFillTx/>
                <a:ea typeface="+mn-ea"/>
                <a:cs typeface="+mn-cs"/>
              </a:rPr>
              <a:t>93</a:t>
            </a:r>
          </a:p>
          <a:p>
            <a:pPr marL="0" marR="0" indent="0" algn="ctr" defTabSz="914400" eaLnBrk="1" fontAlgn="auto" latinLnBrk="0" hangingPunct="1">
              <a:lnSpc>
                <a:spcPct val="100000"/>
              </a:lnSpc>
              <a:spcBef>
                <a:spcPts val="0"/>
              </a:spcBef>
              <a:spcAft>
                <a:spcPts val="0"/>
              </a:spcAft>
              <a:buClrTx/>
              <a:buSzTx/>
              <a:buFontTx/>
              <a:buNone/>
              <a:tabLst/>
            </a:pPr>
            <a:r>
              <a:rPr kumimoji="0" lang="ru-RU" sz="1400" b="1" i="0" u="none" strike="noStrike" kern="0" cap="none" spc="0" normalizeH="0" baseline="0" noProof="0" dirty="0" err="1" smtClean="0">
                <a:ln>
                  <a:noFill/>
                </a:ln>
                <a:solidFill>
                  <a:schemeClr val="tx1"/>
                </a:solidFill>
                <a:effectLst/>
                <a:uLnTx/>
                <a:uFillTx/>
                <a:ea typeface="+mn-ea"/>
                <a:cs typeface="+mn-cs"/>
              </a:rPr>
              <a:t>қадам</a:t>
            </a:r>
            <a:endParaRPr kumimoji="0" lang="ru-RU" sz="1400" b="1" i="0" u="none" strike="noStrike" kern="0" cap="none" spc="0" normalizeH="0" baseline="0" noProof="0" dirty="0">
              <a:ln>
                <a:noFill/>
              </a:ln>
              <a:solidFill>
                <a:schemeClr val="tx1"/>
              </a:solidFill>
              <a:effectLst/>
              <a:uLnTx/>
              <a:uFillTx/>
              <a:ea typeface="+mn-ea"/>
              <a:cs typeface="+mn-cs"/>
            </a:endParaRPr>
          </a:p>
        </p:txBody>
      </p:sp>
      <p:sp>
        <p:nvSpPr>
          <p:cNvPr id="14" name="Номер слайда 1"/>
          <p:cNvSpPr txBox="1">
            <a:spLocks/>
          </p:cNvSpPr>
          <p:nvPr/>
        </p:nvSpPr>
        <p:spPr bwMode="auto">
          <a:xfrm>
            <a:off x="9311481" y="6597352"/>
            <a:ext cx="610865" cy="221109"/>
          </a:xfrm>
          <a:prstGeom prst="rect">
            <a:avLst/>
          </a:prstGeom>
          <a:noFill/>
          <a:ln>
            <a:miter lim="800000"/>
            <a:headEnd/>
            <a:tailEnd/>
          </a:ln>
        </p:spPr>
        <p:txBody>
          <a:bodyPr/>
          <a:lstStyle>
            <a:defPPr>
              <a:defRPr lang="en-GB"/>
            </a:defPPr>
            <a:lvl1pPr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1pPr>
            <a:lvl2pPr marL="742950" indent="-28575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2pPr>
            <a:lvl3pPr marL="11430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3pPr>
            <a:lvl4pPr marL="16002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4pPr>
            <a:lvl5pPr marL="20574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5pPr>
            <a:lvl6pPr marL="2286000" algn="l" defTabSz="914400" rtl="0" eaLnBrk="1" latinLnBrk="0" hangingPunct="1">
              <a:defRPr sz="1600" kern="1200">
                <a:solidFill>
                  <a:schemeClr val="bg1"/>
                </a:solidFill>
                <a:latin typeface="Arial" pitchFamily="34" charset="0"/>
                <a:ea typeface="+mn-ea"/>
                <a:cs typeface="Tahoma" pitchFamily="34" charset="0"/>
              </a:defRPr>
            </a:lvl6pPr>
            <a:lvl7pPr marL="2743200" algn="l" defTabSz="914400" rtl="0" eaLnBrk="1" latinLnBrk="0" hangingPunct="1">
              <a:defRPr sz="1600" kern="1200">
                <a:solidFill>
                  <a:schemeClr val="bg1"/>
                </a:solidFill>
                <a:latin typeface="Arial" pitchFamily="34" charset="0"/>
                <a:ea typeface="+mn-ea"/>
                <a:cs typeface="Tahoma" pitchFamily="34" charset="0"/>
              </a:defRPr>
            </a:lvl7pPr>
            <a:lvl8pPr marL="3200400" algn="l" defTabSz="914400" rtl="0" eaLnBrk="1" latinLnBrk="0" hangingPunct="1">
              <a:defRPr sz="1600" kern="1200">
                <a:solidFill>
                  <a:schemeClr val="bg1"/>
                </a:solidFill>
                <a:latin typeface="Arial" pitchFamily="34" charset="0"/>
                <a:ea typeface="+mn-ea"/>
                <a:cs typeface="Tahoma" pitchFamily="34" charset="0"/>
              </a:defRPr>
            </a:lvl8pPr>
            <a:lvl9pPr marL="3657600" algn="l" defTabSz="914400" rtl="0" eaLnBrk="1" latinLnBrk="0" hangingPunct="1">
              <a:defRPr sz="1600" kern="1200">
                <a:solidFill>
                  <a:schemeClr val="bg1"/>
                </a:solidFill>
                <a:latin typeface="Arial" pitchFamily="34" charset="0"/>
                <a:ea typeface="+mn-ea"/>
                <a:cs typeface="Tahoma" pitchFamily="34" charset="0"/>
              </a:defRPr>
            </a:lvl9pPr>
          </a:lstStyle>
          <a:p>
            <a:pPr algn="r"/>
            <a:r>
              <a:rPr lang="kk-KZ" sz="1200" dirty="0" smtClean="0">
                <a:solidFill>
                  <a:schemeClr val="tx1"/>
                </a:solidFill>
                <a:latin typeface="Arial" charset="0"/>
                <a:cs typeface="Arial" charset="0"/>
              </a:rPr>
              <a:t>18</a:t>
            </a:r>
            <a:endParaRPr lang="ru-RU" sz="1200" dirty="0">
              <a:solidFill>
                <a:schemeClr val="tx1"/>
              </a:solidFill>
              <a:latin typeface="Arial" charset="0"/>
              <a:cs typeface="Arial" charset="0"/>
            </a:endParaRPr>
          </a:p>
        </p:txBody>
      </p:sp>
    </p:spTree>
    <p:extLst>
      <p:ext uri="{BB962C8B-B14F-4D97-AF65-F5344CB8AC3E}">
        <p14:creationId xmlns:p14="http://schemas.microsoft.com/office/powerpoint/2010/main" xmlns="" val="2142563968"/>
      </p:ext>
    </p:extLst>
  </p:cSld>
  <p:clrMapOvr>
    <a:masterClrMapping/>
  </p:clrMapOvr>
  <p:transition/>
  <p:timing>
    <p:tnLst>
      <p:par>
        <p:cTn id="1" dur="indefinite" restart="never" nodeType="tmRoot"/>
      </p:par>
    </p:tnLst>
  </p:timing>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2" name="Rectangle 3"/>
          <p:cNvSpPr>
            <a:spLocks noChangeArrowheads="1"/>
          </p:cNvSpPr>
          <p:nvPr/>
        </p:nvSpPr>
        <p:spPr bwMode="auto">
          <a:xfrm>
            <a:off x="335379" y="4653136"/>
            <a:ext cx="9128477" cy="1944216"/>
          </a:xfrm>
          <a:prstGeom prst="rect">
            <a:avLst/>
          </a:prstGeom>
          <a:noFill/>
          <a:ln w="9525">
            <a:noFill/>
            <a:miter lim="800000"/>
            <a:headEnd/>
            <a:tailEnd/>
          </a:ln>
        </p:spPr>
        <p:txBody>
          <a:bodyPr vert="horz" wrap="square" lIns="91440" tIns="45720" rIns="91440" bIns="45720" numCol="1" anchor="t" anchorCtr="0" compatLnSpc="1">
            <a:prstTxWarp prst="textNoShape">
              <a:avLst/>
            </a:prstTxWarp>
          </a:bodyPr>
          <a:lstStyle/>
          <a:p>
            <a:pPr algn="just">
              <a:spcBef>
                <a:spcPts val="300"/>
              </a:spcBef>
              <a:spcAft>
                <a:spcPts val="300"/>
              </a:spcAft>
            </a:pPr>
            <a:r>
              <a:rPr lang="ru-RU" sz="1400" dirty="0" err="1">
                <a:solidFill>
                  <a:prstClr val="black"/>
                </a:solidFill>
                <a:latin typeface="Arial" pitchFamily="34" charset="0"/>
                <a:cs typeface="Arial" pitchFamily="34" charset="0"/>
              </a:rPr>
              <a:t>Оңтайландыру мақсаттары </a:t>
            </a:r>
            <a:r>
              <a:rPr lang="ru-RU" sz="1400" dirty="0">
                <a:solidFill>
                  <a:prstClr val="black"/>
                </a:solidFill>
                <a:latin typeface="Arial" pitchFamily="34" charset="0"/>
                <a:cs typeface="Arial" pitchFamily="34" charset="0"/>
              </a:rPr>
              <a:t>мен </a:t>
            </a:r>
            <a:r>
              <a:rPr lang="ru-RU" sz="1400" dirty="0" err="1" smtClean="0">
                <a:solidFill>
                  <a:prstClr val="black"/>
                </a:solidFill>
                <a:latin typeface="Arial" pitchFamily="34" charset="0"/>
                <a:cs typeface="Arial" pitchFamily="34" charset="0"/>
              </a:rPr>
              <a:t>міндеттері</a:t>
            </a:r>
            <a:r>
              <a:rPr lang="ru-RU" sz="1400" dirty="0" smtClean="0">
                <a:solidFill>
                  <a:prstClr val="black"/>
                </a:solidFill>
                <a:latin typeface="Arial" pitchFamily="34" charset="0"/>
                <a:cs typeface="Arial" pitchFamily="34" charset="0"/>
              </a:rPr>
              <a:t>, </a:t>
            </a:r>
            <a:r>
              <a:rPr lang="ru-RU" sz="1400" dirty="0" err="1" smtClean="0">
                <a:solidFill>
                  <a:prstClr val="black"/>
                </a:solidFill>
                <a:latin typeface="Arial" pitchFamily="34" charset="0"/>
                <a:cs typeface="Arial" pitchFamily="34" charset="0"/>
              </a:rPr>
              <a:t>нысаналы</a:t>
            </a:r>
            <a:r>
              <a:rPr lang="ru-RU" sz="1400" dirty="0" smtClean="0">
                <a:solidFill>
                  <a:prstClr val="black"/>
                </a:solidFill>
                <a:latin typeface="Arial" pitchFamily="34" charset="0"/>
                <a:cs typeface="Arial" pitchFamily="34" charset="0"/>
              </a:rPr>
              <a:t> </a:t>
            </a:r>
            <a:r>
              <a:rPr lang="ru-RU" sz="1400" dirty="0" err="1" smtClean="0">
                <a:solidFill>
                  <a:prstClr val="black"/>
                </a:solidFill>
                <a:latin typeface="Arial" pitchFamily="34" charset="0"/>
                <a:cs typeface="Arial" pitchFamily="34" charset="0"/>
              </a:rPr>
              <a:t>индикаторлары</a:t>
            </a:r>
            <a:r>
              <a:rPr lang="ru-RU" sz="1400" dirty="0" smtClean="0">
                <a:solidFill>
                  <a:prstClr val="black"/>
                </a:solidFill>
                <a:latin typeface="Arial" pitchFamily="34" charset="0"/>
                <a:cs typeface="Arial" pitchFamily="34" charset="0"/>
              </a:rPr>
              <a:t> </a:t>
            </a:r>
            <a:r>
              <a:rPr lang="en-US" sz="1400" dirty="0" smtClean="0">
                <a:solidFill>
                  <a:prstClr val="black"/>
                </a:solidFill>
                <a:cs typeface="Arial" pitchFamily="34" charset="0"/>
              </a:rPr>
              <a:t>(</a:t>
            </a:r>
            <a:r>
              <a:rPr lang="ru-RU" sz="1400" dirty="0" smtClean="0">
                <a:solidFill>
                  <a:prstClr val="black"/>
                </a:solidFill>
                <a:cs typeface="Arial" pitchFamily="34" charset="0"/>
              </a:rPr>
              <a:t>НИ</a:t>
            </a:r>
            <a:r>
              <a:rPr lang="en-US" sz="1400" dirty="0" smtClean="0">
                <a:solidFill>
                  <a:prstClr val="black"/>
                </a:solidFill>
                <a:cs typeface="Arial" pitchFamily="34" charset="0"/>
              </a:rPr>
              <a:t>)</a:t>
            </a:r>
            <a:r>
              <a:rPr lang="ru-RU" sz="1400" dirty="0" smtClean="0">
                <a:solidFill>
                  <a:prstClr val="black"/>
                </a:solidFill>
                <a:cs typeface="Arial" pitchFamily="34" charset="0"/>
              </a:rPr>
              <a:t> </a:t>
            </a:r>
            <a:r>
              <a:rPr lang="ru-RU" sz="1400" dirty="0" err="1" smtClean="0">
                <a:solidFill>
                  <a:prstClr val="black"/>
                </a:solidFill>
                <a:cs typeface="Arial" pitchFamily="34" charset="0"/>
              </a:rPr>
              <a:t>және</a:t>
            </a:r>
            <a:r>
              <a:rPr lang="ru-RU" sz="1400" dirty="0" smtClean="0">
                <a:solidFill>
                  <a:prstClr val="black"/>
                </a:solidFill>
                <a:cs typeface="Arial" pitchFamily="34" charset="0"/>
              </a:rPr>
              <a:t> </a:t>
            </a:r>
            <a:r>
              <a:rPr lang="kk-KZ" sz="1400" dirty="0" smtClean="0">
                <a:solidFill>
                  <a:prstClr val="black"/>
                </a:solidFill>
                <a:cs typeface="Arial" pitchFamily="34" charset="0"/>
              </a:rPr>
              <a:t>тікелей нәтижелердің көрсеткіштері </a:t>
            </a:r>
            <a:r>
              <a:rPr lang="ru-RU" sz="1400" dirty="0" smtClean="0">
                <a:solidFill>
                  <a:prstClr val="black"/>
                </a:solidFill>
                <a:cs typeface="Arial" pitchFamily="34" charset="0"/>
              </a:rPr>
              <a:t>(ТНК) </a:t>
            </a:r>
            <a:r>
              <a:rPr lang="ru-RU" sz="1400" dirty="0" err="1" smtClean="0">
                <a:solidFill>
                  <a:prstClr val="black"/>
                </a:solidFill>
                <a:cs typeface="Arial" pitchFamily="34" charset="0"/>
              </a:rPr>
              <a:t>арқылы </a:t>
            </a:r>
            <a:r>
              <a:rPr lang="ru-RU" sz="1400" dirty="0" err="1" smtClean="0">
                <a:solidFill>
                  <a:prstClr val="black"/>
                </a:solidFill>
                <a:latin typeface="Arial" pitchFamily="34" charset="0"/>
                <a:cs typeface="Arial" pitchFamily="34" charset="0"/>
              </a:rPr>
              <a:t>бенефициарларға бағытталған </a:t>
            </a:r>
            <a:r>
              <a:rPr lang="ru-RU" sz="1400" dirty="0" smtClean="0">
                <a:solidFill>
                  <a:prstClr val="black"/>
                </a:solidFill>
                <a:latin typeface="Arial" pitchFamily="34" charset="0"/>
                <a:cs typeface="Arial" pitchFamily="34" charset="0"/>
              </a:rPr>
              <a:t>(</a:t>
            </a:r>
            <a:r>
              <a:rPr lang="ru-RU" sz="1400" dirty="0" err="1" smtClean="0">
                <a:solidFill>
                  <a:prstClr val="black"/>
                </a:solidFill>
                <a:latin typeface="Arial" pitchFamily="34" charset="0"/>
                <a:cs typeface="Arial" pitchFamily="34" charset="0"/>
              </a:rPr>
              <a:t>халық және кәсіпкерлер</a:t>
            </a:r>
            <a:r>
              <a:rPr lang="ru-RU" sz="1400" dirty="0" smtClean="0">
                <a:solidFill>
                  <a:prstClr val="black"/>
                </a:solidFill>
                <a:latin typeface="Arial" pitchFamily="34" charset="0"/>
                <a:cs typeface="Arial" pitchFamily="34" charset="0"/>
              </a:rPr>
              <a:t>), </a:t>
            </a:r>
            <a:r>
              <a:rPr lang="ru-RU" sz="1400" dirty="0" err="1" smtClean="0">
                <a:solidFill>
                  <a:prstClr val="black"/>
                </a:solidFill>
                <a:latin typeface="Arial" pitchFamily="34" charset="0"/>
                <a:cs typeface="Arial" pitchFamily="34" charset="0"/>
              </a:rPr>
              <a:t>сондай-ақ</a:t>
            </a:r>
            <a:r>
              <a:rPr lang="ru-RU" sz="1400" dirty="0" err="1">
                <a:solidFill>
                  <a:prstClr val="black"/>
                </a:solidFill>
                <a:latin typeface="Arial" pitchFamily="34" charset="0"/>
                <a:cs typeface="Arial" pitchFamily="34" charset="0"/>
              </a:rPr>
              <a:t>   </a:t>
            </a:r>
            <a:r>
              <a:rPr lang="ru-RU" sz="1400" dirty="0" err="1" smtClean="0">
                <a:solidFill>
                  <a:prstClr val="black"/>
                </a:solidFill>
                <a:latin typeface="Arial" pitchFamily="34" charset="0"/>
                <a:cs typeface="Arial" pitchFamily="34" charset="0"/>
              </a:rPr>
              <a:t>мемлекеттік</a:t>
            </a:r>
            <a:r>
              <a:rPr lang="ru-RU" sz="1400" dirty="0" smtClean="0">
                <a:solidFill>
                  <a:prstClr val="black"/>
                </a:solidFill>
                <a:latin typeface="Arial" pitchFamily="34" charset="0"/>
                <a:cs typeface="Arial" pitchFamily="34" charset="0"/>
              </a:rPr>
              <a:t> </a:t>
            </a:r>
            <a:r>
              <a:rPr lang="ru-RU" sz="1400" dirty="0" err="1" smtClean="0">
                <a:solidFill>
                  <a:prstClr val="black"/>
                </a:solidFill>
                <a:latin typeface="Arial" pitchFamily="34" charset="0"/>
                <a:cs typeface="Arial" pitchFamily="34" charset="0"/>
              </a:rPr>
              <a:t>органның қызметін </a:t>
            </a:r>
            <a:r>
              <a:rPr lang="ru-RU" sz="1400" dirty="0" err="1" smtClean="0">
                <a:solidFill>
                  <a:prstClr val="black"/>
                </a:solidFill>
                <a:cs typeface="Arial" pitchFamily="34" charset="0"/>
              </a:rPr>
              <a:t>көрсету</a:t>
            </a:r>
            <a:r>
              <a:rPr lang="ru-RU" sz="1400" dirty="0" smtClean="0">
                <a:solidFill>
                  <a:prstClr val="black"/>
                </a:solidFill>
                <a:cs typeface="Arial" pitchFamily="34" charset="0"/>
              </a:rPr>
              <a:t>, </a:t>
            </a:r>
            <a:r>
              <a:rPr lang="ru-RU" sz="1400" dirty="0" err="1" smtClean="0">
                <a:solidFill>
                  <a:prstClr val="black"/>
                </a:solidFill>
                <a:cs typeface="Arial" pitchFamily="34" charset="0"/>
              </a:rPr>
              <a:t>ресурстарды</a:t>
            </a:r>
            <a:r>
              <a:rPr lang="ru-RU" sz="1400" dirty="0" smtClean="0">
                <a:solidFill>
                  <a:prstClr val="black"/>
                </a:solidFill>
                <a:cs typeface="Arial" pitchFamily="34" charset="0"/>
              </a:rPr>
              <a:t> </a:t>
            </a:r>
            <a:r>
              <a:rPr lang="ru-RU" sz="1400" dirty="0" err="1">
                <a:solidFill>
                  <a:prstClr val="black"/>
                </a:solidFill>
                <a:latin typeface="Arial" pitchFamily="34" charset="0"/>
                <a:cs typeface="Arial" pitchFamily="34" charset="0"/>
              </a:rPr>
              <a:t>ұтымды пайдалану</a:t>
            </a:r>
            <a:r>
              <a:rPr lang="ru-RU" sz="1400" dirty="0">
                <a:solidFill>
                  <a:prstClr val="black"/>
                </a:solidFill>
                <a:latin typeface="Arial" pitchFamily="34" charset="0"/>
                <a:cs typeface="Arial" pitchFamily="34" charset="0"/>
              </a:rPr>
              <a:t> </a:t>
            </a:r>
            <a:r>
              <a:rPr lang="ru-RU" sz="1400" dirty="0" err="1" smtClean="0">
                <a:solidFill>
                  <a:prstClr val="black"/>
                </a:solidFill>
                <a:latin typeface="Arial" pitchFamily="34" charset="0"/>
                <a:cs typeface="Arial" pitchFamily="34" charset="0"/>
              </a:rPr>
              <a:t>басымдықтарына қол жеткізуге</a:t>
            </a:r>
            <a:r>
              <a:rPr lang="ru-RU" sz="1400" dirty="0" smtClean="0">
                <a:solidFill>
                  <a:prstClr val="black"/>
                </a:solidFill>
                <a:latin typeface="Arial" pitchFamily="34" charset="0"/>
                <a:cs typeface="Arial" pitchFamily="34" charset="0"/>
              </a:rPr>
              <a:t>  </a:t>
            </a:r>
            <a:r>
              <a:rPr lang="ru-RU" sz="1400" dirty="0" err="1" smtClean="0">
                <a:solidFill>
                  <a:prstClr val="black"/>
                </a:solidFill>
                <a:cs typeface="Arial" pitchFamily="34" charset="0"/>
              </a:rPr>
              <a:t>стратегиялық </a:t>
            </a:r>
            <a:r>
              <a:rPr lang="ru-RU" sz="1400" dirty="0" err="1">
                <a:solidFill>
                  <a:prstClr val="black"/>
                </a:solidFill>
                <a:latin typeface="Arial" pitchFamily="34" charset="0"/>
                <a:cs typeface="Arial" pitchFamily="34" charset="0"/>
              </a:rPr>
              <a:t>құжаттардың сапасын</a:t>
            </a:r>
            <a:r>
              <a:rPr lang="ru-RU" sz="1400" dirty="0">
                <a:solidFill>
                  <a:prstClr val="black"/>
                </a:solidFill>
                <a:latin typeface="Arial" pitchFamily="34" charset="0"/>
                <a:cs typeface="Arial" pitchFamily="34" charset="0"/>
              </a:rPr>
              <a:t> </a:t>
            </a:r>
            <a:r>
              <a:rPr lang="ru-RU" sz="1400" dirty="0" err="1" smtClean="0">
                <a:solidFill>
                  <a:prstClr val="black"/>
                </a:solidFill>
                <a:latin typeface="Arial" pitchFamily="34" charset="0"/>
                <a:cs typeface="Arial" pitchFamily="34" charset="0"/>
              </a:rPr>
              <a:t>жақсартты</a:t>
            </a:r>
            <a:r>
              <a:rPr lang="ru-RU" sz="1400" dirty="0" smtClean="0">
                <a:solidFill>
                  <a:prstClr val="black"/>
                </a:solidFill>
                <a:latin typeface="Arial" pitchFamily="34" charset="0"/>
                <a:cs typeface="Arial" pitchFamily="34" charset="0"/>
              </a:rPr>
              <a:t>:</a:t>
            </a:r>
            <a:endParaRPr lang="ru-RU" sz="1400" dirty="0">
              <a:solidFill>
                <a:prstClr val="black"/>
              </a:solidFill>
              <a:latin typeface="Arial" pitchFamily="34" charset="0"/>
              <a:cs typeface="Arial" pitchFamily="34" charset="0"/>
            </a:endParaRPr>
          </a:p>
          <a:p>
            <a:pPr marL="446088" lvl="1" indent="-265113" algn="just" fontAlgn="base">
              <a:spcBef>
                <a:spcPts val="300"/>
              </a:spcBef>
              <a:spcAft>
                <a:spcPts val="300"/>
              </a:spcAft>
              <a:buFont typeface="Wingdings" pitchFamily="2" charset="2"/>
              <a:buChar char="v"/>
            </a:pPr>
            <a:r>
              <a:rPr lang="ru-RU" sz="1400" dirty="0" smtClean="0">
                <a:solidFill>
                  <a:prstClr val="black"/>
                </a:solidFill>
                <a:latin typeface="Arial"/>
                <a:ea typeface="Times New Roman"/>
              </a:rPr>
              <a:t>2010 </a:t>
            </a:r>
            <a:r>
              <a:rPr lang="ru-RU" sz="1400" dirty="0" err="1" smtClean="0">
                <a:solidFill>
                  <a:prstClr val="black"/>
                </a:solidFill>
                <a:latin typeface="Arial"/>
                <a:ea typeface="Times New Roman"/>
              </a:rPr>
              <a:t>жылмен</a:t>
            </a:r>
            <a:r>
              <a:rPr lang="ru-RU" sz="1400" dirty="0" smtClean="0">
                <a:solidFill>
                  <a:prstClr val="black"/>
                </a:solidFill>
                <a:latin typeface="Arial"/>
                <a:ea typeface="Times New Roman"/>
              </a:rPr>
              <a:t> </a:t>
            </a:r>
            <a:r>
              <a:rPr lang="ru-RU" sz="1400" dirty="0" err="1" smtClean="0">
                <a:solidFill>
                  <a:prstClr val="black"/>
                </a:solidFill>
                <a:latin typeface="Arial"/>
                <a:ea typeface="Times New Roman"/>
              </a:rPr>
              <a:t>салыстырғанда</a:t>
            </a:r>
            <a:r>
              <a:rPr lang="ru-RU" sz="1400" dirty="0" smtClean="0">
                <a:solidFill>
                  <a:prstClr val="black"/>
                </a:solidFill>
                <a:latin typeface="Arial"/>
                <a:ea typeface="Times New Roman"/>
              </a:rPr>
              <a:t> </a:t>
            </a:r>
            <a:r>
              <a:rPr lang="ru-RU" sz="1400" dirty="0" err="1" smtClean="0">
                <a:solidFill>
                  <a:prstClr val="black"/>
                </a:solidFill>
                <a:latin typeface="Arial"/>
                <a:ea typeface="Times New Roman"/>
              </a:rPr>
              <a:t>мақсаттардың</a:t>
            </a:r>
            <a:r>
              <a:rPr lang="ru-RU" sz="1400" dirty="0" smtClean="0">
                <a:solidFill>
                  <a:prstClr val="black"/>
                </a:solidFill>
                <a:latin typeface="Arial"/>
                <a:ea typeface="Times New Roman"/>
              </a:rPr>
              <a:t> </a:t>
            </a:r>
            <a:r>
              <a:rPr lang="ru-RU" sz="1400" dirty="0" err="1" smtClean="0">
                <a:solidFill>
                  <a:prstClr val="black"/>
                </a:solidFill>
                <a:latin typeface="Arial"/>
                <a:ea typeface="Times New Roman"/>
              </a:rPr>
              <a:t>және</a:t>
            </a:r>
            <a:r>
              <a:rPr lang="ru-RU" sz="1400" dirty="0" smtClean="0">
                <a:solidFill>
                  <a:prstClr val="black"/>
                </a:solidFill>
                <a:latin typeface="Arial"/>
                <a:ea typeface="Times New Roman"/>
              </a:rPr>
              <a:t> </a:t>
            </a:r>
            <a:r>
              <a:rPr lang="ru-RU" sz="1400" dirty="0" err="1" smtClean="0">
                <a:solidFill>
                  <a:prstClr val="black"/>
                </a:solidFill>
                <a:latin typeface="Arial"/>
                <a:ea typeface="Times New Roman"/>
              </a:rPr>
              <a:t>тапсырмалардың</a:t>
            </a:r>
            <a:r>
              <a:rPr lang="ru-RU" sz="1400" dirty="0" smtClean="0">
                <a:solidFill>
                  <a:prstClr val="black"/>
                </a:solidFill>
                <a:latin typeface="Arial"/>
                <a:ea typeface="Times New Roman"/>
              </a:rPr>
              <a:t> саны 2 </a:t>
            </a:r>
            <a:r>
              <a:rPr lang="ru-RU" sz="1400" dirty="0" err="1" smtClean="0">
                <a:solidFill>
                  <a:prstClr val="black"/>
                </a:solidFill>
                <a:latin typeface="Arial"/>
                <a:ea typeface="Times New Roman"/>
              </a:rPr>
              <a:t>есеге</a:t>
            </a:r>
            <a:r>
              <a:rPr lang="ru-RU" sz="1400" dirty="0" smtClean="0">
                <a:solidFill>
                  <a:prstClr val="black"/>
                </a:solidFill>
                <a:latin typeface="Arial"/>
                <a:ea typeface="Times New Roman"/>
              </a:rPr>
              <a:t> </a:t>
            </a:r>
            <a:r>
              <a:rPr lang="ru-RU" sz="1400" dirty="0" err="1" smtClean="0">
                <a:solidFill>
                  <a:prstClr val="black"/>
                </a:solidFill>
                <a:latin typeface="Arial"/>
                <a:ea typeface="Times New Roman"/>
              </a:rPr>
              <a:t>қысқарды</a:t>
            </a:r>
            <a:r>
              <a:rPr lang="ru-RU" sz="1400" dirty="0" smtClean="0">
                <a:solidFill>
                  <a:prstClr val="black"/>
                </a:solidFill>
                <a:latin typeface="Arial"/>
                <a:ea typeface="Times New Roman"/>
              </a:rPr>
              <a:t>;</a:t>
            </a:r>
            <a:endParaRPr lang="ru-RU" sz="1400" dirty="0" smtClean="0">
              <a:solidFill>
                <a:prstClr val="black">
                  <a:lumMod val="75000"/>
                  <a:lumOff val="25000"/>
                </a:prstClr>
              </a:solidFill>
              <a:latin typeface="Arial" pitchFamily="34" charset="0"/>
              <a:cs typeface="Arial" pitchFamily="34" charset="0"/>
            </a:endParaRPr>
          </a:p>
          <a:p>
            <a:pPr marL="446088" lvl="1" indent="-265113" algn="just" fontAlgn="base">
              <a:spcBef>
                <a:spcPts val="300"/>
              </a:spcBef>
              <a:spcAft>
                <a:spcPts val="300"/>
              </a:spcAft>
              <a:buFont typeface="Wingdings" pitchFamily="2" charset="2"/>
              <a:buChar char="v"/>
            </a:pPr>
            <a:r>
              <a:rPr lang="ru-RU" sz="1400" dirty="0" smtClean="0">
                <a:solidFill>
                  <a:prstClr val="black"/>
                </a:solidFill>
                <a:latin typeface="Arial"/>
                <a:ea typeface="Times New Roman"/>
              </a:rPr>
              <a:t>2015 </a:t>
            </a:r>
            <a:r>
              <a:rPr lang="ru-RU" sz="1400" dirty="0" err="1" smtClean="0">
                <a:solidFill>
                  <a:prstClr val="black"/>
                </a:solidFill>
                <a:latin typeface="Arial"/>
                <a:ea typeface="Times New Roman"/>
              </a:rPr>
              <a:t>жылы</a:t>
            </a:r>
            <a:r>
              <a:rPr lang="ru-RU" sz="1400" dirty="0" smtClean="0">
                <a:solidFill>
                  <a:prstClr val="black"/>
                </a:solidFill>
                <a:latin typeface="Arial"/>
                <a:ea typeface="Times New Roman"/>
              </a:rPr>
              <a:t> СЖ/ АДБ </a:t>
            </a:r>
            <a:r>
              <a:rPr lang="ru-RU" sz="1400" dirty="0" err="1" smtClean="0">
                <a:solidFill>
                  <a:prstClr val="black"/>
                </a:solidFill>
                <a:latin typeface="Arial"/>
                <a:ea typeface="Times New Roman"/>
              </a:rPr>
              <a:t>мақсаттарға қол жеткізудің </a:t>
            </a:r>
            <a:r>
              <a:rPr lang="ru-RU" sz="1400" dirty="0" smtClean="0">
                <a:solidFill>
                  <a:prstClr val="black"/>
                </a:solidFill>
                <a:latin typeface="Arial"/>
                <a:ea typeface="Times New Roman"/>
              </a:rPr>
              <a:t>орта </a:t>
            </a:r>
            <a:r>
              <a:rPr lang="ru-RU" sz="1400" dirty="0" err="1" smtClean="0">
                <a:solidFill>
                  <a:prstClr val="black"/>
                </a:solidFill>
                <a:latin typeface="Arial"/>
                <a:ea typeface="Times New Roman"/>
              </a:rPr>
              <a:t>мағынасы </a:t>
            </a:r>
            <a:r>
              <a:rPr lang="ru-RU" sz="1400" dirty="0">
                <a:solidFill>
                  <a:prstClr val="black"/>
                </a:solidFill>
                <a:latin typeface="Arial"/>
                <a:ea typeface="Times New Roman"/>
              </a:rPr>
              <a:t>92 </a:t>
            </a:r>
            <a:r>
              <a:rPr lang="ru-RU" sz="1400" dirty="0" smtClean="0">
                <a:solidFill>
                  <a:prstClr val="black"/>
                </a:solidFill>
                <a:latin typeface="Arial"/>
                <a:ea typeface="Times New Roman"/>
              </a:rPr>
              <a:t>% </a:t>
            </a:r>
            <a:r>
              <a:rPr lang="ru-RU" sz="1400" dirty="0" err="1" smtClean="0">
                <a:solidFill>
                  <a:prstClr val="black"/>
                </a:solidFill>
                <a:latin typeface="Arial"/>
                <a:ea typeface="Times New Roman"/>
              </a:rPr>
              <a:t>құрды және</a:t>
            </a:r>
            <a:r>
              <a:rPr lang="ru-RU" sz="1400" dirty="0" err="1">
                <a:solidFill>
                  <a:prstClr val="black"/>
                </a:solidFill>
                <a:latin typeface="Arial"/>
                <a:ea typeface="Times New Roman"/>
              </a:rPr>
              <a:t> алдыңғы </a:t>
            </a:r>
            <a:r>
              <a:rPr lang="ru-RU" sz="1400" dirty="0" err="1" smtClean="0">
                <a:solidFill>
                  <a:prstClr val="black"/>
                </a:solidFill>
                <a:latin typeface="Arial"/>
                <a:ea typeface="Times New Roman"/>
              </a:rPr>
              <a:t>кезеңнің деңгейіне сәйкес</a:t>
            </a:r>
            <a:r>
              <a:rPr lang="ru-RU" sz="1400" dirty="0" smtClean="0">
                <a:solidFill>
                  <a:prstClr val="black"/>
                </a:solidFill>
                <a:latin typeface="Arial"/>
                <a:ea typeface="Times New Roman"/>
              </a:rPr>
              <a:t>;</a:t>
            </a:r>
            <a:endParaRPr lang="ru-RU" sz="1400" dirty="0" smtClean="0">
              <a:solidFill>
                <a:prstClr val="black"/>
              </a:solidFill>
              <a:latin typeface="Arial" pitchFamily="34" charset="0"/>
              <a:cs typeface="Arial" pitchFamily="34" charset="0"/>
            </a:endParaRPr>
          </a:p>
        </p:txBody>
      </p:sp>
      <p:sp>
        <p:nvSpPr>
          <p:cNvPr id="43" name="Прямоугольник 42"/>
          <p:cNvSpPr/>
          <p:nvPr/>
        </p:nvSpPr>
        <p:spPr>
          <a:xfrm>
            <a:off x="5210083" y="857232"/>
            <a:ext cx="4525228" cy="648072"/>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1400" b="1" dirty="0" err="1">
                <a:solidFill>
                  <a:prstClr val="black"/>
                </a:solidFill>
                <a:latin typeface="Arial" panose="020B0604020202020204" pitchFamily="34" charset="0"/>
                <a:cs typeface="Arial" panose="020B0604020202020204" pitchFamily="34" charset="0"/>
              </a:rPr>
              <a:t>Нысаналы</a:t>
            </a:r>
            <a:r>
              <a:rPr lang="ru-RU" sz="1400" b="1" dirty="0">
                <a:solidFill>
                  <a:prstClr val="black"/>
                </a:solidFill>
                <a:latin typeface="Arial" panose="020B0604020202020204" pitchFamily="34" charset="0"/>
                <a:cs typeface="Arial" panose="020B0604020202020204" pitchFamily="34" charset="0"/>
              </a:rPr>
              <a:t> </a:t>
            </a:r>
            <a:r>
              <a:rPr lang="ru-RU" sz="1400" b="1" dirty="0" err="1">
                <a:solidFill>
                  <a:prstClr val="black"/>
                </a:solidFill>
                <a:latin typeface="Arial" panose="020B0604020202020204" pitchFamily="34" charset="0"/>
                <a:cs typeface="Arial" panose="020B0604020202020204" pitchFamily="34" charset="0"/>
              </a:rPr>
              <a:t>индикаторлары</a:t>
            </a:r>
            <a:r>
              <a:rPr lang="ru-RU" sz="1400" b="1" dirty="0">
                <a:solidFill>
                  <a:prstClr val="black"/>
                </a:solidFill>
                <a:latin typeface="Arial" panose="020B0604020202020204" pitchFamily="34" charset="0"/>
                <a:cs typeface="Arial" panose="020B0604020202020204" pitchFamily="34" charset="0"/>
              </a:rPr>
              <a:t> мен </a:t>
            </a:r>
            <a:r>
              <a:rPr lang="ru-RU" sz="1400" b="1" dirty="0" err="1" smtClean="0">
                <a:solidFill>
                  <a:prstClr val="black"/>
                </a:solidFill>
                <a:latin typeface="Arial" panose="020B0604020202020204" pitchFamily="34" charset="0"/>
                <a:cs typeface="Arial" panose="020B0604020202020204" pitchFamily="34" charset="0"/>
              </a:rPr>
              <a:t>тікелей</a:t>
            </a:r>
            <a:r>
              <a:rPr lang="ru-RU" sz="1400" b="1" dirty="0" smtClean="0">
                <a:solidFill>
                  <a:prstClr val="black"/>
                </a:solidFill>
                <a:latin typeface="Arial" panose="020B0604020202020204" pitchFamily="34" charset="0"/>
                <a:cs typeface="Arial" panose="020B0604020202020204" pitchFamily="34" charset="0"/>
              </a:rPr>
              <a:t> </a:t>
            </a:r>
            <a:r>
              <a:rPr lang="ru-RU" sz="1400" b="1" dirty="0" err="1">
                <a:solidFill>
                  <a:prstClr val="black"/>
                </a:solidFill>
                <a:latin typeface="Arial" panose="020B0604020202020204" pitchFamily="34" charset="0"/>
                <a:cs typeface="Arial" panose="020B0604020202020204" pitchFamily="34" charset="0"/>
              </a:rPr>
              <a:t>нәтижелердің</a:t>
            </a:r>
            <a:r>
              <a:rPr lang="ru-RU" sz="1400" b="1" dirty="0">
                <a:solidFill>
                  <a:prstClr val="black"/>
                </a:solidFill>
                <a:latin typeface="Arial" panose="020B0604020202020204" pitchFamily="34" charset="0"/>
                <a:cs typeface="Arial" panose="020B0604020202020204" pitchFamily="34" charset="0"/>
              </a:rPr>
              <a:t> </a:t>
            </a:r>
            <a:r>
              <a:rPr lang="ru-RU" sz="1400" b="1" dirty="0" err="1">
                <a:solidFill>
                  <a:prstClr val="black"/>
                </a:solidFill>
                <a:latin typeface="Arial" panose="020B0604020202020204" pitchFamily="34" charset="0"/>
                <a:cs typeface="Arial" panose="020B0604020202020204" pitchFamily="34" charset="0"/>
              </a:rPr>
              <a:t>көрсеткіштері</a:t>
            </a:r>
            <a:endParaRPr lang="ru-RU" sz="1400" b="1" dirty="0">
              <a:solidFill>
                <a:prstClr val="black"/>
              </a:solidFill>
              <a:latin typeface="Arial" panose="020B0604020202020204" pitchFamily="34" charset="0"/>
              <a:cs typeface="Arial" panose="020B0604020202020204" pitchFamily="34" charset="0"/>
            </a:endParaRPr>
          </a:p>
        </p:txBody>
      </p:sp>
      <p:graphicFrame>
        <p:nvGraphicFramePr>
          <p:cNvPr id="4" name="Диаграмма 3"/>
          <p:cNvGraphicFramePr/>
          <p:nvPr>
            <p:extLst>
              <p:ext uri="{D42A27DB-BD31-4B8C-83A1-F6EECF244321}">
                <p14:modId xmlns:p14="http://schemas.microsoft.com/office/powerpoint/2010/main" xmlns="" val="3611233906"/>
              </p:ext>
            </p:extLst>
          </p:nvPr>
        </p:nvGraphicFramePr>
        <p:xfrm>
          <a:off x="5070813" y="1673041"/>
          <a:ext cx="4600588" cy="2980095"/>
        </p:xfrm>
        <a:graphic>
          <a:graphicData uri="http://schemas.openxmlformats.org/drawingml/2006/chart">
            <c:chart xmlns:c="http://schemas.openxmlformats.org/drawingml/2006/chart" xmlns:r="http://schemas.openxmlformats.org/officeDocument/2006/relationships" r:id="rId2"/>
          </a:graphicData>
        </a:graphic>
      </p:graphicFrame>
      <p:graphicFrame>
        <p:nvGraphicFramePr>
          <p:cNvPr id="6" name="Диаграмма 5"/>
          <p:cNvGraphicFramePr/>
          <p:nvPr>
            <p:extLst>
              <p:ext uri="{D42A27DB-BD31-4B8C-83A1-F6EECF244321}">
                <p14:modId xmlns:p14="http://schemas.microsoft.com/office/powerpoint/2010/main" xmlns="" val="1942628555"/>
              </p:ext>
            </p:extLst>
          </p:nvPr>
        </p:nvGraphicFramePr>
        <p:xfrm>
          <a:off x="29888" y="1673042"/>
          <a:ext cx="4944052" cy="1395919"/>
        </p:xfrm>
        <a:graphic>
          <a:graphicData uri="http://schemas.openxmlformats.org/drawingml/2006/chart">
            <c:chart xmlns:c="http://schemas.openxmlformats.org/drawingml/2006/chart" xmlns:r="http://schemas.openxmlformats.org/officeDocument/2006/relationships" r:id="rId3"/>
          </a:graphicData>
        </a:graphic>
      </p:graphicFrame>
      <p:graphicFrame>
        <p:nvGraphicFramePr>
          <p:cNvPr id="54" name="Диаграмма 53"/>
          <p:cNvGraphicFramePr/>
          <p:nvPr>
            <p:extLst>
              <p:ext uri="{D42A27DB-BD31-4B8C-83A1-F6EECF244321}">
                <p14:modId xmlns:p14="http://schemas.microsoft.com/office/powerpoint/2010/main" xmlns="" val="3686719738"/>
              </p:ext>
            </p:extLst>
          </p:nvPr>
        </p:nvGraphicFramePr>
        <p:xfrm>
          <a:off x="126761" y="2996952"/>
          <a:ext cx="4827033" cy="1728192"/>
        </p:xfrm>
        <a:graphic>
          <a:graphicData uri="http://schemas.openxmlformats.org/drawingml/2006/chart">
            <c:chart xmlns:c="http://schemas.openxmlformats.org/drawingml/2006/chart" xmlns:r="http://schemas.openxmlformats.org/officeDocument/2006/relationships" r:id="rId4"/>
          </a:graphicData>
        </a:graphic>
      </p:graphicFrame>
      <p:sp>
        <p:nvSpPr>
          <p:cNvPr id="55" name="Прямоугольник 54"/>
          <p:cNvSpPr/>
          <p:nvPr/>
        </p:nvSpPr>
        <p:spPr>
          <a:xfrm>
            <a:off x="350545" y="1357298"/>
            <a:ext cx="4525228" cy="324036"/>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1400" b="1" dirty="0" smtClean="0">
                <a:solidFill>
                  <a:prstClr val="black"/>
                </a:solidFill>
                <a:latin typeface="Arial" panose="020B0604020202020204" pitchFamily="34" charset="0"/>
                <a:cs typeface="Arial" panose="020B0604020202020204" pitchFamily="34" charset="0"/>
              </a:rPr>
              <a:t>СЖ </a:t>
            </a:r>
            <a:r>
              <a:rPr lang="ru-RU" sz="1400" b="1" dirty="0" err="1" smtClean="0">
                <a:solidFill>
                  <a:prstClr val="black"/>
                </a:solidFill>
                <a:latin typeface="Arial" panose="020B0604020202020204" pitchFamily="34" charset="0"/>
                <a:cs typeface="Arial" panose="020B0604020202020204" pitchFamily="34" charset="0"/>
              </a:rPr>
              <a:t>және</a:t>
            </a:r>
            <a:r>
              <a:rPr lang="ru-RU" sz="1400" b="1" dirty="0" smtClean="0">
                <a:solidFill>
                  <a:prstClr val="black"/>
                </a:solidFill>
                <a:latin typeface="Arial" panose="020B0604020202020204" pitchFamily="34" charset="0"/>
                <a:cs typeface="Arial" panose="020B0604020202020204" pitchFamily="34" charset="0"/>
              </a:rPr>
              <a:t> АДБ-да </a:t>
            </a:r>
            <a:r>
              <a:rPr lang="ru-RU" sz="1400" b="1" dirty="0" err="1" smtClean="0">
                <a:solidFill>
                  <a:prstClr val="black"/>
                </a:solidFill>
                <a:latin typeface="Arial" panose="020B0604020202020204" pitchFamily="34" charset="0"/>
                <a:cs typeface="Arial" panose="020B0604020202020204" pitchFamily="34" charset="0"/>
              </a:rPr>
              <a:t>тапсырмалары</a:t>
            </a:r>
            <a:r>
              <a:rPr lang="ru-RU" sz="1400" b="1" dirty="0" smtClean="0">
                <a:solidFill>
                  <a:prstClr val="black"/>
                </a:solidFill>
                <a:latin typeface="Arial" panose="020B0604020202020204" pitchFamily="34" charset="0"/>
                <a:cs typeface="Arial" panose="020B0604020202020204" pitchFamily="34" charset="0"/>
              </a:rPr>
              <a:t> мен </a:t>
            </a:r>
            <a:r>
              <a:rPr lang="ru-RU" sz="1400" b="1" dirty="0" err="1" smtClean="0">
                <a:solidFill>
                  <a:prstClr val="black"/>
                </a:solidFill>
                <a:latin typeface="Arial" panose="020B0604020202020204" pitchFamily="34" charset="0"/>
                <a:cs typeface="Arial" panose="020B0604020202020204" pitchFamily="34" charset="0"/>
              </a:rPr>
              <a:t>мақсаттырының</a:t>
            </a:r>
            <a:r>
              <a:rPr lang="ru-RU" sz="1400" b="1" dirty="0" smtClean="0">
                <a:solidFill>
                  <a:prstClr val="black"/>
                </a:solidFill>
                <a:latin typeface="Arial" panose="020B0604020202020204" pitchFamily="34" charset="0"/>
                <a:cs typeface="Arial" panose="020B0604020202020204" pitchFamily="34" charset="0"/>
              </a:rPr>
              <a:t> саны</a:t>
            </a:r>
            <a:endParaRPr lang="ru-RU" sz="1400" b="1" dirty="0">
              <a:solidFill>
                <a:prstClr val="black"/>
              </a:solidFill>
              <a:latin typeface="Arial" panose="020B0604020202020204" pitchFamily="34" charset="0"/>
              <a:cs typeface="Arial" panose="020B0604020202020204" pitchFamily="34" charset="0"/>
            </a:endParaRPr>
          </a:p>
        </p:txBody>
      </p:sp>
      <p:sp>
        <p:nvSpPr>
          <p:cNvPr id="57" name="Прямоугольник 56"/>
          <p:cNvSpPr/>
          <p:nvPr/>
        </p:nvSpPr>
        <p:spPr>
          <a:xfrm>
            <a:off x="139271" y="877514"/>
            <a:ext cx="5204630" cy="360000"/>
          </a:xfrm>
          <a:prstGeom prst="rect">
            <a:avLst/>
          </a:prstGeom>
          <a:solidFill>
            <a:srgbClr val="00B050"/>
          </a:solidFill>
          <a:ln>
            <a:noFill/>
          </a:ln>
        </p:spPr>
        <p:style>
          <a:lnRef idx="1">
            <a:schemeClr val="accent2"/>
          </a:lnRef>
          <a:fillRef idx="3">
            <a:schemeClr val="accent2"/>
          </a:fillRef>
          <a:effectRef idx="2">
            <a:schemeClr val="accent2"/>
          </a:effectRef>
          <a:fontRef idx="minor">
            <a:schemeClr val="lt1"/>
          </a:fontRef>
        </p:style>
        <p:txBody>
          <a:bodyPr rtlCol="0" anchor="ctr"/>
          <a:lstStyle/>
          <a:p>
            <a:r>
              <a:rPr lang="kk-KZ" sz="1600" b="1" dirty="0" smtClean="0">
                <a:solidFill>
                  <a:prstClr val="white"/>
                </a:solidFill>
                <a:latin typeface="Arial" pitchFamily="34" charset="0"/>
                <a:cs typeface="Arial" pitchFamily="34" charset="0"/>
              </a:rPr>
              <a:t>БАҒЫТ БОЙЫНША БАҒАЛАУҒА ҚОЛ ЖЕТКІЗУ</a:t>
            </a:r>
            <a:endParaRPr lang="ru-RU" sz="1600" b="1" dirty="0">
              <a:solidFill>
                <a:prstClr val="white"/>
              </a:solidFill>
              <a:latin typeface="Arial" pitchFamily="34" charset="0"/>
              <a:cs typeface="Arial" pitchFamily="34" charset="0"/>
            </a:endParaRPr>
          </a:p>
        </p:txBody>
      </p:sp>
      <p:pic>
        <p:nvPicPr>
          <p:cNvPr id="58" name="Picture 2" descr="C:\Users\Эльдар\Desktop\w512h50613398723681339872359targetdart.png"/>
          <p:cNvPicPr>
            <a:picLocks noChangeAspect="1" noChangeArrowheads="1"/>
          </p:cNvPicPr>
          <p:nvPr/>
        </p:nvPicPr>
        <p:blipFill>
          <a:blip r:embed="rId5" cstate="print"/>
          <a:srcRect/>
          <a:stretch>
            <a:fillRect/>
          </a:stretch>
        </p:blipFill>
        <p:spPr bwMode="auto">
          <a:xfrm>
            <a:off x="779027" y="2492896"/>
            <a:ext cx="422178" cy="385074"/>
          </a:xfrm>
          <a:prstGeom prst="rect">
            <a:avLst/>
          </a:prstGeom>
          <a:noFill/>
        </p:spPr>
      </p:pic>
      <p:pic>
        <p:nvPicPr>
          <p:cNvPr id="59" name="Picture 3" descr="C:\Users\Эльдар\Desktop\w256h2561387214964Tasks.png"/>
          <p:cNvPicPr>
            <a:picLocks noChangeAspect="1" noChangeArrowheads="1"/>
          </p:cNvPicPr>
          <p:nvPr/>
        </p:nvPicPr>
        <p:blipFill>
          <a:blip r:embed="rId6" cstate="print"/>
          <a:srcRect/>
          <a:stretch>
            <a:fillRect/>
          </a:stretch>
        </p:blipFill>
        <p:spPr bwMode="auto">
          <a:xfrm>
            <a:off x="754796" y="3861048"/>
            <a:ext cx="468127" cy="432048"/>
          </a:xfrm>
          <a:prstGeom prst="rect">
            <a:avLst/>
          </a:prstGeom>
          <a:noFill/>
        </p:spPr>
      </p:pic>
      <p:pic>
        <p:nvPicPr>
          <p:cNvPr id="60" name="Picture 2" descr="C:\Users\Эльдар\Desktop\w512h50613398723681339872359targetdart.png"/>
          <p:cNvPicPr>
            <a:picLocks noChangeAspect="1" noChangeArrowheads="1"/>
          </p:cNvPicPr>
          <p:nvPr/>
        </p:nvPicPr>
        <p:blipFill>
          <a:blip r:embed="rId7" cstate="print"/>
          <a:srcRect/>
          <a:stretch>
            <a:fillRect/>
          </a:stretch>
        </p:blipFill>
        <p:spPr bwMode="auto">
          <a:xfrm flipH="1">
            <a:off x="5812027" y="3790051"/>
            <a:ext cx="407118" cy="371338"/>
          </a:xfrm>
          <a:prstGeom prst="rect">
            <a:avLst/>
          </a:prstGeom>
          <a:noFill/>
        </p:spPr>
      </p:pic>
      <p:sp>
        <p:nvSpPr>
          <p:cNvPr id="14" name="Rectangle 8"/>
          <p:cNvSpPr>
            <a:spLocks noChangeArrowheads="1"/>
          </p:cNvSpPr>
          <p:nvPr/>
        </p:nvSpPr>
        <p:spPr bwMode="auto">
          <a:xfrm>
            <a:off x="489298" y="-27384"/>
            <a:ext cx="9418290" cy="338554"/>
          </a:xfrm>
          <a:prstGeom prst="rect">
            <a:avLst/>
          </a:prstGeom>
          <a:solidFill>
            <a:schemeClr val="bg1"/>
          </a:solidFill>
          <a:ln>
            <a:solidFill>
              <a:srgbClr val="C6F1FE"/>
            </a:solidFill>
          </a:ln>
          <a:extLst/>
        </p:spPr>
        <p:style>
          <a:lnRef idx="1">
            <a:schemeClr val="accent5"/>
          </a:lnRef>
          <a:fillRef idx="2">
            <a:schemeClr val="accent5"/>
          </a:fillRef>
          <a:effectRef idx="1">
            <a:schemeClr val="accent5"/>
          </a:effectRef>
          <a:fontRef idx="minor">
            <a:schemeClr val="dk1"/>
          </a:fontRef>
        </p:style>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r>
              <a:rPr lang="kk-KZ" sz="1600" dirty="0" smtClean="0">
                <a:solidFill>
                  <a:srgbClr val="558ED5"/>
                </a:solidFill>
                <a:latin typeface="Arial" charset="0"/>
                <a:cs typeface="Arial" charset="0"/>
              </a:rPr>
              <a:t>Мемлекеттік аппараттың жұмысын бағалау жүйесінің жаңа моделін жүзеге асыру</a:t>
            </a:r>
            <a:endParaRPr lang="ru-RU" sz="1600" dirty="0" smtClean="0">
              <a:solidFill>
                <a:srgbClr val="558ED5"/>
              </a:solidFill>
              <a:latin typeface="Arial" charset="0"/>
              <a:cs typeface="Arial" charset="0"/>
            </a:endParaRPr>
          </a:p>
        </p:txBody>
      </p:sp>
      <p:sp>
        <p:nvSpPr>
          <p:cNvPr id="15" name="Прямоугольник 14"/>
          <p:cNvSpPr/>
          <p:nvPr/>
        </p:nvSpPr>
        <p:spPr>
          <a:xfrm>
            <a:off x="-14759" y="-27384"/>
            <a:ext cx="633952" cy="720080"/>
          </a:xfrm>
          <a:prstGeom prst="rect">
            <a:avLst/>
          </a:prstGeom>
          <a:solidFill>
            <a:srgbClr val="4F81BD">
              <a:lumMod val="60000"/>
              <a:lumOff val="40000"/>
            </a:srgbClr>
          </a:solidFill>
          <a:ln w="25400" cap="flat" cmpd="sng" algn="ctr">
            <a:noFill/>
            <a:prstDash val="solid"/>
          </a:ln>
          <a:effectLst/>
        </p:spPr>
        <p:txBody>
          <a:bodyPr rtlCol="0" anchor="ctr"/>
          <a:lstStyle/>
          <a:p>
            <a:pPr algn="ctr"/>
            <a:endParaRPr lang="ru-RU" sz="1400" b="1" kern="0" dirty="0">
              <a:solidFill>
                <a:sysClr val="window" lastClr="FFFFFF"/>
              </a:solidFill>
            </a:endParaRPr>
          </a:p>
        </p:txBody>
      </p:sp>
      <p:sp>
        <p:nvSpPr>
          <p:cNvPr id="16" name="Прямоугольник 15"/>
          <p:cNvSpPr/>
          <p:nvPr/>
        </p:nvSpPr>
        <p:spPr>
          <a:xfrm>
            <a:off x="-14759" y="1"/>
            <a:ext cx="556549" cy="618946"/>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algn="ctr"/>
            <a:r>
              <a:rPr lang="ru-RU" sz="1400" b="1" kern="0" dirty="0" smtClean="0">
                <a:solidFill>
                  <a:prstClr val="black"/>
                </a:solidFill>
              </a:rPr>
              <a:t>93</a:t>
            </a:r>
          </a:p>
          <a:p>
            <a:pPr algn="ctr"/>
            <a:r>
              <a:rPr lang="ru-RU" sz="1400" b="1" kern="0" dirty="0" err="1" smtClean="0">
                <a:solidFill>
                  <a:prstClr val="black"/>
                </a:solidFill>
              </a:rPr>
              <a:t>қадам</a:t>
            </a:r>
            <a:endParaRPr lang="ru-RU" sz="1400" b="1" kern="0" dirty="0">
              <a:solidFill>
                <a:prstClr val="black"/>
              </a:solidFill>
            </a:endParaRPr>
          </a:p>
        </p:txBody>
      </p:sp>
      <p:sp>
        <p:nvSpPr>
          <p:cNvPr id="17" name="Номер слайда 1"/>
          <p:cNvSpPr txBox="1">
            <a:spLocks/>
          </p:cNvSpPr>
          <p:nvPr/>
        </p:nvSpPr>
        <p:spPr bwMode="auto">
          <a:xfrm>
            <a:off x="9130259" y="6525343"/>
            <a:ext cx="777330" cy="332657"/>
          </a:xfrm>
          <a:prstGeom prst="rect">
            <a:avLst/>
          </a:prstGeom>
          <a:noFill/>
          <a:ln>
            <a:miter lim="800000"/>
            <a:headEnd/>
            <a:tailEnd/>
          </a:ln>
        </p:spPr>
        <p:txBody>
          <a:bodyPr/>
          <a:lstStyle>
            <a:defPPr>
              <a:defRPr lang="en-GB"/>
            </a:defPPr>
            <a:lvl1pPr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1pPr>
            <a:lvl2pPr marL="742950" indent="-28575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2pPr>
            <a:lvl3pPr marL="11430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3pPr>
            <a:lvl4pPr marL="16002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4pPr>
            <a:lvl5pPr marL="20574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5pPr>
            <a:lvl6pPr marL="2286000" algn="l" defTabSz="914400" rtl="0" eaLnBrk="1" latinLnBrk="0" hangingPunct="1">
              <a:defRPr sz="1600" kern="1200">
                <a:solidFill>
                  <a:schemeClr val="bg1"/>
                </a:solidFill>
                <a:latin typeface="Arial" pitchFamily="34" charset="0"/>
                <a:ea typeface="+mn-ea"/>
                <a:cs typeface="Tahoma" pitchFamily="34" charset="0"/>
              </a:defRPr>
            </a:lvl6pPr>
            <a:lvl7pPr marL="2743200" algn="l" defTabSz="914400" rtl="0" eaLnBrk="1" latinLnBrk="0" hangingPunct="1">
              <a:defRPr sz="1600" kern="1200">
                <a:solidFill>
                  <a:schemeClr val="bg1"/>
                </a:solidFill>
                <a:latin typeface="Arial" pitchFamily="34" charset="0"/>
                <a:ea typeface="+mn-ea"/>
                <a:cs typeface="Tahoma" pitchFamily="34" charset="0"/>
              </a:defRPr>
            </a:lvl7pPr>
            <a:lvl8pPr marL="3200400" algn="l" defTabSz="914400" rtl="0" eaLnBrk="1" latinLnBrk="0" hangingPunct="1">
              <a:defRPr sz="1600" kern="1200">
                <a:solidFill>
                  <a:schemeClr val="bg1"/>
                </a:solidFill>
                <a:latin typeface="Arial" pitchFamily="34" charset="0"/>
                <a:ea typeface="+mn-ea"/>
                <a:cs typeface="Tahoma" pitchFamily="34" charset="0"/>
              </a:defRPr>
            </a:lvl8pPr>
            <a:lvl9pPr marL="3657600" algn="l" defTabSz="914400" rtl="0" eaLnBrk="1" latinLnBrk="0" hangingPunct="1">
              <a:defRPr sz="1600" kern="1200">
                <a:solidFill>
                  <a:schemeClr val="bg1"/>
                </a:solidFill>
                <a:latin typeface="Arial" pitchFamily="34" charset="0"/>
                <a:ea typeface="+mn-ea"/>
                <a:cs typeface="Tahoma" pitchFamily="34" charset="0"/>
              </a:defRPr>
            </a:lvl9pPr>
          </a:lstStyle>
          <a:p>
            <a:pPr algn="r"/>
            <a:r>
              <a:rPr lang="kk-KZ" sz="1200" dirty="0" smtClean="0">
                <a:solidFill>
                  <a:schemeClr val="tx1"/>
                </a:solidFill>
                <a:latin typeface="Arial" charset="0"/>
                <a:cs typeface="Arial" charset="0"/>
              </a:rPr>
              <a:t>19</a:t>
            </a:r>
            <a:endParaRPr lang="ru-RU" sz="1200" dirty="0">
              <a:solidFill>
                <a:schemeClr val="tx1"/>
              </a:solidFill>
              <a:latin typeface="Arial" charset="0"/>
              <a:cs typeface="Arial" charset="0"/>
            </a:endParaRPr>
          </a:p>
        </p:txBody>
      </p:sp>
    </p:spTree>
    <p:extLst>
      <p:ext uri="{BB962C8B-B14F-4D97-AF65-F5344CB8AC3E}">
        <p14:creationId xmlns:p14="http://schemas.microsoft.com/office/powerpoint/2010/main" xmlns="" val="2099351215"/>
      </p:ext>
    </p:extLst>
  </p:cSld>
  <p:clrMapOvr>
    <a:masterClrMapping/>
  </p:clrMapOvr>
  <p:timing>
    <p:tnLst>
      <p:par>
        <p:cTn id="1" dur="indefinite" restart="never" nodeType="tmRoot"/>
      </p:par>
    </p:tnLst>
  </p:timing>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122" name="Прямоугольник 7"/>
          <p:cNvSpPr>
            <a:spLocks noChangeArrowheads="1"/>
          </p:cNvSpPr>
          <p:nvPr/>
        </p:nvSpPr>
        <p:spPr bwMode="auto">
          <a:xfrm>
            <a:off x="4392522" y="6429376"/>
            <a:ext cx="1426993" cy="307777"/>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miter lim="800000"/>
                <a:headEnd/>
                <a:tailEnd/>
              </a14:hiddenLine>
            </a:ext>
          </a:extLst>
        </p:spPr>
        <p:txBody>
          <a:bodyPr wrap="none">
            <a:spAutoFit/>
          </a:bodyPr>
          <a:lstStyle/>
          <a:p>
            <a:pPr algn="ctr"/>
            <a:r>
              <a:rPr lang="ru-RU" altLang="en-US" sz="1400" b="1" dirty="0">
                <a:solidFill>
                  <a:srgbClr val="2C95C4"/>
                </a:solidFill>
                <a:latin typeface="Century Gothic" pitchFamily="34" charset="0"/>
              </a:rPr>
              <a:t>Астана, 2017 </a:t>
            </a:r>
            <a:endParaRPr lang="ru-RU" altLang="en-US" sz="1600" b="1" dirty="0">
              <a:latin typeface="Century Gothic" pitchFamily="34" charset="0"/>
            </a:endParaRPr>
          </a:p>
        </p:txBody>
      </p:sp>
      <p:sp>
        <p:nvSpPr>
          <p:cNvPr id="5124" name="Заголовок 2"/>
          <p:cNvSpPr>
            <a:spLocks noGrp="1"/>
          </p:cNvSpPr>
          <p:nvPr>
            <p:ph type="ctrTitle"/>
          </p:nvPr>
        </p:nvSpPr>
        <p:spPr>
          <a:xfrm>
            <a:off x="4485667" y="1706688"/>
            <a:ext cx="5227419" cy="3306489"/>
          </a:xfrm>
          <a:solidFill>
            <a:schemeClr val="accent3">
              <a:lumMod val="20000"/>
              <a:lumOff val="80000"/>
            </a:schemeClr>
          </a:solidFill>
        </p:spPr>
        <p:txBody>
          <a:bodyPr anchor="t">
            <a:noAutofit/>
          </a:bodyPr>
          <a:lstStyle/>
          <a:p>
            <a:pPr marL="173038" indent="95250"/>
            <a:r>
              <a:rPr lang="ru-RU" altLang="ru-RU" sz="1200" dirty="0" smtClean="0">
                <a:solidFill>
                  <a:srgbClr val="002060"/>
                </a:solidFill>
                <a:latin typeface="Century Gothic" pitchFamily="34" charset="0"/>
              </a:rPr>
              <a:t>91 - </a:t>
            </a:r>
            <a:r>
              <a:rPr lang="ru-RU" altLang="ru-RU" sz="1200" dirty="0" err="1" smtClean="0">
                <a:solidFill>
                  <a:srgbClr val="002060"/>
                </a:solidFill>
                <a:latin typeface="Century Gothic" pitchFamily="34" charset="0"/>
              </a:rPr>
              <a:t>қадам</a:t>
            </a:r>
            <a:r>
              <a:rPr lang="ru-RU" altLang="ru-RU" sz="1200" dirty="0" smtClean="0">
                <a:solidFill>
                  <a:srgbClr val="002060"/>
                </a:solidFill>
                <a:latin typeface="Century Gothic" pitchFamily="34" charset="0"/>
              </a:rPr>
              <a:t>. </a:t>
            </a:r>
            <a:r>
              <a:rPr lang="kk-KZ" sz="1200" dirty="0" smtClean="0">
                <a:solidFill>
                  <a:srgbClr val="002060"/>
                </a:solidFill>
                <a:latin typeface="Century Gothic" pitchFamily="34" charset="0"/>
              </a:rPr>
              <a:t>Стандартталған бағалау және бақылаудың, мониторингтің ең төменгі рәсімдері аясында мемлекетік басқарудың нақты қорытындылар нәтижелері мемлекеттік басқаруына өтуі. Тәртіптік бақылау жүйесі тек қана түйінді индикаторлар орындалу бақылауында негізделуі тиіс. Барлық рәсімділік бағыттағы тапсырмалары және аралық бақылау жойылуға тиіс. Мемлекеттік органдарға алдына қойған нысаналы индикаторларды жүзеге асыру барысында өз бетімен жұмыс істеуге рұқсат етіледі.</a:t>
            </a:r>
            <a:br>
              <a:rPr lang="kk-KZ" sz="1200" dirty="0" smtClean="0">
                <a:solidFill>
                  <a:srgbClr val="002060"/>
                </a:solidFill>
                <a:latin typeface="Century Gothic" pitchFamily="34" charset="0"/>
              </a:rPr>
            </a:br>
            <a:r>
              <a:rPr lang="ru-RU" altLang="ru-RU" sz="1200" b="1" dirty="0" smtClean="0">
                <a:latin typeface="Century Gothic" pitchFamily="34" charset="0"/>
                <a:cs typeface="Times New Roman" pitchFamily="18" charset="0"/>
              </a:rPr>
              <a:t/>
            </a:r>
            <a:br>
              <a:rPr lang="ru-RU" altLang="ru-RU" sz="1200" b="1" dirty="0" smtClean="0">
                <a:latin typeface="Century Gothic" pitchFamily="34" charset="0"/>
                <a:cs typeface="Times New Roman" pitchFamily="18" charset="0"/>
              </a:rPr>
            </a:br>
            <a:r>
              <a:rPr lang="ru-RU" altLang="ru-RU" sz="1200" dirty="0" smtClean="0">
                <a:solidFill>
                  <a:schemeClr val="tx1"/>
                </a:solidFill>
                <a:latin typeface="Century Gothic" pitchFamily="34" charset="0"/>
              </a:rPr>
              <a:t> </a:t>
            </a:r>
            <a:r>
              <a:rPr lang="ru-RU" altLang="ru-RU" sz="1200" dirty="0" err="1" smtClean="0">
                <a:solidFill>
                  <a:srgbClr val="002060"/>
                </a:solidFill>
                <a:latin typeface="Century Gothic" pitchFamily="34" charset="0"/>
              </a:rPr>
              <a:t>Жауапты</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мемлекеттік</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органдар</a:t>
            </a:r>
            <a:r>
              <a:rPr lang="ru-RU" altLang="ru-RU" sz="1200" dirty="0" smtClean="0">
                <a:solidFill>
                  <a:srgbClr val="002060"/>
                </a:solidFill>
                <a:latin typeface="Century Gothic" pitchFamily="34" charset="0"/>
              </a:rPr>
              <a:t> –  </a:t>
            </a:r>
            <a:r>
              <a:rPr lang="ru-RU" sz="1200" dirty="0" err="1" smtClean="0">
                <a:solidFill>
                  <a:srgbClr val="002060"/>
                </a:solidFill>
                <a:latin typeface="Century Gothic" pitchFamily="34" charset="0"/>
              </a:rPr>
              <a:t>Ұлттық </a:t>
            </a:r>
            <a:r>
              <a:rPr lang="ru-RU" sz="1200" dirty="0" smtClean="0">
                <a:solidFill>
                  <a:srgbClr val="002060"/>
                </a:solidFill>
                <a:latin typeface="Century Gothic" pitchFamily="34" charset="0"/>
              </a:rPr>
              <a:t>экономика </a:t>
            </a:r>
            <a:r>
              <a:rPr lang="ru-RU" sz="1200" dirty="0" err="1" smtClean="0">
                <a:solidFill>
                  <a:srgbClr val="002060"/>
                </a:solidFill>
                <a:latin typeface="Century Gothic" pitchFamily="34" charset="0"/>
              </a:rPr>
              <a:t>министрлігі</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орталық мемлекеттік</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органдар</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және жергілікті</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атқарушы органдар</a:t>
            </a:r>
            <a:r>
              <a:rPr lang="ru-RU" sz="1200" dirty="0" smtClean="0">
                <a:solidFill>
                  <a:srgbClr val="002060"/>
                </a:solidFill>
                <a:latin typeface="Century Gothic" pitchFamily="34" charset="0"/>
              </a:rPr>
              <a:t>. </a:t>
            </a:r>
            <a:br>
              <a:rPr lang="ru-RU" sz="1200" dirty="0" smtClean="0">
                <a:solidFill>
                  <a:srgbClr val="002060"/>
                </a:solidFill>
                <a:latin typeface="Century Gothic" pitchFamily="34" charset="0"/>
              </a:rPr>
            </a:br>
            <a:r>
              <a:rPr lang="ru-RU" altLang="ru-RU" sz="1200" dirty="0" smtClean="0">
                <a:solidFill>
                  <a:srgbClr val="002060"/>
                </a:solidFill>
                <a:latin typeface="Century Gothic" pitchFamily="34" charset="0"/>
              </a:rPr>
              <a:t/>
            </a:r>
            <a:br>
              <a:rPr lang="ru-RU" altLang="ru-RU" sz="1200" dirty="0" smtClean="0">
                <a:solidFill>
                  <a:srgbClr val="002060"/>
                </a:solidFill>
                <a:latin typeface="Century Gothic" pitchFamily="34" charset="0"/>
              </a:rPr>
            </a:br>
            <a:r>
              <a:rPr lang="ru-RU" altLang="ru-RU" sz="1200" dirty="0" err="1" smtClean="0">
                <a:solidFill>
                  <a:srgbClr val="002060"/>
                </a:solidFill>
                <a:latin typeface="Century Gothic" pitchFamily="34" charset="0"/>
              </a:rPr>
              <a:t>Орындалу</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мерзімі</a:t>
            </a:r>
            <a:r>
              <a:rPr lang="ru-RU" altLang="ru-RU" sz="1200" dirty="0" smtClean="0">
                <a:solidFill>
                  <a:srgbClr val="002060"/>
                </a:solidFill>
                <a:latin typeface="Century Gothic" pitchFamily="34" charset="0"/>
              </a:rPr>
              <a:t> –  2015 - 2016 </a:t>
            </a:r>
            <a:r>
              <a:rPr lang="ru-RU" altLang="ru-RU" sz="1200" dirty="0" err="1" smtClean="0">
                <a:solidFill>
                  <a:srgbClr val="002060"/>
                </a:solidFill>
                <a:latin typeface="Century Gothic" pitchFamily="34" charset="0"/>
              </a:rPr>
              <a:t>жылдар</a:t>
            </a:r>
            <a:r>
              <a:rPr lang="ru-RU" altLang="ru-RU" sz="1200" dirty="0" smtClean="0">
                <a:solidFill>
                  <a:srgbClr val="002060"/>
                </a:solidFill>
                <a:latin typeface="Century Gothic" pitchFamily="34" charset="0"/>
              </a:rPr>
              <a:t/>
            </a:r>
            <a:br>
              <a:rPr lang="ru-RU" altLang="ru-RU" sz="1200" dirty="0" smtClean="0">
                <a:solidFill>
                  <a:srgbClr val="002060"/>
                </a:solidFill>
                <a:latin typeface="Century Gothic" pitchFamily="34" charset="0"/>
              </a:rPr>
            </a:br>
            <a:r>
              <a:rPr lang="ru-RU" altLang="ru-RU" sz="1200" dirty="0" smtClean="0">
                <a:solidFill>
                  <a:srgbClr val="002060"/>
                </a:solidFill>
                <a:latin typeface="Century Gothic" pitchFamily="34" charset="0"/>
              </a:rPr>
              <a:t>  </a:t>
            </a:r>
            <a:br>
              <a:rPr lang="ru-RU" altLang="ru-RU" sz="1200" dirty="0" smtClean="0">
                <a:solidFill>
                  <a:srgbClr val="002060"/>
                </a:solidFill>
                <a:latin typeface="Century Gothic" pitchFamily="34" charset="0"/>
              </a:rPr>
            </a:br>
            <a:r>
              <a:rPr lang="kk-KZ" altLang="ru-RU" sz="1400" dirty="0" smtClean="0">
                <a:solidFill>
                  <a:srgbClr val="002060"/>
                </a:solidFill>
                <a:latin typeface="Century Gothic" pitchFamily="34" charset="0"/>
              </a:rPr>
              <a:t>Қадам</a:t>
            </a:r>
            <a:r>
              <a:rPr lang="ru-RU" altLang="ru-RU" sz="1400" dirty="0" smtClean="0">
                <a:solidFill>
                  <a:srgbClr val="002060"/>
                </a:solidFill>
                <a:latin typeface="Century Gothic" pitchFamily="34" charset="0"/>
              </a:rPr>
              <a:t> </a:t>
            </a:r>
            <a:r>
              <a:rPr lang="ru-RU" altLang="ru-RU" sz="1400" dirty="0" err="1" smtClean="0">
                <a:solidFill>
                  <a:srgbClr val="002060"/>
                </a:solidFill>
                <a:latin typeface="Century Gothic" pitchFamily="34" charset="0"/>
              </a:rPr>
              <a:t>орындалды</a:t>
            </a:r>
            <a:r>
              <a:rPr lang="ru-RU" altLang="ru-RU" sz="1400" dirty="0" smtClean="0">
                <a:solidFill>
                  <a:srgbClr val="002060"/>
                </a:solidFill>
                <a:latin typeface="Century Gothic" pitchFamily="34" charset="0"/>
              </a:rPr>
              <a:t> </a:t>
            </a:r>
            <a:r>
              <a:rPr lang="ru-RU" altLang="ru-RU" sz="1200" b="1" dirty="0">
                <a:latin typeface="Century Gothic" pitchFamily="34" charset="0"/>
                <a:cs typeface="Times New Roman" pitchFamily="18" charset="0"/>
              </a:rPr>
              <a:t/>
            </a:r>
            <a:br>
              <a:rPr lang="ru-RU" altLang="ru-RU" sz="1200" b="1" dirty="0">
                <a:latin typeface="Century Gothic" pitchFamily="34" charset="0"/>
                <a:cs typeface="Times New Roman" pitchFamily="18" charset="0"/>
              </a:rPr>
            </a:br>
            <a:endParaRPr lang="ru-RU" altLang="ru-RU" sz="1200" dirty="0" smtClean="0">
              <a:latin typeface="Century Gothic" pitchFamily="34" charset="0"/>
            </a:endParaRPr>
          </a:p>
        </p:txBody>
      </p:sp>
      <p:grpSp>
        <p:nvGrpSpPr>
          <p:cNvPr id="2" name="Группа 15"/>
          <p:cNvGrpSpPr>
            <a:grpSpLocks/>
          </p:cNvGrpSpPr>
          <p:nvPr/>
        </p:nvGrpSpPr>
        <p:grpSpPr bwMode="auto">
          <a:xfrm>
            <a:off x="12041" y="38101"/>
            <a:ext cx="9885227" cy="798513"/>
            <a:chOff x="11113" y="4763"/>
            <a:chExt cx="9123362" cy="798512"/>
          </a:xfrm>
        </p:grpSpPr>
        <p:grpSp>
          <p:nvGrpSpPr>
            <p:cNvPr id="3" name="Группа 9"/>
            <p:cNvGrpSpPr>
              <a:grpSpLocks/>
            </p:cNvGrpSpPr>
            <p:nvPr/>
          </p:nvGrpSpPr>
          <p:grpSpPr bwMode="auto">
            <a:xfrm>
              <a:off x="11113" y="4763"/>
              <a:ext cx="9121775" cy="798512"/>
              <a:chOff x="11113" y="4763"/>
              <a:chExt cx="9121775" cy="798512"/>
            </a:xfrm>
          </p:grpSpPr>
          <p:pic>
            <p:nvPicPr>
              <p:cNvPr id="15" name="Picture 4"/>
              <p:cNvPicPr>
                <a:picLocks noChangeAspect="1" noChangeArrowheads="1"/>
              </p:cNvPicPr>
              <p:nvPr/>
            </p:nvPicPr>
            <p:blipFill>
              <a:blip r:embed="rId2" cstate="print">
                <a:extLst>
                  <a:ext uri="{28A0092B-C50C-407E-A947-70E740481C1C}">
                    <a14:useLocalDpi xmlns="" xmlns:a14="http://schemas.microsoft.com/office/drawing/2010/main" val="0"/>
                  </a:ext>
                </a:extLst>
              </a:blip>
              <a:srcRect/>
              <a:stretch>
                <a:fillRect/>
              </a:stretch>
            </p:blipFill>
            <p:spPr bwMode="auto">
              <a:xfrm>
                <a:off x="11113" y="4763"/>
                <a:ext cx="9121775" cy="798512"/>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round/>
                    <a:headEnd/>
                    <a:tailEnd/>
                  </a14:hiddenLine>
                </a:ext>
              </a:extLst>
            </p:spPr>
          </p:pic>
          <p:pic>
            <p:nvPicPr>
              <p:cNvPr id="16" name="Picture 3"/>
              <p:cNvPicPr>
                <a:picLocks noChangeAspect="1" noChangeArrowheads="1"/>
              </p:cNvPicPr>
              <p:nvPr/>
            </p:nvPicPr>
            <p:blipFill>
              <a:blip r:embed="rId3" cstate="print">
                <a:extLst>
                  <a:ext uri="{28A0092B-C50C-407E-A947-70E740481C1C}">
                    <a14:useLocalDpi xmlns="" xmlns:a14="http://schemas.microsoft.com/office/drawing/2010/main" val="0"/>
                  </a:ext>
                </a:extLst>
              </a:blip>
              <a:srcRect/>
              <a:stretch>
                <a:fillRect/>
              </a:stretch>
            </p:blipFill>
            <p:spPr bwMode="auto">
              <a:xfrm>
                <a:off x="1403648" y="116632"/>
                <a:ext cx="7705725" cy="438150"/>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miter lim="800000"/>
                    <a:headEnd/>
                    <a:tailEnd/>
                  </a14:hiddenLine>
                </a:ext>
              </a:extLst>
            </p:spPr>
          </p:pic>
        </p:grpSp>
        <p:sp>
          <p:nvSpPr>
            <p:cNvPr id="14" name="Text Box 5"/>
            <p:cNvSpPr txBox="1">
              <a:spLocks noChangeArrowheads="1"/>
            </p:cNvSpPr>
            <p:nvPr/>
          </p:nvSpPr>
          <p:spPr bwMode="auto">
            <a:xfrm>
              <a:off x="1362075" y="28576"/>
              <a:ext cx="7772400" cy="482599"/>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round/>
                  <a:headEnd/>
                  <a:tailEnd/>
                </a14:hiddenLine>
              </a:ext>
            </a:extLst>
          </p:spPr>
          <p:txBody>
            <a:bodyPr lIns="90000" tIns="46800" rIns="90000" bIns="46800" anchor="b"/>
            <a:lstStyle>
              <a:lvl1pPr>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1pPr>
              <a:lvl2pPr marL="742950" indent="-28575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2pPr>
              <a:lvl3pPr marL="1143000" indent="-22860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3pPr>
              <a:lvl4pPr marL="1600200" indent="-22860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4pPr>
              <a:lvl5pPr marL="2057400" indent="-22860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5pPr>
              <a:lvl6pPr marL="2514600" indent="-228600" eaLnBrk="0" fontAlgn="base" hangingPunct="0">
                <a:spcBef>
                  <a:spcPct val="0"/>
                </a:spcBef>
                <a:spcAft>
                  <a:spcPct val="0"/>
                </a:spcAft>
                <a:buFont typeface="Arial" charset="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6pPr>
              <a:lvl7pPr marL="2971800" indent="-228600" eaLnBrk="0" fontAlgn="base" hangingPunct="0">
                <a:spcBef>
                  <a:spcPct val="0"/>
                </a:spcBef>
                <a:spcAft>
                  <a:spcPct val="0"/>
                </a:spcAft>
                <a:buFont typeface="Arial" charset="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7pPr>
              <a:lvl8pPr marL="3429000" indent="-228600" eaLnBrk="0" fontAlgn="base" hangingPunct="0">
                <a:spcBef>
                  <a:spcPct val="0"/>
                </a:spcBef>
                <a:spcAft>
                  <a:spcPct val="0"/>
                </a:spcAft>
                <a:buFont typeface="Arial" charset="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8pPr>
              <a:lvl9pPr marL="3886200" indent="-228600" eaLnBrk="0" fontAlgn="base" hangingPunct="0">
                <a:spcBef>
                  <a:spcPct val="0"/>
                </a:spcBef>
                <a:spcAft>
                  <a:spcPct val="0"/>
                </a:spcAft>
                <a:buFont typeface="Arial" charset="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9pPr>
            </a:lstStyle>
            <a:p>
              <a:pPr algn="ctr">
                <a:lnSpc>
                  <a:spcPct val="90000"/>
                </a:lnSpc>
                <a:buSzPct val="100000"/>
                <a:buFontTx/>
                <a:buNone/>
              </a:pPr>
              <a:r>
                <a:rPr lang="ru-RU" altLang="ru-RU" sz="2000" b="1" dirty="0" err="1" smtClean="0">
                  <a:solidFill>
                    <a:srgbClr val="558ED5"/>
                  </a:solidFill>
                </a:rPr>
                <a:t>Есеп</a:t>
              </a:r>
              <a:r>
                <a:rPr lang="ru-RU" altLang="ru-RU" sz="2000" b="1" dirty="0" smtClean="0">
                  <a:solidFill>
                    <a:srgbClr val="558ED5"/>
                  </a:solidFill>
                </a:rPr>
                <a:t> </a:t>
              </a:r>
              <a:r>
                <a:rPr lang="ru-RU" altLang="ru-RU" sz="2000" b="1" dirty="0" err="1" smtClean="0">
                  <a:solidFill>
                    <a:srgbClr val="558ED5"/>
                  </a:solidFill>
                </a:rPr>
                <a:t>беретін</a:t>
              </a:r>
              <a:r>
                <a:rPr lang="ru-RU" altLang="ru-RU" sz="2000" b="1" dirty="0" smtClean="0">
                  <a:solidFill>
                    <a:srgbClr val="558ED5"/>
                  </a:solidFill>
                </a:rPr>
                <a:t> </a:t>
              </a:r>
              <a:r>
                <a:rPr lang="ru-RU" altLang="ru-RU" sz="2000" b="1" dirty="0" err="1" smtClean="0">
                  <a:solidFill>
                    <a:srgbClr val="558ED5"/>
                  </a:solidFill>
                </a:rPr>
                <a:t>транспаренттік</a:t>
              </a:r>
              <a:r>
                <a:rPr lang="ru-RU" altLang="ru-RU" sz="2000" b="1" dirty="0" smtClean="0">
                  <a:solidFill>
                    <a:srgbClr val="558ED5"/>
                  </a:solidFill>
                </a:rPr>
                <a:t> </a:t>
              </a:r>
              <a:r>
                <a:rPr lang="ru-RU" altLang="ru-RU" sz="2000" b="1" dirty="0" err="1" smtClean="0">
                  <a:solidFill>
                    <a:srgbClr val="558ED5"/>
                  </a:solidFill>
                </a:rPr>
                <a:t>мемлекет</a:t>
              </a:r>
              <a:endParaRPr lang="ru-RU" altLang="ru-RU" sz="2000" b="1" dirty="0">
                <a:solidFill>
                  <a:srgbClr val="558ED5"/>
                </a:solidFill>
              </a:endParaRPr>
            </a:p>
          </p:txBody>
        </p:sp>
      </p:grpSp>
      <p:pic>
        <p:nvPicPr>
          <p:cNvPr id="17" name="Picture 2" descr="C:\Users\админ\Desktop\президент11.jpg"/>
          <p:cNvPicPr>
            <a:picLocks noChangeAspect="1" noChangeArrowheads="1"/>
          </p:cNvPicPr>
          <p:nvPr/>
        </p:nvPicPr>
        <p:blipFill>
          <a:blip r:embed="rId4" cstate="print">
            <a:extLst>
              <a:ext uri="{28A0092B-C50C-407E-A947-70E740481C1C}">
                <a14:useLocalDpi xmlns="" xmlns:a14="http://schemas.microsoft.com/office/drawing/2010/main" val="0"/>
              </a:ext>
            </a:extLst>
          </a:blip>
          <a:srcRect/>
          <a:stretch>
            <a:fillRect/>
          </a:stretch>
        </p:blipFill>
        <p:spPr bwMode="auto">
          <a:xfrm>
            <a:off x="350546" y="1706688"/>
            <a:ext cx="3982396" cy="3162473"/>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miter lim="800000"/>
                <a:headEnd/>
                <a:tailEnd/>
              </a14:hiddenLine>
            </a:ext>
          </a:extLst>
        </p:spPr>
      </p:pic>
      <p:pic>
        <p:nvPicPr>
          <p:cNvPr id="18" name="Picture 2" descr="C:\Users\админ\Desktop\президент11.jpg"/>
          <p:cNvPicPr>
            <a:picLocks noChangeAspect="1" noChangeArrowheads="1"/>
          </p:cNvPicPr>
          <p:nvPr/>
        </p:nvPicPr>
        <p:blipFill>
          <a:blip r:embed="rId4" cstate="print">
            <a:extLst>
              <a:ext uri="{28A0092B-C50C-407E-A947-70E740481C1C}">
                <a14:useLocalDpi xmlns="" xmlns:a14="http://schemas.microsoft.com/office/drawing/2010/main" val="0"/>
              </a:ext>
            </a:extLst>
          </a:blip>
          <a:srcRect/>
          <a:stretch>
            <a:fillRect/>
          </a:stretch>
        </p:blipFill>
        <p:spPr bwMode="auto">
          <a:xfrm>
            <a:off x="350545" y="1706688"/>
            <a:ext cx="4135122" cy="3306489"/>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miter lim="800000"/>
                <a:headEnd/>
                <a:tailEnd/>
              </a14:hiddenLine>
            </a:ext>
          </a:extLst>
        </p:spPr>
      </p:pic>
    </p:spTree>
    <p:extLst>
      <p:ext uri="{BB962C8B-B14F-4D97-AF65-F5344CB8AC3E}">
        <p14:creationId xmlns="" xmlns:p14="http://schemas.microsoft.com/office/powerpoint/2010/main" val="1453771591"/>
      </p:ext>
    </p:extLst>
  </p:cSld>
  <p:clrMapOvr>
    <a:masterClrMapping/>
  </p:clrMapOvr>
  <p:transition/>
  <p:timing>
    <p:tnLst>
      <p:par>
        <p:cTn id="1" dur="indefinite" restart="never" nodeType="tmRoot"/>
      </p:par>
    </p:tnLst>
  </p:timing>
</p:sld>
</file>

<file path=ppt/slides/slide2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cxnSp>
        <p:nvCxnSpPr>
          <p:cNvPr id="24" name="Прямая соединительная линия 23"/>
          <p:cNvCxnSpPr/>
          <p:nvPr/>
        </p:nvCxnSpPr>
        <p:spPr>
          <a:xfrm flipV="1">
            <a:off x="7918599" y="1432726"/>
            <a:ext cx="1910968" cy="3415"/>
          </a:xfrm>
          <a:prstGeom prst="line">
            <a:avLst/>
          </a:prstGeom>
          <a:ln w="19050">
            <a:solidFill>
              <a:schemeClr val="accent3">
                <a:lumMod val="50000"/>
              </a:schemeClr>
            </a:solidFill>
          </a:ln>
        </p:spPr>
        <p:style>
          <a:lnRef idx="1">
            <a:schemeClr val="accent1"/>
          </a:lnRef>
          <a:fillRef idx="0">
            <a:schemeClr val="accent1"/>
          </a:fillRef>
          <a:effectRef idx="0">
            <a:schemeClr val="accent1"/>
          </a:effectRef>
          <a:fontRef idx="minor">
            <a:schemeClr val="tx1"/>
          </a:fontRef>
        </p:style>
      </p:cxnSp>
      <p:cxnSp>
        <p:nvCxnSpPr>
          <p:cNvPr id="23" name="Прямая соединительная линия 22"/>
          <p:cNvCxnSpPr/>
          <p:nvPr/>
        </p:nvCxnSpPr>
        <p:spPr>
          <a:xfrm>
            <a:off x="8152636" y="4143080"/>
            <a:ext cx="1443231" cy="0"/>
          </a:xfrm>
          <a:prstGeom prst="line">
            <a:avLst/>
          </a:prstGeom>
          <a:ln w="19050">
            <a:solidFill>
              <a:schemeClr val="accent3">
                <a:lumMod val="50000"/>
              </a:schemeClr>
            </a:solidFill>
          </a:ln>
        </p:spPr>
        <p:style>
          <a:lnRef idx="1">
            <a:schemeClr val="accent1"/>
          </a:lnRef>
          <a:fillRef idx="0">
            <a:schemeClr val="accent1"/>
          </a:fillRef>
          <a:effectRef idx="0">
            <a:schemeClr val="accent1"/>
          </a:effectRef>
          <a:fontRef idx="minor">
            <a:schemeClr val="tx1"/>
          </a:fontRef>
        </p:style>
      </p:cxnSp>
      <p:cxnSp>
        <p:nvCxnSpPr>
          <p:cNvPr id="19" name="Прямая соединительная линия 18"/>
          <p:cNvCxnSpPr/>
          <p:nvPr/>
        </p:nvCxnSpPr>
        <p:spPr>
          <a:xfrm>
            <a:off x="5578145" y="4143080"/>
            <a:ext cx="1638263" cy="0"/>
          </a:xfrm>
          <a:prstGeom prst="line">
            <a:avLst/>
          </a:prstGeom>
          <a:ln w="19050">
            <a:solidFill>
              <a:srgbClr val="C00000"/>
            </a:solidFill>
          </a:ln>
        </p:spPr>
        <p:style>
          <a:lnRef idx="1">
            <a:schemeClr val="accent1"/>
          </a:lnRef>
          <a:fillRef idx="0">
            <a:schemeClr val="accent1"/>
          </a:fillRef>
          <a:effectRef idx="0">
            <a:schemeClr val="accent1"/>
          </a:effectRef>
          <a:fontRef idx="minor">
            <a:schemeClr val="tx1"/>
          </a:fontRef>
        </p:style>
      </p:cxnSp>
      <p:cxnSp>
        <p:nvCxnSpPr>
          <p:cNvPr id="17" name="Прямая соединительная линия 16"/>
          <p:cNvCxnSpPr/>
          <p:nvPr/>
        </p:nvCxnSpPr>
        <p:spPr>
          <a:xfrm>
            <a:off x="5578146" y="1424326"/>
            <a:ext cx="1599256" cy="0"/>
          </a:xfrm>
          <a:prstGeom prst="line">
            <a:avLst/>
          </a:prstGeom>
          <a:ln w="19050">
            <a:solidFill>
              <a:srgbClr val="C00000"/>
            </a:solidFill>
          </a:ln>
        </p:spPr>
        <p:style>
          <a:lnRef idx="1">
            <a:schemeClr val="accent1"/>
          </a:lnRef>
          <a:fillRef idx="0">
            <a:schemeClr val="accent1"/>
          </a:fillRef>
          <a:effectRef idx="0">
            <a:schemeClr val="accent1"/>
          </a:effectRef>
          <a:fontRef idx="minor">
            <a:schemeClr val="tx1"/>
          </a:fontRef>
        </p:style>
      </p:cxnSp>
      <p:pic>
        <p:nvPicPr>
          <p:cNvPr id="15" name="Picture 2" descr="C:\Eldar\Рабочий стол\Картинки для инфографики\w512h5121348848551nook.png"/>
          <p:cNvPicPr>
            <a:picLocks noChangeAspect="1" noChangeArrowheads="1"/>
          </p:cNvPicPr>
          <p:nvPr/>
        </p:nvPicPr>
        <p:blipFill>
          <a:blip r:embed="rId2" cstate="print">
            <a:lum bright="-21000" contrast="-5000"/>
          </a:blip>
          <a:srcRect l="53571" r="8929"/>
          <a:stretch>
            <a:fillRect/>
          </a:stretch>
        </p:blipFill>
        <p:spPr bwMode="auto">
          <a:xfrm>
            <a:off x="7356037" y="1216702"/>
            <a:ext cx="1326360" cy="3709417"/>
          </a:xfrm>
          <a:prstGeom prst="rect">
            <a:avLst/>
          </a:prstGeom>
          <a:noFill/>
        </p:spPr>
      </p:pic>
      <p:sp>
        <p:nvSpPr>
          <p:cNvPr id="5" name="Прямоугольник 4"/>
          <p:cNvSpPr/>
          <p:nvPr/>
        </p:nvSpPr>
        <p:spPr>
          <a:xfrm>
            <a:off x="0" y="925860"/>
            <a:ext cx="5198442" cy="360000"/>
          </a:xfrm>
          <a:prstGeom prst="rect">
            <a:avLst/>
          </a:prstGeom>
          <a:solidFill>
            <a:srgbClr val="00B050"/>
          </a:solidFill>
          <a:ln>
            <a:noFill/>
          </a:ln>
        </p:spPr>
        <p:style>
          <a:lnRef idx="1">
            <a:schemeClr val="accent2"/>
          </a:lnRef>
          <a:fillRef idx="3">
            <a:schemeClr val="accent2"/>
          </a:fillRef>
          <a:effectRef idx="2">
            <a:schemeClr val="accent2"/>
          </a:effectRef>
          <a:fontRef idx="minor">
            <a:schemeClr val="lt1"/>
          </a:fontRef>
        </p:style>
        <p:txBody>
          <a:bodyPr rtlCol="0" anchor="ctr"/>
          <a:lstStyle/>
          <a:p>
            <a:r>
              <a:rPr lang="kk-KZ" sz="1600" b="1" dirty="0">
                <a:solidFill>
                  <a:prstClr val="white"/>
                </a:solidFill>
                <a:latin typeface="Arial" pitchFamily="34" charset="0"/>
                <a:cs typeface="Arial" pitchFamily="34" charset="0"/>
              </a:rPr>
              <a:t>БАҒЫТ БОЙЫНША БАҒАЛАУҒА ҚОЛ ЖЕТКІЗУ</a:t>
            </a:r>
            <a:endParaRPr lang="ru-RU" sz="1600" b="1" dirty="0">
              <a:solidFill>
                <a:prstClr val="white"/>
              </a:solidFill>
              <a:latin typeface="Arial" pitchFamily="34" charset="0"/>
              <a:cs typeface="Arial" pitchFamily="34" charset="0"/>
            </a:endParaRPr>
          </a:p>
        </p:txBody>
      </p:sp>
      <p:sp>
        <p:nvSpPr>
          <p:cNvPr id="1027" name="Rectangle 3"/>
          <p:cNvSpPr>
            <a:spLocks noChangeArrowheads="1"/>
          </p:cNvSpPr>
          <p:nvPr/>
        </p:nvSpPr>
        <p:spPr bwMode="auto">
          <a:xfrm>
            <a:off x="5421921" y="4673086"/>
            <a:ext cx="4407646" cy="1872208"/>
          </a:xfrm>
          <a:prstGeom prst="rect">
            <a:avLst/>
          </a:prstGeom>
          <a:noFill/>
          <a:ln w="9525">
            <a:noFill/>
            <a:miter lim="800000"/>
            <a:headEnd/>
            <a:tailEnd/>
          </a:ln>
        </p:spPr>
        <p:txBody>
          <a:bodyPr vert="horz" wrap="square" lIns="91440" tIns="45720" rIns="91440" bIns="45720" numCol="1" anchor="t" anchorCtr="0" compatLnSpc="1">
            <a:prstTxWarp prst="textNoShape">
              <a:avLst/>
            </a:prstTxWarp>
          </a:bodyPr>
          <a:lstStyle/>
          <a:p>
            <a:pPr marL="85725" algn="just">
              <a:lnSpc>
                <a:spcPct val="115000"/>
              </a:lnSpc>
              <a:spcBef>
                <a:spcPts val="300"/>
              </a:spcBef>
            </a:pPr>
            <a:r>
              <a:rPr lang="ru-RU" sz="1500" dirty="0" err="1">
                <a:solidFill>
                  <a:prstClr val="black"/>
                </a:solidFill>
                <a:latin typeface="Arial"/>
                <a:ea typeface="Arial"/>
                <a:cs typeface="Times New Roman"/>
              </a:rPr>
              <a:t>Бағалаудың</a:t>
            </a:r>
            <a:r>
              <a:rPr lang="ru-RU" sz="1500" dirty="0">
                <a:solidFill>
                  <a:prstClr val="black"/>
                </a:solidFill>
                <a:latin typeface="Arial"/>
                <a:ea typeface="Arial"/>
                <a:cs typeface="Times New Roman"/>
              </a:rPr>
              <a:t> бес </a:t>
            </a:r>
            <a:r>
              <a:rPr lang="ru-RU" sz="1500" dirty="0" err="1">
                <a:solidFill>
                  <a:prstClr val="black"/>
                </a:solidFill>
                <a:latin typeface="Arial"/>
                <a:ea typeface="Arial"/>
                <a:cs typeface="Times New Roman"/>
              </a:rPr>
              <a:t>жылында</a:t>
            </a:r>
            <a:r>
              <a:rPr lang="ru-RU" sz="1500" dirty="0">
                <a:solidFill>
                  <a:prstClr val="black"/>
                </a:solidFill>
                <a:latin typeface="Arial"/>
                <a:ea typeface="Arial"/>
                <a:cs typeface="Times New Roman"/>
              </a:rPr>
              <a:t> </a:t>
            </a:r>
            <a:r>
              <a:rPr lang="ru-RU" sz="1500" dirty="0" err="1">
                <a:solidFill>
                  <a:prstClr val="black"/>
                </a:solidFill>
                <a:latin typeface="Arial"/>
                <a:ea typeface="Arial"/>
                <a:cs typeface="Times New Roman"/>
              </a:rPr>
              <a:t>игерілмеген</a:t>
            </a:r>
            <a:r>
              <a:rPr lang="ru-RU" sz="1500" dirty="0">
                <a:solidFill>
                  <a:prstClr val="black"/>
                </a:solidFill>
                <a:latin typeface="Arial"/>
                <a:ea typeface="Arial"/>
                <a:cs typeface="Times New Roman"/>
              </a:rPr>
              <a:t> </a:t>
            </a:r>
            <a:r>
              <a:rPr lang="ru-RU" sz="1500" dirty="0" err="1" smtClean="0">
                <a:solidFill>
                  <a:prstClr val="black"/>
                </a:solidFill>
                <a:latin typeface="Arial"/>
                <a:ea typeface="Arial"/>
                <a:cs typeface="Times New Roman"/>
              </a:rPr>
              <a:t>қаражат</a:t>
            </a:r>
            <a:r>
              <a:rPr lang="ru-RU" sz="1500" dirty="0" smtClean="0">
                <a:solidFill>
                  <a:prstClr val="black"/>
                </a:solidFill>
                <a:latin typeface="Arial"/>
                <a:ea typeface="Arial"/>
                <a:cs typeface="Times New Roman"/>
              </a:rPr>
              <a:t> – 15,5 </a:t>
            </a:r>
            <a:r>
              <a:rPr lang="ru-RU" sz="1500" b="1" dirty="0">
                <a:solidFill>
                  <a:prstClr val="black"/>
                </a:solidFill>
                <a:latin typeface="Arial"/>
                <a:ea typeface="Arial"/>
                <a:cs typeface="Times New Roman"/>
              </a:rPr>
              <a:t>млрд. </a:t>
            </a:r>
            <a:r>
              <a:rPr lang="ru-RU" sz="1500" b="1" dirty="0" err="1" smtClean="0">
                <a:solidFill>
                  <a:prstClr val="black"/>
                </a:solidFill>
                <a:latin typeface="Arial"/>
                <a:ea typeface="Arial"/>
                <a:cs typeface="Times New Roman"/>
              </a:rPr>
              <a:t>теңгеде ең жақсы </a:t>
            </a:r>
            <a:r>
              <a:rPr lang="ru-RU" sz="1500" b="1" dirty="0" err="1">
                <a:solidFill>
                  <a:prstClr val="black"/>
                </a:solidFill>
                <a:latin typeface="Arial"/>
                <a:ea typeface="Arial"/>
                <a:cs typeface="Times New Roman"/>
              </a:rPr>
              <a:t>игерілудің</a:t>
            </a:r>
            <a:r>
              <a:rPr lang="ru-RU" sz="1500" b="1" dirty="0" err="1" smtClean="0">
                <a:solidFill>
                  <a:prstClr val="black"/>
                </a:solidFill>
                <a:latin typeface="Arial"/>
                <a:ea typeface="Arial"/>
                <a:cs typeface="Times New Roman"/>
              </a:rPr>
              <a:t> көрсеткішіне қол жеткізілді</a:t>
            </a:r>
            <a:r>
              <a:rPr lang="ru-RU" sz="1500" b="1" dirty="0" smtClean="0">
                <a:solidFill>
                  <a:prstClr val="black"/>
                </a:solidFill>
                <a:latin typeface="Arial"/>
                <a:ea typeface="Arial"/>
                <a:cs typeface="Times New Roman"/>
              </a:rPr>
              <a:t> (99,7</a:t>
            </a:r>
            <a:r>
              <a:rPr lang="ru-RU" sz="1400" b="1" dirty="0" smtClean="0">
                <a:solidFill>
                  <a:prstClr val="black"/>
                </a:solidFill>
              </a:rPr>
              <a:t>%</a:t>
            </a:r>
            <a:r>
              <a:rPr lang="en-US" sz="1500" b="1" dirty="0" smtClean="0">
                <a:solidFill>
                  <a:prstClr val="black"/>
                </a:solidFill>
                <a:latin typeface="Arial"/>
                <a:ea typeface="Arial"/>
                <a:cs typeface="Times New Roman"/>
              </a:rPr>
              <a:t>)</a:t>
            </a:r>
            <a:r>
              <a:rPr lang="ru-RU" sz="1500" b="1" dirty="0" smtClean="0">
                <a:solidFill>
                  <a:prstClr val="black"/>
                </a:solidFill>
                <a:latin typeface="Arial"/>
                <a:ea typeface="Arial"/>
                <a:cs typeface="Times New Roman"/>
              </a:rPr>
              <a:t> </a:t>
            </a:r>
            <a:r>
              <a:rPr lang="ru-RU" sz="1500" dirty="0" smtClean="0">
                <a:solidFill>
                  <a:prstClr val="black"/>
                </a:solidFill>
                <a:latin typeface="Arial"/>
                <a:ea typeface="Arial"/>
                <a:cs typeface="Times New Roman"/>
              </a:rPr>
              <a:t>(</a:t>
            </a:r>
            <a:r>
              <a:rPr lang="en-US" sz="1500" dirty="0" smtClean="0">
                <a:solidFill>
                  <a:prstClr val="black"/>
                </a:solidFill>
                <a:latin typeface="Arial"/>
                <a:ea typeface="Arial"/>
                <a:cs typeface="Times New Roman"/>
              </a:rPr>
              <a:t>2014 </a:t>
            </a:r>
            <a:r>
              <a:rPr lang="ru-RU" sz="1500" dirty="0" smtClean="0">
                <a:solidFill>
                  <a:prstClr val="black"/>
                </a:solidFill>
                <a:latin typeface="Arial"/>
                <a:ea typeface="Arial"/>
                <a:cs typeface="Times New Roman"/>
              </a:rPr>
              <a:t>ж. – 18,9 млрд., 2013 ж. – 34,7 млрд., 2012 ж. </a:t>
            </a:r>
            <a:r>
              <a:rPr lang="ru-RU" sz="1500" dirty="0">
                <a:solidFill>
                  <a:prstClr val="black"/>
                </a:solidFill>
                <a:latin typeface="Arial"/>
                <a:ea typeface="Arial"/>
                <a:cs typeface="Times New Roman"/>
              </a:rPr>
              <a:t>– 49 млрд., </a:t>
            </a:r>
            <a:r>
              <a:rPr lang="ru-RU" sz="1500" dirty="0" smtClean="0">
                <a:solidFill>
                  <a:prstClr val="black"/>
                </a:solidFill>
                <a:latin typeface="Arial"/>
                <a:ea typeface="Arial"/>
                <a:cs typeface="Times New Roman"/>
              </a:rPr>
              <a:t>2011 ж. </a:t>
            </a:r>
            <a:r>
              <a:rPr lang="ru-RU" sz="1500" dirty="0">
                <a:solidFill>
                  <a:prstClr val="black"/>
                </a:solidFill>
                <a:latin typeface="Arial"/>
                <a:ea typeface="Arial"/>
                <a:cs typeface="Times New Roman"/>
              </a:rPr>
              <a:t>– 61 млрд., 2010 </a:t>
            </a:r>
            <a:r>
              <a:rPr lang="ru-RU" sz="1500" dirty="0" smtClean="0">
                <a:solidFill>
                  <a:prstClr val="black"/>
                </a:solidFill>
                <a:latin typeface="Arial"/>
                <a:ea typeface="Arial"/>
                <a:cs typeface="Times New Roman"/>
              </a:rPr>
              <a:t>ж. </a:t>
            </a:r>
            <a:r>
              <a:rPr lang="ru-RU" sz="1500" dirty="0">
                <a:solidFill>
                  <a:prstClr val="black"/>
                </a:solidFill>
                <a:latin typeface="Arial"/>
                <a:ea typeface="Arial"/>
                <a:cs typeface="Times New Roman"/>
              </a:rPr>
              <a:t>– 56 </a:t>
            </a:r>
            <a:r>
              <a:rPr lang="ru-RU" sz="1500" dirty="0" err="1" smtClean="0">
                <a:solidFill>
                  <a:prstClr val="black"/>
                </a:solidFill>
                <a:latin typeface="Arial"/>
                <a:ea typeface="Arial"/>
                <a:cs typeface="Times New Roman"/>
              </a:rPr>
              <a:t>млрд.теңге</a:t>
            </a:r>
            <a:r>
              <a:rPr lang="ru-RU" sz="1500" dirty="0">
                <a:solidFill>
                  <a:prstClr val="black"/>
                </a:solidFill>
                <a:latin typeface="Arial"/>
                <a:ea typeface="Arial"/>
                <a:cs typeface="Times New Roman"/>
              </a:rPr>
              <a:t>).</a:t>
            </a:r>
          </a:p>
        </p:txBody>
      </p:sp>
      <p:pic>
        <p:nvPicPr>
          <p:cNvPr id="2" name="Picture 2" descr="C:\Eldar\Рабочий стол\Картинки для инфографики\w512h5121348848551nook.png"/>
          <p:cNvPicPr>
            <a:picLocks noChangeAspect="1" noChangeArrowheads="1"/>
          </p:cNvPicPr>
          <p:nvPr/>
        </p:nvPicPr>
        <p:blipFill>
          <a:blip r:embed="rId2" cstate="print">
            <a:lum bright="-21000" contrast="-5000"/>
          </a:blip>
          <a:srcRect l="7143" r="57143"/>
          <a:stretch>
            <a:fillRect/>
          </a:stretch>
        </p:blipFill>
        <p:spPr bwMode="auto">
          <a:xfrm>
            <a:off x="6670260" y="1000678"/>
            <a:ext cx="1092296" cy="3744416"/>
          </a:xfrm>
          <a:prstGeom prst="rect">
            <a:avLst/>
          </a:prstGeom>
          <a:noFill/>
        </p:spPr>
      </p:pic>
      <p:sp>
        <p:nvSpPr>
          <p:cNvPr id="10" name="Прямоугольник 9"/>
          <p:cNvSpPr/>
          <p:nvPr/>
        </p:nvSpPr>
        <p:spPr>
          <a:xfrm>
            <a:off x="7009380" y="1288710"/>
            <a:ext cx="468127" cy="2736304"/>
          </a:xfrm>
          <a:prstGeom prst="rect">
            <a:avLst/>
          </a:prstGeom>
          <a:noFill/>
          <a:ln>
            <a:noFill/>
          </a:ln>
        </p:spPr>
        <p:style>
          <a:lnRef idx="2">
            <a:schemeClr val="accent1">
              <a:shade val="50000"/>
            </a:schemeClr>
          </a:lnRef>
          <a:fillRef idx="1">
            <a:schemeClr val="accent1"/>
          </a:fillRef>
          <a:effectRef idx="0">
            <a:schemeClr val="accent1"/>
          </a:effectRef>
          <a:fontRef idx="minor">
            <a:schemeClr val="lt1"/>
          </a:fontRef>
        </p:style>
        <p:txBody>
          <a:bodyPr vert="vert270" rtlCol="0" anchor="ctr"/>
          <a:lstStyle/>
          <a:p>
            <a:pPr algn="ctr"/>
            <a:r>
              <a:rPr lang="ru-RU" sz="1400" b="1" dirty="0" err="1" smtClean="0">
                <a:solidFill>
                  <a:prstClr val="white"/>
                </a:solidFill>
                <a:latin typeface="Arial" pitchFamily="34" charset="0"/>
                <a:cs typeface="Arial" pitchFamily="34" charset="0"/>
              </a:rPr>
              <a:t>Бағаланатын</a:t>
            </a:r>
            <a:r>
              <a:rPr lang="ru-RU" sz="1400" b="1" dirty="0" smtClean="0">
                <a:solidFill>
                  <a:prstClr val="white"/>
                </a:solidFill>
                <a:latin typeface="Arial" pitchFamily="34" charset="0"/>
                <a:cs typeface="Arial" pitchFamily="34" charset="0"/>
              </a:rPr>
              <a:t> бюджет</a:t>
            </a:r>
            <a:endParaRPr lang="ru-RU" sz="1400" b="1" dirty="0">
              <a:solidFill>
                <a:prstClr val="white"/>
              </a:solidFill>
              <a:latin typeface="Arial" pitchFamily="34" charset="0"/>
              <a:cs typeface="Arial" pitchFamily="34" charset="0"/>
            </a:endParaRPr>
          </a:p>
        </p:txBody>
      </p:sp>
      <p:sp>
        <p:nvSpPr>
          <p:cNvPr id="14" name="Прямоугольник 13"/>
          <p:cNvSpPr/>
          <p:nvPr/>
        </p:nvSpPr>
        <p:spPr>
          <a:xfrm>
            <a:off x="7840577" y="928670"/>
            <a:ext cx="546148" cy="2952328"/>
          </a:xfrm>
          <a:prstGeom prst="rect">
            <a:avLst/>
          </a:prstGeom>
          <a:noFill/>
          <a:ln>
            <a:noFill/>
          </a:ln>
        </p:spPr>
        <p:style>
          <a:lnRef idx="2">
            <a:schemeClr val="accent1">
              <a:shade val="50000"/>
            </a:schemeClr>
          </a:lnRef>
          <a:fillRef idx="1">
            <a:schemeClr val="accent1"/>
          </a:fillRef>
          <a:effectRef idx="0">
            <a:schemeClr val="accent1"/>
          </a:effectRef>
          <a:fontRef idx="minor">
            <a:schemeClr val="lt1"/>
          </a:fontRef>
        </p:style>
        <p:txBody>
          <a:bodyPr vert="vert" rtlCol="0" anchor="ctr"/>
          <a:lstStyle/>
          <a:p>
            <a:pPr algn="ctr"/>
            <a:r>
              <a:rPr lang="kk-KZ" sz="1400" dirty="0" smtClean="0">
                <a:solidFill>
                  <a:prstClr val="white"/>
                </a:solidFill>
              </a:rPr>
              <a:t>Игерілмеген </a:t>
            </a:r>
            <a:r>
              <a:rPr lang="kk-KZ" sz="1400" dirty="0">
                <a:solidFill>
                  <a:prstClr val="white"/>
                </a:solidFill>
              </a:rPr>
              <a:t>сома</a:t>
            </a:r>
            <a:endParaRPr lang="ru-RU" sz="1300" b="1" dirty="0">
              <a:solidFill>
                <a:prstClr val="white"/>
              </a:solidFill>
              <a:latin typeface="Arial" pitchFamily="34" charset="0"/>
              <a:cs typeface="Arial" pitchFamily="34" charset="0"/>
            </a:endParaRPr>
          </a:p>
        </p:txBody>
      </p:sp>
      <p:sp>
        <p:nvSpPr>
          <p:cNvPr id="18" name="Прямоугольник 17"/>
          <p:cNvSpPr/>
          <p:nvPr/>
        </p:nvSpPr>
        <p:spPr>
          <a:xfrm>
            <a:off x="5443877" y="966736"/>
            <a:ext cx="1638445" cy="432048"/>
          </a:xfrm>
          <a:prstGeom prst="rect">
            <a:avLst/>
          </a:prstGeom>
          <a:no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1600" b="1" dirty="0" smtClean="0">
                <a:solidFill>
                  <a:sysClr val="windowText" lastClr="000000"/>
                </a:solidFill>
                <a:latin typeface="Arial" pitchFamily="34" charset="0"/>
                <a:cs typeface="Arial" pitchFamily="34" charset="0"/>
              </a:rPr>
              <a:t>201</a:t>
            </a:r>
            <a:r>
              <a:rPr lang="ru-RU" sz="1600" b="1" dirty="0" smtClean="0">
                <a:solidFill>
                  <a:sysClr val="windowText" lastClr="000000"/>
                </a:solidFill>
                <a:latin typeface="Arial" pitchFamily="34" charset="0"/>
                <a:cs typeface="Arial" pitchFamily="34" charset="0"/>
              </a:rPr>
              <a:t>5 </a:t>
            </a:r>
            <a:r>
              <a:rPr lang="ru-RU" sz="1600" b="1" dirty="0" err="1" smtClean="0">
                <a:solidFill>
                  <a:sysClr val="windowText" lastClr="000000"/>
                </a:solidFill>
                <a:latin typeface="Arial" pitchFamily="34" charset="0"/>
                <a:cs typeface="Arial" pitchFamily="34" charset="0"/>
              </a:rPr>
              <a:t>жыл</a:t>
            </a:r>
            <a:endParaRPr lang="ru-RU" sz="1600" b="1" dirty="0">
              <a:solidFill>
                <a:sysClr val="windowText" lastClr="000000"/>
              </a:solidFill>
              <a:latin typeface="Arial" pitchFamily="34" charset="0"/>
              <a:cs typeface="Arial" pitchFamily="34" charset="0"/>
            </a:endParaRPr>
          </a:p>
        </p:txBody>
      </p:sp>
      <p:sp>
        <p:nvSpPr>
          <p:cNvPr id="22" name="Прямоугольник 21"/>
          <p:cNvSpPr/>
          <p:nvPr/>
        </p:nvSpPr>
        <p:spPr>
          <a:xfrm>
            <a:off x="5488088" y="4149034"/>
            <a:ext cx="1638445" cy="432048"/>
          </a:xfrm>
          <a:prstGeom prst="rect">
            <a:avLst/>
          </a:prstGeom>
          <a:no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1600" b="1" dirty="0" smtClean="0">
                <a:solidFill>
                  <a:sysClr val="windowText" lastClr="000000"/>
                </a:solidFill>
                <a:latin typeface="Arial" pitchFamily="34" charset="0"/>
                <a:cs typeface="Arial" pitchFamily="34" charset="0"/>
              </a:rPr>
              <a:t>201</a:t>
            </a:r>
            <a:r>
              <a:rPr lang="ru-RU" sz="1600" b="1" dirty="0" smtClean="0">
                <a:solidFill>
                  <a:sysClr val="windowText" lastClr="000000"/>
                </a:solidFill>
                <a:latin typeface="Arial" pitchFamily="34" charset="0"/>
                <a:cs typeface="Arial" pitchFamily="34" charset="0"/>
              </a:rPr>
              <a:t>4</a:t>
            </a:r>
            <a:r>
              <a:rPr lang="en-US" sz="1600" b="1" dirty="0" smtClean="0">
                <a:solidFill>
                  <a:sysClr val="windowText" lastClr="000000"/>
                </a:solidFill>
                <a:latin typeface="Arial" pitchFamily="34" charset="0"/>
                <a:cs typeface="Arial" pitchFamily="34" charset="0"/>
              </a:rPr>
              <a:t> </a:t>
            </a:r>
            <a:r>
              <a:rPr lang="ru-RU" sz="1600" b="1" dirty="0" err="1" smtClean="0">
                <a:solidFill>
                  <a:sysClr val="windowText" lastClr="000000"/>
                </a:solidFill>
                <a:latin typeface="Arial" pitchFamily="34" charset="0"/>
                <a:cs typeface="Arial" pitchFamily="34" charset="0"/>
              </a:rPr>
              <a:t>жыл</a:t>
            </a:r>
            <a:endParaRPr lang="ru-RU" sz="1600" b="1" dirty="0">
              <a:solidFill>
                <a:sysClr val="windowText" lastClr="000000"/>
              </a:solidFill>
              <a:latin typeface="Arial" pitchFamily="34" charset="0"/>
              <a:cs typeface="Arial" pitchFamily="34" charset="0"/>
            </a:endParaRPr>
          </a:p>
        </p:txBody>
      </p:sp>
      <p:sp>
        <p:nvSpPr>
          <p:cNvPr id="25" name="Прямоугольник 24"/>
          <p:cNvSpPr/>
          <p:nvPr/>
        </p:nvSpPr>
        <p:spPr>
          <a:xfrm>
            <a:off x="8235763" y="1000677"/>
            <a:ext cx="1638445" cy="432048"/>
          </a:xfrm>
          <a:prstGeom prst="rect">
            <a:avLst/>
          </a:prstGeom>
          <a:no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1600" b="1" dirty="0" smtClean="0">
                <a:solidFill>
                  <a:sysClr val="windowText" lastClr="000000"/>
                </a:solidFill>
                <a:latin typeface="Arial" pitchFamily="34" charset="0"/>
                <a:cs typeface="Arial" pitchFamily="34" charset="0"/>
              </a:rPr>
              <a:t>201</a:t>
            </a:r>
            <a:r>
              <a:rPr lang="ru-RU" sz="1600" b="1" dirty="0" smtClean="0">
                <a:solidFill>
                  <a:sysClr val="windowText" lastClr="000000"/>
                </a:solidFill>
                <a:latin typeface="Arial" pitchFamily="34" charset="0"/>
                <a:cs typeface="Arial" pitchFamily="34" charset="0"/>
              </a:rPr>
              <a:t>4</a:t>
            </a:r>
            <a:r>
              <a:rPr lang="en-US" sz="1600" b="1" dirty="0" smtClean="0">
                <a:solidFill>
                  <a:sysClr val="windowText" lastClr="000000"/>
                </a:solidFill>
                <a:latin typeface="Arial" pitchFamily="34" charset="0"/>
                <a:cs typeface="Arial" pitchFamily="34" charset="0"/>
              </a:rPr>
              <a:t> </a:t>
            </a:r>
            <a:r>
              <a:rPr lang="ru-RU" sz="1600" b="1" dirty="0" err="1" smtClean="0">
                <a:solidFill>
                  <a:sysClr val="windowText" lastClr="000000"/>
                </a:solidFill>
                <a:latin typeface="Arial" pitchFamily="34" charset="0"/>
                <a:cs typeface="Arial" pitchFamily="34" charset="0"/>
              </a:rPr>
              <a:t>жыл</a:t>
            </a:r>
            <a:endParaRPr lang="ru-RU" sz="1600" b="1" dirty="0">
              <a:solidFill>
                <a:sysClr val="windowText" lastClr="000000"/>
              </a:solidFill>
              <a:latin typeface="Arial" pitchFamily="34" charset="0"/>
              <a:cs typeface="Arial" pitchFamily="34" charset="0"/>
            </a:endParaRPr>
          </a:p>
        </p:txBody>
      </p:sp>
      <p:sp>
        <p:nvSpPr>
          <p:cNvPr id="26" name="Прямоугольник 25"/>
          <p:cNvSpPr/>
          <p:nvPr/>
        </p:nvSpPr>
        <p:spPr>
          <a:xfrm>
            <a:off x="8328485" y="4151930"/>
            <a:ext cx="1520862" cy="432048"/>
          </a:xfrm>
          <a:prstGeom prst="rect">
            <a:avLst/>
          </a:prstGeom>
          <a:no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1600" b="1" dirty="0" smtClean="0">
                <a:solidFill>
                  <a:sysClr val="windowText" lastClr="000000"/>
                </a:solidFill>
                <a:latin typeface="Arial" pitchFamily="34" charset="0"/>
                <a:cs typeface="Arial" pitchFamily="34" charset="0"/>
              </a:rPr>
              <a:t>201</a:t>
            </a:r>
            <a:r>
              <a:rPr lang="ru-RU" sz="1600" b="1" dirty="0" smtClean="0">
                <a:solidFill>
                  <a:sysClr val="windowText" lastClr="000000"/>
                </a:solidFill>
                <a:latin typeface="Arial" pitchFamily="34" charset="0"/>
                <a:cs typeface="Arial" pitchFamily="34" charset="0"/>
              </a:rPr>
              <a:t>5</a:t>
            </a:r>
            <a:r>
              <a:rPr lang="en-US" sz="1600" b="1" dirty="0" smtClean="0">
                <a:solidFill>
                  <a:sysClr val="windowText" lastClr="000000"/>
                </a:solidFill>
                <a:latin typeface="Arial" pitchFamily="34" charset="0"/>
                <a:cs typeface="Arial" pitchFamily="34" charset="0"/>
              </a:rPr>
              <a:t> </a:t>
            </a:r>
            <a:r>
              <a:rPr lang="ru-RU" sz="1600" b="1" dirty="0" err="1" smtClean="0">
                <a:solidFill>
                  <a:sysClr val="windowText" lastClr="000000"/>
                </a:solidFill>
                <a:latin typeface="Arial" pitchFamily="34" charset="0"/>
                <a:cs typeface="Arial" pitchFamily="34" charset="0"/>
              </a:rPr>
              <a:t>жыл</a:t>
            </a:r>
            <a:endParaRPr lang="ru-RU" sz="1600" b="1" dirty="0">
              <a:solidFill>
                <a:sysClr val="windowText" lastClr="000000"/>
              </a:solidFill>
              <a:latin typeface="Arial" pitchFamily="34" charset="0"/>
              <a:cs typeface="Arial" pitchFamily="34" charset="0"/>
            </a:endParaRPr>
          </a:p>
        </p:txBody>
      </p:sp>
      <p:sp>
        <p:nvSpPr>
          <p:cNvPr id="27" name="Прямоугольник 26"/>
          <p:cNvSpPr/>
          <p:nvPr/>
        </p:nvSpPr>
        <p:spPr>
          <a:xfrm>
            <a:off x="5680326" y="1504735"/>
            <a:ext cx="1170318" cy="648071"/>
          </a:xfrm>
          <a:prstGeom prst="rect">
            <a:avLst/>
          </a:prstGeom>
          <a:solidFill>
            <a:srgbClr val="C00000"/>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ru-RU" sz="1600" b="1" dirty="0" smtClean="0">
                <a:solidFill>
                  <a:prstClr val="white"/>
                </a:solidFill>
              </a:rPr>
              <a:t>4,99 трлн. </a:t>
            </a:r>
            <a:r>
              <a:rPr lang="ru-RU" sz="1600" b="1" dirty="0" err="1" smtClean="0">
                <a:solidFill>
                  <a:prstClr val="white"/>
                </a:solidFill>
              </a:rPr>
              <a:t>теңге</a:t>
            </a:r>
            <a:endParaRPr lang="ru-RU" sz="1600" b="1" dirty="0">
              <a:solidFill>
                <a:prstClr val="white"/>
              </a:solidFill>
            </a:endParaRPr>
          </a:p>
        </p:txBody>
      </p:sp>
      <p:sp>
        <p:nvSpPr>
          <p:cNvPr id="28" name="Прямоугольник 27"/>
          <p:cNvSpPr/>
          <p:nvPr/>
        </p:nvSpPr>
        <p:spPr>
          <a:xfrm>
            <a:off x="5680326" y="3518559"/>
            <a:ext cx="1170318" cy="540060"/>
          </a:xfrm>
          <a:prstGeom prst="rect">
            <a:avLst/>
          </a:prstGeom>
          <a:solidFill>
            <a:srgbClr val="C00000"/>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ru-RU" sz="1600" b="1" dirty="0" smtClean="0">
                <a:solidFill>
                  <a:prstClr val="white"/>
                </a:solidFill>
              </a:rPr>
              <a:t>4,7 трлн. </a:t>
            </a:r>
            <a:r>
              <a:rPr lang="ru-RU" sz="1600" b="1" dirty="0" err="1" smtClean="0">
                <a:solidFill>
                  <a:prstClr val="white"/>
                </a:solidFill>
              </a:rPr>
              <a:t>теңге</a:t>
            </a:r>
            <a:endParaRPr lang="ru-RU" sz="1600" b="1" dirty="0">
              <a:solidFill>
                <a:prstClr val="white"/>
              </a:solidFill>
            </a:endParaRPr>
          </a:p>
        </p:txBody>
      </p:sp>
      <p:sp>
        <p:nvSpPr>
          <p:cNvPr id="29" name="Прямоугольник 28"/>
          <p:cNvSpPr/>
          <p:nvPr/>
        </p:nvSpPr>
        <p:spPr>
          <a:xfrm>
            <a:off x="8410980" y="1499595"/>
            <a:ext cx="1155918" cy="530005"/>
          </a:xfrm>
          <a:prstGeom prst="rect">
            <a:avLst/>
          </a:prstGeom>
          <a:solidFill>
            <a:schemeClr val="accent3">
              <a:lumMod val="75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ru-RU" sz="1400" b="1" dirty="0" smtClean="0">
                <a:solidFill>
                  <a:prstClr val="white"/>
                </a:solidFill>
              </a:rPr>
              <a:t>18,9 млрд. </a:t>
            </a:r>
            <a:r>
              <a:rPr lang="ru-RU" sz="1400" b="1" dirty="0" err="1" smtClean="0">
                <a:solidFill>
                  <a:prstClr val="white"/>
                </a:solidFill>
              </a:rPr>
              <a:t>теңге</a:t>
            </a:r>
            <a:endParaRPr lang="ru-RU" sz="1400" b="1" dirty="0">
              <a:solidFill>
                <a:prstClr val="white"/>
              </a:solidFill>
            </a:endParaRPr>
          </a:p>
        </p:txBody>
      </p:sp>
      <p:sp>
        <p:nvSpPr>
          <p:cNvPr id="30" name="Прямоугольник 29"/>
          <p:cNvSpPr/>
          <p:nvPr/>
        </p:nvSpPr>
        <p:spPr>
          <a:xfrm>
            <a:off x="8464747" y="3518559"/>
            <a:ext cx="1102151" cy="544263"/>
          </a:xfrm>
          <a:prstGeom prst="rect">
            <a:avLst/>
          </a:prstGeom>
          <a:solidFill>
            <a:schemeClr val="accent3">
              <a:lumMod val="75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ru-RU" sz="1400" b="1" dirty="0" smtClean="0">
                <a:solidFill>
                  <a:prstClr val="white"/>
                </a:solidFill>
              </a:rPr>
              <a:t>15,5 млрд. </a:t>
            </a:r>
            <a:r>
              <a:rPr lang="ru-RU" sz="1400" b="1" dirty="0" err="1" smtClean="0">
                <a:solidFill>
                  <a:prstClr val="white"/>
                </a:solidFill>
              </a:rPr>
              <a:t>теңге</a:t>
            </a:r>
            <a:endParaRPr lang="ru-RU" sz="1400" b="1" dirty="0">
              <a:solidFill>
                <a:prstClr val="white"/>
              </a:solidFill>
            </a:endParaRPr>
          </a:p>
        </p:txBody>
      </p:sp>
      <p:sp>
        <p:nvSpPr>
          <p:cNvPr id="32" name="Rectangle 3"/>
          <p:cNvSpPr>
            <a:spLocks noChangeArrowheads="1"/>
          </p:cNvSpPr>
          <p:nvPr/>
        </p:nvSpPr>
        <p:spPr bwMode="auto">
          <a:xfrm>
            <a:off x="78021" y="1428736"/>
            <a:ext cx="5036377" cy="2082716"/>
          </a:xfrm>
          <a:prstGeom prst="rect">
            <a:avLst/>
          </a:prstGeom>
          <a:noFill/>
          <a:ln w="9525">
            <a:noFill/>
            <a:miter lim="800000"/>
            <a:headEnd/>
            <a:tailEnd/>
          </a:ln>
        </p:spPr>
        <p:txBody>
          <a:bodyPr vert="horz" wrap="square" lIns="91440" tIns="45720" rIns="91440" bIns="45720" numCol="1" anchor="t" anchorCtr="0" compatLnSpc="1">
            <a:prstTxWarp prst="textNoShape">
              <a:avLst/>
            </a:prstTxWarp>
          </a:bodyPr>
          <a:lstStyle/>
          <a:p>
            <a:pPr algn="just">
              <a:lnSpc>
                <a:spcPct val="115000"/>
              </a:lnSpc>
            </a:pPr>
            <a:r>
              <a:rPr lang="kk-KZ" sz="1400" dirty="0" smtClean="0">
                <a:solidFill>
                  <a:prstClr val="black"/>
                </a:solidFill>
              </a:rPr>
              <a:t>Инвестициялық жобалардың құны өсуінің үлесі төмендеді</a:t>
            </a:r>
            <a:r>
              <a:rPr lang="ru-RU" sz="1400" dirty="0">
                <a:solidFill>
                  <a:prstClr val="black"/>
                </a:solidFill>
              </a:rPr>
              <a:t> </a:t>
            </a:r>
            <a:r>
              <a:rPr lang="ru-RU" sz="1400" dirty="0" smtClean="0">
                <a:solidFill>
                  <a:prstClr val="black"/>
                </a:solidFill>
              </a:rPr>
              <a:t>(6,5%-ы 2014 ж. 8,4%-ына </a:t>
            </a:r>
            <a:r>
              <a:rPr lang="ru-RU" sz="1400" dirty="0" err="1" smtClean="0">
                <a:solidFill>
                  <a:prstClr val="black"/>
                </a:solidFill>
              </a:rPr>
              <a:t>қарағанда</a:t>
            </a:r>
            <a:r>
              <a:rPr lang="ru-RU" sz="1400" dirty="0" smtClean="0">
                <a:solidFill>
                  <a:prstClr val="black"/>
                </a:solidFill>
              </a:rPr>
              <a:t>). </a:t>
            </a:r>
          </a:p>
          <a:p>
            <a:pPr algn="just">
              <a:lnSpc>
                <a:spcPct val="115000"/>
              </a:lnSpc>
            </a:pPr>
            <a:r>
              <a:rPr lang="ru-RU" sz="1400" dirty="0">
                <a:solidFill>
                  <a:prstClr val="black">
                    <a:lumMod val="75000"/>
                    <a:lumOff val="25000"/>
                  </a:prstClr>
                </a:solidFill>
                <a:latin typeface="Arial"/>
                <a:ea typeface="Arial"/>
                <a:cs typeface="Times New Roman"/>
              </a:rPr>
              <a:t>	</a:t>
            </a:r>
            <a:r>
              <a:rPr lang="ru-RU" sz="1400" dirty="0" smtClean="0">
                <a:solidFill>
                  <a:prstClr val="black">
                    <a:lumMod val="75000"/>
                    <a:lumOff val="25000"/>
                  </a:prstClr>
                </a:solidFill>
                <a:latin typeface="Arial"/>
                <a:ea typeface="Arial"/>
                <a:cs typeface="Times New Roman"/>
              </a:rPr>
              <a:t>		</a:t>
            </a:r>
          </a:p>
        </p:txBody>
      </p:sp>
      <p:sp>
        <p:nvSpPr>
          <p:cNvPr id="6" name="TextBox 5"/>
          <p:cNvSpPr txBox="1"/>
          <p:nvPr/>
        </p:nvSpPr>
        <p:spPr>
          <a:xfrm>
            <a:off x="88137" y="3884855"/>
            <a:ext cx="4992792" cy="984885"/>
          </a:xfrm>
          <a:prstGeom prst="rect">
            <a:avLst/>
          </a:prstGeom>
          <a:noFill/>
        </p:spPr>
        <p:txBody>
          <a:bodyPr wrap="square" rtlCol="0">
            <a:spAutoFit/>
          </a:bodyPr>
          <a:lstStyle/>
          <a:p>
            <a:pPr algn="just"/>
            <a:r>
              <a:rPr lang="ru-RU" sz="1400" dirty="0" err="1" smtClean="0">
                <a:solidFill>
                  <a:prstClr val="black"/>
                </a:solidFill>
              </a:rPr>
              <a:t>Несиелік</a:t>
            </a:r>
            <a:r>
              <a:rPr lang="ru-RU" sz="1400" dirty="0" smtClean="0">
                <a:solidFill>
                  <a:prstClr val="black"/>
                </a:solidFill>
              </a:rPr>
              <a:t> </a:t>
            </a:r>
            <a:r>
              <a:rPr lang="ru-RU" sz="1400" dirty="0" err="1" smtClean="0">
                <a:solidFill>
                  <a:prstClr val="black"/>
                </a:solidFill>
              </a:rPr>
              <a:t>қарыздың</a:t>
            </a:r>
            <a:r>
              <a:rPr lang="ru-RU" sz="1400" dirty="0" smtClean="0">
                <a:solidFill>
                  <a:prstClr val="black"/>
                </a:solidFill>
              </a:rPr>
              <a:t> </a:t>
            </a:r>
            <a:r>
              <a:rPr lang="ru-RU" sz="1400" dirty="0" err="1" smtClean="0">
                <a:solidFill>
                  <a:prstClr val="black"/>
                </a:solidFill>
              </a:rPr>
              <a:t>көлемі</a:t>
            </a:r>
            <a:r>
              <a:rPr lang="ru-RU" sz="1400" dirty="0" smtClean="0">
                <a:solidFill>
                  <a:prstClr val="black"/>
                </a:solidFill>
              </a:rPr>
              <a:t> </a:t>
            </a:r>
            <a:r>
              <a:rPr lang="ru-RU" sz="1400" dirty="0" err="1" smtClean="0">
                <a:solidFill>
                  <a:prstClr val="black"/>
                </a:solidFill>
              </a:rPr>
              <a:t>қысқарды</a:t>
            </a:r>
            <a:r>
              <a:rPr lang="ru-RU" sz="1400" dirty="0" smtClean="0">
                <a:solidFill>
                  <a:prstClr val="black"/>
                </a:solidFill>
              </a:rPr>
              <a:t> (2015 </a:t>
            </a:r>
            <a:r>
              <a:rPr lang="ru-RU" sz="1400" dirty="0" err="1" smtClean="0">
                <a:solidFill>
                  <a:prstClr val="black"/>
                </a:solidFill>
              </a:rPr>
              <a:t>жылы</a:t>
            </a:r>
            <a:r>
              <a:rPr lang="ru-RU" sz="1400" dirty="0" smtClean="0">
                <a:solidFill>
                  <a:prstClr val="black"/>
                </a:solidFill>
              </a:rPr>
              <a:t> 5,8 </a:t>
            </a:r>
            <a:r>
              <a:rPr lang="ru-RU" sz="1400" dirty="0">
                <a:solidFill>
                  <a:prstClr val="black"/>
                </a:solidFill>
              </a:rPr>
              <a:t>млрд. </a:t>
            </a:r>
            <a:r>
              <a:rPr lang="ru-RU" sz="1400" dirty="0" err="1" smtClean="0">
                <a:solidFill>
                  <a:prstClr val="black"/>
                </a:solidFill>
              </a:rPr>
              <a:t>теңге </a:t>
            </a:r>
            <a:r>
              <a:rPr lang="ru-RU" sz="1400" dirty="0" smtClean="0">
                <a:solidFill>
                  <a:prstClr val="black"/>
                </a:solidFill>
              </a:rPr>
              <a:t>2014 ж. 15,1 млрд. </a:t>
            </a:r>
            <a:r>
              <a:rPr lang="ru-RU" sz="1400" dirty="0" err="1" smtClean="0">
                <a:solidFill>
                  <a:prstClr val="black"/>
                </a:solidFill>
              </a:rPr>
              <a:t>теңгеге қарағанда</a:t>
            </a:r>
            <a:r>
              <a:rPr lang="ru-RU" sz="1400" dirty="0" smtClean="0">
                <a:solidFill>
                  <a:prstClr val="black"/>
                </a:solidFill>
              </a:rPr>
              <a:t>).</a:t>
            </a:r>
          </a:p>
          <a:p>
            <a:endParaRPr lang="ru-RU" sz="1400" dirty="0">
              <a:solidFill>
                <a:prstClr val="black"/>
              </a:solidFill>
            </a:endParaRPr>
          </a:p>
          <a:p>
            <a:endParaRPr lang="ru-RU" sz="1600" dirty="0">
              <a:solidFill>
                <a:prstClr val="black"/>
              </a:solidFill>
            </a:endParaRPr>
          </a:p>
        </p:txBody>
      </p:sp>
      <p:sp>
        <p:nvSpPr>
          <p:cNvPr id="9" name="TextBox 8"/>
          <p:cNvSpPr txBox="1"/>
          <p:nvPr/>
        </p:nvSpPr>
        <p:spPr>
          <a:xfrm>
            <a:off x="896693" y="3146485"/>
            <a:ext cx="711318" cy="276999"/>
          </a:xfrm>
          <a:prstGeom prst="rect">
            <a:avLst/>
          </a:prstGeom>
          <a:noFill/>
        </p:spPr>
        <p:txBody>
          <a:bodyPr wrap="square" rtlCol="0">
            <a:spAutoFit/>
          </a:bodyPr>
          <a:lstStyle/>
          <a:p>
            <a:r>
              <a:rPr lang="ru-RU" sz="1200" b="1" dirty="0" smtClean="0">
                <a:solidFill>
                  <a:prstClr val="white"/>
                </a:solidFill>
              </a:rPr>
              <a:t>  387 </a:t>
            </a:r>
          </a:p>
        </p:txBody>
      </p:sp>
      <p:sp>
        <p:nvSpPr>
          <p:cNvPr id="12" name="TextBox 11"/>
          <p:cNvSpPr txBox="1"/>
          <p:nvPr/>
        </p:nvSpPr>
        <p:spPr>
          <a:xfrm>
            <a:off x="3627434" y="3079994"/>
            <a:ext cx="525943" cy="276999"/>
          </a:xfrm>
          <a:prstGeom prst="rect">
            <a:avLst/>
          </a:prstGeom>
          <a:noFill/>
        </p:spPr>
        <p:txBody>
          <a:bodyPr wrap="square" rtlCol="0">
            <a:spAutoFit/>
          </a:bodyPr>
          <a:lstStyle/>
          <a:p>
            <a:r>
              <a:rPr lang="ru-RU" sz="1200" b="1" dirty="0" smtClean="0">
                <a:solidFill>
                  <a:prstClr val="white"/>
                </a:solidFill>
              </a:rPr>
              <a:t>194</a:t>
            </a:r>
            <a:endParaRPr lang="ru-RU" sz="1200" b="1" dirty="0">
              <a:solidFill>
                <a:prstClr val="white"/>
              </a:solidFill>
            </a:endParaRPr>
          </a:p>
        </p:txBody>
      </p:sp>
      <p:cxnSp>
        <p:nvCxnSpPr>
          <p:cNvPr id="31" name="Прямая соединительная линия 30"/>
          <p:cNvCxnSpPr/>
          <p:nvPr/>
        </p:nvCxnSpPr>
        <p:spPr>
          <a:xfrm>
            <a:off x="96839" y="3714634"/>
            <a:ext cx="4984089" cy="1"/>
          </a:xfrm>
          <a:prstGeom prst="line">
            <a:avLst/>
          </a:prstGeom>
          <a:ln>
            <a:solidFill>
              <a:schemeClr val="tx1"/>
            </a:solidFill>
          </a:ln>
        </p:spPr>
        <p:style>
          <a:lnRef idx="1">
            <a:schemeClr val="dk1"/>
          </a:lnRef>
          <a:fillRef idx="0">
            <a:schemeClr val="dk1"/>
          </a:fillRef>
          <a:effectRef idx="0">
            <a:schemeClr val="dk1"/>
          </a:effectRef>
          <a:fontRef idx="minor">
            <a:schemeClr val="tx1"/>
          </a:fontRef>
        </p:style>
      </p:cxnSp>
      <p:pic>
        <p:nvPicPr>
          <p:cNvPr id="11" name="Picture 3"/>
          <p:cNvPicPr>
            <a:picLocks noChangeAspect="1" noChangeArrowheads="1"/>
          </p:cNvPicPr>
          <p:nvPr/>
        </p:nvPicPr>
        <p:blipFill>
          <a:blip r:embed="rId3" cstate="print">
            <a:extLst>
              <a:ext uri="{28A0092B-C50C-407E-A947-70E740481C1C}">
                <a14:useLocalDpi xmlns:a14="http://schemas.microsoft.com/office/drawing/2010/main" xmlns="" val="0"/>
              </a:ext>
            </a:extLst>
          </a:blip>
          <a:srcRect/>
          <a:stretch>
            <a:fillRect/>
          </a:stretch>
        </p:blipFill>
        <p:spPr bwMode="auto">
          <a:xfrm>
            <a:off x="949091" y="2152848"/>
            <a:ext cx="3280804" cy="1561784"/>
          </a:xfrm>
          <a:prstGeom prst="rect">
            <a:avLst/>
          </a:prstGeom>
          <a:noFill/>
          <a:ln>
            <a:noFill/>
          </a:ln>
          <a:effectLst/>
          <a:extLst>
            <a:ext uri="{909E8E84-426E-40DD-AFC4-6F175D3DCCD1}">
              <a14:hiddenFill xmlns:a14="http://schemas.microsoft.com/office/drawing/2010/main" xmlns="">
                <a:solidFill>
                  <a:schemeClr val="accent1"/>
                </a:solidFill>
              </a14:hiddenFill>
            </a:ext>
            <a:ext uri="{91240B29-F687-4F45-9708-019B960494DF}">
              <a14:hiddenLine xmlns:a14="http://schemas.microsoft.com/office/drawing/2010/main" xmlns="" w="9525">
                <a:solidFill>
                  <a:schemeClr val="tx1"/>
                </a:solidFill>
                <a:miter lim="800000"/>
                <a:headEnd/>
                <a:tailEnd/>
              </a14:hiddenLine>
            </a:ext>
            <a:ext uri="{AF507438-7753-43E0-B8FC-AC1667EBCBE1}">
              <a14:hiddenEffects xmlns:a14="http://schemas.microsoft.com/office/drawing/2010/main" xmlns="">
                <a:effectLst>
                  <a:outerShdw dist="35921" dir="2700000" algn="ctr" rotWithShape="0">
                    <a:schemeClr val="bg2"/>
                  </a:outerShdw>
                </a:effectLst>
              </a14:hiddenEffects>
            </a:ext>
          </a:extLst>
        </p:spPr>
      </p:pic>
      <p:sp>
        <p:nvSpPr>
          <p:cNvPr id="33" name="Rectangle 8"/>
          <p:cNvSpPr>
            <a:spLocks noChangeArrowheads="1"/>
          </p:cNvSpPr>
          <p:nvPr/>
        </p:nvSpPr>
        <p:spPr bwMode="auto">
          <a:xfrm>
            <a:off x="489298" y="-27384"/>
            <a:ext cx="9418290" cy="338554"/>
          </a:xfrm>
          <a:prstGeom prst="rect">
            <a:avLst/>
          </a:prstGeom>
          <a:solidFill>
            <a:schemeClr val="bg1"/>
          </a:solidFill>
          <a:ln>
            <a:solidFill>
              <a:srgbClr val="C6F1FE"/>
            </a:solidFill>
          </a:ln>
          <a:extLst/>
        </p:spPr>
        <p:style>
          <a:lnRef idx="1">
            <a:schemeClr val="accent5"/>
          </a:lnRef>
          <a:fillRef idx="2">
            <a:schemeClr val="accent5"/>
          </a:fillRef>
          <a:effectRef idx="1">
            <a:schemeClr val="accent5"/>
          </a:effectRef>
          <a:fontRef idx="minor">
            <a:schemeClr val="dk1"/>
          </a:fontRef>
        </p:style>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r>
              <a:rPr lang="kk-KZ" sz="1600" dirty="0" smtClean="0">
                <a:solidFill>
                  <a:srgbClr val="558ED5"/>
                </a:solidFill>
                <a:latin typeface="Arial" charset="0"/>
                <a:cs typeface="Arial" charset="0"/>
              </a:rPr>
              <a:t>Мемлекеттік аппараттың жұмысын бағалау жүйесінің жаңа моделін жүзеге асыру</a:t>
            </a:r>
            <a:endParaRPr lang="ru-RU" sz="1600" dirty="0" smtClean="0">
              <a:solidFill>
                <a:srgbClr val="558ED5"/>
              </a:solidFill>
              <a:latin typeface="Arial" charset="0"/>
              <a:cs typeface="Arial" charset="0"/>
            </a:endParaRPr>
          </a:p>
        </p:txBody>
      </p:sp>
      <p:sp>
        <p:nvSpPr>
          <p:cNvPr id="34" name="Прямоугольник 33"/>
          <p:cNvSpPr/>
          <p:nvPr/>
        </p:nvSpPr>
        <p:spPr>
          <a:xfrm>
            <a:off x="-14759" y="-27384"/>
            <a:ext cx="633952" cy="720080"/>
          </a:xfrm>
          <a:prstGeom prst="rect">
            <a:avLst/>
          </a:prstGeom>
          <a:solidFill>
            <a:srgbClr val="4F81BD">
              <a:lumMod val="60000"/>
              <a:lumOff val="40000"/>
            </a:srgbClr>
          </a:solidFill>
          <a:ln w="25400" cap="flat" cmpd="sng" algn="ctr">
            <a:noFill/>
            <a:prstDash val="solid"/>
          </a:ln>
          <a:effectLst/>
        </p:spPr>
        <p:txBody>
          <a:bodyPr rtlCol="0" anchor="ctr"/>
          <a:lstStyle/>
          <a:p>
            <a:pPr algn="ctr"/>
            <a:endParaRPr lang="ru-RU" sz="1400" b="1" kern="0" dirty="0">
              <a:solidFill>
                <a:sysClr val="window" lastClr="FFFFFF"/>
              </a:solidFill>
            </a:endParaRPr>
          </a:p>
        </p:txBody>
      </p:sp>
      <p:sp>
        <p:nvSpPr>
          <p:cNvPr id="35" name="Прямоугольник 34"/>
          <p:cNvSpPr/>
          <p:nvPr/>
        </p:nvSpPr>
        <p:spPr>
          <a:xfrm>
            <a:off x="-14759" y="1"/>
            <a:ext cx="556549" cy="618946"/>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algn="ctr"/>
            <a:r>
              <a:rPr lang="ru-RU" sz="1400" b="1" kern="0" dirty="0" smtClean="0">
                <a:solidFill>
                  <a:prstClr val="black"/>
                </a:solidFill>
              </a:rPr>
              <a:t>93</a:t>
            </a:r>
          </a:p>
          <a:p>
            <a:pPr algn="ctr"/>
            <a:r>
              <a:rPr lang="ru-RU" sz="1400" b="1" kern="0" dirty="0" err="1" smtClean="0">
                <a:solidFill>
                  <a:prstClr val="black"/>
                </a:solidFill>
              </a:rPr>
              <a:t>қадам</a:t>
            </a:r>
            <a:endParaRPr lang="ru-RU" sz="1400" b="1" kern="0" dirty="0">
              <a:solidFill>
                <a:prstClr val="black"/>
              </a:solidFill>
            </a:endParaRPr>
          </a:p>
        </p:txBody>
      </p:sp>
      <p:grpSp>
        <p:nvGrpSpPr>
          <p:cNvPr id="3" name="Group 4"/>
          <p:cNvGrpSpPr>
            <a:grpSpLocks noChangeAspect="1"/>
          </p:cNvGrpSpPr>
          <p:nvPr/>
        </p:nvGrpSpPr>
        <p:grpSpPr bwMode="auto">
          <a:xfrm>
            <a:off x="841114" y="4745039"/>
            <a:ext cx="3878751" cy="1997075"/>
            <a:chOff x="489" y="2989"/>
            <a:chExt cx="2255" cy="1258"/>
          </a:xfrm>
        </p:grpSpPr>
        <p:sp>
          <p:nvSpPr>
            <p:cNvPr id="4" name="AutoShape 3"/>
            <p:cNvSpPr>
              <a:spLocks noChangeAspect="1" noChangeArrowheads="1" noTextEdit="1"/>
            </p:cNvSpPr>
            <p:nvPr/>
          </p:nvSpPr>
          <p:spPr bwMode="auto">
            <a:xfrm>
              <a:off x="489" y="2989"/>
              <a:ext cx="2255" cy="1258"/>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ru-RU">
                <a:solidFill>
                  <a:prstClr val="black"/>
                </a:solidFill>
              </a:endParaRPr>
            </a:p>
          </p:txBody>
        </p:sp>
        <p:pic>
          <p:nvPicPr>
            <p:cNvPr id="2053" name="Picture 5"/>
            <p:cNvPicPr>
              <a:picLocks noChangeAspect="1" noChangeArrowheads="1"/>
            </p:cNvPicPr>
            <p:nvPr/>
          </p:nvPicPr>
          <p:blipFill>
            <a:blip r:embed="rId4" cstate="print">
              <a:extLst>
                <a:ext uri="{28A0092B-C50C-407E-A947-70E740481C1C}">
                  <a14:useLocalDpi xmlns:a14="http://schemas.microsoft.com/office/drawing/2010/main" xmlns="" val="0"/>
                </a:ext>
              </a:extLst>
            </a:blip>
            <a:srcRect/>
            <a:stretch>
              <a:fillRect/>
            </a:stretch>
          </p:blipFill>
          <p:spPr bwMode="auto">
            <a:xfrm>
              <a:off x="489" y="2989"/>
              <a:ext cx="2263" cy="1266"/>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p:spPr>
        </p:pic>
      </p:grpSp>
      <p:sp>
        <p:nvSpPr>
          <p:cNvPr id="36" name="Номер слайда 1"/>
          <p:cNvSpPr txBox="1">
            <a:spLocks/>
          </p:cNvSpPr>
          <p:nvPr/>
        </p:nvSpPr>
        <p:spPr bwMode="auto">
          <a:xfrm>
            <a:off x="9202266" y="6597352"/>
            <a:ext cx="610865" cy="221109"/>
          </a:xfrm>
          <a:prstGeom prst="rect">
            <a:avLst/>
          </a:prstGeom>
          <a:noFill/>
          <a:ln>
            <a:miter lim="800000"/>
            <a:headEnd/>
            <a:tailEnd/>
          </a:ln>
        </p:spPr>
        <p:txBody>
          <a:bodyPr/>
          <a:lstStyle>
            <a:defPPr>
              <a:defRPr lang="en-GB"/>
            </a:defPPr>
            <a:lvl1pPr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1pPr>
            <a:lvl2pPr marL="742950" indent="-28575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2pPr>
            <a:lvl3pPr marL="11430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3pPr>
            <a:lvl4pPr marL="16002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4pPr>
            <a:lvl5pPr marL="20574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5pPr>
            <a:lvl6pPr marL="2286000" algn="l" defTabSz="914400" rtl="0" eaLnBrk="1" latinLnBrk="0" hangingPunct="1">
              <a:defRPr sz="1600" kern="1200">
                <a:solidFill>
                  <a:schemeClr val="bg1"/>
                </a:solidFill>
                <a:latin typeface="Arial" pitchFamily="34" charset="0"/>
                <a:ea typeface="+mn-ea"/>
                <a:cs typeface="Tahoma" pitchFamily="34" charset="0"/>
              </a:defRPr>
            </a:lvl6pPr>
            <a:lvl7pPr marL="2743200" algn="l" defTabSz="914400" rtl="0" eaLnBrk="1" latinLnBrk="0" hangingPunct="1">
              <a:defRPr sz="1600" kern="1200">
                <a:solidFill>
                  <a:schemeClr val="bg1"/>
                </a:solidFill>
                <a:latin typeface="Arial" pitchFamily="34" charset="0"/>
                <a:ea typeface="+mn-ea"/>
                <a:cs typeface="Tahoma" pitchFamily="34" charset="0"/>
              </a:defRPr>
            </a:lvl7pPr>
            <a:lvl8pPr marL="3200400" algn="l" defTabSz="914400" rtl="0" eaLnBrk="1" latinLnBrk="0" hangingPunct="1">
              <a:defRPr sz="1600" kern="1200">
                <a:solidFill>
                  <a:schemeClr val="bg1"/>
                </a:solidFill>
                <a:latin typeface="Arial" pitchFamily="34" charset="0"/>
                <a:ea typeface="+mn-ea"/>
                <a:cs typeface="Tahoma" pitchFamily="34" charset="0"/>
              </a:defRPr>
            </a:lvl8pPr>
            <a:lvl9pPr marL="3657600" algn="l" defTabSz="914400" rtl="0" eaLnBrk="1" latinLnBrk="0" hangingPunct="1">
              <a:defRPr sz="1600" kern="1200">
                <a:solidFill>
                  <a:schemeClr val="bg1"/>
                </a:solidFill>
                <a:latin typeface="Arial" pitchFamily="34" charset="0"/>
                <a:ea typeface="+mn-ea"/>
                <a:cs typeface="Tahoma" pitchFamily="34" charset="0"/>
              </a:defRPr>
            </a:lvl9pPr>
          </a:lstStyle>
          <a:p>
            <a:pPr algn="r"/>
            <a:r>
              <a:rPr lang="kk-KZ" sz="1200" dirty="0" smtClean="0">
                <a:solidFill>
                  <a:schemeClr val="tx1"/>
                </a:solidFill>
                <a:latin typeface="Arial" charset="0"/>
                <a:cs typeface="Arial" charset="0"/>
              </a:rPr>
              <a:t>20</a:t>
            </a:r>
            <a:endParaRPr lang="ru-RU" sz="1200" dirty="0">
              <a:solidFill>
                <a:schemeClr val="tx1"/>
              </a:solidFill>
              <a:latin typeface="Arial" charset="0"/>
              <a:cs typeface="Arial" charset="0"/>
            </a:endParaRPr>
          </a:p>
        </p:txBody>
      </p:sp>
    </p:spTree>
    <p:extLst>
      <p:ext uri="{BB962C8B-B14F-4D97-AF65-F5344CB8AC3E}">
        <p14:creationId xmlns:p14="http://schemas.microsoft.com/office/powerpoint/2010/main" xmlns="" val="241782486"/>
      </p:ext>
    </p:extLst>
  </p:cSld>
  <p:clrMapOvr>
    <a:masterClrMapping/>
  </p:clrMapOvr>
  <p:timing>
    <p:tnLst>
      <p:par>
        <p:cTn id="1" dur="indefinite" restart="never" nodeType="tmRoot"/>
      </p:par>
    </p:tnLst>
  </p:timing>
</p:sld>
</file>

<file path=ppt/slides/slide2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9" name="Picture 2" descr="http://oookadastr23.ru/wp-content/uploads/2015/06/narushenie-srokov-okazaniya-uslug-300x225.jpg"/>
          <p:cNvPicPr>
            <a:picLocks noChangeAspect="1" noChangeArrowheads="1"/>
          </p:cNvPicPr>
          <p:nvPr/>
        </p:nvPicPr>
        <p:blipFill>
          <a:blip r:embed="rId2" cstate="print">
            <a:extLst>
              <a:ext uri="{28A0092B-C50C-407E-A947-70E740481C1C}">
                <a14:useLocalDpi xmlns:a14="http://schemas.microsoft.com/office/drawing/2010/main" xmlns="" val="0"/>
              </a:ext>
            </a:extLst>
          </a:blip>
          <a:srcRect/>
          <a:stretch>
            <a:fillRect/>
          </a:stretch>
        </p:blipFill>
        <p:spPr bwMode="auto">
          <a:xfrm>
            <a:off x="0" y="1592662"/>
            <a:ext cx="1156958" cy="828226"/>
          </a:xfrm>
          <a:prstGeom prst="rect">
            <a:avLst/>
          </a:prstGeom>
          <a:noFill/>
          <a:extLst>
            <a:ext uri="{909E8E84-426E-40DD-AFC4-6F175D3DCCD1}">
              <a14:hiddenFill xmlns:a14="http://schemas.microsoft.com/office/drawing/2010/main" xmlns="">
                <a:solidFill>
                  <a:srgbClr val="FFFFFF"/>
                </a:solidFill>
              </a14:hiddenFill>
            </a:ext>
          </a:extLst>
        </p:spPr>
      </p:pic>
      <p:pic>
        <p:nvPicPr>
          <p:cNvPr id="1033" name="Picture 9" descr="&amp;Kcy;&amp;acy;&amp;rcy;&amp;tcy;&amp;icy;&amp;ncy;&amp;kcy;&amp;icy; &amp;pcy;&amp;ocy; &amp;zcy;&amp;acy;&amp;pcy;&amp;rcy;&amp;ocy;&amp;scy;&amp;ucy; &amp;Kcy;&amp;Acy;&amp;Rcy;&amp;Tcy;&amp;Icy;&amp;Ncy;&amp;Kcy;&amp;Icy; &amp;Ecy;&amp;Lcy;&amp;IEcy;&amp;Kcy;&amp;Tcy;&amp;Rcy;&amp;Ocy;&amp;Ncy;&amp;Ncy;&amp;Ycy;&amp;IEcy; &amp;Ucy;&amp;Scy;&amp;Lcy;&amp;Ucy;&amp;Gcy;&amp;Icy;"/>
          <p:cNvPicPr>
            <a:picLocks noChangeAspect="1" noChangeArrowheads="1"/>
          </p:cNvPicPr>
          <p:nvPr/>
        </p:nvPicPr>
        <p:blipFill>
          <a:blip r:embed="rId3" cstate="print">
            <a:extLst>
              <a:ext uri="{28A0092B-C50C-407E-A947-70E740481C1C}">
                <a14:useLocalDpi xmlns:a14="http://schemas.microsoft.com/office/drawing/2010/main" xmlns="" val="0"/>
              </a:ext>
            </a:extLst>
          </a:blip>
          <a:srcRect/>
          <a:stretch>
            <a:fillRect/>
          </a:stretch>
        </p:blipFill>
        <p:spPr bwMode="auto">
          <a:xfrm>
            <a:off x="8230684" y="1785926"/>
            <a:ext cx="1492747" cy="1377700"/>
          </a:xfrm>
          <a:prstGeom prst="rect">
            <a:avLst/>
          </a:prstGeom>
          <a:noFill/>
          <a:extLst>
            <a:ext uri="{909E8E84-426E-40DD-AFC4-6F175D3DCCD1}">
              <a14:hiddenFill xmlns:a14="http://schemas.microsoft.com/office/drawing/2010/main" xmlns="">
                <a:solidFill>
                  <a:srgbClr val="FFFFFF"/>
                </a:solidFill>
              </a14:hiddenFill>
            </a:ext>
          </a:extLst>
        </p:spPr>
      </p:pic>
      <p:sp>
        <p:nvSpPr>
          <p:cNvPr id="5" name="Прямоугольник 4"/>
          <p:cNvSpPr/>
          <p:nvPr/>
        </p:nvSpPr>
        <p:spPr>
          <a:xfrm>
            <a:off x="4836775" y="785794"/>
            <a:ext cx="5070813" cy="554974"/>
          </a:xfrm>
          <a:prstGeom prst="rect">
            <a:avLst/>
          </a:prstGeom>
          <a:solidFill>
            <a:srgbClr val="00B050"/>
          </a:solidFill>
          <a:ln>
            <a:noFill/>
          </a:ln>
        </p:spPr>
        <p:style>
          <a:lnRef idx="1">
            <a:schemeClr val="accent2"/>
          </a:lnRef>
          <a:fillRef idx="3">
            <a:schemeClr val="accent2"/>
          </a:fillRef>
          <a:effectRef idx="2">
            <a:schemeClr val="accent2"/>
          </a:effectRef>
          <a:fontRef idx="minor">
            <a:schemeClr val="lt1"/>
          </a:fontRef>
        </p:style>
        <p:txBody>
          <a:bodyPr rtlCol="0" anchor="ctr"/>
          <a:lstStyle/>
          <a:p>
            <a:r>
              <a:rPr lang="ru-RU" sz="1600" b="1" dirty="0" err="1" smtClean="0">
                <a:solidFill>
                  <a:prstClr val="white"/>
                </a:solidFill>
                <a:latin typeface="Arial" pitchFamily="34" charset="0"/>
                <a:cs typeface="Arial" pitchFamily="34" charset="0"/>
              </a:rPr>
              <a:t>Бағыт бойынша</a:t>
            </a:r>
            <a:r>
              <a:rPr lang="ru-RU" sz="1600" b="1" dirty="0" smtClean="0">
                <a:solidFill>
                  <a:prstClr val="white"/>
                </a:solidFill>
                <a:latin typeface="Arial" pitchFamily="34" charset="0"/>
                <a:cs typeface="Arial" pitchFamily="34" charset="0"/>
              </a:rPr>
              <a:t> </a:t>
            </a:r>
            <a:r>
              <a:rPr lang="ru-RU" sz="1600" b="1" dirty="0" err="1" smtClean="0">
                <a:solidFill>
                  <a:prstClr val="white"/>
                </a:solidFill>
                <a:latin typeface="Arial" pitchFamily="34" charset="0"/>
                <a:cs typeface="Arial" pitchFamily="34" charset="0"/>
              </a:rPr>
              <a:t>бағалауға қол жеткізу</a:t>
            </a:r>
            <a:r>
              <a:rPr lang="ru-RU" sz="1600" b="1" dirty="0" smtClean="0">
                <a:solidFill>
                  <a:prstClr val="white"/>
                </a:solidFill>
                <a:latin typeface="Arial" pitchFamily="34" charset="0"/>
                <a:cs typeface="Arial" pitchFamily="34" charset="0"/>
              </a:rPr>
              <a:t> </a:t>
            </a:r>
            <a:endParaRPr lang="ru-RU" sz="1600" b="1" dirty="0">
              <a:solidFill>
                <a:prstClr val="white"/>
              </a:solidFill>
              <a:latin typeface="Arial" pitchFamily="34" charset="0"/>
              <a:cs typeface="Arial" pitchFamily="34" charset="0"/>
            </a:endParaRPr>
          </a:p>
        </p:txBody>
      </p:sp>
      <p:sp>
        <p:nvSpPr>
          <p:cNvPr id="91" name="Rectangle 3"/>
          <p:cNvSpPr>
            <a:spLocks noChangeArrowheads="1"/>
          </p:cNvSpPr>
          <p:nvPr/>
        </p:nvSpPr>
        <p:spPr bwMode="auto">
          <a:xfrm>
            <a:off x="896693" y="1340768"/>
            <a:ext cx="4447207" cy="1080120"/>
          </a:xfrm>
          <a:prstGeom prst="rect">
            <a:avLst/>
          </a:prstGeom>
          <a:noFill/>
          <a:ln w="9525">
            <a:noFill/>
            <a:miter lim="800000"/>
            <a:headEnd/>
            <a:tailEnd/>
          </a:ln>
        </p:spPr>
        <p:txBody>
          <a:bodyPr vert="horz" wrap="square" lIns="91440" tIns="45720" rIns="91440" bIns="45720" numCol="1" anchor="t" anchorCtr="0" compatLnSpc="1">
            <a:prstTxWarp prst="textNoShape">
              <a:avLst/>
            </a:prstTxWarp>
          </a:bodyPr>
          <a:lstStyle/>
          <a:p>
            <a:r>
              <a:rPr lang="ru-RU" dirty="0" smtClean="0">
                <a:solidFill>
                  <a:prstClr val="black">
                    <a:lumMod val="65000"/>
                    <a:lumOff val="35000"/>
                  </a:prstClr>
                </a:solidFill>
                <a:latin typeface="Arial" pitchFamily="34" charset="0"/>
                <a:cs typeface="Arial" pitchFamily="34" charset="0"/>
              </a:rPr>
              <a:t>… </a:t>
            </a:r>
            <a:r>
              <a:rPr lang="ru-RU" sz="1500" dirty="0" err="1" smtClean="0">
                <a:solidFill>
                  <a:prstClr val="black">
                    <a:lumMod val="65000"/>
                    <a:lumOff val="35000"/>
                  </a:prstClr>
                </a:solidFill>
                <a:latin typeface="Arial" pitchFamily="34" charset="0"/>
                <a:cs typeface="Arial" pitchFamily="34" charset="0"/>
              </a:rPr>
              <a:t>мемлекеттік</a:t>
            </a:r>
            <a:r>
              <a:rPr lang="ru-RU" sz="1500" dirty="0" smtClean="0">
                <a:solidFill>
                  <a:prstClr val="black">
                    <a:lumMod val="65000"/>
                    <a:lumOff val="35000"/>
                  </a:prstClr>
                </a:solidFill>
                <a:latin typeface="Arial" pitchFamily="34" charset="0"/>
                <a:cs typeface="Arial" pitchFamily="34" charset="0"/>
              </a:rPr>
              <a:t> </a:t>
            </a:r>
            <a:r>
              <a:rPr lang="ru-RU" sz="1500" dirty="0" err="1" smtClean="0">
                <a:solidFill>
                  <a:prstClr val="black">
                    <a:lumMod val="65000"/>
                    <a:lumOff val="35000"/>
                  </a:prstClr>
                </a:solidFill>
                <a:latin typeface="Arial" pitchFamily="34" charset="0"/>
                <a:cs typeface="Arial" pitchFamily="34" charset="0"/>
              </a:rPr>
              <a:t>қызмет көрсету бойынша</a:t>
            </a:r>
            <a:r>
              <a:rPr lang="ru-RU" sz="1500" dirty="0" smtClean="0">
                <a:solidFill>
                  <a:prstClr val="black">
                    <a:lumMod val="65000"/>
                    <a:lumOff val="35000"/>
                  </a:prstClr>
                </a:solidFill>
                <a:latin typeface="Arial" pitchFamily="34" charset="0"/>
                <a:cs typeface="Arial" pitchFamily="34" charset="0"/>
              </a:rPr>
              <a:t> </a:t>
            </a:r>
            <a:r>
              <a:rPr lang="ru-RU" sz="1500" dirty="0" err="1" smtClean="0">
                <a:solidFill>
                  <a:prstClr val="black">
                    <a:lumMod val="65000"/>
                    <a:lumOff val="35000"/>
                  </a:prstClr>
                </a:solidFill>
                <a:latin typeface="Arial" pitchFamily="34" charset="0"/>
                <a:cs typeface="Arial" pitchFamily="34" charset="0"/>
              </a:rPr>
              <a:t>мерзімінің бұзылу </a:t>
            </a:r>
            <a:r>
              <a:rPr lang="ru-RU" sz="1500" dirty="0" smtClean="0">
                <a:solidFill>
                  <a:prstClr val="black">
                    <a:lumMod val="65000"/>
                    <a:lumOff val="35000"/>
                  </a:prstClr>
                </a:solidFill>
                <a:latin typeface="Arial" pitchFamily="34" charset="0"/>
                <a:cs typeface="Arial" pitchFamily="34" charset="0"/>
              </a:rPr>
              <a:t>саны </a:t>
            </a:r>
            <a:r>
              <a:rPr lang="ru-RU" b="1" dirty="0" smtClean="0">
                <a:solidFill>
                  <a:prstClr val="black">
                    <a:lumMod val="65000"/>
                    <a:lumOff val="35000"/>
                  </a:prstClr>
                </a:solidFill>
                <a:latin typeface="Arial" pitchFamily="34" charset="0"/>
                <a:cs typeface="Arial" pitchFamily="34" charset="0"/>
              </a:rPr>
              <a:t>131-ге</a:t>
            </a:r>
            <a:r>
              <a:rPr lang="ru-RU" dirty="0" smtClean="0">
                <a:solidFill>
                  <a:prstClr val="black">
                    <a:lumMod val="65000"/>
                    <a:lumOff val="35000"/>
                  </a:prstClr>
                </a:solidFill>
                <a:latin typeface="Arial" pitchFamily="34" charset="0"/>
                <a:cs typeface="Arial" pitchFamily="34" charset="0"/>
              </a:rPr>
              <a:t> </a:t>
            </a:r>
            <a:r>
              <a:rPr lang="ru-RU" b="1" dirty="0" err="1" smtClean="0">
                <a:solidFill>
                  <a:prstClr val="black">
                    <a:lumMod val="65000"/>
                    <a:lumOff val="35000"/>
                  </a:prstClr>
                </a:solidFill>
                <a:latin typeface="Arial" pitchFamily="34" charset="0"/>
                <a:cs typeface="Arial" pitchFamily="34" charset="0"/>
              </a:rPr>
              <a:t>дейін</a:t>
            </a:r>
            <a:r>
              <a:rPr lang="ru-RU" b="1" dirty="0" smtClean="0">
                <a:solidFill>
                  <a:prstClr val="black">
                    <a:lumMod val="65000"/>
                    <a:lumOff val="35000"/>
                  </a:prstClr>
                </a:solidFill>
                <a:latin typeface="Arial" pitchFamily="34" charset="0"/>
                <a:cs typeface="Arial" pitchFamily="34" charset="0"/>
              </a:rPr>
              <a:t> </a:t>
            </a:r>
            <a:r>
              <a:rPr lang="ru-RU" b="1" dirty="0" err="1" smtClean="0">
                <a:solidFill>
                  <a:prstClr val="black">
                    <a:lumMod val="65000"/>
                    <a:lumOff val="35000"/>
                  </a:prstClr>
                </a:solidFill>
                <a:latin typeface="Arial" pitchFamily="34" charset="0"/>
                <a:cs typeface="Arial" pitchFamily="34" charset="0"/>
              </a:rPr>
              <a:t>төмендеді</a:t>
            </a:r>
            <a:r>
              <a:rPr lang="ru-RU" dirty="0" smtClean="0">
                <a:solidFill>
                  <a:prstClr val="black">
                    <a:lumMod val="65000"/>
                    <a:lumOff val="35000"/>
                  </a:prstClr>
                </a:solidFill>
                <a:latin typeface="Arial" pitchFamily="34" charset="0"/>
                <a:cs typeface="Arial" pitchFamily="34" charset="0"/>
              </a:rPr>
              <a:t> </a:t>
            </a:r>
            <a:endParaRPr lang="ru-RU" sz="1500" b="1" dirty="0" smtClean="0">
              <a:solidFill>
                <a:schemeClr val="tx1">
                  <a:lumMod val="75000"/>
                  <a:lumOff val="25000"/>
                </a:schemeClr>
              </a:solidFill>
              <a:latin typeface="Arial" pitchFamily="34" charset="0"/>
              <a:cs typeface="Arial" pitchFamily="34" charset="0"/>
            </a:endParaRPr>
          </a:p>
        </p:txBody>
      </p:sp>
      <p:sp>
        <p:nvSpPr>
          <p:cNvPr id="4" name="Прямоугольник 3"/>
          <p:cNvSpPr/>
          <p:nvPr/>
        </p:nvSpPr>
        <p:spPr>
          <a:xfrm>
            <a:off x="5376500" y="2214555"/>
            <a:ext cx="3400331" cy="815608"/>
          </a:xfrm>
          <a:prstGeom prst="rect">
            <a:avLst/>
          </a:prstGeom>
        </p:spPr>
        <p:txBody>
          <a:bodyPr wrap="square">
            <a:spAutoFit/>
          </a:bodyPr>
          <a:lstStyle/>
          <a:p>
            <a:pPr lvl="0"/>
            <a:r>
              <a:rPr lang="ru-RU" sz="1500" dirty="0" smtClean="0">
                <a:solidFill>
                  <a:schemeClr val="tx1">
                    <a:lumMod val="65000"/>
                    <a:lumOff val="35000"/>
                  </a:schemeClr>
                </a:solidFill>
                <a:latin typeface="Arial" panose="020B0604020202020204" pitchFamily="34" charset="0"/>
                <a:cs typeface="Arial" panose="020B0604020202020204" pitchFamily="34" charset="0"/>
              </a:rPr>
              <a:t>… </a:t>
            </a:r>
            <a:r>
              <a:rPr lang="ru-RU" sz="1500" dirty="0" err="1" smtClean="0">
                <a:solidFill>
                  <a:schemeClr val="tx1">
                    <a:lumMod val="65000"/>
                    <a:lumOff val="35000"/>
                  </a:schemeClr>
                </a:solidFill>
                <a:latin typeface="Arial" panose="020B0604020202020204" pitchFamily="34" charset="0"/>
                <a:cs typeface="Arial" panose="020B0604020202020204" pitchFamily="34" charset="0"/>
              </a:rPr>
              <a:t>электронды</a:t>
            </a:r>
            <a:r>
              <a:rPr lang="ru-RU" sz="1500" dirty="0" smtClean="0">
                <a:solidFill>
                  <a:schemeClr val="tx1">
                    <a:lumMod val="65000"/>
                    <a:lumOff val="35000"/>
                  </a:schemeClr>
                </a:solidFill>
                <a:latin typeface="Arial" panose="020B0604020202020204" pitchFamily="34" charset="0"/>
                <a:cs typeface="Arial" panose="020B0604020202020204" pitchFamily="34" charset="0"/>
              </a:rPr>
              <a:t> </a:t>
            </a:r>
            <a:r>
              <a:rPr lang="ru-RU" sz="1500" dirty="0" err="1" smtClean="0">
                <a:solidFill>
                  <a:schemeClr val="tx1">
                    <a:lumMod val="65000"/>
                    <a:lumOff val="35000"/>
                  </a:schemeClr>
                </a:solidFill>
                <a:latin typeface="Arial" panose="020B0604020202020204" pitchFamily="34" charset="0"/>
                <a:cs typeface="Arial" panose="020B0604020202020204" pitchFamily="34" charset="0"/>
              </a:rPr>
              <a:t>форматта</a:t>
            </a:r>
            <a:r>
              <a:rPr lang="ru-RU" sz="1500" dirty="0" smtClean="0">
                <a:solidFill>
                  <a:schemeClr val="tx1">
                    <a:lumMod val="65000"/>
                    <a:lumOff val="35000"/>
                  </a:schemeClr>
                </a:solidFill>
                <a:latin typeface="Arial" panose="020B0604020202020204" pitchFamily="34" charset="0"/>
                <a:cs typeface="Arial" panose="020B0604020202020204" pitchFamily="34" charset="0"/>
              </a:rPr>
              <a:t>  </a:t>
            </a:r>
            <a:r>
              <a:rPr lang="ru-RU" sz="1500" dirty="0" err="1" smtClean="0">
                <a:solidFill>
                  <a:schemeClr val="tx1">
                    <a:lumMod val="65000"/>
                    <a:lumOff val="35000"/>
                  </a:schemeClr>
                </a:solidFill>
                <a:latin typeface="Arial" panose="020B0604020202020204" pitchFamily="34" charset="0"/>
                <a:cs typeface="Arial" panose="020B0604020202020204" pitchFamily="34" charset="0"/>
              </a:rPr>
              <a:t>көрсетіліетін қызметтер  </a:t>
            </a:r>
            <a:r>
              <a:rPr lang="ru-RU" b="1" dirty="0" smtClean="0">
                <a:solidFill>
                  <a:schemeClr val="tx1">
                    <a:lumMod val="65000"/>
                    <a:lumOff val="35000"/>
                  </a:schemeClr>
                </a:solidFill>
                <a:latin typeface="Arial" panose="020B0604020202020204" pitchFamily="34" charset="0"/>
                <a:cs typeface="Arial" panose="020B0604020202020204" pitchFamily="34" charset="0"/>
              </a:rPr>
              <a:t>саны 7 </a:t>
            </a:r>
            <a:r>
              <a:rPr lang="ru-RU" b="1" dirty="0" err="1" smtClean="0">
                <a:solidFill>
                  <a:schemeClr val="tx1">
                    <a:lumMod val="65000"/>
                    <a:lumOff val="35000"/>
                  </a:schemeClr>
                </a:solidFill>
                <a:latin typeface="Arial" panose="020B0604020202020204" pitchFamily="34" charset="0"/>
                <a:cs typeface="Arial" panose="020B0604020202020204" pitchFamily="34" charset="0"/>
              </a:rPr>
              <a:t>есеге</a:t>
            </a:r>
            <a:r>
              <a:rPr lang="ru-RU" b="1" dirty="0" smtClean="0">
                <a:solidFill>
                  <a:schemeClr val="tx1">
                    <a:lumMod val="65000"/>
                    <a:lumOff val="35000"/>
                  </a:schemeClr>
                </a:solidFill>
                <a:latin typeface="Arial" panose="020B0604020202020204" pitchFamily="34" charset="0"/>
                <a:cs typeface="Arial" panose="020B0604020202020204" pitchFamily="34" charset="0"/>
              </a:rPr>
              <a:t> </a:t>
            </a:r>
            <a:r>
              <a:rPr lang="ru-RU" b="1" dirty="0" err="1" smtClean="0">
                <a:solidFill>
                  <a:schemeClr val="tx1">
                    <a:lumMod val="65000"/>
                    <a:lumOff val="35000"/>
                  </a:schemeClr>
                </a:solidFill>
                <a:latin typeface="Arial" panose="020B0604020202020204" pitchFamily="34" charset="0"/>
                <a:cs typeface="Arial" panose="020B0604020202020204" pitchFamily="34" charset="0"/>
              </a:rPr>
              <a:t>көбейді</a:t>
            </a:r>
            <a:endParaRPr lang="ru-RU" b="1" dirty="0">
              <a:solidFill>
                <a:schemeClr val="tx1">
                  <a:lumMod val="85000"/>
                  <a:lumOff val="15000"/>
                </a:schemeClr>
              </a:solidFill>
              <a:latin typeface="Arial" panose="020B0604020202020204" pitchFamily="34" charset="0"/>
              <a:cs typeface="Arial" panose="020B0604020202020204" pitchFamily="34" charset="0"/>
            </a:endParaRPr>
          </a:p>
        </p:txBody>
      </p:sp>
      <p:sp>
        <p:nvSpPr>
          <p:cNvPr id="6" name="Прямоугольник 5"/>
          <p:cNvSpPr/>
          <p:nvPr/>
        </p:nvSpPr>
        <p:spPr>
          <a:xfrm>
            <a:off x="2665692" y="5567622"/>
            <a:ext cx="2907331" cy="815608"/>
          </a:xfrm>
          <a:prstGeom prst="rect">
            <a:avLst/>
          </a:prstGeom>
        </p:spPr>
        <p:txBody>
          <a:bodyPr wrap="square">
            <a:spAutoFit/>
          </a:bodyPr>
          <a:lstStyle/>
          <a:p>
            <a:pPr lvl="0"/>
            <a:r>
              <a:rPr lang="ru-RU" sz="1400" dirty="0" smtClean="0">
                <a:solidFill>
                  <a:schemeClr val="tx1">
                    <a:lumMod val="65000"/>
                    <a:lumOff val="35000"/>
                  </a:schemeClr>
                </a:solidFill>
                <a:latin typeface="Arial" panose="020B0604020202020204" pitchFamily="34" charset="0"/>
                <a:cs typeface="Arial" panose="020B0604020202020204" pitchFamily="34" charset="0"/>
              </a:rPr>
              <a:t>…</a:t>
            </a:r>
            <a:r>
              <a:rPr lang="ru-RU" sz="1500" dirty="0" err="1" smtClean="0">
                <a:solidFill>
                  <a:schemeClr val="tx1">
                    <a:lumMod val="65000"/>
                    <a:lumOff val="35000"/>
                  </a:schemeClr>
                </a:solidFill>
                <a:latin typeface="Arial" panose="020B0604020202020204" pitchFamily="34" charset="0"/>
                <a:cs typeface="Arial" panose="020B0604020202020204" pitchFamily="34" charset="0"/>
              </a:rPr>
              <a:t>мемлекеттік</a:t>
            </a:r>
            <a:r>
              <a:rPr lang="ru-RU" sz="1500" dirty="0" smtClean="0">
                <a:solidFill>
                  <a:schemeClr val="tx1">
                    <a:lumMod val="65000"/>
                    <a:lumOff val="35000"/>
                  </a:schemeClr>
                </a:solidFill>
                <a:latin typeface="Arial" panose="020B0604020202020204" pitchFamily="34" charset="0"/>
                <a:cs typeface="Arial" panose="020B0604020202020204" pitchFamily="34" charset="0"/>
              </a:rPr>
              <a:t> </a:t>
            </a:r>
            <a:r>
              <a:rPr lang="ru-RU" sz="1500" dirty="0" err="1" smtClean="0">
                <a:solidFill>
                  <a:schemeClr val="tx1">
                    <a:lumMod val="65000"/>
                    <a:lumOff val="35000"/>
                  </a:schemeClr>
                </a:solidFill>
                <a:latin typeface="Arial" panose="020B0604020202020204" pitchFamily="34" charset="0"/>
                <a:cs typeface="Arial" panose="020B0604020202020204" pitchFamily="34" charset="0"/>
              </a:rPr>
              <a:t>көрсетілетін қызметтерге шағымдар </a:t>
            </a:r>
            <a:r>
              <a:rPr lang="ru-RU" b="1" dirty="0" smtClean="0">
                <a:solidFill>
                  <a:schemeClr val="tx1">
                    <a:lumMod val="65000"/>
                    <a:lumOff val="35000"/>
                  </a:schemeClr>
                </a:solidFill>
                <a:latin typeface="Arial" panose="020B0604020202020204" pitchFamily="34" charset="0"/>
                <a:cs typeface="Arial" panose="020B0604020202020204" pitchFamily="34" charset="0"/>
              </a:rPr>
              <a:t>саны 24 </a:t>
            </a:r>
            <a:r>
              <a:rPr lang="ru-RU" b="1" dirty="0" err="1" smtClean="0">
                <a:solidFill>
                  <a:schemeClr val="tx1">
                    <a:lumMod val="65000"/>
                    <a:lumOff val="35000"/>
                  </a:schemeClr>
                </a:solidFill>
                <a:latin typeface="Arial" panose="020B0604020202020204" pitchFamily="34" charset="0"/>
                <a:cs typeface="Arial" panose="020B0604020202020204" pitchFamily="34" charset="0"/>
              </a:rPr>
              <a:t>есеге</a:t>
            </a:r>
            <a:r>
              <a:rPr lang="ru-RU" b="1" dirty="0" smtClean="0">
                <a:solidFill>
                  <a:schemeClr val="tx1">
                    <a:lumMod val="65000"/>
                    <a:lumOff val="35000"/>
                  </a:schemeClr>
                </a:solidFill>
                <a:latin typeface="Arial" panose="020B0604020202020204" pitchFamily="34" charset="0"/>
                <a:cs typeface="Arial" panose="020B0604020202020204" pitchFamily="34" charset="0"/>
              </a:rPr>
              <a:t> </a:t>
            </a:r>
            <a:r>
              <a:rPr lang="ru-RU" b="1" dirty="0" err="1" smtClean="0">
                <a:solidFill>
                  <a:schemeClr val="tx1">
                    <a:lumMod val="65000"/>
                    <a:lumOff val="35000"/>
                  </a:schemeClr>
                </a:solidFill>
                <a:latin typeface="Arial" panose="020B0604020202020204" pitchFamily="34" charset="0"/>
                <a:cs typeface="Arial" panose="020B0604020202020204" pitchFamily="34" charset="0"/>
              </a:rPr>
              <a:t>төмендеді</a:t>
            </a:r>
            <a:endParaRPr lang="ru-RU" b="1" dirty="0">
              <a:solidFill>
                <a:schemeClr val="tx1">
                  <a:lumMod val="75000"/>
                  <a:lumOff val="25000"/>
                </a:schemeClr>
              </a:solidFill>
              <a:latin typeface="Arial" panose="020B0604020202020204" pitchFamily="34" charset="0"/>
              <a:cs typeface="Arial" panose="020B0604020202020204" pitchFamily="34" charset="0"/>
            </a:endParaRPr>
          </a:p>
        </p:txBody>
      </p:sp>
      <p:sp>
        <p:nvSpPr>
          <p:cNvPr id="74" name="Прямоугольник 73"/>
          <p:cNvSpPr/>
          <p:nvPr/>
        </p:nvSpPr>
        <p:spPr>
          <a:xfrm>
            <a:off x="584609" y="3356992"/>
            <a:ext cx="4681270" cy="288032"/>
          </a:xfrm>
          <a:prstGeom prst="rect">
            <a:avLst/>
          </a:prstGeom>
          <a:no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r>
              <a:rPr lang="ru-RU" sz="1600" b="1" dirty="0" smtClean="0">
                <a:solidFill>
                  <a:sysClr val="windowText" lastClr="000000"/>
                </a:solidFill>
              </a:rPr>
              <a:t>         2010 </a:t>
            </a:r>
            <a:r>
              <a:rPr lang="ru-RU" sz="1600" b="1" dirty="0" err="1" smtClean="0">
                <a:solidFill>
                  <a:sysClr val="windowText" lastClr="000000"/>
                </a:solidFill>
              </a:rPr>
              <a:t>жыл</a:t>
            </a:r>
            <a:r>
              <a:rPr lang="ru-RU" sz="1600" b="1" dirty="0" smtClean="0">
                <a:solidFill>
                  <a:sysClr val="windowText" lastClr="000000"/>
                </a:solidFill>
              </a:rPr>
              <a:t>	              2015 </a:t>
            </a:r>
            <a:r>
              <a:rPr lang="ru-RU" sz="1600" b="1" dirty="0" err="1" smtClean="0">
                <a:solidFill>
                  <a:sysClr val="windowText" lastClr="000000"/>
                </a:solidFill>
              </a:rPr>
              <a:t>жыл</a:t>
            </a:r>
            <a:endParaRPr lang="ru-RU" sz="1600" b="1" dirty="0">
              <a:solidFill>
                <a:sysClr val="windowText" lastClr="000000"/>
              </a:solidFill>
            </a:endParaRPr>
          </a:p>
        </p:txBody>
      </p:sp>
      <p:sp>
        <p:nvSpPr>
          <p:cNvPr id="15" name="Прямоугольник 14"/>
          <p:cNvSpPr/>
          <p:nvPr/>
        </p:nvSpPr>
        <p:spPr>
          <a:xfrm>
            <a:off x="1200460" y="2420888"/>
            <a:ext cx="624169" cy="936104"/>
          </a:xfrm>
          <a:prstGeom prst="rect">
            <a:avLst/>
          </a:prstGeom>
          <a:solidFill>
            <a:srgbClr val="00B050"/>
          </a:solidFill>
          <a:ln>
            <a:solidFill>
              <a:srgbClr val="00B05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ru-RU"/>
          </a:p>
        </p:txBody>
      </p:sp>
      <p:sp>
        <p:nvSpPr>
          <p:cNvPr id="16" name="TextBox 15"/>
          <p:cNvSpPr txBox="1"/>
          <p:nvPr/>
        </p:nvSpPr>
        <p:spPr>
          <a:xfrm>
            <a:off x="1122438" y="2492896"/>
            <a:ext cx="780212" cy="261610"/>
          </a:xfrm>
          <a:prstGeom prst="rect">
            <a:avLst/>
          </a:prstGeom>
          <a:noFill/>
        </p:spPr>
        <p:txBody>
          <a:bodyPr wrap="square" rtlCol="0">
            <a:spAutoFit/>
          </a:bodyPr>
          <a:lstStyle/>
          <a:p>
            <a:r>
              <a:rPr lang="ru-RU" sz="1100" b="1" dirty="0" smtClean="0">
                <a:solidFill>
                  <a:schemeClr val="bg1"/>
                </a:solidFill>
                <a:latin typeface="Arial" panose="020B0604020202020204" pitchFamily="34" charset="0"/>
                <a:cs typeface="Arial" panose="020B0604020202020204" pitchFamily="34" charset="0"/>
              </a:rPr>
              <a:t>494 611</a:t>
            </a:r>
            <a:endParaRPr lang="ru-RU" sz="1100" b="1" dirty="0">
              <a:solidFill>
                <a:schemeClr val="bg1"/>
              </a:solidFill>
              <a:latin typeface="Arial" panose="020B0604020202020204" pitchFamily="34" charset="0"/>
              <a:cs typeface="Arial" panose="020B0604020202020204" pitchFamily="34" charset="0"/>
            </a:endParaRPr>
          </a:p>
        </p:txBody>
      </p:sp>
      <p:sp>
        <p:nvSpPr>
          <p:cNvPr id="77" name="Прямоугольник 76"/>
          <p:cNvSpPr/>
          <p:nvPr/>
        </p:nvSpPr>
        <p:spPr>
          <a:xfrm>
            <a:off x="3385053" y="2879358"/>
            <a:ext cx="624169" cy="477634"/>
          </a:xfrm>
          <a:prstGeom prst="rect">
            <a:avLst/>
          </a:prstGeom>
          <a:solidFill>
            <a:srgbClr val="00B050"/>
          </a:solidFill>
          <a:ln>
            <a:solidFill>
              <a:srgbClr val="00B05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ru-RU" sz="1100" b="1" dirty="0" smtClean="0">
                <a:latin typeface="Arial" panose="020B0604020202020204" pitchFamily="34" charset="0"/>
                <a:cs typeface="Arial" panose="020B0604020202020204" pitchFamily="34" charset="0"/>
              </a:rPr>
              <a:t>3 763</a:t>
            </a:r>
            <a:endParaRPr lang="ru-RU" sz="1100" b="1" dirty="0">
              <a:latin typeface="Arial" panose="020B0604020202020204" pitchFamily="34" charset="0"/>
              <a:cs typeface="Arial" panose="020B0604020202020204" pitchFamily="34" charset="0"/>
            </a:endParaRPr>
          </a:p>
        </p:txBody>
      </p:sp>
      <p:cxnSp>
        <p:nvCxnSpPr>
          <p:cNvPr id="21" name="Прямая соединительная линия 20"/>
          <p:cNvCxnSpPr/>
          <p:nvPr/>
        </p:nvCxnSpPr>
        <p:spPr>
          <a:xfrm>
            <a:off x="810354" y="3356992"/>
            <a:ext cx="3588974" cy="0"/>
          </a:xfrm>
          <a:prstGeom prst="line">
            <a:avLst/>
          </a:prstGeom>
        </p:spPr>
        <p:style>
          <a:lnRef idx="1">
            <a:schemeClr val="accent1"/>
          </a:lnRef>
          <a:fillRef idx="0">
            <a:schemeClr val="accent1"/>
          </a:fillRef>
          <a:effectRef idx="0">
            <a:schemeClr val="accent1"/>
          </a:effectRef>
          <a:fontRef idx="minor">
            <a:schemeClr val="tx1"/>
          </a:fontRef>
        </p:style>
      </p:cxnSp>
      <p:cxnSp>
        <p:nvCxnSpPr>
          <p:cNvPr id="23" name="Прямая со стрелкой 22"/>
          <p:cNvCxnSpPr/>
          <p:nvPr/>
        </p:nvCxnSpPr>
        <p:spPr>
          <a:xfrm>
            <a:off x="1824629" y="2420888"/>
            <a:ext cx="1560423" cy="458470"/>
          </a:xfrm>
          <a:prstGeom prst="straightConnector1">
            <a:avLst/>
          </a:prstGeom>
          <a:ln w="19050">
            <a:prstDash val="sysDash"/>
            <a:tailEnd type="arrow"/>
          </a:ln>
        </p:spPr>
        <p:style>
          <a:lnRef idx="1">
            <a:schemeClr val="accent1"/>
          </a:lnRef>
          <a:fillRef idx="0">
            <a:schemeClr val="accent1"/>
          </a:fillRef>
          <a:effectRef idx="0">
            <a:schemeClr val="accent1"/>
          </a:effectRef>
          <a:fontRef idx="minor">
            <a:schemeClr val="tx1"/>
          </a:fontRef>
        </p:style>
      </p:cxnSp>
      <p:pic>
        <p:nvPicPr>
          <p:cNvPr id="24" name="Picture 5"/>
          <p:cNvPicPr>
            <a:picLocks noChangeAspect="1" noChangeArrowheads="1"/>
          </p:cNvPicPr>
          <p:nvPr/>
        </p:nvPicPr>
        <p:blipFill>
          <a:blip r:embed="rId4" cstate="print">
            <a:extLst>
              <a:ext uri="{28A0092B-C50C-407E-A947-70E740481C1C}">
                <a14:useLocalDpi xmlns:a14="http://schemas.microsoft.com/office/drawing/2010/main" xmlns="" val="0"/>
              </a:ext>
            </a:extLst>
          </a:blip>
          <a:srcRect/>
          <a:stretch>
            <a:fillRect/>
          </a:stretch>
        </p:blipFill>
        <p:spPr bwMode="auto">
          <a:xfrm>
            <a:off x="2633055" y="4463278"/>
            <a:ext cx="2185722" cy="962025"/>
          </a:xfrm>
          <a:prstGeom prst="rect">
            <a:avLst/>
          </a:prstGeom>
          <a:noFill/>
          <a:ln>
            <a:noFill/>
          </a:ln>
          <a:extLst>
            <a:ext uri="{909E8E84-426E-40DD-AFC4-6F175D3DCCD1}">
              <a14:hiddenFill xmlns:a14="http://schemas.microsoft.com/office/drawing/2010/main" xmlns="">
                <a:solidFill>
                  <a:schemeClr val="accent1"/>
                </a:solidFill>
              </a14:hiddenFill>
            </a:ext>
            <a:ext uri="{91240B29-F687-4F45-9708-019B960494DF}">
              <a14:hiddenLine xmlns:a14="http://schemas.microsoft.com/office/drawing/2010/main" xmlns="" w="9525">
                <a:solidFill>
                  <a:schemeClr val="tx1"/>
                </a:solidFill>
                <a:miter lim="800000"/>
                <a:headEnd/>
                <a:tailEnd/>
              </a14:hiddenLine>
            </a:ext>
          </a:extLst>
        </p:spPr>
      </p:pic>
      <p:sp>
        <p:nvSpPr>
          <p:cNvPr id="25" name="Стрелка вниз 24"/>
          <p:cNvSpPr/>
          <p:nvPr/>
        </p:nvSpPr>
        <p:spPr>
          <a:xfrm>
            <a:off x="1364821" y="4463278"/>
            <a:ext cx="1170882" cy="1680485"/>
          </a:xfrm>
          <a:prstGeom prst="downArrow">
            <a:avLst/>
          </a:prstGeom>
        </p:spPr>
        <p:style>
          <a:lnRef idx="1">
            <a:schemeClr val="accent2"/>
          </a:lnRef>
          <a:fillRef idx="3">
            <a:schemeClr val="accent2"/>
          </a:fillRef>
          <a:effectRef idx="2">
            <a:schemeClr val="accent2"/>
          </a:effectRef>
          <a:fontRef idx="minor">
            <a:schemeClr val="lt1"/>
          </a:fontRef>
        </p:style>
        <p:txBody>
          <a:bodyPr rtlCol="0" anchor="ctr"/>
          <a:lstStyle/>
          <a:p>
            <a:pPr algn="ctr"/>
            <a:endParaRPr lang="ru-RU">
              <a:solidFill>
                <a:srgbClr val="FF0000"/>
              </a:solidFill>
            </a:endParaRPr>
          </a:p>
        </p:txBody>
      </p:sp>
      <p:sp>
        <p:nvSpPr>
          <p:cNvPr id="26" name="TextBox 25"/>
          <p:cNvSpPr txBox="1"/>
          <p:nvPr/>
        </p:nvSpPr>
        <p:spPr>
          <a:xfrm>
            <a:off x="1598883" y="4098558"/>
            <a:ext cx="780212" cy="338554"/>
          </a:xfrm>
          <a:prstGeom prst="rect">
            <a:avLst/>
          </a:prstGeom>
          <a:noFill/>
        </p:spPr>
        <p:txBody>
          <a:bodyPr wrap="square" rtlCol="0">
            <a:spAutoFit/>
          </a:bodyPr>
          <a:lstStyle/>
          <a:p>
            <a:r>
              <a:rPr lang="ru-RU" sz="1600" b="1" dirty="0" smtClean="0">
                <a:solidFill>
                  <a:srgbClr val="C00000"/>
                </a:solidFill>
                <a:latin typeface="Arial" panose="020B0604020202020204" pitchFamily="34" charset="0"/>
                <a:cs typeface="Arial" panose="020B0604020202020204" pitchFamily="34" charset="0"/>
              </a:rPr>
              <a:t>1265</a:t>
            </a:r>
            <a:endParaRPr lang="ru-RU" sz="1600" b="1" dirty="0">
              <a:solidFill>
                <a:srgbClr val="C00000"/>
              </a:solidFill>
              <a:latin typeface="Arial" panose="020B0604020202020204" pitchFamily="34" charset="0"/>
              <a:cs typeface="Arial" panose="020B0604020202020204" pitchFamily="34" charset="0"/>
            </a:endParaRPr>
          </a:p>
        </p:txBody>
      </p:sp>
      <p:sp>
        <p:nvSpPr>
          <p:cNvPr id="28" name="TextBox 27"/>
          <p:cNvSpPr txBox="1"/>
          <p:nvPr/>
        </p:nvSpPr>
        <p:spPr>
          <a:xfrm>
            <a:off x="1705173" y="6135688"/>
            <a:ext cx="673922" cy="461665"/>
          </a:xfrm>
          <a:prstGeom prst="rect">
            <a:avLst/>
          </a:prstGeom>
          <a:noFill/>
        </p:spPr>
        <p:txBody>
          <a:bodyPr wrap="square" rtlCol="0">
            <a:spAutoFit/>
          </a:bodyPr>
          <a:lstStyle/>
          <a:p>
            <a:r>
              <a:rPr lang="ru-RU" sz="2400" b="1" dirty="0" smtClean="0">
                <a:solidFill>
                  <a:srgbClr val="00B050"/>
                </a:solidFill>
                <a:latin typeface="Arial" panose="020B0604020202020204" pitchFamily="34" charset="0"/>
                <a:cs typeface="Arial" panose="020B0604020202020204" pitchFamily="34" charset="0"/>
              </a:rPr>
              <a:t>53</a:t>
            </a:r>
            <a:endParaRPr lang="ru-RU" sz="2400" b="1" dirty="0">
              <a:solidFill>
                <a:srgbClr val="00B050"/>
              </a:solidFill>
              <a:latin typeface="Arial" panose="020B0604020202020204" pitchFamily="34" charset="0"/>
              <a:cs typeface="Arial" panose="020B0604020202020204" pitchFamily="34" charset="0"/>
            </a:endParaRPr>
          </a:p>
        </p:txBody>
      </p:sp>
      <p:sp>
        <p:nvSpPr>
          <p:cNvPr id="78" name="TextBox 77"/>
          <p:cNvSpPr txBox="1"/>
          <p:nvPr/>
        </p:nvSpPr>
        <p:spPr>
          <a:xfrm>
            <a:off x="1598884" y="4513500"/>
            <a:ext cx="858233" cy="276999"/>
          </a:xfrm>
          <a:prstGeom prst="rect">
            <a:avLst/>
          </a:prstGeom>
          <a:noFill/>
        </p:spPr>
        <p:txBody>
          <a:bodyPr wrap="square" rtlCol="0">
            <a:spAutoFit/>
          </a:bodyPr>
          <a:lstStyle/>
          <a:p>
            <a:r>
              <a:rPr lang="ru-RU" sz="1200" dirty="0" smtClean="0">
                <a:solidFill>
                  <a:schemeClr val="bg1"/>
                </a:solidFill>
              </a:rPr>
              <a:t>2010 ж.</a:t>
            </a:r>
            <a:endParaRPr lang="ru-RU" sz="1200" dirty="0">
              <a:solidFill>
                <a:schemeClr val="bg1"/>
              </a:solidFill>
            </a:endParaRPr>
          </a:p>
        </p:txBody>
      </p:sp>
      <p:sp>
        <p:nvSpPr>
          <p:cNvPr id="88" name="TextBox 87"/>
          <p:cNvSpPr txBox="1"/>
          <p:nvPr/>
        </p:nvSpPr>
        <p:spPr>
          <a:xfrm>
            <a:off x="1645966" y="5625491"/>
            <a:ext cx="811150" cy="276999"/>
          </a:xfrm>
          <a:prstGeom prst="rect">
            <a:avLst/>
          </a:prstGeom>
          <a:noFill/>
        </p:spPr>
        <p:txBody>
          <a:bodyPr wrap="square" rtlCol="0">
            <a:spAutoFit/>
          </a:bodyPr>
          <a:lstStyle/>
          <a:p>
            <a:r>
              <a:rPr lang="ru-RU" sz="1200" dirty="0" smtClean="0">
                <a:solidFill>
                  <a:schemeClr val="bg1"/>
                </a:solidFill>
              </a:rPr>
              <a:t>2015 ж.</a:t>
            </a:r>
            <a:endParaRPr lang="ru-RU" sz="1200" dirty="0">
              <a:solidFill>
                <a:schemeClr val="bg1"/>
              </a:solidFill>
            </a:endParaRPr>
          </a:p>
        </p:txBody>
      </p:sp>
      <p:sp>
        <p:nvSpPr>
          <p:cNvPr id="92" name="Прямоугольник 91"/>
          <p:cNvSpPr/>
          <p:nvPr/>
        </p:nvSpPr>
        <p:spPr>
          <a:xfrm>
            <a:off x="6402358" y="4790419"/>
            <a:ext cx="501966" cy="222757"/>
          </a:xfrm>
          <a:prstGeom prst="rect">
            <a:avLst/>
          </a:prstGeom>
          <a:solidFill>
            <a:schemeClr val="accent1">
              <a:lumMod val="75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ru-RU"/>
          </a:p>
        </p:txBody>
      </p:sp>
      <p:cxnSp>
        <p:nvCxnSpPr>
          <p:cNvPr id="94" name="Прямая соединительная линия 93"/>
          <p:cNvCxnSpPr/>
          <p:nvPr/>
        </p:nvCxnSpPr>
        <p:spPr>
          <a:xfrm flipV="1">
            <a:off x="5890049" y="5013176"/>
            <a:ext cx="2774923" cy="1"/>
          </a:xfrm>
          <a:prstGeom prst="line">
            <a:avLst/>
          </a:prstGeom>
        </p:spPr>
        <p:style>
          <a:lnRef idx="1">
            <a:schemeClr val="accent1"/>
          </a:lnRef>
          <a:fillRef idx="0">
            <a:schemeClr val="accent1"/>
          </a:fillRef>
          <a:effectRef idx="0">
            <a:schemeClr val="accent1"/>
          </a:effectRef>
          <a:fontRef idx="minor">
            <a:schemeClr val="tx1"/>
          </a:fontRef>
        </p:style>
      </p:cxnSp>
      <p:sp>
        <p:nvSpPr>
          <p:cNvPr id="82" name="Стрелка вверх 81"/>
          <p:cNvSpPr/>
          <p:nvPr/>
        </p:nvSpPr>
        <p:spPr>
          <a:xfrm>
            <a:off x="7260590" y="3700107"/>
            <a:ext cx="1092296" cy="1313068"/>
          </a:xfrm>
          <a:prstGeom prst="upArrow">
            <a:avLst/>
          </a:prstGeom>
          <a:solidFill>
            <a:schemeClr val="accent1">
              <a:lumMod val="75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ru-RU"/>
          </a:p>
        </p:txBody>
      </p:sp>
      <p:sp>
        <p:nvSpPr>
          <p:cNvPr id="83" name="TextBox 82"/>
          <p:cNvSpPr txBox="1"/>
          <p:nvPr/>
        </p:nvSpPr>
        <p:spPr>
          <a:xfrm>
            <a:off x="6156359" y="4463278"/>
            <a:ext cx="1102638" cy="307777"/>
          </a:xfrm>
          <a:prstGeom prst="rect">
            <a:avLst/>
          </a:prstGeom>
          <a:noFill/>
        </p:spPr>
        <p:txBody>
          <a:bodyPr wrap="square" rtlCol="0">
            <a:spAutoFit/>
          </a:bodyPr>
          <a:lstStyle/>
          <a:p>
            <a:r>
              <a:rPr lang="ru-RU" sz="1400" b="1" dirty="0" smtClean="0"/>
              <a:t>2,5 млн.</a:t>
            </a:r>
            <a:endParaRPr lang="ru-RU" sz="1400" b="1" dirty="0"/>
          </a:p>
        </p:txBody>
      </p:sp>
      <p:sp>
        <p:nvSpPr>
          <p:cNvPr id="96" name="TextBox 95"/>
          <p:cNvSpPr txBox="1"/>
          <p:nvPr/>
        </p:nvSpPr>
        <p:spPr>
          <a:xfrm>
            <a:off x="7416632" y="3429000"/>
            <a:ext cx="1248339" cy="307777"/>
          </a:xfrm>
          <a:prstGeom prst="rect">
            <a:avLst/>
          </a:prstGeom>
          <a:noFill/>
        </p:spPr>
        <p:txBody>
          <a:bodyPr wrap="square" rtlCol="0">
            <a:spAutoFit/>
          </a:bodyPr>
          <a:lstStyle/>
          <a:p>
            <a:r>
              <a:rPr lang="ru-RU" sz="1400" b="1" dirty="0" smtClean="0"/>
              <a:t>17,8 млн.</a:t>
            </a:r>
            <a:endParaRPr lang="ru-RU" sz="1400" b="1" dirty="0"/>
          </a:p>
        </p:txBody>
      </p:sp>
      <p:sp>
        <p:nvSpPr>
          <p:cNvPr id="99" name="Прямоугольник 98"/>
          <p:cNvSpPr/>
          <p:nvPr/>
        </p:nvSpPr>
        <p:spPr>
          <a:xfrm>
            <a:off x="6046091" y="5157192"/>
            <a:ext cx="3321071" cy="286518"/>
          </a:xfrm>
          <a:prstGeom prst="rect">
            <a:avLst/>
          </a:prstGeom>
          <a:no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r>
              <a:rPr lang="ru-RU" sz="1600" b="1" dirty="0" smtClean="0">
                <a:solidFill>
                  <a:sysClr val="windowText" lastClr="000000"/>
                </a:solidFill>
              </a:rPr>
              <a:t>2010 </a:t>
            </a:r>
            <a:r>
              <a:rPr lang="ru-RU" sz="1600" b="1" dirty="0" err="1" smtClean="0">
                <a:solidFill>
                  <a:sysClr val="windowText" lastClr="000000"/>
                </a:solidFill>
              </a:rPr>
              <a:t>жыл</a:t>
            </a:r>
            <a:r>
              <a:rPr lang="ru-RU" sz="1600" b="1" dirty="0" smtClean="0">
                <a:solidFill>
                  <a:sysClr val="windowText" lastClr="000000"/>
                </a:solidFill>
              </a:rPr>
              <a:t>	        2015 </a:t>
            </a:r>
            <a:r>
              <a:rPr lang="ru-RU" sz="1600" b="1" dirty="0" err="1" smtClean="0">
                <a:solidFill>
                  <a:sysClr val="windowText" lastClr="000000"/>
                </a:solidFill>
              </a:rPr>
              <a:t>жыл</a:t>
            </a:r>
            <a:endParaRPr lang="ru-RU" sz="1600" b="1" dirty="0">
              <a:solidFill>
                <a:sysClr val="windowText" lastClr="000000"/>
              </a:solidFill>
            </a:endParaRPr>
          </a:p>
        </p:txBody>
      </p:sp>
      <p:sp>
        <p:nvSpPr>
          <p:cNvPr id="29" name="Rectangle 8"/>
          <p:cNvSpPr>
            <a:spLocks noChangeArrowheads="1"/>
          </p:cNvSpPr>
          <p:nvPr/>
        </p:nvSpPr>
        <p:spPr bwMode="auto">
          <a:xfrm>
            <a:off x="489298" y="-27384"/>
            <a:ext cx="9418290" cy="338554"/>
          </a:xfrm>
          <a:prstGeom prst="rect">
            <a:avLst/>
          </a:prstGeom>
          <a:solidFill>
            <a:schemeClr val="bg1"/>
          </a:solidFill>
          <a:ln>
            <a:solidFill>
              <a:srgbClr val="C6F1FE"/>
            </a:solidFill>
          </a:ln>
          <a:extLst/>
        </p:spPr>
        <p:style>
          <a:lnRef idx="1">
            <a:schemeClr val="accent5"/>
          </a:lnRef>
          <a:fillRef idx="2">
            <a:schemeClr val="accent5"/>
          </a:fillRef>
          <a:effectRef idx="1">
            <a:schemeClr val="accent5"/>
          </a:effectRef>
          <a:fontRef idx="minor">
            <a:schemeClr val="dk1"/>
          </a:fontRef>
        </p:style>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r>
              <a:rPr lang="kk-KZ" sz="1600" dirty="0" smtClean="0">
                <a:solidFill>
                  <a:srgbClr val="558ED5"/>
                </a:solidFill>
                <a:latin typeface="Arial" charset="0"/>
                <a:cs typeface="Arial" charset="0"/>
              </a:rPr>
              <a:t>Мемлекеттік аппараттың жұмысын бағалау жүйесінің жаңа моделін жүзеге асыру</a:t>
            </a:r>
            <a:endParaRPr lang="ru-RU" sz="1600" dirty="0" smtClean="0">
              <a:solidFill>
                <a:srgbClr val="558ED5"/>
              </a:solidFill>
              <a:latin typeface="Arial" charset="0"/>
              <a:cs typeface="Arial" charset="0"/>
            </a:endParaRPr>
          </a:p>
        </p:txBody>
      </p:sp>
      <p:sp>
        <p:nvSpPr>
          <p:cNvPr id="30" name="Прямоугольник 29"/>
          <p:cNvSpPr/>
          <p:nvPr/>
        </p:nvSpPr>
        <p:spPr>
          <a:xfrm>
            <a:off x="-14759" y="-27384"/>
            <a:ext cx="633952" cy="720080"/>
          </a:xfrm>
          <a:prstGeom prst="rect">
            <a:avLst/>
          </a:prstGeom>
          <a:solidFill>
            <a:srgbClr val="4F81BD">
              <a:lumMod val="60000"/>
              <a:lumOff val="40000"/>
            </a:srgbClr>
          </a:solidFill>
          <a:ln w="25400" cap="flat" cmpd="sng" algn="ctr">
            <a:noFill/>
            <a:prstDash val="solid"/>
          </a:ln>
          <a:effectLst/>
        </p:spPr>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endParaRPr kumimoji="0" lang="ru-RU" sz="1400" b="1" i="0" u="none" strike="noStrike" kern="0" cap="none" spc="0" normalizeH="0" baseline="0" noProof="0" dirty="0">
              <a:ln>
                <a:noFill/>
              </a:ln>
              <a:solidFill>
                <a:sysClr val="window" lastClr="FFFFFF"/>
              </a:solidFill>
              <a:effectLst/>
              <a:uLnTx/>
              <a:uFillTx/>
              <a:latin typeface="Calibri"/>
              <a:ea typeface="+mn-ea"/>
              <a:cs typeface="+mn-cs"/>
            </a:endParaRPr>
          </a:p>
        </p:txBody>
      </p:sp>
      <p:sp>
        <p:nvSpPr>
          <p:cNvPr id="31" name="Прямоугольник 30"/>
          <p:cNvSpPr/>
          <p:nvPr/>
        </p:nvSpPr>
        <p:spPr>
          <a:xfrm>
            <a:off x="-14759" y="1"/>
            <a:ext cx="556549" cy="618946"/>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r>
              <a:rPr kumimoji="0" lang="ru-RU" sz="1400" b="1" i="0" u="none" strike="noStrike" kern="0" cap="none" spc="0" normalizeH="0" baseline="0" noProof="0" dirty="0" smtClean="0">
                <a:ln>
                  <a:noFill/>
                </a:ln>
                <a:solidFill>
                  <a:schemeClr val="tx1"/>
                </a:solidFill>
                <a:effectLst/>
                <a:uLnTx/>
                <a:uFillTx/>
                <a:ea typeface="+mn-ea"/>
                <a:cs typeface="+mn-cs"/>
              </a:rPr>
              <a:t>93</a:t>
            </a:r>
          </a:p>
          <a:p>
            <a:pPr marL="0" marR="0" indent="0" algn="ctr" defTabSz="914400" eaLnBrk="1" fontAlgn="auto" latinLnBrk="0" hangingPunct="1">
              <a:lnSpc>
                <a:spcPct val="100000"/>
              </a:lnSpc>
              <a:spcBef>
                <a:spcPts val="0"/>
              </a:spcBef>
              <a:spcAft>
                <a:spcPts val="0"/>
              </a:spcAft>
              <a:buClrTx/>
              <a:buSzTx/>
              <a:buFontTx/>
              <a:buNone/>
              <a:tabLst/>
            </a:pPr>
            <a:r>
              <a:rPr kumimoji="0" lang="ru-RU" sz="1400" b="1" i="0" u="none" strike="noStrike" kern="0" cap="none" spc="0" normalizeH="0" baseline="0" noProof="0" dirty="0" smtClean="0">
                <a:ln>
                  <a:noFill/>
                </a:ln>
                <a:solidFill>
                  <a:schemeClr val="tx1"/>
                </a:solidFill>
                <a:effectLst/>
                <a:uLnTx/>
                <a:uFillTx/>
                <a:ea typeface="+mn-ea"/>
                <a:cs typeface="+mn-cs"/>
              </a:rPr>
              <a:t>шаг</a:t>
            </a:r>
            <a:endParaRPr kumimoji="0" lang="ru-RU" sz="1400" b="1" i="0" u="none" strike="noStrike" kern="0" cap="none" spc="0" normalizeH="0" baseline="0" noProof="0" dirty="0">
              <a:ln>
                <a:noFill/>
              </a:ln>
              <a:solidFill>
                <a:schemeClr val="tx1"/>
              </a:solidFill>
              <a:effectLst/>
              <a:uLnTx/>
              <a:uFillTx/>
              <a:ea typeface="+mn-ea"/>
              <a:cs typeface="+mn-cs"/>
            </a:endParaRPr>
          </a:p>
        </p:txBody>
      </p:sp>
      <p:sp>
        <p:nvSpPr>
          <p:cNvPr id="32" name="Номер слайда 1"/>
          <p:cNvSpPr txBox="1">
            <a:spLocks/>
          </p:cNvSpPr>
          <p:nvPr/>
        </p:nvSpPr>
        <p:spPr bwMode="auto">
          <a:xfrm>
            <a:off x="9311481" y="6597352"/>
            <a:ext cx="610865" cy="221109"/>
          </a:xfrm>
          <a:prstGeom prst="rect">
            <a:avLst/>
          </a:prstGeom>
          <a:noFill/>
          <a:ln>
            <a:miter lim="800000"/>
            <a:headEnd/>
            <a:tailEnd/>
          </a:ln>
        </p:spPr>
        <p:txBody>
          <a:bodyPr/>
          <a:lstStyle>
            <a:defPPr>
              <a:defRPr lang="en-GB"/>
            </a:defPPr>
            <a:lvl1pPr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1pPr>
            <a:lvl2pPr marL="742950" indent="-28575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2pPr>
            <a:lvl3pPr marL="11430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3pPr>
            <a:lvl4pPr marL="16002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4pPr>
            <a:lvl5pPr marL="20574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5pPr>
            <a:lvl6pPr marL="2286000" algn="l" defTabSz="914400" rtl="0" eaLnBrk="1" latinLnBrk="0" hangingPunct="1">
              <a:defRPr sz="1600" kern="1200">
                <a:solidFill>
                  <a:schemeClr val="bg1"/>
                </a:solidFill>
                <a:latin typeface="Arial" pitchFamily="34" charset="0"/>
                <a:ea typeface="+mn-ea"/>
                <a:cs typeface="Tahoma" pitchFamily="34" charset="0"/>
              </a:defRPr>
            </a:lvl6pPr>
            <a:lvl7pPr marL="2743200" algn="l" defTabSz="914400" rtl="0" eaLnBrk="1" latinLnBrk="0" hangingPunct="1">
              <a:defRPr sz="1600" kern="1200">
                <a:solidFill>
                  <a:schemeClr val="bg1"/>
                </a:solidFill>
                <a:latin typeface="Arial" pitchFamily="34" charset="0"/>
                <a:ea typeface="+mn-ea"/>
                <a:cs typeface="Tahoma" pitchFamily="34" charset="0"/>
              </a:defRPr>
            </a:lvl7pPr>
            <a:lvl8pPr marL="3200400" algn="l" defTabSz="914400" rtl="0" eaLnBrk="1" latinLnBrk="0" hangingPunct="1">
              <a:defRPr sz="1600" kern="1200">
                <a:solidFill>
                  <a:schemeClr val="bg1"/>
                </a:solidFill>
                <a:latin typeface="Arial" pitchFamily="34" charset="0"/>
                <a:ea typeface="+mn-ea"/>
                <a:cs typeface="Tahoma" pitchFamily="34" charset="0"/>
              </a:defRPr>
            </a:lvl8pPr>
            <a:lvl9pPr marL="3657600" algn="l" defTabSz="914400" rtl="0" eaLnBrk="1" latinLnBrk="0" hangingPunct="1">
              <a:defRPr sz="1600" kern="1200">
                <a:solidFill>
                  <a:schemeClr val="bg1"/>
                </a:solidFill>
                <a:latin typeface="Arial" pitchFamily="34" charset="0"/>
                <a:ea typeface="+mn-ea"/>
                <a:cs typeface="Tahoma" pitchFamily="34" charset="0"/>
              </a:defRPr>
            </a:lvl9pPr>
          </a:lstStyle>
          <a:p>
            <a:pPr algn="r"/>
            <a:r>
              <a:rPr lang="kk-KZ" sz="1200" dirty="0" smtClean="0">
                <a:solidFill>
                  <a:schemeClr val="tx1"/>
                </a:solidFill>
                <a:latin typeface="Arial" charset="0"/>
                <a:cs typeface="Arial" charset="0"/>
              </a:rPr>
              <a:t>21</a:t>
            </a:r>
            <a:endParaRPr lang="ru-RU" sz="1200" dirty="0">
              <a:solidFill>
                <a:schemeClr val="tx1"/>
              </a:solidFill>
              <a:latin typeface="Arial" charset="0"/>
              <a:cs typeface="Arial" charset="0"/>
            </a:endParaRPr>
          </a:p>
        </p:txBody>
      </p:sp>
    </p:spTree>
    <p:extLst>
      <p:ext uri="{BB962C8B-B14F-4D97-AF65-F5344CB8AC3E}">
        <p14:creationId xmlns:p14="http://schemas.microsoft.com/office/powerpoint/2010/main" xmlns="" val="3107667880"/>
      </p:ext>
    </p:extLst>
  </p:cSld>
  <p:clrMapOvr>
    <a:masterClrMapping/>
  </p:clrMapOvr>
  <p:timing>
    <p:tnLst>
      <p:par>
        <p:cTn id="1" dur="indefinite" restart="never" nodeType="tmRoot"/>
      </p:par>
    </p:tnLst>
  </p:timing>
</p:sld>
</file>

<file path=ppt/slides/slide2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Прямоугольник 4"/>
          <p:cNvSpPr/>
          <p:nvPr/>
        </p:nvSpPr>
        <p:spPr>
          <a:xfrm>
            <a:off x="0" y="908720"/>
            <a:ext cx="4797752" cy="504056"/>
          </a:xfrm>
          <a:prstGeom prst="rect">
            <a:avLst/>
          </a:prstGeom>
          <a:solidFill>
            <a:srgbClr val="00B050"/>
          </a:solidFill>
          <a:ln>
            <a:noFill/>
          </a:ln>
        </p:spPr>
        <p:style>
          <a:lnRef idx="1">
            <a:schemeClr val="accent2"/>
          </a:lnRef>
          <a:fillRef idx="3">
            <a:schemeClr val="accent2"/>
          </a:fillRef>
          <a:effectRef idx="2">
            <a:schemeClr val="accent2"/>
          </a:effectRef>
          <a:fontRef idx="minor">
            <a:schemeClr val="lt1"/>
          </a:fontRef>
        </p:style>
        <p:txBody>
          <a:bodyPr rtlCol="0" anchor="ctr"/>
          <a:lstStyle/>
          <a:p>
            <a:r>
              <a:rPr lang="ru-RU" sz="1600" b="1" dirty="0" err="1" smtClean="0">
                <a:solidFill>
                  <a:prstClr val="white"/>
                </a:solidFill>
                <a:latin typeface="Arial" pitchFamily="34" charset="0"/>
                <a:cs typeface="Arial" pitchFamily="34" charset="0"/>
              </a:rPr>
              <a:t>Бағыт бойынша</a:t>
            </a:r>
            <a:r>
              <a:rPr lang="ru-RU" sz="1600" b="1" dirty="0" smtClean="0">
                <a:solidFill>
                  <a:prstClr val="white"/>
                </a:solidFill>
                <a:latin typeface="Arial" pitchFamily="34" charset="0"/>
                <a:cs typeface="Arial" pitchFamily="34" charset="0"/>
              </a:rPr>
              <a:t> </a:t>
            </a:r>
            <a:r>
              <a:rPr lang="ru-RU" sz="1600" b="1" dirty="0" err="1" smtClean="0">
                <a:solidFill>
                  <a:prstClr val="white"/>
                </a:solidFill>
                <a:latin typeface="Arial" pitchFamily="34" charset="0"/>
                <a:cs typeface="Arial" pitchFamily="34" charset="0"/>
              </a:rPr>
              <a:t>бағалауға қол жеткізу</a:t>
            </a:r>
            <a:r>
              <a:rPr lang="ru-RU" sz="1600" b="1" dirty="0" smtClean="0">
                <a:solidFill>
                  <a:prstClr val="white"/>
                </a:solidFill>
                <a:latin typeface="Arial" pitchFamily="34" charset="0"/>
                <a:cs typeface="Arial" pitchFamily="34" charset="0"/>
              </a:rPr>
              <a:t> </a:t>
            </a:r>
          </a:p>
          <a:p>
            <a:endParaRPr lang="ru-RU" sz="1600" b="1" dirty="0">
              <a:latin typeface="Arial" pitchFamily="34" charset="0"/>
              <a:cs typeface="Arial" pitchFamily="34" charset="0"/>
            </a:endParaRPr>
          </a:p>
        </p:txBody>
      </p:sp>
      <p:sp>
        <p:nvSpPr>
          <p:cNvPr id="1027" name="Rectangle 3"/>
          <p:cNvSpPr>
            <a:spLocks noChangeArrowheads="1"/>
          </p:cNvSpPr>
          <p:nvPr/>
        </p:nvSpPr>
        <p:spPr bwMode="auto">
          <a:xfrm>
            <a:off x="309580" y="1571613"/>
            <a:ext cx="4320510" cy="1681831"/>
          </a:xfrm>
          <a:prstGeom prst="rect">
            <a:avLst/>
          </a:prstGeom>
          <a:noFill/>
          <a:ln w="9525">
            <a:noFill/>
            <a:miter lim="800000"/>
            <a:headEnd/>
            <a:tailEnd/>
          </a:ln>
        </p:spPr>
        <p:txBody>
          <a:bodyPr vert="horz" wrap="square" lIns="91440" tIns="45720" rIns="91440" bIns="45720" numCol="1" anchor="t" anchorCtr="0" compatLnSpc="1">
            <a:prstTxWarp prst="textNoShape">
              <a:avLst/>
            </a:prstTxWarp>
          </a:bodyPr>
          <a:lstStyle/>
          <a:p>
            <a:pPr marL="174625" lvl="0" indent="3175" algn="just">
              <a:spcBef>
                <a:spcPts val="300"/>
              </a:spcBef>
              <a:spcAft>
                <a:spcPts val="300"/>
              </a:spcAft>
              <a:buSzPts val="1000"/>
            </a:pPr>
            <a:r>
              <a:rPr lang="ru-RU" dirty="0" err="1" smtClean="0">
                <a:solidFill>
                  <a:schemeClr val="tx1">
                    <a:lumMod val="65000"/>
                    <a:lumOff val="35000"/>
                  </a:schemeClr>
                </a:solidFill>
                <a:latin typeface="Arial"/>
                <a:ea typeface="Arial"/>
                <a:cs typeface="Times New Roman"/>
              </a:rPr>
              <a:t>Мемлекеттік</a:t>
            </a:r>
            <a:r>
              <a:rPr lang="ru-RU" dirty="0" smtClean="0">
                <a:solidFill>
                  <a:schemeClr val="tx1">
                    <a:lumMod val="65000"/>
                    <a:lumOff val="35000"/>
                  </a:schemeClr>
                </a:solidFill>
                <a:latin typeface="Arial"/>
                <a:ea typeface="Arial"/>
                <a:cs typeface="Times New Roman"/>
              </a:rPr>
              <a:t> </a:t>
            </a:r>
            <a:r>
              <a:rPr lang="ru-RU" dirty="0" err="1" smtClean="0">
                <a:solidFill>
                  <a:schemeClr val="tx1">
                    <a:lumMod val="65000"/>
                    <a:lumOff val="35000"/>
                  </a:schemeClr>
                </a:solidFill>
                <a:latin typeface="Arial"/>
                <a:ea typeface="Arial"/>
                <a:cs typeface="Times New Roman"/>
              </a:rPr>
              <a:t>қызметкерлерді семинарларда</a:t>
            </a:r>
            <a:r>
              <a:rPr lang="ru-RU" dirty="0" smtClean="0">
                <a:solidFill>
                  <a:schemeClr val="tx1">
                    <a:lumMod val="65000"/>
                    <a:lumOff val="35000"/>
                  </a:schemeClr>
                </a:solidFill>
                <a:latin typeface="Arial"/>
                <a:ea typeface="Arial"/>
                <a:cs typeface="Times New Roman"/>
              </a:rPr>
              <a:t> </a:t>
            </a:r>
            <a:r>
              <a:rPr lang="ru-RU" dirty="0" err="1" smtClean="0">
                <a:solidFill>
                  <a:schemeClr val="tx1">
                    <a:lumMod val="65000"/>
                    <a:lumOff val="35000"/>
                  </a:schemeClr>
                </a:solidFill>
                <a:latin typeface="Arial"/>
                <a:ea typeface="Arial"/>
                <a:cs typeface="Times New Roman"/>
              </a:rPr>
              <a:t>оқытып және біліктілігін</a:t>
            </a:r>
            <a:r>
              <a:rPr lang="ru-RU" dirty="0" smtClean="0">
                <a:solidFill>
                  <a:schemeClr val="tx1">
                    <a:lumMod val="65000"/>
                    <a:lumOff val="35000"/>
                  </a:schemeClr>
                </a:solidFill>
                <a:latin typeface="Arial"/>
                <a:ea typeface="Arial"/>
                <a:cs typeface="Times New Roman"/>
              </a:rPr>
              <a:t> </a:t>
            </a:r>
            <a:r>
              <a:rPr lang="ru-RU" dirty="0" err="1" smtClean="0">
                <a:solidFill>
                  <a:schemeClr val="tx1">
                    <a:lumMod val="65000"/>
                    <a:lumOff val="35000"/>
                  </a:schemeClr>
                </a:solidFill>
                <a:latin typeface="Arial"/>
                <a:ea typeface="Arial"/>
                <a:cs typeface="Times New Roman"/>
              </a:rPr>
              <a:t>арттыруды</a:t>
            </a:r>
            <a:r>
              <a:rPr lang="ru-RU" dirty="0" smtClean="0">
                <a:solidFill>
                  <a:schemeClr val="tx1">
                    <a:lumMod val="65000"/>
                    <a:lumOff val="35000"/>
                  </a:schemeClr>
                </a:solidFill>
                <a:latin typeface="Arial"/>
                <a:ea typeface="Arial"/>
                <a:cs typeface="Times New Roman"/>
              </a:rPr>
              <a:t> </a:t>
            </a:r>
            <a:r>
              <a:rPr lang="ru-RU" dirty="0" err="1" smtClean="0">
                <a:solidFill>
                  <a:schemeClr val="tx1">
                    <a:lumMod val="65000"/>
                    <a:lumOff val="35000"/>
                  </a:schemeClr>
                </a:solidFill>
                <a:latin typeface="Arial"/>
                <a:ea typeface="Arial"/>
                <a:cs typeface="Times New Roman"/>
              </a:rPr>
              <a:t>қамту  алты</a:t>
            </a:r>
            <a:r>
              <a:rPr lang="ru-RU" dirty="0" smtClean="0">
                <a:solidFill>
                  <a:schemeClr val="tx1">
                    <a:lumMod val="65000"/>
                    <a:lumOff val="35000"/>
                  </a:schemeClr>
                </a:solidFill>
                <a:latin typeface="Arial"/>
                <a:ea typeface="Arial"/>
                <a:cs typeface="Times New Roman"/>
              </a:rPr>
              <a:t> </a:t>
            </a:r>
            <a:r>
              <a:rPr lang="ru-RU" dirty="0" err="1" smtClean="0">
                <a:solidFill>
                  <a:schemeClr val="tx1">
                    <a:lumMod val="65000"/>
                    <a:lumOff val="35000"/>
                  </a:schemeClr>
                </a:solidFill>
                <a:latin typeface="Arial"/>
                <a:ea typeface="Arial"/>
                <a:cs typeface="Times New Roman"/>
              </a:rPr>
              <a:t>жылда</a:t>
            </a:r>
            <a:r>
              <a:rPr lang="ru-RU" dirty="0" smtClean="0">
                <a:solidFill>
                  <a:schemeClr val="tx1">
                    <a:lumMod val="65000"/>
                    <a:lumOff val="35000"/>
                  </a:schemeClr>
                </a:solidFill>
                <a:latin typeface="Arial"/>
                <a:ea typeface="Arial"/>
                <a:cs typeface="Times New Roman"/>
              </a:rPr>
              <a:t> </a:t>
            </a:r>
            <a:r>
              <a:rPr lang="ru-RU" b="1" dirty="0" smtClean="0">
                <a:solidFill>
                  <a:schemeClr val="tx1">
                    <a:lumMod val="65000"/>
                    <a:lumOff val="35000"/>
                  </a:schemeClr>
                </a:solidFill>
                <a:latin typeface="Arial"/>
                <a:ea typeface="Arial"/>
                <a:cs typeface="Times New Roman"/>
              </a:rPr>
              <a:t>2010 </a:t>
            </a:r>
            <a:r>
              <a:rPr lang="ru-RU" b="1" dirty="0" err="1" smtClean="0">
                <a:solidFill>
                  <a:schemeClr val="tx1">
                    <a:lumMod val="65000"/>
                    <a:lumOff val="35000"/>
                  </a:schemeClr>
                </a:solidFill>
                <a:latin typeface="Arial"/>
                <a:ea typeface="Arial"/>
                <a:cs typeface="Times New Roman"/>
              </a:rPr>
              <a:t>жылы</a:t>
            </a:r>
            <a:r>
              <a:rPr lang="ru-RU" b="1" dirty="0" smtClean="0">
                <a:solidFill>
                  <a:schemeClr val="tx1">
                    <a:lumMod val="65000"/>
                    <a:lumOff val="35000"/>
                  </a:schemeClr>
                </a:solidFill>
                <a:latin typeface="Arial"/>
                <a:ea typeface="Arial"/>
                <a:cs typeface="Times New Roman"/>
              </a:rPr>
              <a:t> 63,9% ал 2015 </a:t>
            </a:r>
            <a:r>
              <a:rPr lang="ru-RU" b="1" dirty="0" err="1" smtClean="0">
                <a:solidFill>
                  <a:schemeClr val="tx1">
                    <a:lumMod val="65000"/>
                    <a:lumOff val="35000"/>
                  </a:schemeClr>
                </a:solidFill>
                <a:latin typeface="Arial"/>
                <a:ea typeface="Arial"/>
                <a:cs typeface="Times New Roman"/>
              </a:rPr>
              <a:t>жылы</a:t>
            </a:r>
            <a:r>
              <a:rPr lang="ru-RU" b="1" dirty="0" smtClean="0">
                <a:solidFill>
                  <a:schemeClr val="tx1">
                    <a:lumMod val="65000"/>
                    <a:lumOff val="35000"/>
                  </a:schemeClr>
                </a:solidFill>
                <a:latin typeface="Arial"/>
                <a:ea typeface="Arial"/>
                <a:cs typeface="Times New Roman"/>
              </a:rPr>
              <a:t> 97,2% </a:t>
            </a:r>
            <a:r>
              <a:rPr lang="ru-RU" b="1" dirty="0" err="1" smtClean="0">
                <a:solidFill>
                  <a:schemeClr val="tx1">
                    <a:lumMod val="65000"/>
                    <a:lumOff val="35000"/>
                  </a:schemeClr>
                </a:solidFill>
                <a:latin typeface="Arial"/>
                <a:ea typeface="Arial"/>
                <a:cs typeface="Times New Roman"/>
              </a:rPr>
              <a:t>көтерілді</a:t>
            </a:r>
            <a:r>
              <a:rPr lang="ru-RU" b="1" dirty="0" smtClean="0">
                <a:solidFill>
                  <a:schemeClr val="tx1">
                    <a:lumMod val="65000"/>
                    <a:lumOff val="35000"/>
                  </a:schemeClr>
                </a:solidFill>
                <a:latin typeface="Arial"/>
                <a:ea typeface="Arial"/>
                <a:cs typeface="Times New Roman"/>
              </a:rPr>
              <a:t>.</a:t>
            </a:r>
            <a:endParaRPr lang="ru-RU" sz="2200" b="1" dirty="0">
              <a:solidFill>
                <a:schemeClr val="tx1">
                  <a:lumMod val="65000"/>
                  <a:lumOff val="35000"/>
                </a:schemeClr>
              </a:solidFill>
              <a:latin typeface="Arial"/>
              <a:ea typeface="Arial"/>
              <a:cs typeface="Times New Roman"/>
            </a:endParaRPr>
          </a:p>
        </p:txBody>
      </p:sp>
      <p:pic>
        <p:nvPicPr>
          <p:cNvPr id="3079" name="Picture 7" descr="C:\Eldar\Рабочий стол\Картинки для инфографики\business_man_pack02.jpg"/>
          <p:cNvPicPr>
            <a:picLocks noChangeAspect="1" noChangeArrowheads="1"/>
          </p:cNvPicPr>
          <p:nvPr/>
        </p:nvPicPr>
        <p:blipFill>
          <a:blip r:embed="rId2" cstate="print"/>
          <a:srcRect l="79799" t="46064"/>
          <a:stretch>
            <a:fillRect/>
          </a:stretch>
        </p:blipFill>
        <p:spPr bwMode="auto">
          <a:xfrm>
            <a:off x="7606514" y="1124744"/>
            <a:ext cx="1587844" cy="2425896"/>
          </a:xfrm>
          <a:prstGeom prst="rect">
            <a:avLst/>
          </a:prstGeom>
          <a:noFill/>
        </p:spPr>
      </p:pic>
      <p:sp>
        <p:nvSpPr>
          <p:cNvPr id="21" name="Прямоугольник 20"/>
          <p:cNvSpPr/>
          <p:nvPr/>
        </p:nvSpPr>
        <p:spPr>
          <a:xfrm>
            <a:off x="5922803" y="3501008"/>
            <a:ext cx="3689102" cy="288032"/>
          </a:xfrm>
          <a:prstGeom prst="rect">
            <a:avLst/>
          </a:prstGeom>
          <a:no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r>
              <a:rPr lang="ru-RU" sz="1600" b="1" dirty="0">
                <a:solidFill>
                  <a:srgbClr val="002060"/>
                </a:solidFill>
              </a:rPr>
              <a:t> </a:t>
            </a:r>
            <a:r>
              <a:rPr lang="ru-RU" sz="1600" b="1" dirty="0" smtClean="0">
                <a:solidFill>
                  <a:srgbClr val="002060"/>
                </a:solidFill>
              </a:rPr>
              <a:t>  2010 </a:t>
            </a:r>
            <a:r>
              <a:rPr lang="ru-RU" sz="1600" b="1" dirty="0" err="1" smtClean="0">
                <a:solidFill>
                  <a:srgbClr val="002060"/>
                </a:solidFill>
              </a:rPr>
              <a:t>жыл</a:t>
            </a:r>
            <a:r>
              <a:rPr lang="ru-RU" sz="1600" b="1" dirty="0" smtClean="0">
                <a:solidFill>
                  <a:srgbClr val="002060"/>
                </a:solidFill>
              </a:rPr>
              <a:t>    	 2015 </a:t>
            </a:r>
            <a:r>
              <a:rPr lang="ru-RU" sz="1600" b="1" dirty="0" err="1" smtClean="0">
                <a:solidFill>
                  <a:srgbClr val="002060"/>
                </a:solidFill>
              </a:rPr>
              <a:t>жыл</a:t>
            </a:r>
            <a:endParaRPr lang="ru-RU" sz="1600" b="1" dirty="0">
              <a:solidFill>
                <a:srgbClr val="002060"/>
              </a:solidFill>
            </a:endParaRPr>
          </a:p>
        </p:txBody>
      </p:sp>
      <p:pic>
        <p:nvPicPr>
          <p:cNvPr id="3"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1085865" y="4581224"/>
            <a:ext cx="156025" cy="403738"/>
          </a:xfrm>
          <a:prstGeom prst="rect">
            <a:avLst/>
          </a:prstGeom>
          <a:noFill/>
        </p:spPr>
      </p:pic>
      <p:sp>
        <p:nvSpPr>
          <p:cNvPr id="16" name="Rectangle 3"/>
          <p:cNvSpPr>
            <a:spLocks noChangeArrowheads="1"/>
          </p:cNvSpPr>
          <p:nvPr/>
        </p:nvSpPr>
        <p:spPr bwMode="auto">
          <a:xfrm>
            <a:off x="5922803" y="4066272"/>
            <a:ext cx="3828743" cy="2675096"/>
          </a:xfrm>
          <a:prstGeom prst="rect">
            <a:avLst/>
          </a:prstGeom>
          <a:noFill/>
          <a:ln w="9525">
            <a:noFill/>
            <a:miter lim="800000"/>
            <a:headEnd/>
            <a:tailEnd/>
          </a:ln>
        </p:spPr>
        <p:txBody>
          <a:bodyPr vert="horz" wrap="square" lIns="91440" tIns="45720" rIns="91440" bIns="45720" numCol="1" anchor="t" anchorCtr="0" compatLnSpc="1">
            <a:prstTxWarp prst="textNoShape">
              <a:avLst/>
            </a:prstTxWarp>
          </a:bodyPr>
          <a:lstStyle/>
          <a:p>
            <a:pPr marL="174625" indent="3175" algn="just">
              <a:spcBef>
                <a:spcPts val="300"/>
              </a:spcBef>
              <a:spcAft>
                <a:spcPts val="300"/>
              </a:spcAft>
              <a:buSzPts val="1000"/>
            </a:pPr>
            <a:r>
              <a:rPr lang="ru-RU" sz="1700" dirty="0" err="1" smtClean="0">
                <a:solidFill>
                  <a:schemeClr val="tx1">
                    <a:lumMod val="65000"/>
                    <a:lumOff val="35000"/>
                  </a:schemeClr>
                </a:solidFill>
                <a:latin typeface="Arial"/>
                <a:ea typeface="Arial"/>
                <a:cs typeface="Times New Roman"/>
              </a:rPr>
              <a:t>Әкімшілік жауапкершілікке</a:t>
            </a:r>
            <a:r>
              <a:rPr lang="ru-RU" sz="1700" dirty="0" smtClean="0">
                <a:solidFill>
                  <a:schemeClr val="tx1">
                    <a:lumMod val="65000"/>
                    <a:lumOff val="35000"/>
                  </a:schemeClr>
                </a:solidFill>
                <a:latin typeface="Arial"/>
                <a:ea typeface="Arial"/>
                <a:cs typeface="Times New Roman"/>
              </a:rPr>
              <a:t> </a:t>
            </a:r>
            <a:r>
              <a:rPr lang="ru-RU" sz="1700" dirty="0" err="1" smtClean="0">
                <a:solidFill>
                  <a:schemeClr val="tx1">
                    <a:lumMod val="65000"/>
                    <a:lumOff val="35000"/>
                  </a:schemeClr>
                </a:solidFill>
                <a:latin typeface="Arial"/>
                <a:ea typeface="Arial"/>
                <a:cs typeface="Times New Roman"/>
              </a:rPr>
              <a:t>тартылған мемлекеттік</a:t>
            </a:r>
            <a:r>
              <a:rPr lang="ru-RU" sz="1700" dirty="0" smtClean="0">
                <a:solidFill>
                  <a:schemeClr val="tx1">
                    <a:lumMod val="65000"/>
                    <a:lumOff val="35000"/>
                  </a:schemeClr>
                </a:solidFill>
                <a:latin typeface="Arial"/>
                <a:ea typeface="Arial"/>
                <a:cs typeface="Times New Roman"/>
              </a:rPr>
              <a:t> </a:t>
            </a:r>
            <a:r>
              <a:rPr lang="ru-RU" sz="1700" dirty="0" err="1" smtClean="0">
                <a:solidFill>
                  <a:schemeClr val="tx1">
                    <a:lumMod val="65000"/>
                    <a:lumOff val="35000"/>
                  </a:schemeClr>
                </a:solidFill>
                <a:latin typeface="Arial"/>
                <a:ea typeface="Arial"/>
                <a:cs typeface="Times New Roman"/>
              </a:rPr>
              <a:t>қызметкерлердің </a:t>
            </a:r>
            <a:r>
              <a:rPr lang="ru-RU" sz="1700" dirty="0" smtClean="0">
                <a:solidFill>
                  <a:schemeClr val="tx1">
                    <a:lumMod val="65000"/>
                    <a:lumOff val="35000"/>
                  </a:schemeClr>
                </a:solidFill>
                <a:latin typeface="Arial"/>
                <a:ea typeface="Arial"/>
                <a:cs typeface="Times New Roman"/>
              </a:rPr>
              <a:t>саны </a:t>
            </a:r>
            <a:r>
              <a:rPr lang="ru-RU" sz="1700" dirty="0" err="1" smtClean="0">
                <a:solidFill>
                  <a:schemeClr val="tx1">
                    <a:lumMod val="65000"/>
                    <a:lumOff val="35000"/>
                  </a:schemeClr>
                </a:solidFill>
                <a:latin typeface="Arial"/>
                <a:ea typeface="Arial"/>
                <a:cs typeface="Times New Roman"/>
              </a:rPr>
              <a:t>алты</a:t>
            </a:r>
            <a:r>
              <a:rPr lang="ru-RU" sz="1700" dirty="0" smtClean="0">
                <a:solidFill>
                  <a:schemeClr val="tx1">
                    <a:lumMod val="65000"/>
                    <a:lumOff val="35000"/>
                  </a:schemeClr>
                </a:solidFill>
                <a:latin typeface="Arial"/>
                <a:ea typeface="Arial"/>
                <a:cs typeface="Times New Roman"/>
              </a:rPr>
              <a:t> </a:t>
            </a:r>
            <a:r>
              <a:rPr lang="ru-RU" sz="1700" dirty="0" err="1" smtClean="0">
                <a:solidFill>
                  <a:schemeClr val="tx1">
                    <a:lumMod val="65000"/>
                    <a:lumOff val="35000"/>
                  </a:schemeClr>
                </a:solidFill>
                <a:latin typeface="Arial"/>
                <a:ea typeface="Arial"/>
                <a:cs typeface="Times New Roman"/>
              </a:rPr>
              <a:t>жылда</a:t>
            </a:r>
            <a:r>
              <a:rPr lang="ru-RU" sz="1700" dirty="0" smtClean="0">
                <a:solidFill>
                  <a:schemeClr val="tx1">
                    <a:lumMod val="65000"/>
                    <a:lumOff val="35000"/>
                  </a:schemeClr>
                </a:solidFill>
                <a:latin typeface="Arial"/>
                <a:ea typeface="Arial"/>
                <a:cs typeface="Times New Roman"/>
              </a:rPr>
              <a:t> </a:t>
            </a:r>
            <a:r>
              <a:rPr lang="ru-RU" sz="1700" b="1" dirty="0" smtClean="0">
                <a:solidFill>
                  <a:schemeClr val="tx1">
                    <a:lumMod val="65000"/>
                    <a:lumOff val="35000"/>
                  </a:schemeClr>
                </a:solidFill>
                <a:latin typeface="Arial"/>
                <a:ea typeface="Arial"/>
                <a:cs typeface="Times New Roman"/>
              </a:rPr>
              <a:t>0-ден, 14,6% </a:t>
            </a:r>
            <a:r>
              <a:rPr lang="ru-RU" sz="1700" dirty="0" err="1" smtClean="0">
                <a:solidFill>
                  <a:schemeClr val="tx1">
                    <a:lumMod val="65000"/>
                    <a:lumOff val="35000"/>
                  </a:schemeClr>
                </a:solidFill>
                <a:latin typeface="Arial"/>
                <a:ea typeface="Arial"/>
                <a:cs typeface="Times New Roman"/>
              </a:rPr>
              <a:t>пайыздық</a:t>
            </a:r>
            <a:r>
              <a:rPr lang="ru-RU" sz="1700" b="1" dirty="0" err="1" smtClean="0">
                <a:solidFill>
                  <a:schemeClr val="tx1">
                    <a:lumMod val="65000"/>
                    <a:lumOff val="35000"/>
                  </a:schemeClr>
                </a:solidFill>
                <a:latin typeface="Arial"/>
                <a:ea typeface="Arial"/>
                <a:cs typeface="Times New Roman"/>
              </a:rPr>
              <a:t> </a:t>
            </a:r>
            <a:r>
              <a:rPr lang="ru-RU" sz="1700" dirty="0" err="1" smtClean="0">
                <a:solidFill>
                  <a:schemeClr val="tx1">
                    <a:lumMod val="65000"/>
                    <a:lumOff val="35000"/>
                  </a:schemeClr>
                </a:solidFill>
                <a:latin typeface="Arial"/>
                <a:ea typeface="Arial"/>
                <a:cs typeface="Times New Roman"/>
              </a:rPr>
              <a:t> тармаққа </a:t>
            </a:r>
            <a:r>
              <a:rPr lang="ru-RU" sz="1700" b="1" dirty="0" err="1" smtClean="0">
                <a:solidFill>
                  <a:schemeClr val="tx1">
                    <a:lumMod val="65000"/>
                    <a:lumOff val="35000"/>
                  </a:schemeClr>
                </a:solidFill>
                <a:latin typeface="Arial"/>
                <a:ea typeface="Arial"/>
                <a:cs typeface="Times New Roman"/>
              </a:rPr>
              <a:t>төмендеді</a:t>
            </a:r>
            <a:r>
              <a:rPr lang="ru-RU" sz="1700" b="1" dirty="0" smtClean="0">
                <a:solidFill>
                  <a:schemeClr val="tx1">
                    <a:lumMod val="65000"/>
                    <a:lumOff val="35000"/>
                  </a:schemeClr>
                </a:solidFill>
                <a:latin typeface="Arial"/>
                <a:ea typeface="Arial"/>
                <a:cs typeface="Times New Roman"/>
              </a:rPr>
              <a:t>, </a:t>
            </a:r>
            <a:r>
              <a:rPr lang="ru-RU" sz="1700" dirty="0" smtClean="0">
                <a:solidFill>
                  <a:schemeClr val="tx1">
                    <a:lumMod val="65000"/>
                    <a:lumOff val="35000"/>
                  </a:schemeClr>
                </a:solidFill>
                <a:latin typeface="Arial"/>
                <a:ea typeface="Arial"/>
                <a:cs typeface="Times New Roman"/>
              </a:rPr>
              <a:t> </a:t>
            </a:r>
            <a:r>
              <a:rPr lang="ru-RU" sz="1700" dirty="0" err="1" smtClean="0">
                <a:solidFill>
                  <a:schemeClr val="tx1">
                    <a:lumMod val="65000"/>
                    <a:lumOff val="35000"/>
                  </a:schemeClr>
                </a:solidFill>
                <a:latin typeface="Arial"/>
                <a:ea typeface="Arial"/>
                <a:cs typeface="Times New Roman"/>
              </a:rPr>
              <a:t>мемлекеттік</a:t>
            </a:r>
            <a:r>
              <a:rPr lang="ru-RU" sz="1700" dirty="0" smtClean="0">
                <a:solidFill>
                  <a:schemeClr val="tx1">
                    <a:lumMod val="65000"/>
                    <a:lumOff val="35000"/>
                  </a:schemeClr>
                </a:solidFill>
                <a:latin typeface="Arial"/>
                <a:ea typeface="Arial"/>
                <a:cs typeface="Times New Roman"/>
              </a:rPr>
              <a:t> </a:t>
            </a:r>
            <a:r>
              <a:rPr lang="ru-RU" sz="1700" dirty="0" err="1" smtClean="0">
                <a:solidFill>
                  <a:schemeClr val="tx1">
                    <a:lumMod val="65000"/>
                    <a:lumOff val="35000"/>
                  </a:schemeClr>
                </a:solidFill>
                <a:latin typeface="Arial"/>
                <a:ea typeface="Arial"/>
                <a:cs typeface="Times New Roman"/>
              </a:rPr>
              <a:t>қызметкерлердің өз еркімен</a:t>
            </a:r>
            <a:r>
              <a:rPr lang="ru-RU" sz="1700" dirty="0" smtClean="0">
                <a:solidFill>
                  <a:schemeClr val="tx1">
                    <a:lumMod val="65000"/>
                    <a:lumOff val="35000"/>
                  </a:schemeClr>
                </a:solidFill>
                <a:latin typeface="Arial"/>
                <a:ea typeface="Arial"/>
                <a:cs typeface="Times New Roman"/>
              </a:rPr>
              <a:t>  </a:t>
            </a:r>
            <a:r>
              <a:rPr lang="ru-RU" sz="1700" dirty="0" err="1" smtClean="0">
                <a:solidFill>
                  <a:schemeClr val="tx1">
                    <a:lumMod val="65000"/>
                    <a:lumOff val="35000"/>
                  </a:schemeClr>
                </a:solidFill>
                <a:latin typeface="Arial"/>
                <a:ea typeface="Arial"/>
                <a:cs typeface="Times New Roman"/>
              </a:rPr>
              <a:t>табыс</a:t>
            </a:r>
            <a:r>
              <a:rPr lang="ru-RU" sz="1700" dirty="0" smtClean="0">
                <a:solidFill>
                  <a:schemeClr val="tx1">
                    <a:lumMod val="65000"/>
                    <a:lumOff val="35000"/>
                  </a:schemeClr>
                </a:solidFill>
                <a:latin typeface="Arial"/>
                <a:ea typeface="Arial"/>
                <a:cs typeface="Times New Roman"/>
              </a:rPr>
              <a:t> </a:t>
            </a:r>
            <a:r>
              <a:rPr lang="ru-RU" sz="1700" dirty="0" err="1" smtClean="0">
                <a:solidFill>
                  <a:schemeClr val="tx1">
                    <a:lumMod val="65000"/>
                    <a:lumOff val="35000"/>
                  </a:schemeClr>
                </a:solidFill>
                <a:latin typeface="Arial"/>
                <a:ea typeface="Arial"/>
                <a:cs typeface="Times New Roman"/>
              </a:rPr>
              <a:t>және мүлік туралы</a:t>
            </a:r>
            <a:r>
              <a:rPr lang="ru-RU" sz="1700" dirty="0" smtClean="0">
                <a:solidFill>
                  <a:schemeClr val="tx1">
                    <a:lumMod val="65000"/>
                    <a:lumOff val="35000"/>
                  </a:schemeClr>
                </a:solidFill>
                <a:latin typeface="Arial"/>
                <a:ea typeface="Arial"/>
                <a:cs typeface="Times New Roman"/>
              </a:rPr>
              <a:t> </a:t>
            </a:r>
            <a:r>
              <a:rPr lang="ru-RU" sz="1700" dirty="0" err="1" smtClean="0">
                <a:solidFill>
                  <a:schemeClr val="tx1">
                    <a:lumMod val="65000"/>
                    <a:lumOff val="35000"/>
                  </a:schemeClr>
                </a:solidFill>
                <a:latin typeface="Arial"/>
                <a:ea typeface="Arial"/>
                <a:cs typeface="Times New Roman"/>
              </a:rPr>
              <a:t>декларацияны</a:t>
            </a:r>
            <a:r>
              <a:rPr lang="ru-RU" sz="1700" dirty="0" smtClean="0">
                <a:solidFill>
                  <a:schemeClr val="tx1">
                    <a:lumMod val="65000"/>
                    <a:lumOff val="35000"/>
                  </a:schemeClr>
                </a:solidFill>
                <a:latin typeface="Arial"/>
                <a:ea typeface="Arial"/>
                <a:cs typeface="Times New Roman"/>
              </a:rPr>
              <a:t> </a:t>
            </a:r>
            <a:r>
              <a:rPr lang="ru-RU" sz="1700" dirty="0" err="1" smtClean="0">
                <a:solidFill>
                  <a:schemeClr val="tx1">
                    <a:lumMod val="65000"/>
                    <a:lumOff val="35000"/>
                  </a:schemeClr>
                </a:solidFill>
                <a:latin typeface="Arial"/>
                <a:ea typeface="Arial"/>
                <a:cs typeface="Times New Roman"/>
              </a:rPr>
              <a:t>жариялауы</a:t>
            </a:r>
            <a:r>
              <a:rPr lang="ru-RU" sz="1700" dirty="0" smtClean="0">
                <a:solidFill>
                  <a:schemeClr val="tx1">
                    <a:lumMod val="65000"/>
                    <a:lumOff val="35000"/>
                  </a:schemeClr>
                </a:solidFill>
                <a:latin typeface="Arial"/>
                <a:ea typeface="Arial"/>
                <a:cs typeface="Times New Roman"/>
              </a:rPr>
              <a:t> </a:t>
            </a:r>
            <a:r>
              <a:rPr lang="ru-RU" sz="1700" dirty="0" err="1" smtClean="0">
                <a:solidFill>
                  <a:schemeClr val="tx1">
                    <a:lumMod val="65000"/>
                    <a:lumOff val="35000"/>
                  </a:schemeClr>
                </a:solidFill>
                <a:latin typeface="Arial"/>
                <a:ea typeface="Arial"/>
                <a:cs typeface="Times New Roman"/>
              </a:rPr>
              <a:t>өсті</a:t>
            </a:r>
            <a:r>
              <a:rPr lang="ru-RU" sz="1700" dirty="0" smtClean="0">
                <a:solidFill>
                  <a:schemeClr val="tx1">
                    <a:lumMod val="65000"/>
                    <a:lumOff val="35000"/>
                  </a:schemeClr>
                </a:solidFill>
                <a:latin typeface="Arial"/>
                <a:ea typeface="Arial"/>
                <a:cs typeface="Times New Roman"/>
              </a:rPr>
              <a:t>.</a:t>
            </a:r>
            <a:endParaRPr lang="ru-RU" sz="2200" b="1" dirty="0" smtClean="0">
              <a:solidFill>
                <a:schemeClr val="tx1">
                  <a:lumMod val="65000"/>
                  <a:lumOff val="35000"/>
                </a:schemeClr>
              </a:solidFill>
              <a:latin typeface="Arial"/>
              <a:ea typeface="Arial"/>
              <a:cs typeface="Times New Roman"/>
            </a:endParaRPr>
          </a:p>
        </p:txBody>
      </p:sp>
      <p:pic>
        <p:nvPicPr>
          <p:cNvPr id="17"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1319946" y="4581224"/>
            <a:ext cx="156025" cy="403738"/>
          </a:xfrm>
          <a:prstGeom prst="rect">
            <a:avLst/>
          </a:prstGeom>
          <a:noFill/>
        </p:spPr>
      </p:pic>
      <p:pic>
        <p:nvPicPr>
          <p:cNvPr id="22"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1553992" y="4581224"/>
            <a:ext cx="156025" cy="403738"/>
          </a:xfrm>
          <a:prstGeom prst="rect">
            <a:avLst/>
          </a:prstGeom>
          <a:noFill/>
        </p:spPr>
      </p:pic>
      <p:pic>
        <p:nvPicPr>
          <p:cNvPr id="23"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1788055" y="4581224"/>
            <a:ext cx="156025" cy="403738"/>
          </a:xfrm>
          <a:prstGeom prst="rect">
            <a:avLst/>
          </a:prstGeom>
          <a:noFill/>
        </p:spPr>
      </p:pic>
      <p:pic>
        <p:nvPicPr>
          <p:cNvPr id="24"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2022119" y="4581224"/>
            <a:ext cx="156025" cy="403738"/>
          </a:xfrm>
          <a:prstGeom prst="rect">
            <a:avLst/>
          </a:prstGeom>
          <a:noFill/>
        </p:spPr>
      </p:pic>
      <p:pic>
        <p:nvPicPr>
          <p:cNvPr id="25"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2270970" y="4581224"/>
            <a:ext cx="156025" cy="403738"/>
          </a:xfrm>
          <a:prstGeom prst="rect">
            <a:avLst/>
          </a:prstGeom>
          <a:noFill/>
        </p:spPr>
      </p:pic>
      <p:pic>
        <p:nvPicPr>
          <p:cNvPr id="26"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1085865" y="5013272"/>
            <a:ext cx="156025" cy="403738"/>
          </a:xfrm>
          <a:prstGeom prst="rect">
            <a:avLst/>
          </a:prstGeom>
          <a:noFill/>
        </p:spPr>
      </p:pic>
      <p:pic>
        <p:nvPicPr>
          <p:cNvPr id="27"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1319928" y="5013272"/>
            <a:ext cx="156025" cy="403738"/>
          </a:xfrm>
          <a:prstGeom prst="rect">
            <a:avLst/>
          </a:prstGeom>
          <a:noFill/>
        </p:spPr>
      </p:pic>
      <p:pic>
        <p:nvPicPr>
          <p:cNvPr id="28"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1788055" y="5013890"/>
            <a:ext cx="156025" cy="403738"/>
          </a:xfrm>
          <a:prstGeom prst="rect">
            <a:avLst/>
          </a:prstGeom>
          <a:noFill/>
        </p:spPr>
      </p:pic>
      <p:pic>
        <p:nvPicPr>
          <p:cNvPr id="29"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1553992" y="5013272"/>
            <a:ext cx="156025" cy="403738"/>
          </a:xfrm>
          <a:prstGeom prst="rect">
            <a:avLst/>
          </a:prstGeom>
          <a:noFill/>
        </p:spPr>
      </p:pic>
      <p:pic>
        <p:nvPicPr>
          <p:cNvPr id="30"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2022119" y="5013272"/>
            <a:ext cx="156025" cy="403738"/>
          </a:xfrm>
          <a:prstGeom prst="rect">
            <a:avLst/>
          </a:prstGeom>
          <a:noFill/>
        </p:spPr>
      </p:pic>
      <p:pic>
        <p:nvPicPr>
          <p:cNvPr id="31"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2256182" y="5013272"/>
            <a:ext cx="156025" cy="403738"/>
          </a:xfrm>
          <a:prstGeom prst="rect">
            <a:avLst/>
          </a:prstGeom>
          <a:noFill/>
        </p:spPr>
      </p:pic>
      <p:cxnSp>
        <p:nvCxnSpPr>
          <p:cNvPr id="36" name="Прямая со стрелкой 35"/>
          <p:cNvCxnSpPr/>
          <p:nvPr/>
        </p:nvCxnSpPr>
        <p:spPr>
          <a:xfrm>
            <a:off x="1817613" y="5481296"/>
            <a:ext cx="0" cy="612000"/>
          </a:xfrm>
          <a:prstGeom prst="straightConnector1">
            <a:avLst/>
          </a:prstGeom>
          <a:ln w="57150">
            <a:solidFill>
              <a:srgbClr val="002060"/>
            </a:solidFill>
            <a:tailEnd type="arrow"/>
          </a:ln>
        </p:spPr>
        <p:style>
          <a:lnRef idx="1">
            <a:schemeClr val="accent1"/>
          </a:lnRef>
          <a:fillRef idx="0">
            <a:schemeClr val="accent1"/>
          </a:fillRef>
          <a:effectRef idx="0">
            <a:schemeClr val="accent1"/>
          </a:effectRef>
          <a:fontRef idx="minor">
            <a:schemeClr val="tx1"/>
          </a:fontRef>
        </p:style>
      </p:cxnSp>
      <p:pic>
        <p:nvPicPr>
          <p:cNvPr id="46"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1512039" y="6201368"/>
            <a:ext cx="208683" cy="540000"/>
          </a:xfrm>
          <a:prstGeom prst="rect">
            <a:avLst/>
          </a:prstGeom>
          <a:noFill/>
        </p:spPr>
      </p:pic>
      <p:pic>
        <p:nvPicPr>
          <p:cNvPr id="47"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1746102" y="6201368"/>
            <a:ext cx="208683" cy="540000"/>
          </a:xfrm>
          <a:prstGeom prst="rect">
            <a:avLst/>
          </a:prstGeom>
          <a:noFill/>
        </p:spPr>
      </p:pic>
      <p:pic>
        <p:nvPicPr>
          <p:cNvPr id="49"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1980166" y="6201368"/>
            <a:ext cx="208683" cy="540000"/>
          </a:xfrm>
          <a:prstGeom prst="rect">
            <a:avLst/>
          </a:prstGeom>
          <a:noFill/>
        </p:spPr>
      </p:pic>
      <p:sp>
        <p:nvSpPr>
          <p:cNvPr id="54" name="Прямоугольник 53"/>
          <p:cNvSpPr/>
          <p:nvPr/>
        </p:nvSpPr>
        <p:spPr>
          <a:xfrm>
            <a:off x="705441" y="3643314"/>
            <a:ext cx="1988989" cy="577774"/>
          </a:xfrm>
          <a:prstGeom prst="rect">
            <a:avLst/>
          </a:prstGeom>
          <a:noFill/>
          <a:ln>
            <a:noFill/>
          </a:ln>
        </p:spPr>
        <p:style>
          <a:lnRef idx="1">
            <a:schemeClr val="accent1"/>
          </a:lnRef>
          <a:fillRef idx="3">
            <a:schemeClr val="accent1"/>
          </a:fillRef>
          <a:effectRef idx="2">
            <a:schemeClr val="accent1"/>
          </a:effectRef>
          <a:fontRef idx="minor">
            <a:schemeClr val="lt1"/>
          </a:fontRef>
        </p:style>
        <p:txBody>
          <a:bodyPr rtlCol="0" anchor="ctr"/>
          <a:lstStyle/>
          <a:p>
            <a:pPr algn="ctr"/>
            <a:r>
              <a:rPr lang="ru-RU" sz="1200" b="1" dirty="0" smtClean="0">
                <a:solidFill>
                  <a:srgbClr val="002060"/>
                </a:solidFill>
              </a:rPr>
              <a:t>ӘКІМШІЛІК ЖАУАКЕРШІЛІК</a:t>
            </a:r>
            <a:endParaRPr lang="ru-RU" sz="1200" b="1" dirty="0">
              <a:solidFill>
                <a:srgbClr val="002060"/>
              </a:solidFill>
            </a:endParaRPr>
          </a:p>
        </p:txBody>
      </p:sp>
      <p:sp>
        <p:nvSpPr>
          <p:cNvPr id="55" name="Прямоугольник 54"/>
          <p:cNvSpPr/>
          <p:nvPr/>
        </p:nvSpPr>
        <p:spPr>
          <a:xfrm>
            <a:off x="2847222" y="3500438"/>
            <a:ext cx="2652720" cy="936674"/>
          </a:xfrm>
          <a:prstGeom prst="rect">
            <a:avLst/>
          </a:prstGeom>
          <a:noFill/>
          <a:ln>
            <a:noFill/>
          </a:ln>
        </p:spPr>
        <p:style>
          <a:lnRef idx="1">
            <a:schemeClr val="accent1"/>
          </a:lnRef>
          <a:fillRef idx="3">
            <a:schemeClr val="accent1"/>
          </a:fillRef>
          <a:effectRef idx="2">
            <a:schemeClr val="accent1"/>
          </a:effectRef>
          <a:fontRef idx="minor">
            <a:schemeClr val="lt1"/>
          </a:fontRef>
        </p:style>
        <p:txBody>
          <a:bodyPr rtlCol="0" anchor="ctr"/>
          <a:lstStyle/>
          <a:p>
            <a:pPr algn="ctr"/>
            <a:r>
              <a:rPr lang="ru-RU" sz="1200" b="1" dirty="0" smtClean="0">
                <a:solidFill>
                  <a:srgbClr val="7030A0"/>
                </a:solidFill>
              </a:rPr>
              <a:t>ТАБЫС ЖӘНЕ МҮЛІК ТУРАЛЫ  ДЕКЛАРАЦИЯНЫ ЖАРИЯЛАҒАН МЕМЛЕКЕТТІК ҚЫЗМЕТКЕРЛЕРДІҢ САНЫ</a:t>
            </a:r>
            <a:endParaRPr lang="ru-RU" sz="1200" b="1" dirty="0">
              <a:solidFill>
                <a:srgbClr val="7030A0"/>
              </a:solidFill>
            </a:endParaRPr>
          </a:p>
        </p:txBody>
      </p:sp>
      <p:pic>
        <p:nvPicPr>
          <p:cNvPr id="56"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3062433" y="5918632"/>
            <a:ext cx="156025" cy="403738"/>
          </a:xfrm>
          <a:prstGeom prst="rect">
            <a:avLst/>
          </a:prstGeom>
          <a:noFill/>
        </p:spPr>
      </p:pic>
      <p:pic>
        <p:nvPicPr>
          <p:cNvPr id="57"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3296514" y="5918632"/>
            <a:ext cx="156025" cy="403738"/>
          </a:xfrm>
          <a:prstGeom prst="rect">
            <a:avLst/>
          </a:prstGeom>
          <a:noFill/>
        </p:spPr>
      </p:pic>
      <p:pic>
        <p:nvPicPr>
          <p:cNvPr id="58"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3530560" y="5918632"/>
            <a:ext cx="156025" cy="403738"/>
          </a:xfrm>
          <a:prstGeom prst="rect">
            <a:avLst/>
          </a:prstGeom>
          <a:noFill/>
        </p:spPr>
      </p:pic>
      <p:pic>
        <p:nvPicPr>
          <p:cNvPr id="59"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3764623" y="5918632"/>
            <a:ext cx="156025" cy="403738"/>
          </a:xfrm>
          <a:prstGeom prst="rect">
            <a:avLst/>
          </a:prstGeom>
          <a:noFill/>
        </p:spPr>
      </p:pic>
      <p:pic>
        <p:nvPicPr>
          <p:cNvPr id="60"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3998687" y="5918632"/>
            <a:ext cx="156025" cy="403738"/>
          </a:xfrm>
          <a:prstGeom prst="rect">
            <a:avLst/>
          </a:prstGeom>
          <a:noFill/>
        </p:spPr>
      </p:pic>
      <p:pic>
        <p:nvPicPr>
          <p:cNvPr id="61"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4232750" y="5918632"/>
            <a:ext cx="156025" cy="403738"/>
          </a:xfrm>
          <a:prstGeom prst="rect">
            <a:avLst/>
          </a:prstGeom>
          <a:noFill/>
        </p:spPr>
      </p:pic>
      <p:pic>
        <p:nvPicPr>
          <p:cNvPr id="62"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4466814" y="5918632"/>
            <a:ext cx="156025" cy="403738"/>
          </a:xfrm>
          <a:prstGeom prst="rect">
            <a:avLst/>
          </a:prstGeom>
          <a:noFill/>
        </p:spPr>
      </p:pic>
      <p:pic>
        <p:nvPicPr>
          <p:cNvPr id="63"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4700877" y="5918632"/>
            <a:ext cx="156025" cy="403738"/>
          </a:xfrm>
          <a:prstGeom prst="rect">
            <a:avLst/>
          </a:prstGeom>
          <a:noFill/>
        </p:spPr>
      </p:pic>
      <p:pic>
        <p:nvPicPr>
          <p:cNvPr id="64"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4934941" y="5918632"/>
            <a:ext cx="156025" cy="403738"/>
          </a:xfrm>
          <a:prstGeom prst="rect">
            <a:avLst/>
          </a:prstGeom>
          <a:noFill/>
        </p:spPr>
      </p:pic>
      <p:pic>
        <p:nvPicPr>
          <p:cNvPr id="65"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5169004" y="5918632"/>
            <a:ext cx="156025" cy="403738"/>
          </a:xfrm>
          <a:prstGeom prst="rect">
            <a:avLst/>
          </a:prstGeom>
          <a:noFill/>
        </p:spPr>
      </p:pic>
      <p:pic>
        <p:nvPicPr>
          <p:cNvPr id="68"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3062416" y="6350680"/>
            <a:ext cx="156025" cy="403738"/>
          </a:xfrm>
          <a:prstGeom prst="rect">
            <a:avLst/>
          </a:prstGeom>
          <a:noFill/>
        </p:spPr>
      </p:pic>
      <p:pic>
        <p:nvPicPr>
          <p:cNvPr id="69"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3296496" y="6350680"/>
            <a:ext cx="156025" cy="403738"/>
          </a:xfrm>
          <a:prstGeom prst="rect">
            <a:avLst/>
          </a:prstGeom>
          <a:noFill/>
        </p:spPr>
      </p:pic>
      <p:pic>
        <p:nvPicPr>
          <p:cNvPr id="70"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3530543" y="6350680"/>
            <a:ext cx="156025" cy="403738"/>
          </a:xfrm>
          <a:prstGeom prst="rect">
            <a:avLst/>
          </a:prstGeom>
          <a:noFill/>
        </p:spPr>
      </p:pic>
      <p:pic>
        <p:nvPicPr>
          <p:cNvPr id="71"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3764606" y="6350680"/>
            <a:ext cx="156025" cy="403738"/>
          </a:xfrm>
          <a:prstGeom prst="rect">
            <a:avLst/>
          </a:prstGeom>
          <a:noFill/>
        </p:spPr>
      </p:pic>
      <p:pic>
        <p:nvPicPr>
          <p:cNvPr id="72"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3998670" y="6350680"/>
            <a:ext cx="156025" cy="403738"/>
          </a:xfrm>
          <a:prstGeom prst="rect">
            <a:avLst/>
          </a:prstGeom>
          <a:noFill/>
        </p:spPr>
      </p:pic>
      <p:pic>
        <p:nvPicPr>
          <p:cNvPr id="73"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4232733" y="6350680"/>
            <a:ext cx="156025" cy="403738"/>
          </a:xfrm>
          <a:prstGeom prst="rect">
            <a:avLst/>
          </a:prstGeom>
          <a:noFill/>
        </p:spPr>
      </p:pic>
      <p:pic>
        <p:nvPicPr>
          <p:cNvPr id="74"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4466797" y="6337627"/>
            <a:ext cx="156025" cy="403738"/>
          </a:xfrm>
          <a:prstGeom prst="rect">
            <a:avLst/>
          </a:prstGeom>
          <a:noFill/>
        </p:spPr>
      </p:pic>
      <p:pic>
        <p:nvPicPr>
          <p:cNvPr id="75"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4700860" y="6350680"/>
            <a:ext cx="156025" cy="403738"/>
          </a:xfrm>
          <a:prstGeom prst="rect">
            <a:avLst/>
          </a:prstGeom>
          <a:noFill/>
        </p:spPr>
      </p:pic>
      <p:pic>
        <p:nvPicPr>
          <p:cNvPr id="76"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4934924" y="6350680"/>
            <a:ext cx="156025" cy="403738"/>
          </a:xfrm>
          <a:prstGeom prst="rect">
            <a:avLst/>
          </a:prstGeom>
          <a:noFill/>
        </p:spPr>
      </p:pic>
      <p:pic>
        <p:nvPicPr>
          <p:cNvPr id="77"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5168987" y="6350680"/>
            <a:ext cx="156025" cy="403738"/>
          </a:xfrm>
          <a:prstGeom prst="rect">
            <a:avLst/>
          </a:prstGeom>
          <a:noFill/>
        </p:spPr>
      </p:pic>
      <p:pic>
        <p:nvPicPr>
          <p:cNvPr id="80"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3315349" y="4604552"/>
            <a:ext cx="194771" cy="504000"/>
          </a:xfrm>
          <a:prstGeom prst="rect">
            <a:avLst/>
          </a:prstGeom>
          <a:noFill/>
        </p:spPr>
      </p:pic>
      <p:pic>
        <p:nvPicPr>
          <p:cNvPr id="81"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4251586" y="4604552"/>
            <a:ext cx="194771" cy="504000"/>
          </a:xfrm>
          <a:prstGeom prst="rect">
            <a:avLst/>
          </a:prstGeom>
          <a:noFill/>
        </p:spPr>
      </p:pic>
      <p:pic>
        <p:nvPicPr>
          <p:cNvPr id="82"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3549413" y="4604552"/>
            <a:ext cx="194771" cy="504000"/>
          </a:xfrm>
          <a:prstGeom prst="rect">
            <a:avLst/>
          </a:prstGeom>
          <a:noFill/>
        </p:spPr>
      </p:pic>
      <p:pic>
        <p:nvPicPr>
          <p:cNvPr id="83"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4485667" y="4604552"/>
            <a:ext cx="194771" cy="504000"/>
          </a:xfrm>
          <a:prstGeom prst="rect">
            <a:avLst/>
          </a:prstGeom>
          <a:noFill/>
        </p:spPr>
      </p:pic>
      <p:pic>
        <p:nvPicPr>
          <p:cNvPr id="84"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4719731" y="4604552"/>
            <a:ext cx="194771" cy="504000"/>
          </a:xfrm>
          <a:prstGeom prst="rect">
            <a:avLst/>
          </a:prstGeom>
          <a:noFill/>
        </p:spPr>
      </p:pic>
      <p:pic>
        <p:nvPicPr>
          <p:cNvPr id="85"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4953794" y="4604552"/>
            <a:ext cx="194771" cy="504000"/>
          </a:xfrm>
          <a:prstGeom prst="rect">
            <a:avLst/>
          </a:prstGeom>
          <a:noFill/>
        </p:spPr>
      </p:pic>
      <p:pic>
        <p:nvPicPr>
          <p:cNvPr id="86"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3783477" y="4604552"/>
            <a:ext cx="194771" cy="504000"/>
          </a:xfrm>
          <a:prstGeom prst="rect">
            <a:avLst/>
          </a:prstGeom>
          <a:noFill/>
        </p:spPr>
      </p:pic>
      <p:pic>
        <p:nvPicPr>
          <p:cNvPr id="87" name="Picture 3" descr="C:\Eldar\Рабочий стол\StickMan_by_Rones_Vector_Clipart.png"/>
          <p:cNvPicPr>
            <a:picLocks noChangeAspect="1" noChangeArrowheads="1"/>
          </p:cNvPicPr>
          <p:nvPr/>
        </p:nvPicPr>
        <p:blipFill>
          <a:blip r:embed="rId3" cstate="print"/>
          <a:srcRect/>
          <a:stretch>
            <a:fillRect/>
          </a:stretch>
        </p:blipFill>
        <p:spPr bwMode="auto">
          <a:xfrm>
            <a:off x="4017540" y="4604552"/>
            <a:ext cx="194771" cy="504000"/>
          </a:xfrm>
          <a:prstGeom prst="rect">
            <a:avLst/>
          </a:prstGeom>
          <a:noFill/>
        </p:spPr>
      </p:pic>
      <p:sp>
        <p:nvSpPr>
          <p:cNvPr id="88" name="Прямоугольник 87"/>
          <p:cNvSpPr/>
          <p:nvPr/>
        </p:nvSpPr>
        <p:spPr>
          <a:xfrm>
            <a:off x="32616" y="4546671"/>
            <a:ext cx="963641" cy="619762"/>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1600" b="1" dirty="0" smtClean="0">
                <a:solidFill>
                  <a:schemeClr val="accent6">
                    <a:lumMod val="50000"/>
                  </a:schemeClr>
                </a:solidFill>
              </a:rPr>
              <a:t>2010 </a:t>
            </a:r>
            <a:r>
              <a:rPr lang="ru-RU" sz="1600" b="1" dirty="0" err="1" smtClean="0">
                <a:solidFill>
                  <a:schemeClr val="accent6">
                    <a:lumMod val="50000"/>
                  </a:schemeClr>
                </a:solidFill>
              </a:rPr>
              <a:t>жыл</a:t>
            </a:r>
            <a:endParaRPr lang="ru-RU" sz="1600" b="1" dirty="0">
              <a:solidFill>
                <a:schemeClr val="accent6">
                  <a:lumMod val="50000"/>
                </a:schemeClr>
              </a:solidFill>
            </a:endParaRPr>
          </a:p>
        </p:txBody>
      </p:sp>
      <p:sp>
        <p:nvSpPr>
          <p:cNvPr id="89" name="Прямоугольник 88"/>
          <p:cNvSpPr/>
          <p:nvPr/>
        </p:nvSpPr>
        <p:spPr>
          <a:xfrm>
            <a:off x="149342" y="6070342"/>
            <a:ext cx="936523" cy="504056"/>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1600" b="1" dirty="0" smtClean="0">
                <a:solidFill>
                  <a:schemeClr val="accent6">
                    <a:lumMod val="50000"/>
                  </a:schemeClr>
                </a:solidFill>
              </a:rPr>
              <a:t>2015 </a:t>
            </a:r>
            <a:r>
              <a:rPr lang="ru-RU" sz="1600" b="1" dirty="0" err="1" smtClean="0">
                <a:solidFill>
                  <a:schemeClr val="accent6">
                    <a:lumMod val="50000"/>
                  </a:schemeClr>
                </a:solidFill>
              </a:rPr>
              <a:t>жыл</a:t>
            </a:r>
            <a:endParaRPr lang="ru-RU" sz="1600" b="1" dirty="0">
              <a:solidFill>
                <a:schemeClr val="accent6">
                  <a:lumMod val="50000"/>
                </a:schemeClr>
              </a:solidFill>
            </a:endParaRPr>
          </a:p>
        </p:txBody>
      </p:sp>
      <p:sp>
        <p:nvSpPr>
          <p:cNvPr id="93" name="Прямоугольник 92"/>
          <p:cNvSpPr/>
          <p:nvPr/>
        </p:nvSpPr>
        <p:spPr>
          <a:xfrm>
            <a:off x="1446395" y="4797152"/>
            <a:ext cx="507081" cy="360000"/>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ru-RU"/>
          </a:p>
        </p:txBody>
      </p:sp>
      <p:sp>
        <p:nvSpPr>
          <p:cNvPr id="91" name="Прямоугольник 90"/>
          <p:cNvSpPr/>
          <p:nvPr/>
        </p:nvSpPr>
        <p:spPr>
          <a:xfrm>
            <a:off x="1319911" y="4797152"/>
            <a:ext cx="858233" cy="360040"/>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3500" b="1" dirty="0" smtClean="0">
                <a:solidFill>
                  <a:srgbClr val="C00000"/>
                </a:solidFill>
              </a:rPr>
              <a:t>20</a:t>
            </a:r>
            <a:endParaRPr lang="ru-RU" sz="3500" b="1" dirty="0">
              <a:solidFill>
                <a:srgbClr val="C00000"/>
              </a:solidFill>
            </a:endParaRPr>
          </a:p>
        </p:txBody>
      </p:sp>
      <p:sp>
        <p:nvSpPr>
          <p:cNvPr id="94" name="Прямоугольник 93"/>
          <p:cNvSpPr/>
          <p:nvPr/>
        </p:nvSpPr>
        <p:spPr>
          <a:xfrm>
            <a:off x="3876302" y="4770566"/>
            <a:ext cx="780125" cy="290259"/>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ru-RU"/>
          </a:p>
        </p:txBody>
      </p:sp>
      <p:sp>
        <p:nvSpPr>
          <p:cNvPr id="95" name="Прямоугольник 94"/>
          <p:cNvSpPr/>
          <p:nvPr/>
        </p:nvSpPr>
        <p:spPr>
          <a:xfrm>
            <a:off x="3783468" y="4770565"/>
            <a:ext cx="936271" cy="316846"/>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2400" b="1" dirty="0" smtClean="0">
                <a:solidFill>
                  <a:srgbClr val="C00000"/>
                </a:solidFill>
              </a:rPr>
              <a:t>57%</a:t>
            </a:r>
            <a:endParaRPr lang="ru-RU" sz="2400" b="1" dirty="0">
              <a:solidFill>
                <a:srgbClr val="C00000"/>
              </a:solidFill>
            </a:endParaRPr>
          </a:p>
        </p:txBody>
      </p:sp>
      <p:cxnSp>
        <p:nvCxnSpPr>
          <p:cNvPr id="96" name="Прямая со стрелкой 95"/>
          <p:cNvCxnSpPr/>
          <p:nvPr/>
        </p:nvCxnSpPr>
        <p:spPr>
          <a:xfrm>
            <a:off x="4251603" y="5221984"/>
            <a:ext cx="0" cy="612000"/>
          </a:xfrm>
          <a:prstGeom prst="straightConnector1">
            <a:avLst/>
          </a:prstGeom>
          <a:ln w="57150">
            <a:solidFill>
              <a:srgbClr val="7030A0"/>
            </a:solidFill>
            <a:tailEnd type="arrow"/>
          </a:ln>
        </p:spPr>
        <p:style>
          <a:lnRef idx="1">
            <a:schemeClr val="accent1"/>
          </a:lnRef>
          <a:fillRef idx="0">
            <a:schemeClr val="accent1"/>
          </a:fillRef>
          <a:effectRef idx="0">
            <a:schemeClr val="accent1"/>
          </a:effectRef>
          <a:fontRef idx="minor">
            <a:schemeClr val="tx1"/>
          </a:fontRef>
        </p:style>
      </p:cxnSp>
      <p:sp>
        <p:nvSpPr>
          <p:cNvPr id="98" name="Прямоугольник 97"/>
          <p:cNvSpPr/>
          <p:nvPr/>
        </p:nvSpPr>
        <p:spPr>
          <a:xfrm>
            <a:off x="1735509" y="6345384"/>
            <a:ext cx="234064" cy="288032"/>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ru-RU"/>
          </a:p>
        </p:txBody>
      </p:sp>
      <p:sp>
        <p:nvSpPr>
          <p:cNvPr id="97" name="Прямоугольник 96"/>
          <p:cNvSpPr/>
          <p:nvPr/>
        </p:nvSpPr>
        <p:spPr>
          <a:xfrm>
            <a:off x="1657488" y="6345384"/>
            <a:ext cx="390106" cy="288032"/>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2500" b="1" dirty="0">
                <a:solidFill>
                  <a:srgbClr val="00B050"/>
                </a:solidFill>
              </a:rPr>
              <a:t>0</a:t>
            </a:r>
          </a:p>
        </p:txBody>
      </p:sp>
      <p:sp>
        <p:nvSpPr>
          <p:cNvPr id="100" name="Прямоугольник 99"/>
          <p:cNvSpPr/>
          <p:nvPr/>
        </p:nvSpPr>
        <p:spPr>
          <a:xfrm>
            <a:off x="3939294" y="6345384"/>
            <a:ext cx="507081" cy="251968"/>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ru-RU"/>
          </a:p>
        </p:txBody>
      </p:sp>
      <p:sp>
        <p:nvSpPr>
          <p:cNvPr id="99" name="Прямоугольник 98"/>
          <p:cNvSpPr/>
          <p:nvPr/>
        </p:nvSpPr>
        <p:spPr>
          <a:xfrm>
            <a:off x="3744184" y="6345384"/>
            <a:ext cx="936254" cy="251968"/>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2500" b="1" dirty="0" smtClean="0">
                <a:solidFill>
                  <a:srgbClr val="00B050"/>
                </a:solidFill>
              </a:rPr>
              <a:t>72%</a:t>
            </a:r>
            <a:endParaRPr lang="ru-RU" sz="2500" b="1" dirty="0">
              <a:solidFill>
                <a:srgbClr val="00B050"/>
              </a:solidFill>
            </a:endParaRPr>
          </a:p>
        </p:txBody>
      </p:sp>
      <p:pic>
        <p:nvPicPr>
          <p:cNvPr id="2" name="Picture 2" descr="C:\Users\N.Balgabayev\Google Диск\2014 год\инфографика\перс 1.jpg"/>
          <p:cNvPicPr>
            <a:picLocks noChangeAspect="1" noChangeArrowheads="1"/>
          </p:cNvPicPr>
          <p:nvPr/>
        </p:nvPicPr>
        <p:blipFill>
          <a:blip r:embed="rId4" cstate="print">
            <a:extLst>
              <a:ext uri="{28A0092B-C50C-407E-A947-70E740481C1C}">
                <a14:useLocalDpi xmlns:a14="http://schemas.microsoft.com/office/drawing/2010/main" xmlns="" val="0"/>
              </a:ext>
            </a:extLst>
          </a:blip>
          <a:srcRect/>
          <a:stretch>
            <a:fillRect/>
          </a:stretch>
        </p:blipFill>
        <p:spPr bwMode="auto">
          <a:xfrm>
            <a:off x="6202133" y="2089130"/>
            <a:ext cx="565598" cy="1267863"/>
          </a:xfrm>
          <a:prstGeom prst="rect">
            <a:avLst/>
          </a:prstGeom>
          <a:noFill/>
          <a:extLst>
            <a:ext uri="{909E8E84-426E-40DD-AFC4-6F175D3DCCD1}">
              <a14:hiddenFill xmlns:a14="http://schemas.microsoft.com/office/drawing/2010/main" xmlns="">
                <a:solidFill>
                  <a:srgbClr val="FFFFFF"/>
                </a:solidFill>
              </a14:hiddenFill>
            </a:ext>
          </a:extLst>
        </p:spPr>
      </p:pic>
      <p:sp>
        <p:nvSpPr>
          <p:cNvPr id="18" name="Прямоугольник 17"/>
          <p:cNvSpPr/>
          <p:nvPr/>
        </p:nvSpPr>
        <p:spPr>
          <a:xfrm>
            <a:off x="6133836" y="2422482"/>
            <a:ext cx="702191" cy="360040"/>
          </a:xfrm>
          <a:prstGeom prst="rect">
            <a:avLst/>
          </a:prstGeom>
          <a:no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ru-RU" sz="1400" b="1" dirty="0" smtClean="0">
                <a:solidFill>
                  <a:srgbClr val="FFFF00"/>
                </a:solidFill>
              </a:rPr>
              <a:t>64%</a:t>
            </a:r>
            <a:endParaRPr lang="ru-RU" sz="1400" b="1" dirty="0">
              <a:solidFill>
                <a:srgbClr val="FFFF00"/>
              </a:solidFill>
            </a:endParaRPr>
          </a:p>
        </p:txBody>
      </p:sp>
      <p:sp>
        <p:nvSpPr>
          <p:cNvPr id="78" name="Прямоугольник 77"/>
          <p:cNvSpPr/>
          <p:nvPr/>
        </p:nvSpPr>
        <p:spPr>
          <a:xfrm>
            <a:off x="7858891" y="2055854"/>
            <a:ext cx="1083088" cy="360040"/>
          </a:xfrm>
          <a:prstGeom prst="rect">
            <a:avLst/>
          </a:prstGeom>
          <a:no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ru-RU" sz="2400" b="1" dirty="0" smtClean="0">
                <a:solidFill>
                  <a:srgbClr val="FFFF00"/>
                </a:solidFill>
              </a:rPr>
              <a:t>97%</a:t>
            </a:r>
            <a:endParaRPr lang="ru-RU" sz="2400" b="1" dirty="0">
              <a:solidFill>
                <a:srgbClr val="FFFF00"/>
              </a:solidFill>
            </a:endParaRPr>
          </a:p>
        </p:txBody>
      </p:sp>
      <p:sp>
        <p:nvSpPr>
          <p:cNvPr id="79" name="Прямоугольник 78"/>
          <p:cNvSpPr/>
          <p:nvPr/>
        </p:nvSpPr>
        <p:spPr>
          <a:xfrm>
            <a:off x="5235531" y="4546671"/>
            <a:ext cx="963641" cy="619762"/>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1600" b="1" dirty="0" smtClean="0">
                <a:solidFill>
                  <a:schemeClr val="accent6">
                    <a:lumMod val="50000"/>
                  </a:schemeClr>
                </a:solidFill>
              </a:rPr>
              <a:t>2014 </a:t>
            </a:r>
            <a:r>
              <a:rPr lang="ru-RU" sz="1600" b="1" dirty="0" err="1" smtClean="0">
                <a:solidFill>
                  <a:schemeClr val="accent6">
                    <a:lumMod val="50000"/>
                  </a:schemeClr>
                </a:solidFill>
              </a:rPr>
              <a:t>жыл</a:t>
            </a:r>
            <a:endParaRPr lang="ru-RU" sz="1600" b="1" dirty="0">
              <a:solidFill>
                <a:schemeClr val="accent6">
                  <a:lumMod val="50000"/>
                </a:schemeClr>
              </a:solidFill>
            </a:endParaRPr>
          </a:p>
        </p:txBody>
      </p:sp>
      <p:sp>
        <p:nvSpPr>
          <p:cNvPr id="90" name="Прямоугольник 89"/>
          <p:cNvSpPr/>
          <p:nvPr/>
        </p:nvSpPr>
        <p:spPr>
          <a:xfrm>
            <a:off x="5255728" y="6070342"/>
            <a:ext cx="936523" cy="504056"/>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1600" b="1" dirty="0" smtClean="0">
                <a:solidFill>
                  <a:schemeClr val="accent6">
                    <a:lumMod val="50000"/>
                  </a:schemeClr>
                </a:solidFill>
              </a:rPr>
              <a:t>2015 </a:t>
            </a:r>
            <a:r>
              <a:rPr lang="ru-RU" sz="1600" b="1" dirty="0" err="1" smtClean="0">
                <a:solidFill>
                  <a:schemeClr val="accent6">
                    <a:lumMod val="50000"/>
                  </a:schemeClr>
                </a:solidFill>
              </a:rPr>
              <a:t>жыл</a:t>
            </a:r>
            <a:endParaRPr lang="ru-RU" sz="1600" b="1" dirty="0">
              <a:solidFill>
                <a:schemeClr val="accent6">
                  <a:lumMod val="50000"/>
                </a:schemeClr>
              </a:solidFill>
            </a:endParaRPr>
          </a:p>
        </p:txBody>
      </p:sp>
      <p:sp>
        <p:nvSpPr>
          <p:cNvPr id="92" name="Rectangle 8"/>
          <p:cNvSpPr>
            <a:spLocks noChangeArrowheads="1"/>
          </p:cNvSpPr>
          <p:nvPr/>
        </p:nvSpPr>
        <p:spPr bwMode="auto">
          <a:xfrm>
            <a:off x="489298" y="-27384"/>
            <a:ext cx="9418290" cy="584775"/>
          </a:xfrm>
          <a:prstGeom prst="rect">
            <a:avLst/>
          </a:prstGeom>
          <a:solidFill>
            <a:schemeClr val="bg1"/>
          </a:solidFill>
          <a:ln>
            <a:solidFill>
              <a:srgbClr val="C6F1FE"/>
            </a:solidFill>
          </a:ln>
          <a:extLst/>
        </p:spPr>
        <p:style>
          <a:lnRef idx="1">
            <a:schemeClr val="accent5"/>
          </a:lnRef>
          <a:fillRef idx="2">
            <a:schemeClr val="accent5"/>
          </a:fillRef>
          <a:effectRef idx="1">
            <a:schemeClr val="accent5"/>
          </a:effectRef>
          <a:fontRef idx="minor">
            <a:schemeClr val="dk1"/>
          </a:fontRef>
        </p:style>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r>
              <a:rPr lang="kk-KZ" sz="1600" dirty="0" smtClean="0">
                <a:solidFill>
                  <a:srgbClr val="558ED5"/>
                </a:solidFill>
                <a:latin typeface="Arial" charset="0"/>
                <a:cs typeface="Arial" charset="0"/>
              </a:rPr>
              <a:t>Мемлекеттік аппараттың жұмысын бағалау жүйесінің жаңа моделін жүзеге асыру</a:t>
            </a:r>
            <a:endParaRPr lang="ru-RU" sz="1600" dirty="0" smtClean="0">
              <a:solidFill>
                <a:srgbClr val="558ED5"/>
              </a:solidFill>
              <a:latin typeface="Arial" charset="0"/>
              <a:cs typeface="Arial" charset="0"/>
            </a:endParaRPr>
          </a:p>
          <a:p>
            <a:pPr algn="ctr"/>
            <a:r>
              <a:rPr lang="ru-RU" sz="1600" dirty="0" smtClean="0">
                <a:solidFill>
                  <a:srgbClr val="558ED5"/>
                </a:solidFill>
                <a:latin typeface="Arial" charset="0"/>
                <a:cs typeface="Arial" charset="0"/>
              </a:rPr>
              <a:t> </a:t>
            </a:r>
            <a:endParaRPr lang="ru-RU" sz="1600" dirty="0">
              <a:solidFill>
                <a:srgbClr val="558ED5"/>
              </a:solidFill>
              <a:latin typeface="Arial" charset="0"/>
              <a:cs typeface="Arial" charset="0"/>
            </a:endParaRPr>
          </a:p>
        </p:txBody>
      </p:sp>
      <p:sp>
        <p:nvSpPr>
          <p:cNvPr id="101" name="Прямоугольник 100"/>
          <p:cNvSpPr/>
          <p:nvPr/>
        </p:nvSpPr>
        <p:spPr>
          <a:xfrm>
            <a:off x="-14759" y="-27384"/>
            <a:ext cx="633952" cy="720080"/>
          </a:xfrm>
          <a:prstGeom prst="rect">
            <a:avLst/>
          </a:prstGeom>
          <a:solidFill>
            <a:srgbClr val="4F81BD">
              <a:lumMod val="60000"/>
              <a:lumOff val="40000"/>
            </a:srgbClr>
          </a:solidFill>
          <a:ln w="25400" cap="flat" cmpd="sng" algn="ctr">
            <a:noFill/>
            <a:prstDash val="solid"/>
          </a:ln>
          <a:effectLst/>
        </p:spPr>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endParaRPr kumimoji="0" lang="ru-RU" sz="1400" b="1" i="0" u="none" strike="noStrike" kern="0" cap="none" spc="0" normalizeH="0" baseline="0" noProof="0" dirty="0">
              <a:ln>
                <a:noFill/>
              </a:ln>
              <a:solidFill>
                <a:sysClr val="window" lastClr="FFFFFF"/>
              </a:solidFill>
              <a:effectLst/>
              <a:uLnTx/>
              <a:uFillTx/>
              <a:latin typeface="Calibri"/>
              <a:ea typeface="+mn-ea"/>
              <a:cs typeface="+mn-cs"/>
            </a:endParaRPr>
          </a:p>
        </p:txBody>
      </p:sp>
      <p:sp>
        <p:nvSpPr>
          <p:cNvPr id="102" name="Прямоугольник 101"/>
          <p:cNvSpPr/>
          <p:nvPr/>
        </p:nvSpPr>
        <p:spPr>
          <a:xfrm>
            <a:off x="-14759" y="1"/>
            <a:ext cx="556549" cy="618946"/>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r>
              <a:rPr kumimoji="0" lang="ru-RU" sz="1400" b="1" i="0" u="none" strike="noStrike" kern="0" cap="none" spc="0" normalizeH="0" baseline="0" noProof="0" dirty="0" smtClean="0">
                <a:ln>
                  <a:noFill/>
                </a:ln>
                <a:solidFill>
                  <a:schemeClr val="tx1"/>
                </a:solidFill>
                <a:effectLst/>
                <a:uLnTx/>
                <a:uFillTx/>
                <a:ea typeface="+mn-ea"/>
                <a:cs typeface="+mn-cs"/>
              </a:rPr>
              <a:t>93</a:t>
            </a:r>
          </a:p>
          <a:p>
            <a:pPr marL="0" marR="0" indent="0" algn="ctr" defTabSz="914400" eaLnBrk="1" fontAlgn="auto" latinLnBrk="0" hangingPunct="1">
              <a:lnSpc>
                <a:spcPct val="100000"/>
              </a:lnSpc>
              <a:spcBef>
                <a:spcPts val="0"/>
              </a:spcBef>
              <a:spcAft>
                <a:spcPts val="0"/>
              </a:spcAft>
              <a:buClrTx/>
              <a:buSzTx/>
              <a:buFontTx/>
              <a:buNone/>
              <a:tabLst/>
            </a:pPr>
            <a:r>
              <a:rPr kumimoji="0" lang="ru-RU" sz="1400" b="1" i="0" u="none" strike="noStrike" kern="0" cap="none" spc="0" normalizeH="0" baseline="0" noProof="0" dirty="0" smtClean="0">
                <a:ln>
                  <a:noFill/>
                </a:ln>
                <a:solidFill>
                  <a:schemeClr val="tx1"/>
                </a:solidFill>
                <a:effectLst/>
                <a:uLnTx/>
                <a:uFillTx/>
                <a:ea typeface="+mn-ea"/>
                <a:cs typeface="+mn-cs"/>
              </a:rPr>
              <a:t>шаг</a:t>
            </a:r>
            <a:endParaRPr kumimoji="0" lang="ru-RU" sz="1400" b="1" i="0" u="none" strike="noStrike" kern="0" cap="none" spc="0" normalizeH="0" baseline="0" noProof="0" dirty="0">
              <a:ln>
                <a:noFill/>
              </a:ln>
              <a:solidFill>
                <a:schemeClr val="tx1"/>
              </a:solidFill>
              <a:effectLst/>
              <a:uLnTx/>
              <a:uFillTx/>
              <a:ea typeface="+mn-ea"/>
              <a:cs typeface="+mn-cs"/>
            </a:endParaRPr>
          </a:p>
        </p:txBody>
      </p:sp>
      <p:sp>
        <p:nvSpPr>
          <p:cNvPr id="103" name="Номер слайда 1"/>
          <p:cNvSpPr txBox="1">
            <a:spLocks/>
          </p:cNvSpPr>
          <p:nvPr/>
        </p:nvSpPr>
        <p:spPr bwMode="auto">
          <a:xfrm>
            <a:off x="8986242" y="6525344"/>
            <a:ext cx="936105" cy="332656"/>
          </a:xfrm>
          <a:prstGeom prst="rect">
            <a:avLst/>
          </a:prstGeom>
          <a:noFill/>
          <a:ln>
            <a:miter lim="800000"/>
            <a:headEnd/>
            <a:tailEnd/>
          </a:ln>
        </p:spPr>
        <p:txBody>
          <a:bodyPr/>
          <a:lstStyle>
            <a:defPPr>
              <a:defRPr lang="en-GB"/>
            </a:defPPr>
            <a:lvl1pPr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1pPr>
            <a:lvl2pPr marL="742950" indent="-28575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2pPr>
            <a:lvl3pPr marL="11430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3pPr>
            <a:lvl4pPr marL="16002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4pPr>
            <a:lvl5pPr marL="20574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5pPr>
            <a:lvl6pPr marL="2286000" algn="l" defTabSz="914400" rtl="0" eaLnBrk="1" latinLnBrk="0" hangingPunct="1">
              <a:defRPr sz="1600" kern="1200">
                <a:solidFill>
                  <a:schemeClr val="bg1"/>
                </a:solidFill>
                <a:latin typeface="Arial" pitchFamily="34" charset="0"/>
                <a:ea typeface="+mn-ea"/>
                <a:cs typeface="Tahoma" pitchFamily="34" charset="0"/>
              </a:defRPr>
            </a:lvl6pPr>
            <a:lvl7pPr marL="2743200" algn="l" defTabSz="914400" rtl="0" eaLnBrk="1" latinLnBrk="0" hangingPunct="1">
              <a:defRPr sz="1600" kern="1200">
                <a:solidFill>
                  <a:schemeClr val="bg1"/>
                </a:solidFill>
                <a:latin typeface="Arial" pitchFamily="34" charset="0"/>
                <a:ea typeface="+mn-ea"/>
                <a:cs typeface="Tahoma" pitchFamily="34" charset="0"/>
              </a:defRPr>
            </a:lvl7pPr>
            <a:lvl8pPr marL="3200400" algn="l" defTabSz="914400" rtl="0" eaLnBrk="1" latinLnBrk="0" hangingPunct="1">
              <a:defRPr sz="1600" kern="1200">
                <a:solidFill>
                  <a:schemeClr val="bg1"/>
                </a:solidFill>
                <a:latin typeface="Arial" pitchFamily="34" charset="0"/>
                <a:ea typeface="+mn-ea"/>
                <a:cs typeface="Tahoma" pitchFamily="34" charset="0"/>
              </a:defRPr>
            </a:lvl8pPr>
            <a:lvl9pPr marL="3657600" algn="l" defTabSz="914400" rtl="0" eaLnBrk="1" latinLnBrk="0" hangingPunct="1">
              <a:defRPr sz="1600" kern="1200">
                <a:solidFill>
                  <a:schemeClr val="bg1"/>
                </a:solidFill>
                <a:latin typeface="Arial" pitchFamily="34" charset="0"/>
                <a:ea typeface="+mn-ea"/>
                <a:cs typeface="Tahoma" pitchFamily="34" charset="0"/>
              </a:defRPr>
            </a:lvl9pPr>
          </a:lstStyle>
          <a:p>
            <a:pPr algn="r"/>
            <a:r>
              <a:rPr lang="kk-KZ" sz="1200" dirty="0" smtClean="0">
                <a:solidFill>
                  <a:schemeClr val="tx1"/>
                </a:solidFill>
                <a:latin typeface="Arial" charset="0"/>
                <a:cs typeface="Arial" charset="0"/>
              </a:rPr>
              <a:t>22</a:t>
            </a:r>
            <a:endParaRPr lang="ru-RU" sz="1200" dirty="0">
              <a:solidFill>
                <a:schemeClr val="tx1"/>
              </a:solidFill>
              <a:latin typeface="Arial" charset="0"/>
              <a:cs typeface="Arial" charset="0"/>
            </a:endParaRPr>
          </a:p>
        </p:txBody>
      </p:sp>
    </p:spTree>
    <p:extLst>
      <p:ext uri="{BB962C8B-B14F-4D97-AF65-F5344CB8AC3E}">
        <p14:creationId xmlns:p14="http://schemas.microsoft.com/office/powerpoint/2010/main" xmlns="" val="2205339351"/>
      </p:ext>
    </p:extLst>
  </p:cSld>
  <p:clrMapOvr>
    <a:masterClrMapping/>
  </p:clrMapOvr>
  <p:timing>
    <p:tnLst>
      <p:par>
        <p:cTn id="1" dur="indefinite" restart="never" nodeType="tmRoot"/>
      </p:par>
    </p:tnLst>
  </p:timing>
</p:sld>
</file>

<file path=ppt/slides/slide2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cxnSp>
        <p:nvCxnSpPr>
          <p:cNvPr id="49" name="Прямая со стрелкой 48"/>
          <p:cNvCxnSpPr/>
          <p:nvPr/>
        </p:nvCxnSpPr>
        <p:spPr>
          <a:xfrm rot="-4620000">
            <a:off x="6978312" y="2895391"/>
            <a:ext cx="288000" cy="273044"/>
          </a:xfrm>
          <a:prstGeom prst="straightConnector1">
            <a:avLst/>
          </a:prstGeom>
          <a:ln w="28575">
            <a:solidFill>
              <a:schemeClr val="tx1"/>
            </a:solidFill>
            <a:tailEnd type="arrow"/>
          </a:ln>
        </p:spPr>
        <p:style>
          <a:lnRef idx="1">
            <a:schemeClr val="accent1"/>
          </a:lnRef>
          <a:fillRef idx="0">
            <a:schemeClr val="accent1"/>
          </a:fillRef>
          <a:effectRef idx="0">
            <a:schemeClr val="accent1"/>
          </a:effectRef>
          <a:fontRef idx="minor">
            <a:schemeClr val="tx1"/>
          </a:fontRef>
        </p:style>
      </p:cxnSp>
      <p:pic>
        <p:nvPicPr>
          <p:cNvPr id="11" name="Picture 2" descr="C:\Eldar\Рабочий стол\computer_process.png"/>
          <p:cNvPicPr>
            <a:picLocks noChangeAspect="1" noChangeArrowheads="1"/>
          </p:cNvPicPr>
          <p:nvPr/>
        </p:nvPicPr>
        <p:blipFill>
          <a:blip r:embed="rId2" cstate="print"/>
          <a:srcRect/>
          <a:stretch>
            <a:fillRect/>
          </a:stretch>
        </p:blipFill>
        <p:spPr bwMode="auto">
          <a:xfrm>
            <a:off x="2819835" y="3929066"/>
            <a:ext cx="2097488" cy="1935832"/>
          </a:xfrm>
          <a:prstGeom prst="rect">
            <a:avLst/>
          </a:prstGeom>
          <a:noFill/>
        </p:spPr>
      </p:pic>
      <p:sp>
        <p:nvSpPr>
          <p:cNvPr id="14" name="Прямоугольник 13"/>
          <p:cNvSpPr/>
          <p:nvPr/>
        </p:nvSpPr>
        <p:spPr>
          <a:xfrm>
            <a:off x="3159307" y="5720722"/>
            <a:ext cx="1794487" cy="648072"/>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1600" b="1" dirty="0" smtClean="0">
                <a:solidFill>
                  <a:prstClr val="black"/>
                </a:solidFill>
              </a:rPr>
              <a:t>2015 </a:t>
            </a:r>
            <a:r>
              <a:rPr lang="ru-RU" sz="1600" b="1" dirty="0" err="1" smtClean="0">
                <a:solidFill>
                  <a:prstClr val="black"/>
                </a:solidFill>
              </a:rPr>
              <a:t>жыл</a:t>
            </a:r>
            <a:endParaRPr lang="ru-RU" sz="1600" b="1" dirty="0">
              <a:solidFill>
                <a:prstClr val="black"/>
              </a:solidFill>
            </a:endParaRPr>
          </a:p>
        </p:txBody>
      </p:sp>
      <p:sp>
        <p:nvSpPr>
          <p:cNvPr id="15" name="Прямоугольник 14"/>
          <p:cNvSpPr/>
          <p:nvPr/>
        </p:nvSpPr>
        <p:spPr>
          <a:xfrm>
            <a:off x="-161417" y="5341404"/>
            <a:ext cx="1395297" cy="648072"/>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2000" b="1" dirty="0" smtClean="0">
                <a:solidFill>
                  <a:prstClr val="white"/>
                </a:solidFill>
              </a:rPr>
              <a:t>6</a:t>
            </a:r>
            <a:r>
              <a:rPr lang="en-US" sz="2000" b="1" dirty="0" smtClean="0">
                <a:solidFill>
                  <a:prstClr val="white"/>
                </a:solidFill>
              </a:rPr>
              <a:t>50</a:t>
            </a:r>
            <a:endParaRPr lang="ru-RU" sz="2000" b="1" dirty="0">
              <a:solidFill>
                <a:prstClr val="white"/>
              </a:solidFill>
            </a:endParaRPr>
          </a:p>
        </p:txBody>
      </p:sp>
      <p:sp>
        <p:nvSpPr>
          <p:cNvPr id="17" name="Прямоугольник 16"/>
          <p:cNvSpPr/>
          <p:nvPr/>
        </p:nvSpPr>
        <p:spPr>
          <a:xfrm>
            <a:off x="3035462" y="4153362"/>
            <a:ext cx="1629360" cy="864096"/>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3500" b="1" dirty="0" smtClean="0">
                <a:solidFill>
                  <a:srgbClr val="C00000"/>
                </a:solidFill>
              </a:rPr>
              <a:t>95%</a:t>
            </a:r>
            <a:endParaRPr lang="ru-RU" sz="3500" b="1" dirty="0">
              <a:solidFill>
                <a:srgbClr val="C00000"/>
              </a:solidFill>
            </a:endParaRPr>
          </a:p>
        </p:txBody>
      </p:sp>
      <p:sp>
        <p:nvSpPr>
          <p:cNvPr id="18" name="Rectangle 3"/>
          <p:cNvSpPr>
            <a:spLocks noChangeArrowheads="1"/>
          </p:cNvSpPr>
          <p:nvPr/>
        </p:nvSpPr>
        <p:spPr bwMode="auto">
          <a:xfrm>
            <a:off x="5383461" y="4208857"/>
            <a:ext cx="4251603" cy="2405151"/>
          </a:xfrm>
          <a:prstGeom prst="rect">
            <a:avLst/>
          </a:prstGeom>
          <a:noFill/>
          <a:ln w="9525">
            <a:noFill/>
            <a:miter lim="800000"/>
            <a:headEnd/>
            <a:tailEnd/>
          </a:ln>
        </p:spPr>
        <p:txBody>
          <a:bodyPr vert="horz" wrap="square" lIns="91440" tIns="45720" rIns="91440" bIns="45720" numCol="1" anchor="t" anchorCtr="0" compatLnSpc="1">
            <a:prstTxWarp prst="textNoShape">
              <a:avLst/>
            </a:prstTxWarp>
          </a:bodyPr>
          <a:lstStyle/>
          <a:p>
            <a:pPr marL="180340" algn="just">
              <a:spcBef>
                <a:spcPts val="300"/>
              </a:spcBef>
              <a:spcAft>
                <a:spcPts val="300"/>
              </a:spcAft>
            </a:pPr>
            <a:r>
              <a:rPr lang="ru-RU" dirty="0" err="1" smtClean="0">
                <a:solidFill>
                  <a:prstClr val="black">
                    <a:lumMod val="65000"/>
                    <a:lumOff val="35000"/>
                  </a:prstClr>
                </a:solidFill>
                <a:latin typeface="Arial"/>
                <a:ea typeface="Arial"/>
                <a:cs typeface="Times New Roman"/>
              </a:rPr>
              <a:t>«Электрондық </a:t>
            </a:r>
            <a:r>
              <a:rPr lang="ru-RU" dirty="0" err="1">
                <a:solidFill>
                  <a:prstClr val="black">
                    <a:lumMod val="65000"/>
                    <a:lumOff val="35000"/>
                  </a:prstClr>
                </a:solidFill>
                <a:latin typeface="Arial"/>
                <a:ea typeface="Arial"/>
                <a:cs typeface="Times New Roman"/>
              </a:rPr>
              <a:t>үкімет» компоненттерімен</a:t>
            </a:r>
            <a:r>
              <a:rPr lang="ru-RU" dirty="0">
                <a:solidFill>
                  <a:prstClr val="black">
                    <a:lumMod val="65000"/>
                    <a:lumOff val="35000"/>
                  </a:prstClr>
                </a:solidFill>
                <a:latin typeface="Arial"/>
                <a:ea typeface="Arial"/>
                <a:cs typeface="Times New Roman"/>
              </a:rPr>
              <a:t> </a:t>
            </a:r>
            <a:r>
              <a:rPr lang="ru-RU" dirty="0" err="1">
                <a:solidFill>
                  <a:prstClr val="black">
                    <a:lumMod val="65000"/>
                    <a:lumOff val="35000"/>
                  </a:prstClr>
                </a:solidFill>
                <a:latin typeface="Arial"/>
                <a:ea typeface="Arial"/>
                <a:cs typeface="Times New Roman"/>
              </a:rPr>
              <a:t>ақпараттық </a:t>
            </a:r>
            <a:r>
              <a:rPr lang="ru-RU" dirty="0" err="1" smtClean="0">
                <a:solidFill>
                  <a:prstClr val="black">
                    <a:lumMod val="65000"/>
                    <a:lumOff val="35000"/>
                  </a:prstClr>
                </a:solidFill>
                <a:latin typeface="Arial"/>
                <a:ea typeface="Arial"/>
                <a:cs typeface="Times New Roman"/>
              </a:rPr>
              <a:t>жүйелердің </a:t>
            </a:r>
            <a:r>
              <a:rPr lang="ru-RU" dirty="0" err="1">
                <a:solidFill>
                  <a:prstClr val="black">
                    <a:lumMod val="65000"/>
                    <a:lumOff val="35000"/>
                  </a:prstClr>
                </a:solidFill>
                <a:latin typeface="Arial"/>
                <a:ea typeface="Arial"/>
                <a:cs typeface="Times New Roman"/>
              </a:rPr>
              <a:t>барлық қажетті </a:t>
            </a:r>
            <a:r>
              <a:rPr lang="ru-RU" dirty="0" err="1" smtClean="0">
                <a:solidFill>
                  <a:prstClr val="black">
                    <a:lumMod val="65000"/>
                    <a:lumOff val="35000"/>
                  </a:prstClr>
                </a:solidFill>
                <a:latin typeface="Arial"/>
                <a:ea typeface="Arial"/>
                <a:cs typeface="Times New Roman"/>
              </a:rPr>
              <a:t>интеграциялары</a:t>
            </a:r>
            <a:r>
              <a:rPr lang="ru-RU" dirty="0" smtClean="0">
                <a:solidFill>
                  <a:prstClr val="black">
                    <a:lumMod val="65000"/>
                    <a:lumOff val="35000"/>
                  </a:prstClr>
                </a:solidFill>
                <a:latin typeface="Arial"/>
                <a:ea typeface="Arial"/>
                <a:cs typeface="Times New Roman"/>
              </a:rPr>
              <a:t> </a:t>
            </a:r>
            <a:r>
              <a:rPr lang="ru-RU" dirty="0" err="1">
                <a:solidFill>
                  <a:prstClr val="black">
                    <a:lumMod val="65000"/>
                    <a:lumOff val="35000"/>
                  </a:prstClr>
                </a:solidFill>
                <a:latin typeface="Arial"/>
                <a:ea typeface="Arial"/>
                <a:cs typeface="Times New Roman"/>
              </a:rPr>
              <a:t>жүзеге </a:t>
            </a:r>
            <a:r>
              <a:rPr lang="ru-RU" dirty="0" err="1" smtClean="0">
                <a:solidFill>
                  <a:prstClr val="black">
                    <a:lumMod val="65000"/>
                    <a:lumOff val="35000"/>
                  </a:prstClr>
                </a:solidFill>
                <a:latin typeface="Arial"/>
                <a:ea typeface="Arial"/>
                <a:cs typeface="Times New Roman"/>
              </a:rPr>
              <a:t>асырылды</a:t>
            </a:r>
            <a:r>
              <a:rPr lang="ru-RU" dirty="0" smtClean="0">
                <a:solidFill>
                  <a:prstClr val="black">
                    <a:lumMod val="65000"/>
                    <a:lumOff val="35000"/>
                  </a:prstClr>
                </a:solidFill>
                <a:latin typeface="Arial"/>
                <a:ea typeface="Arial"/>
                <a:cs typeface="Times New Roman"/>
              </a:rPr>
              <a:t>. Интеграция </a:t>
            </a:r>
            <a:r>
              <a:rPr lang="ru-RU" dirty="0" err="1">
                <a:solidFill>
                  <a:prstClr val="black">
                    <a:lumMod val="65000"/>
                    <a:lumOff val="35000"/>
                  </a:prstClr>
                </a:solidFill>
                <a:latin typeface="Arial"/>
                <a:ea typeface="Arial"/>
                <a:cs typeface="Times New Roman"/>
              </a:rPr>
              <a:t>үлесі </a:t>
            </a:r>
            <a:r>
              <a:rPr lang="ru-RU" dirty="0" smtClean="0">
                <a:solidFill>
                  <a:prstClr val="black">
                    <a:lumMod val="65000"/>
                    <a:lumOff val="35000"/>
                  </a:prstClr>
                </a:solidFill>
                <a:latin typeface="Arial"/>
                <a:ea typeface="Arial"/>
                <a:cs typeface="Times New Roman"/>
              </a:rPr>
              <a:t>2010 </a:t>
            </a:r>
            <a:r>
              <a:rPr lang="ru-RU" dirty="0" err="1" smtClean="0">
                <a:solidFill>
                  <a:prstClr val="black">
                    <a:lumMod val="65000"/>
                    <a:lumOff val="35000"/>
                  </a:prstClr>
                </a:solidFill>
                <a:latin typeface="Arial"/>
                <a:ea typeface="Arial"/>
                <a:cs typeface="Times New Roman"/>
              </a:rPr>
              <a:t>жылы</a:t>
            </a:r>
            <a:r>
              <a:rPr lang="ru-RU" dirty="0" smtClean="0">
                <a:solidFill>
                  <a:prstClr val="black">
                    <a:lumMod val="65000"/>
                    <a:lumOff val="35000"/>
                  </a:prstClr>
                </a:solidFill>
                <a:latin typeface="Arial"/>
                <a:ea typeface="Arial"/>
                <a:cs typeface="Times New Roman"/>
              </a:rPr>
              <a:t> 57%-дан 2015 </a:t>
            </a:r>
            <a:r>
              <a:rPr lang="ru-RU" dirty="0" err="1">
                <a:solidFill>
                  <a:prstClr val="black">
                    <a:lumMod val="65000"/>
                    <a:lumOff val="35000"/>
                  </a:prstClr>
                </a:solidFill>
                <a:latin typeface="Arial"/>
                <a:ea typeface="Arial"/>
                <a:cs typeface="Times New Roman"/>
              </a:rPr>
              <a:t>жылы</a:t>
            </a:r>
            <a:r>
              <a:rPr lang="ru-RU" dirty="0">
                <a:solidFill>
                  <a:prstClr val="black">
                    <a:lumMod val="65000"/>
                    <a:lumOff val="35000"/>
                  </a:prstClr>
                </a:solidFill>
                <a:latin typeface="Arial"/>
                <a:ea typeface="Arial"/>
                <a:cs typeface="Times New Roman"/>
              </a:rPr>
              <a:t> 95</a:t>
            </a:r>
            <a:r>
              <a:rPr lang="ru-RU" dirty="0" smtClean="0">
                <a:solidFill>
                  <a:prstClr val="black">
                    <a:lumMod val="65000"/>
                    <a:lumOff val="35000"/>
                  </a:prstClr>
                </a:solidFill>
                <a:latin typeface="Arial"/>
                <a:ea typeface="Arial"/>
                <a:cs typeface="Times New Roman"/>
              </a:rPr>
              <a:t>%</a:t>
            </a:r>
            <a:r>
              <a:rPr lang="ru-RU" dirty="0" err="1" smtClean="0">
                <a:solidFill>
                  <a:prstClr val="black">
                    <a:lumMod val="65000"/>
                    <a:lumOff val="35000"/>
                  </a:prstClr>
                </a:solidFill>
                <a:latin typeface="Arial"/>
                <a:ea typeface="Arial"/>
                <a:cs typeface="Times New Roman"/>
              </a:rPr>
              <a:t>-</a:t>
            </a:r>
            <a:r>
              <a:rPr lang="ru-RU" dirty="0" err="1">
                <a:solidFill>
                  <a:prstClr val="black">
                    <a:lumMod val="65000"/>
                    <a:lumOff val="35000"/>
                  </a:prstClr>
                </a:solidFill>
                <a:latin typeface="Arial"/>
                <a:ea typeface="Arial"/>
                <a:cs typeface="Times New Roman"/>
              </a:rPr>
              <a:t>ға </a:t>
            </a:r>
            <a:r>
              <a:rPr lang="ru-RU" dirty="0" err="1" smtClean="0">
                <a:solidFill>
                  <a:prstClr val="black">
                    <a:lumMod val="65000"/>
                    <a:lumOff val="35000"/>
                  </a:prstClr>
                </a:solidFill>
                <a:latin typeface="Arial"/>
                <a:ea typeface="Arial"/>
                <a:cs typeface="Times New Roman"/>
              </a:rPr>
              <a:t>дейін</a:t>
            </a:r>
            <a:r>
              <a:rPr lang="ru-RU" dirty="0" smtClean="0">
                <a:solidFill>
                  <a:prstClr val="black">
                    <a:lumMod val="65000"/>
                    <a:lumOff val="35000"/>
                  </a:prstClr>
                </a:solidFill>
                <a:latin typeface="Arial"/>
                <a:ea typeface="Arial"/>
                <a:cs typeface="Times New Roman"/>
              </a:rPr>
              <a:t> </a:t>
            </a:r>
            <a:r>
              <a:rPr lang="ru-RU" dirty="0" err="1" smtClean="0">
                <a:solidFill>
                  <a:prstClr val="black">
                    <a:lumMod val="65000"/>
                    <a:lumOff val="35000"/>
                  </a:prstClr>
                </a:solidFill>
                <a:latin typeface="Arial"/>
                <a:ea typeface="Arial"/>
                <a:cs typeface="Times New Roman"/>
              </a:rPr>
              <a:t>өсті</a:t>
            </a:r>
            <a:r>
              <a:rPr lang="ru-RU" dirty="0" smtClean="0">
                <a:solidFill>
                  <a:prstClr val="black">
                    <a:lumMod val="65000"/>
                    <a:lumOff val="35000"/>
                  </a:prstClr>
                </a:solidFill>
                <a:latin typeface="Arial"/>
                <a:ea typeface="Arial"/>
                <a:cs typeface="Times New Roman"/>
              </a:rPr>
              <a:t>.</a:t>
            </a:r>
            <a:endParaRPr lang="ru-RU" dirty="0">
              <a:solidFill>
                <a:prstClr val="black">
                  <a:lumMod val="65000"/>
                  <a:lumOff val="35000"/>
                </a:prstClr>
              </a:solidFill>
              <a:latin typeface="Arial"/>
              <a:ea typeface="Arial"/>
              <a:cs typeface="Times New Roman"/>
            </a:endParaRPr>
          </a:p>
        </p:txBody>
      </p:sp>
      <p:pic>
        <p:nvPicPr>
          <p:cNvPr id="2" name="Picture 2" descr="C:\Eldar\Рабочий стол\Rekonstrukcija_zavoda_Kompressor_2_652.png-thumb(652,452,scale).png"/>
          <p:cNvPicPr>
            <a:picLocks noChangeAspect="1" noChangeArrowheads="1"/>
          </p:cNvPicPr>
          <p:nvPr/>
        </p:nvPicPr>
        <p:blipFill>
          <a:blip r:embed="rId3" cstate="print"/>
          <a:srcRect/>
          <a:stretch>
            <a:fillRect/>
          </a:stretch>
        </p:blipFill>
        <p:spPr bwMode="auto">
          <a:xfrm>
            <a:off x="5968069" y="3015796"/>
            <a:ext cx="1170318" cy="637923"/>
          </a:xfrm>
          <a:prstGeom prst="rect">
            <a:avLst/>
          </a:prstGeom>
          <a:noFill/>
        </p:spPr>
      </p:pic>
      <p:pic>
        <p:nvPicPr>
          <p:cNvPr id="19" name="Picture 5" descr="C:\Eldar\Рабочий стол\h4.png"/>
          <p:cNvPicPr>
            <a:picLocks noChangeAspect="1" noChangeArrowheads="1"/>
          </p:cNvPicPr>
          <p:nvPr/>
        </p:nvPicPr>
        <p:blipFill>
          <a:blip r:embed="rId4" cstate="print"/>
          <a:srcRect/>
          <a:stretch>
            <a:fillRect/>
          </a:stretch>
        </p:blipFill>
        <p:spPr bwMode="auto">
          <a:xfrm>
            <a:off x="5968069" y="1431620"/>
            <a:ext cx="1014275" cy="594907"/>
          </a:xfrm>
          <a:prstGeom prst="rect">
            <a:avLst/>
          </a:prstGeom>
          <a:noFill/>
        </p:spPr>
      </p:pic>
      <p:pic>
        <p:nvPicPr>
          <p:cNvPr id="20" name="Picture 2" descr="C:\Eldar\Рабочий стол\Rekonstrukcija_zavoda_Kompressor_2_652.png-thumb(652,452,scale).png"/>
          <p:cNvPicPr>
            <a:picLocks noChangeAspect="1" noChangeArrowheads="1"/>
          </p:cNvPicPr>
          <p:nvPr/>
        </p:nvPicPr>
        <p:blipFill>
          <a:blip r:embed="rId3" cstate="print"/>
          <a:srcRect/>
          <a:stretch>
            <a:fillRect/>
          </a:stretch>
        </p:blipFill>
        <p:spPr bwMode="auto">
          <a:xfrm>
            <a:off x="8386725" y="3015796"/>
            <a:ext cx="1170318" cy="637923"/>
          </a:xfrm>
          <a:prstGeom prst="rect">
            <a:avLst/>
          </a:prstGeom>
          <a:noFill/>
        </p:spPr>
      </p:pic>
      <p:pic>
        <p:nvPicPr>
          <p:cNvPr id="21" name="Picture 5" descr="C:\Eldar\Рабочий стол\h4.png"/>
          <p:cNvPicPr>
            <a:picLocks noChangeAspect="1" noChangeArrowheads="1"/>
          </p:cNvPicPr>
          <p:nvPr/>
        </p:nvPicPr>
        <p:blipFill>
          <a:blip r:embed="rId4" cstate="print"/>
          <a:srcRect/>
          <a:stretch>
            <a:fillRect/>
          </a:stretch>
        </p:blipFill>
        <p:spPr bwMode="auto">
          <a:xfrm>
            <a:off x="8542768" y="1412777"/>
            <a:ext cx="1014275" cy="594907"/>
          </a:xfrm>
          <a:prstGeom prst="rect">
            <a:avLst/>
          </a:prstGeom>
          <a:noFill/>
        </p:spPr>
      </p:pic>
      <p:cxnSp>
        <p:nvCxnSpPr>
          <p:cNvPr id="23" name="Прямая со стрелкой 22"/>
          <p:cNvCxnSpPr/>
          <p:nvPr/>
        </p:nvCxnSpPr>
        <p:spPr>
          <a:xfrm flipH="1">
            <a:off x="6826337" y="2871779"/>
            <a:ext cx="312050" cy="216024"/>
          </a:xfrm>
          <a:prstGeom prst="straightConnector1">
            <a:avLst/>
          </a:prstGeom>
          <a:ln w="28575">
            <a:solidFill>
              <a:schemeClr val="tx1"/>
            </a:solidFill>
            <a:tailEnd type="arrow"/>
          </a:ln>
        </p:spPr>
        <p:style>
          <a:lnRef idx="1">
            <a:schemeClr val="accent1"/>
          </a:lnRef>
          <a:fillRef idx="0">
            <a:schemeClr val="accent1"/>
          </a:fillRef>
          <a:effectRef idx="0">
            <a:schemeClr val="accent1"/>
          </a:effectRef>
          <a:fontRef idx="minor">
            <a:schemeClr val="tx1"/>
          </a:fontRef>
        </p:style>
      </p:cxnSp>
      <p:cxnSp>
        <p:nvCxnSpPr>
          <p:cNvPr id="24" name="Прямая со стрелкой 23"/>
          <p:cNvCxnSpPr/>
          <p:nvPr/>
        </p:nvCxnSpPr>
        <p:spPr>
          <a:xfrm flipH="1" flipV="1">
            <a:off x="6904358" y="2151699"/>
            <a:ext cx="312050" cy="224408"/>
          </a:xfrm>
          <a:prstGeom prst="straightConnector1">
            <a:avLst/>
          </a:prstGeom>
          <a:ln w="28575">
            <a:solidFill>
              <a:schemeClr val="tx1"/>
            </a:solidFill>
            <a:tailEnd type="arrow"/>
          </a:ln>
        </p:spPr>
        <p:style>
          <a:lnRef idx="1">
            <a:schemeClr val="accent1"/>
          </a:lnRef>
          <a:fillRef idx="0">
            <a:schemeClr val="accent1"/>
          </a:fillRef>
          <a:effectRef idx="0">
            <a:schemeClr val="accent1"/>
          </a:effectRef>
          <a:fontRef idx="minor">
            <a:schemeClr val="tx1"/>
          </a:fontRef>
        </p:style>
      </p:cxnSp>
      <p:cxnSp>
        <p:nvCxnSpPr>
          <p:cNvPr id="26" name="Прямая со стрелкой 25"/>
          <p:cNvCxnSpPr/>
          <p:nvPr/>
        </p:nvCxnSpPr>
        <p:spPr>
          <a:xfrm flipV="1">
            <a:off x="8230718" y="2060848"/>
            <a:ext cx="312050" cy="279648"/>
          </a:xfrm>
          <a:prstGeom prst="straightConnector1">
            <a:avLst/>
          </a:prstGeom>
          <a:ln w="28575">
            <a:solidFill>
              <a:schemeClr val="tx1"/>
            </a:solidFill>
            <a:tailEnd type="arrow"/>
          </a:ln>
        </p:spPr>
        <p:style>
          <a:lnRef idx="1">
            <a:schemeClr val="accent1"/>
          </a:lnRef>
          <a:fillRef idx="0">
            <a:schemeClr val="accent1"/>
          </a:fillRef>
          <a:effectRef idx="0">
            <a:schemeClr val="accent1"/>
          </a:effectRef>
          <a:fontRef idx="minor">
            <a:schemeClr val="tx1"/>
          </a:fontRef>
        </p:style>
      </p:cxnSp>
      <p:cxnSp>
        <p:nvCxnSpPr>
          <p:cNvPr id="28" name="Прямая со стрелкой 27"/>
          <p:cNvCxnSpPr/>
          <p:nvPr/>
        </p:nvCxnSpPr>
        <p:spPr>
          <a:xfrm>
            <a:off x="8152662" y="2880163"/>
            <a:ext cx="312050" cy="252000"/>
          </a:xfrm>
          <a:prstGeom prst="straightConnector1">
            <a:avLst/>
          </a:prstGeom>
          <a:ln w="28575">
            <a:solidFill>
              <a:schemeClr val="tx1"/>
            </a:solidFill>
            <a:tailEnd type="arrow"/>
          </a:ln>
        </p:spPr>
        <p:style>
          <a:lnRef idx="1">
            <a:schemeClr val="accent1"/>
          </a:lnRef>
          <a:fillRef idx="0">
            <a:schemeClr val="accent1"/>
          </a:fillRef>
          <a:effectRef idx="0">
            <a:schemeClr val="accent1"/>
          </a:effectRef>
          <a:fontRef idx="minor">
            <a:schemeClr val="tx1"/>
          </a:fontRef>
        </p:style>
      </p:cxnSp>
      <p:sp>
        <p:nvSpPr>
          <p:cNvPr id="31" name="Прямоугольник 30"/>
          <p:cNvSpPr/>
          <p:nvPr/>
        </p:nvSpPr>
        <p:spPr>
          <a:xfrm>
            <a:off x="5968069" y="2007683"/>
            <a:ext cx="780212" cy="288032"/>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1500" b="1" dirty="0" smtClean="0">
                <a:solidFill>
                  <a:prstClr val="black"/>
                </a:solidFill>
              </a:rPr>
              <a:t>ОМО</a:t>
            </a:r>
            <a:endParaRPr lang="ru-RU" sz="1500" b="1" dirty="0">
              <a:solidFill>
                <a:prstClr val="black"/>
              </a:solidFill>
            </a:endParaRPr>
          </a:p>
        </p:txBody>
      </p:sp>
      <p:sp>
        <p:nvSpPr>
          <p:cNvPr id="32" name="Прямоугольник 31"/>
          <p:cNvSpPr/>
          <p:nvPr/>
        </p:nvSpPr>
        <p:spPr>
          <a:xfrm>
            <a:off x="8464747" y="2007683"/>
            <a:ext cx="780212" cy="288032"/>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1500" b="1" dirty="0" smtClean="0">
                <a:solidFill>
                  <a:prstClr val="black"/>
                </a:solidFill>
              </a:rPr>
              <a:t>ОМО</a:t>
            </a:r>
            <a:endParaRPr lang="ru-RU" sz="1500" b="1" dirty="0">
              <a:solidFill>
                <a:prstClr val="black"/>
              </a:solidFill>
            </a:endParaRPr>
          </a:p>
        </p:txBody>
      </p:sp>
      <p:sp>
        <p:nvSpPr>
          <p:cNvPr id="33" name="Прямоугольник 32"/>
          <p:cNvSpPr/>
          <p:nvPr/>
        </p:nvSpPr>
        <p:spPr>
          <a:xfrm>
            <a:off x="6124111" y="3591859"/>
            <a:ext cx="780212" cy="288032"/>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1500" b="1" dirty="0" smtClean="0">
                <a:solidFill>
                  <a:prstClr val="black"/>
                </a:solidFill>
              </a:rPr>
              <a:t>ЖАО</a:t>
            </a:r>
            <a:endParaRPr lang="ru-RU" sz="1500" b="1" dirty="0">
              <a:solidFill>
                <a:prstClr val="black"/>
              </a:solidFill>
            </a:endParaRPr>
          </a:p>
        </p:txBody>
      </p:sp>
      <p:sp>
        <p:nvSpPr>
          <p:cNvPr id="34" name="Прямоугольник 33"/>
          <p:cNvSpPr/>
          <p:nvPr/>
        </p:nvSpPr>
        <p:spPr>
          <a:xfrm>
            <a:off x="8542768" y="3591859"/>
            <a:ext cx="780212" cy="288032"/>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1500" b="1" dirty="0" smtClean="0">
                <a:solidFill>
                  <a:prstClr val="black"/>
                </a:solidFill>
              </a:rPr>
              <a:t>ЖАО</a:t>
            </a:r>
            <a:endParaRPr lang="ru-RU" sz="1500" b="1" dirty="0">
              <a:solidFill>
                <a:prstClr val="black"/>
              </a:solidFill>
            </a:endParaRPr>
          </a:p>
        </p:txBody>
      </p:sp>
      <p:cxnSp>
        <p:nvCxnSpPr>
          <p:cNvPr id="35" name="Прямая со стрелкой 34"/>
          <p:cNvCxnSpPr/>
          <p:nvPr/>
        </p:nvCxnSpPr>
        <p:spPr>
          <a:xfrm>
            <a:off x="6826302" y="2223707"/>
            <a:ext cx="312050" cy="252000"/>
          </a:xfrm>
          <a:prstGeom prst="straightConnector1">
            <a:avLst/>
          </a:prstGeom>
          <a:ln w="28575">
            <a:solidFill>
              <a:schemeClr val="tx1"/>
            </a:solidFill>
            <a:tailEnd type="arrow"/>
          </a:ln>
        </p:spPr>
        <p:style>
          <a:lnRef idx="1">
            <a:schemeClr val="accent1"/>
          </a:lnRef>
          <a:fillRef idx="0">
            <a:schemeClr val="accent1"/>
          </a:fillRef>
          <a:effectRef idx="0">
            <a:schemeClr val="accent1"/>
          </a:effectRef>
          <a:fontRef idx="minor">
            <a:schemeClr val="tx1"/>
          </a:fontRef>
        </p:style>
      </p:cxnSp>
      <p:cxnSp>
        <p:nvCxnSpPr>
          <p:cNvPr id="38" name="Прямая со стрелкой 37"/>
          <p:cNvCxnSpPr/>
          <p:nvPr/>
        </p:nvCxnSpPr>
        <p:spPr>
          <a:xfrm flipH="1">
            <a:off x="8152697" y="1988840"/>
            <a:ext cx="312050" cy="288032"/>
          </a:xfrm>
          <a:prstGeom prst="straightConnector1">
            <a:avLst/>
          </a:prstGeom>
          <a:ln w="28575">
            <a:solidFill>
              <a:schemeClr val="tx1"/>
            </a:solidFill>
            <a:tailEnd type="arrow"/>
          </a:ln>
        </p:spPr>
        <p:style>
          <a:lnRef idx="1">
            <a:schemeClr val="accent1"/>
          </a:lnRef>
          <a:fillRef idx="0">
            <a:schemeClr val="accent1"/>
          </a:fillRef>
          <a:effectRef idx="0">
            <a:schemeClr val="accent1"/>
          </a:effectRef>
          <a:fontRef idx="minor">
            <a:schemeClr val="tx1"/>
          </a:fontRef>
        </p:style>
      </p:cxnSp>
      <p:sp>
        <p:nvSpPr>
          <p:cNvPr id="40" name="Прямоугольник 39"/>
          <p:cNvSpPr/>
          <p:nvPr/>
        </p:nvSpPr>
        <p:spPr>
          <a:xfrm>
            <a:off x="5529858" y="1340768"/>
            <a:ext cx="1872508" cy="2520280"/>
          </a:xfrm>
          <a:prstGeom prst="rect">
            <a:avLst/>
          </a:prstGeom>
          <a:solidFill>
            <a:schemeClr val="accent2">
              <a:lumMod val="75000"/>
              <a:alpha val="27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ru-RU">
              <a:solidFill>
                <a:prstClr val="white"/>
              </a:solidFill>
            </a:endParaRPr>
          </a:p>
        </p:txBody>
      </p:sp>
      <p:sp>
        <p:nvSpPr>
          <p:cNvPr id="41" name="Rectangle 3"/>
          <p:cNvSpPr>
            <a:spLocks noChangeArrowheads="1"/>
          </p:cNvSpPr>
          <p:nvPr/>
        </p:nvSpPr>
        <p:spPr bwMode="auto">
          <a:xfrm>
            <a:off x="162695" y="1124745"/>
            <a:ext cx="5149397" cy="2467115"/>
          </a:xfrm>
          <a:prstGeom prst="rect">
            <a:avLst/>
          </a:prstGeom>
          <a:noFill/>
          <a:ln w="9525">
            <a:noFill/>
            <a:miter lim="800000"/>
            <a:headEnd/>
            <a:tailEnd/>
          </a:ln>
        </p:spPr>
        <p:txBody>
          <a:bodyPr vert="horz" wrap="square" lIns="91440" tIns="45720" rIns="91440" bIns="45720" numCol="1" anchor="t" anchorCtr="0" compatLnSpc="1">
            <a:prstTxWarp prst="textNoShape">
              <a:avLst/>
            </a:prstTxWarp>
          </a:bodyPr>
          <a:lstStyle/>
          <a:p>
            <a:pPr marL="180340" algn="just">
              <a:spcBef>
                <a:spcPts val="300"/>
              </a:spcBef>
              <a:spcAft>
                <a:spcPts val="300"/>
              </a:spcAft>
            </a:pPr>
            <a:r>
              <a:rPr lang="ru-RU" dirty="0" err="1" smtClean="0">
                <a:solidFill>
                  <a:prstClr val="black">
                    <a:lumMod val="65000"/>
                    <a:lumOff val="35000"/>
                  </a:prstClr>
                </a:solidFill>
                <a:latin typeface="Arial"/>
                <a:ea typeface="Arial"/>
                <a:cs typeface="Times New Roman"/>
              </a:rPr>
              <a:t>Өткен алты</a:t>
            </a:r>
            <a:r>
              <a:rPr lang="ru-RU" dirty="0" smtClean="0">
                <a:solidFill>
                  <a:prstClr val="black">
                    <a:lumMod val="65000"/>
                    <a:lumOff val="35000"/>
                  </a:prstClr>
                </a:solidFill>
                <a:latin typeface="Arial"/>
                <a:ea typeface="Arial"/>
                <a:cs typeface="Times New Roman"/>
              </a:rPr>
              <a:t> </a:t>
            </a:r>
            <a:r>
              <a:rPr lang="ru-RU" dirty="0" err="1" smtClean="0">
                <a:solidFill>
                  <a:prstClr val="black">
                    <a:lumMod val="65000"/>
                    <a:lumOff val="35000"/>
                  </a:prstClr>
                </a:solidFill>
                <a:latin typeface="Arial"/>
                <a:ea typeface="Arial"/>
                <a:cs typeface="Times New Roman"/>
              </a:rPr>
              <a:t>жыл</a:t>
            </a:r>
            <a:r>
              <a:rPr lang="ru-RU" dirty="0" smtClean="0">
                <a:solidFill>
                  <a:prstClr val="black">
                    <a:lumMod val="65000"/>
                    <a:lumOff val="35000"/>
                  </a:prstClr>
                </a:solidFill>
                <a:latin typeface="Arial"/>
                <a:ea typeface="Arial"/>
                <a:cs typeface="Times New Roman"/>
              </a:rPr>
              <a:t> </a:t>
            </a:r>
            <a:r>
              <a:rPr lang="ru-RU" dirty="0" err="1" smtClean="0">
                <a:solidFill>
                  <a:prstClr val="black">
                    <a:lumMod val="65000"/>
                    <a:lumOff val="35000"/>
                  </a:prstClr>
                </a:solidFill>
                <a:latin typeface="Arial"/>
                <a:ea typeface="Arial"/>
                <a:cs typeface="Times New Roman"/>
              </a:rPr>
              <a:t>ішінде</a:t>
            </a:r>
            <a:r>
              <a:rPr lang="ru-RU" dirty="0" smtClean="0">
                <a:solidFill>
                  <a:prstClr val="black">
                    <a:lumMod val="65000"/>
                    <a:lumOff val="35000"/>
                  </a:prstClr>
                </a:solidFill>
                <a:latin typeface="Arial"/>
                <a:ea typeface="Arial"/>
                <a:cs typeface="Times New Roman"/>
              </a:rPr>
              <a:t> </a:t>
            </a:r>
            <a:r>
              <a:rPr lang="ru-RU" dirty="0" err="1" smtClean="0">
                <a:solidFill>
                  <a:prstClr val="black">
                    <a:lumMod val="65000"/>
                    <a:lumOff val="35000"/>
                  </a:prstClr>
                </a:solidFill>
                <a:latin typeface="Arial"/>
                <a:ea typeface="Arial"/>
                <a:cs typeface="Times New Roman"/>
              </a:rPr>
              <a:t>мемлекеттік</a:t>
            </a:r>
            <a:r>
              <a:rPr lang="ru-RU" dirty="0" smtClean="0">
                <a:solidFill>
                  <a:prstClr val="black">
                    <a:lumMod val="65000"/>
                    <a:lumOff val="35000"/>
                  </a:prstClr>
                </a:solidFill>
                <a:latin typeface="Arial"/>
                <a:ea typeface="Arial"/>
                <a:cs typeface="Times New Roman"/>
              </a:rPr>
              <a:t> </a:t>
            </a:r>
            <a:r>
              <a:rPr lang="ru-RU" dirty="0" err="1" smtClean="0">
                <a:solidFill>
                  <a:prstClr val="black">
                    <a:lumMod val="65000"/>
                    <a:lumOff val="35000"/>
                  </a:prstClr>
                </a:solidFill>
                <a:latin typeface="Arial"/>
                <a:ea typeface="Arial"/>
                <a:cs typeface="Times New Roman"/>
              </a:rPr>
              <a:t>органдар</a:t>
            </a:r>
            <a:r>
              <a:rPr lang="ru-RU" dirty="0">
                <a:solidFill>
                  <a:prstClr val="black">
                    <a:lumMod val="65000"/>
                    <a:lumOff val="35000"/>
                  </a:prstClr>
                </a:solidFill>
                <a:latin typeface="Arial"/>
                <a:ea typeface="Arial"/>
                <a:cs typeface="Times New Roman"/>
              </a:rPr>
              <a:t> </a:t>
            </a:r>
            <a:r>
              <a:rPr lang="ru-RU" dirty="0" err="1" smtClean="0">
                <a:solidFill>
                  <a:prstClr val="black">
                    <a:lumMod val="65000"/>
                    <a:lumOff val="35000"/>
                  </a:prstClr>
                </a:solidFill>
                <a:latin typeface="Arial"/>
                <a:ea typeface="Arial"/>
                <a:cs typeface="Times New Roman"/>
              </a:rPr>
              <a:t>«</a:t>
            </a:r>
            <a:r>
              <a:rPr lang="ru-RU" dirty="0" err="1">
                <a:solidFill>
                  <a:prstClr val="black">
                    <a:lumMod val="65000"/>
                    <a:lumOff val="35000"/>
                  </a:prstClr>
                </a:solidFill>
                <a:latin typeface="Arial"/>
                <a:ea typeface="Arial"/>
                <a:cs typeface="Times New Roman"/>
              </a:rPr>
              <a:t>электрондық үкімет» </a:t>
            </a:r>
            <a:r>
              <a:rPr lang="ru-RU" dirty="0" err="1" smtClean="0">
                <a:solidFill>
                  <a:prstClr val="black">
                    <a:lumMod val="65000"/>
                    <a:lumOff val="35000"/>
                  </a:prstClr>
                </a:solidFill>
                <a:latin typeface="Arial"/>
                <a:ea typeface="Arial"/>
                <a:cs typeface="Times New Roman"/>
              </a:rPr>
              <a:t>нысаналы</a:t>
            </a:r>
            <a:r>
              <a:rPr lang="ru-RU" dirty="0" smtClean="0">
                <a:solidFill>
                  <a:prstClr val="black">
                    <a:lumMod val="65000"/>
                    <a:lumOff val="35000"/>
                  </a:prstClr>
                </a:solidFill>
                <a:latin typeface="Arial"/>
                <a:ea typeface="Arial"/>
                <a:cs typeface="Times New Roman"/>
              </a:rPr>
              <a:t> </a:t>
            </a:r>
            <a:r>
              <a:rPr lang="ru-RU" dirty="0" err="1" smtClean="0">
                <a:solidFill>
                  <a:prstClr val="black">
                    <a:lumMod val="65000"/>
                    <a:lumOff val="35000"/>
                  </a:prstClr>
                </a:solidFill>
                <a:latin typeface="Arial"/>
                <a:ea typeface="Arial"/>
                <a:cs typeface="Times New Roman"/>
              </a:rPr>
              <a:t>компоненттерін</a:t>
            </a:r>
            <a:r>
              <a:rPr lang="ru-RU" dirty="0" smtClean="0">
                <a:solidFill>
                  <a:prstClr val="black">
                    <a:lumMod val="65000"/>
                    <a:lumOff val="35000"/>
                  </a:prstClr>
                </a:solidFill>
                <a:latin typeface="Arial"/>
                <a:ea typeface="Arial"/>
                <a:cs typeface="Times New Roman"/>
              </a:rPr>
              <a:t> </a:t>
            </a:r>
            <a:r>
              <a:rPr lang="ru-RU" dirty="0" err="1" smtClean="0">
                <a:solidFill>
                  <a:prstClr val="black">
                    <a:lumMod val="65000"/>
                    <a:lumOff val="35000"/>
                  </a:prstClr>
                </a:solidFill>
                <a:latin typeface="Arial"/>
                <a:ea typeface="Arial"/>
                <a:cs typeface="Times New Roman"/>
              </a:rPr>
              <a:t>іс</a:t>
            </a:r>
            <a:r>
              <a:rPr lang="ru-RU" dirty="0" smtClean="0">
                <a:solidFill>
                  <a:prstClr val="black">
                    <a:lumMod val="65000"/>
                    <a:lumOff val="35000"/>
                  </a:prstClr>
                </a:solidFill>
                <a:latin typeface="Arial"/>
                <a:ea typeface="Arial"/>
                <a:cs typeface="Times New Roman"/>
              </a:rPr>
              <a:t> </a:t>
            </a:r>
            <a:r>
              <a:rPr lang="ru-RU" dirty="0" err="1" smtClean="0">
                <a:solidFill>
                  <a:prstClr val="black">
                    <a:lumMod val="65000"/>
                    <a:lumOff val="35000"/>
                  </a:prstClr>
                </a:solidFill>
                <a:latin typeface="Arial"/>
                <a:ea typeface="Arial"/>
                <a:cs typeface="Times New Roman"/>
              </a:rPr>
              <a:t>жүзінде толығымен жүзеге асырды</a:t>
            </a:r>
            <a:r>
              <a:rPr lang="ru-RU" dirty="0">
                <a:solidFill>
                  <a:prstClr val="black">
                    <a:lumMod val="65000"/>
                    <a:lumOff val="35000"/>
                  </a:prstClr>
                </a:solidFill>
                <a:latin typeface="Arial"/>
                <a:ea typeface="Arial"/>
                <a:cs typeface="Times New Roman"/>
              </a:rPr>
              <a:t>: </a:t>
            </a:r>
            <a:r>
              <a:rPr lang="ru-RU" dirty="0" err="1">
                <a:solidFill>
                  <a:prstClr val="black">
                    <a:lumMod val="65000"/>
                    <a:lumOff val="35000"/>
                  </a:prstClr>
                </a:solidFill>
                <a:latin typeface="Arial"/>
                <a:ea typeface="Arial"/>
                <a:cs typeface="Times New Roman"/>
              </a:rPr>
              <a:t>мемлекеттік</a:t>
            </a:r>
            <a:r>
              <a:rPr lang="ru-RU" dirty="0">
                <a:solidFill>
                  <a:prstClr val="black">
                    <a:lumMod val="65000"/>
                    <a:lumOff val="35000"/>
                  </a:prstClr>
                </a:solidFill>
                <a:latin typeface="Arial"/>
                <a:ea typeface="Arial"/>
                <a:cs typeface="Times New Roman"/>
              </a:rPr>
              <a:t> </a:t>
            </a:r>
            <a:r>
              <a:rPr lang="ru-RU" dirty="0" err="1">
                <a:solidFill>
                  <a:prstClr val="black">
                    <a:lumMod val="65000"/>
                    <a:lumOff val="35000"/>
                  </a:prstClr>
                </a:solidFill>
                <a:latin typeface="Arial"/>
                <a:ea typeface="Arial"/>
                <a:cs typeface="Times New Roman"/>
              </a:rPr>
              <a:t>органдардың электрондық </a:t>
            </a:r>
            <a:r>
              <a:rPr lang="ru-RU" dirty="0" err="1" smtClean="0">
                <a:solidFill>
                  <a:prstClr val="black">
                    <a:lumMod val="65000"/>
                    <a:lumOff val="35000"/>
                  </a:prstClr>
                </a:solidFill>
                <a:latin typeface="Arial"/>
                <a:ea typeface="Arial"/>
                <a:cs typeface="Times New Roman"/>
              </a:rPr>
              <a:t>құжаттарының </a:t>
            </a:r>
            <a:r>
              <a:rPr lang="ru-RU" dirty="0" err="1">
                <a:solidFill>
                  <a:prstClr val="black">
                    <a:lumMod val="65000"/>
                    <a:lumOff val="35000"/>
                  </a:prstClr>
                </a:solidFill>
                <a:latin typeface="Arial"/>
                <a:ea typeface="Arial"/>
                <a:cs typeface="Times New Roman"/>
              </a:rPr>
              <a:t>үлесі </a:t>
            </a:r>
            <a:r>
              <a:rPr lang="ru-RU" dirty="0">
                <a:solidFill>
                  <a:prstClr val="black">
                    <a:lumMod val="65000"/>
                    <a:lumOff val="35000"/>
                  </a:prstClr>
                </a:solidFill>
                <a:latin typeface="Arial"/>
                <a:ea typeface="Arial"/>
                <a:cs typeface="Times New Roman"/>
              </a:rPr>
              <a:t>2015 </a:t>
            </a:r>
            <a:r>
              <a:rPr lang="ru-RU" dirty="0" err="1">
                <a:solidFill>
                  <a:prstClr val="black">
                    <a:lumMod val="65000"/>
                    <a:lumOff val="35000"/>
                  </a:prstClr>
                </a:solidFill>
                <a:latin typeface="Arial"/>
                <a:ea typeface="Arial"/>
                <a:cs typeface="Times New Roman"/>
              </a:rPr>
              <a:t>жылы</a:t>
            </a:r>
            <a:r>
              <a:rPr lang="ru-RU" dirty="0">
                <a:solidFill>
                  <a:prstClr val="black">
                    <a:lumMod val="65000"/>
                    <a:lumOff val="35000"/>
                  </a:prstClr>
                </a:solidFill>
                <a:latin typeface="Arial"/>
                <a:ea typeface="Arial"/>
                <a:cs typeface="Times New Roman"/>
              </a:rPr>
              <a:t> 99,9</a:t>
            </a:r>
            <a:r>
              <a:rPr lang="ru-RU" dirty="0" smtClean="0">
                <a:solidFill>
                  <a:prstClr val="black">
                    <a:lumMod val="65000"/>
                    <a:lumOff val="35000"/>
                  </a:prstClr>
                </a:solidFill>
                <a:latin typeface="Arial"/>
                <a:ea typeface="Arial"/>
                <a:cs typeface="Times New Roman"/>
              </a:rPr>
              <a:t>%</a:t>
            </a:r>
            <a:r>
              <a:rPr lang="ru-RU" dirty="0" err="1" smtClean="0">
                <a:solidFill>
                  <a:prstClr val="black">
                    <a:lumMod val="65000"/>
                    <a:lumOff val="35000"/>
                  </a:prstClr>
                </a:solidFill>
                <a:latin typeface="Arial"/>
                <a:ea typeface="Arial"/>
                <a:cs typeface="Times New Roman"/>
              </a:rPr>
              <a:t>-</a:t>
            </a:r>
            <a:r>
              <a:rPr lang="ru-RU" dirty="0" err="1">
                <a:solidFill>
                  <a:prstClr val="black">
                    <a:lumMod val="65000"/>
                    <a:lumOff val="35000"/>
                  </a:prstClr>
                </a:solidFill>
                <a:latin typeface="Arial"/>
                <a:ea typeface="Arial"/>
                <a:cs typeface="Times New Roman"/>
              </a:rPr>
              <a:t>ға дейін</a:t>
            </a:r>
            <a:r>
              <a:rPr lang="ru-RU" dirty="0">
                <a:solidFill>
                  <a:prstClr val="black">
                    <a:lumMod val="65000"/>
                    <a:lumOff val="35000"/>
                  </a:prstClr>
                </a:solidFill>
                <a:latin typeface="Arial"/>
                <a:ea typeface="Arial"/>
                <a:cs typeface="Times New Roman"/>
              </a:rPr>
              <a:t>, 2010 </a:t>
            </a:r>
            <a:r>
              <a:rPr lang="ru-RU" dirty="0" err="1">
                <a:solidFill>
                  <a:prstClr val="black">
                    <a:lumMod val="65000"/>
                    <a:lumOff val="35000"/>
                  </a:prstClr>
                </a:solidFill>
                <a:latin typeface="Arial"/>
                <a:ea typeface="Arial"/>
                <a:cs typeface="Times New Roman"/>
              </a:rPr>
              <a:t>жылы</a:t>
            </a:r>
            <a:r>
              <a:rPr lang="ru-RU" dirty="0">
                <a:solidFill>
                  <a:prstClr val="black">
                    <a:lumMod val="65000"/>
                    <a:lumOff val="35000"/>
                  </a:prstClr>
                </a:solidFill>
                <a:latin typeface="Arial"/>
                <a:ea typeface="Arial"/>
                <a:cs typeface="Times New Roman"/>
              </a:rPr>
              <a:t> 32</a:t>
            </a:r>
            <a:r>
              <a:rPr lang="ru-RU" dirty="0" smtClean="0">
                <a:solidFill>
                  <a:prstClr val="black">
                    <a:lumMod val="65000"/>
                    <a:lumOff val="35000"/>
                  </a:prstClr>
                </a:solidFill>
                <a:latin typeface="Arial"/>
                <a:ea typeface="Arial"/>
                <a:cs typeface="Times New Roman"/>
              </a:rPr>
              <a:t>%</a:t>
            </a:r>
            <a:r>
              <a:rPr lang="ru-RU" dirty="0" err="1" smtClean="0">
                <a:solidFill>
                  <a:prstClr val="black">
                    <a:lumMod val="65000"/>
                    <a:lumOff val="35000"/>
                  </a:prstClr>
                </a:solidFill>
                <a:latin typeface="Arial"/>
                <a:ea typeface="Arial"/>
                <a:cs typeface="Times New Roman"/>
              </a:rPr>
              <a:t>-ға </a:t>
            </a:r>
            <a:r>
              <a:rPr lang="ru-RU" dirty="0" err="1">
                <a:solidFill>
                  <a:prstClr val="black">
                    <a:lumMod val="65000"/>
                    <a:lumOff val="35000"/>
                  </a:prstClr>
                </a:solidFill>
                <a:latin typeface="Arial"/>
                <a:ea typeface="Arial"/>
                <a:cs typeface="Times New Roman"/>
              </a:rPr>
              <a:t>дейін</a:t>
            </a:r>
            <a:r>
              <a:rPr lang="ru-RU" dirty="0">
                <a:solidFill>
                  <a:prstClr val="black">
                    <a:lumMod val="65000"/>
                    <a:lumOff val="35000"/>
                  </a:prstClr>
                </a:solidFill>
                <a:latin typeface="Arial"/>
                <a:ea typeface="Arial"/>
                <a:cs typeface="Times New Roman"/>
              </a:rPr>
              <a:t> </a:t>
            </a:r>
            <a:r>
              <a:rPr lang="ru-RU" dirty="0" err="1" smtClean="0">
                <a:solidFill>
                  <a:prstClr val="black">
                    <a:lumMod val="65000"/>
                    <a:lumOff val="35000"/>
                  </a:prstClr>
                </a:solidFill>
                <a:latin typeface="Arial"/>
                <a:ea typeface="Arial"/>
                <a:cs typeface="Times New Roman"/>
              </a:rPr>
              <a:t>өсті</a:t>
            </a:r>
            <a:r>
              <a:rPr lang="ru-RU" dirty="0" smtClean="0">
                <a:solidFill>
                  <a:prstClr val="black">
                    <a:lumMod val="65000"/>
                    <a:lumOff val="35000"/>
                  </a:prstClr>
                </a:solidFill>
                <a:latin typeface="Arial"/>
                <a:ea typeface="Arial"/>
                <a:cs typeface="Times New Roman"/>
              </a:rPr>
              <a:t>.</a:t>
            </a:r>
            <a:endParaRPr lang="ru-RU" dirty="0">
              <a:solidFill>
                <a:prstClr val="black">
                  <a:lumMod val="65000"/>
                  <a:lumOff val="35000"/>
                </a:prstClr>
              </a:solidFill>
              <a:latin typeface="Arial"/>
              <a:ea typeface="Arial"/>
              <a:cs typeface="Times New Roman"/>
            </a:endParaRPr>
          </a:p>
        </p:txBody>
      </p:sp>
      <p:sp>
        <p:nvSpPr>
          <p:cNvPr id="42" name="Прямоугольник 41"/>
          <p:cNvSpPr/>
          <p:nvPr/>
        </p:nvSpPr>
        <p:spPr>
          <a:xfrm>
            <a:off x="5968069" y="980728"/>
            <a:ext cx="1404381" cy="288032"/>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1500" b="1" dirty="0" smtClean="0">
                <a:solidFill>
                  <a:srgbClr val="C0504D">
                    <a:lumMod val="75000"/>
                  </a:srgbClr>
                </a:solidFill>
              </a:rPr>
              <a:t>2010 </a:t>
            </a:r>
            <a:r>
              <a:rPr lang="ru-RU" sz="1500" b="1" dirty="0" err="1" smtClean="0">
                <a:solidFill>
                  <a:srgbClr val="C0504D">
                    <a:lumMod val="75000"/>
                  </a:srgbClr>
                </a:solidFill>
              </a:rPr>
              <a:t>жыл</a:t>
            </a:r>
            <a:endParaRPr lang="ru-RU" sz="1500" b="1" dirty="0">
              <a:solidFill>
                <a:srgbClr val="C0504D">
                  <a:lumMod val="75000"/>
                </a:srgbClr>
              </a:solidFill>
            </a:endParaRPr>
          </a:p>
        </p:txBody>
      </p:sp>
      <p:sp>
        <p:nvSpPr>
          <p:cNvPr id="43" name="Прямоугольник 42"/>
          <p:cNvSpPr/>
          <p:nvPr/>
        </p:nvSpPr>
        <p:spPr>
          <a:xfrm>
            <a:off x="8230683" y="980728"/>
            <a:ext cx="1404381" cy="288032"/>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1500" b="1" dirty="0" smtClean="0">
                <a:solidFill>
                  <a:srgbClr val="00B050"/>
                </a:solidFill>
              </a:rPr>
              <a:t>2015 </a:t>
            </a:r>
            <a:r>
              <a:rPr lang="ru-RU" sz="1500" b="1" dirty="0" err="1" smtClean="0">
                <a:solidFill>
                  <a:srgbClr val="00B050"/>
                </a:solidFill>
              </a:rPr>
              <a:t>жыл</a:t>
            </a:r>
            <a:endParaRPr lang="ru-RU" sz="1500" b="1" dirty="0">
              <a:solidFill>
                <a:srgbClr val="00B050"/>
              </a:solidFill>
            </a:endParaRPr>
          </a:p>
        </p:txBody>
      </p:sp>
      <p:sp>
        <p:nvSpPr>
          <p:cNvPr id="44" name="Прямоугольник 43"/>
          <p:cNvSpPr/>
          <p:nvPr/>
        </p:nvSpPr>
        <p:spPr>
          <a:xfrm>
            <a:off x="6046091" y="2420888"/>
            <a:ext cx="1092296" cy="432048"/>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2200" b="1" dirty="0" smtClean="0">
                <a:solidFill>
                  <a:srgbClr val="C00000"/>
                </a:solidFill>
              </a:rPr>
              <a:t>32%</a:t>
            </a:r>
            <a:endParaRPr lang="ru-RU" sz="2200" b="1" dirty="0">
              <a:solidFill>
                <a:srgbClr val="C00000"/>
              </a:solidFill>
            </a:endParaRPr>
          </a:p>
        </p:txBody>
      </p:sp>
      <p:sp>
        <p:nvSpPr>
          <p:cNvPr id="45" name="Прямоугольник 44"/>
          <p:cNvSpPr/>
          <p:nvPr/>
        </p:nvSpPr>
        <p:spPr>
          <a:xfrm>
            <a:off x="8386726" y="2420888"/>
            <a:ext cx="1092296" cy="432048"/>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2200" b="1" dirty="0" smtClean="0">
                <a:solidFill>
                  <a:srgbClr val="00B050"/>
                </a:solidFill>
              </a:rPr>
              <a:t>99%</a:t>
            </a:r>
            <a:endParaRPr lang="ru-RU" sz="2200" b="1" dirty="0">
              <a:solidFill>
                <a:srgbClr val="00B050"/>
              </a:solidFill>
            </a:endParaRPr>
          </a:p>
        </p:txBody>
      </p:sp>
      <p:pic>
        <p:nvPicPr>
          <p:cNvPr id="37" name="Picture 2" descr="C:\Eldar\Рабочий стол\computer_process.png"/>
          <p:cNvPicPr>
            <a:picLocks noChangeAspect="1" noChangeArrowheads="1"/>
          </p:cNvPicPr>
          <p:nvPr/>
        </p:nvPicPr>
        <p:blipFill>
          <a:blip r:embed="rId2" cstate="print"/>
          <a:srcRect/>
          <a:stretch>
            <a:fillRect/>
          </a:stretch>
        </p:blipFill>
        <p:spPr bwMode="auto">
          <a:xfrm>
            <a:off x="629600" y="4043180"/>
            <a:ext cx="1761241" cy="1625500"/>
          </a:xfrm>
          <a:prstGeom prst="rect">
            <a:avLst/>
          </a:prstGeom>
          <a:noFill/>
        </p:spPr>
      </p:pic>
      <p:sp>
        <p:nvSpPr>
          <p:cNvPr id="39" name="Прямоугольник 38"/>
          <p:cNvSpPr/>
          <p:nvPr/>
        </p:nvSpPr>
        <p:spPr>
          <a:xfrm>
            <a:off x="733448" y="5720722"/>
            <a:ext cx="1794487" cy="648072"/>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1600" b="1" dirty="0" smtClean="0">
                <a:solidFill>
                  <a:prstClr val="black"/>
                </a:solidFill>
              </a:rPr>
              <a:t>201</a:t>
            </a:r>
            <a:r>
              <a:rPr lang="ru-RU" sz="1600" b="1" dirty="0">
                <a:solidFill>
                  <a:prstClr val="black"/>
                </a:solidFill>
              </a:rPr>
              <a:t>0</a:t>
            </a:r>
            <a:r>
              <a:rPr lang="ru-RU" sz="1600" b="1" dirty="0" smtClean="0">
                <a:solidFill>
                  <a:prstClr val="black"/>
                </a:solidFill>
              </a:rPr>
              <a:t> </a:t>
            </a:r>
            <a:r>
              <a:rPr lang="ru-RU" sz="1600" b="1" dirty="0" err="1" smtClean="0">
                <a:solidFill>
                  <a:prstClr val="black"/>
                </a:solidFill>
              </a:rPr>
              <a:t>жыл</a:t>
            </a:r>
            <a:endParaRPr lang="ru-RU" sz="1600" b="1" dirty="0">
              <a:solidFill>
                <a:prstClr val="black"/>
              </a:solidFill>
            </a:endParaRPr>
          </a:p>
        </p:txBody>
      </p:sp>
      <p:sp>
        <p:nvSpPr>
          <p:cNvPr id="46" name="Прямоугольник 45"/>
          <p:cNvSpPr/>
          <p:nvPr/>
        </p:nvSpPr>
        <p:spPr>
          <a:xfrm>
            <a:off x="688283" y="4208856"/>
            <a:ext cx="1551339" cy="792088"/>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2500" b="1" dirty="0" smtClean="0">
                <a:solidFill>
                  <a:srgbClr val="F79646">
                    <a:lumMod val="75000"/>
                  </a:srgbClr>
                </a:solidFill>
              </a:rPr>
              <a:t>57%</a:t>
            </a:r>
            <a:endParaRPr lang="ru-RU" sz="2500" b="1" dirty="0">
              <a:solidFill>
                <a:srgbClr val="F79646">
                  <a:lumMod val="75000"/>
                </a:srgbClr>
              </a:solidFill>
            </a:endParaRPr>
          </a:p>
        </p:txBody>
      </p:sp>
      <p:cxnSp>
        <p:nvCxnSpPr>
          <p:cNvPr id="48" name="Прямая со стрелкой 47"/>
          <p:cNvCxnSpPr/>
          <p:nvPr/>
        </p:nvCxnSpPr>
        <p:spPr>
          <a:xfrm rot="-10800000">
            <a:off x="8074641" y="2943787"/>
            <a:ext cx="312050" cy="252000"/>
          </a:xfrm>
          <a:prstGeom prst="straightConnector1">
            <a:avLst/>
          </a:prstGeom>
          <a:ln w="28575">
            <a:solidFill>
              <a:schemeClr val="tx1"/>
            </a:solidFill>
            <a:tailEnd type="arrow"/>
          </a:ln>
        </p:spPr>
        <p:style>
          <a:lnRef idx="1">
            <a:schemeClr val="accent1"/>
          </a:lnRef>
          <a:fillRef idx="0">
            <a:schemeClr val="accent1"/>
          </a:fillRef>
          <a:effectRef idx="0">
            <a:schemeClr val="accent1"/>
          </a:effectRef>
          <a:fontRef idx="minor">
            <a:schemeClr val="tx1"/>
          </a:fontRef>
        </p:style>
      </p:cxnSp>
      <p:pic>
        <p:nvPicPr>
          <p:cNvPr id="9" name="Picture 2"/>
          <p:cNvPicPr>
            <a:picLocks noChangeAspect="1" noChangeArrowheads="1"/>
          </p:cNvPicPr>
          <p:nvPr/>
        </p:nvPicPr>
        <p:blipFill>
          <a:blip r:embed="rId5" cstate="print">
            <a:extLst>
              <a:ext uri="{28A0092B-C50C-407E-A947-70E740481C1C}">
                <a14:useLocalDpi xmlns:a14="http://schemas.microsoft.com/office/drawing/2010/main" xmlns="" val="0"/>
              </a:ext>
            </a:extLst>
          </a:blip>
          <a:srcRect/>
          <a:stretch>
            <a:fillRect/>
          </a:stretch>
        </p:blipFill>
        <p:spPr bwMode="auto">
          <a:xfrm>
            <a:off x="7222138" y="2295716"/>
            <a:ext cx="891102" cy="551987"/>
          </a:xfrm>
          <a:prstGeom prst="rect">
            <a:avLst/>
          </a:prstGeom>
          <a:noFill/>
          <a:ln>
            <a:noFill/>
          </a:ln>
          <a:effectLst/>
          <a:extLst>
            <a:ext uri="{909E8E84-426E-40DD-AFC4-6F175D3DCCD1}">
              <a14:hiddenFill xmlns:a14="http://schemas.microsoft.com/office/drawing/2010/main" xmlns="">
                <a:solidFill>
                  <a:schemeClr val="accent1"/>
                </a:solidFill>
              </a14:hiddenFill>
            </a:ext>
            <a:ext uri="{91240B29-F687-4F45-9708-019B960494DF}">
              <a14:hiddenLine xmlns:a14="http://schemas.microsoft.com/office/drawing/2010/main" xmlns="" w="9525">
                <a:solidFill>
                  <a:schemeClr val="tx1"/>
                </a:solidFill>
                <a:miter lim="800000"/>
                <a:headEnd/>
                <a:tailEnd/>
              </a14:hiddenLine>
            </a:ext>
            <a:ext uri="{AF507438-7753-43E0-B8FC-AC1667EBCBE1}">
              <a14:hiddenEffects xmlns:a14="http://schemas.microsoft.com/office/drawing/2010/main" xmlns="">
                <a:effectLst>
                  <a:outerShdw dist="35921" dir="2700000" algn="ctr" rotWithShape="0">
                    <a:schemeClr val="bg2"/>
                  </a:outerShdw>
                </a:effectLst>
              </a14:hiddenEffects>
            </a:ext>
          </a:extLst>
        </p:spPr>
      </p:pic>
      <p:sp>
        <p:nvSpPr>
          <p:cNvPr id="36" name="Rectangle 8"/>
          <p:cNvSpPr>
            <a:spLocks noChangeArrowheads="1"/>
          </p:cNvSpPr>
          <p:nvPr/>
        </p:nvSpPr>
        <p:spPr bwMode="auto">
          <a:xfrm>
            <a:off x="489298" y="-27384"/>
            <a:ext cx="9418290" cy="338554"/>
          </a:xfrm>
          <a:prstGeom prst="rect">
            <a:avLst/>
          </a:prstGeom>
          <a:solidFill>
            <a:schemeClr val="bg1"/>
          </a:solidFill>
          <a:ln>
            <a:solidFill>
              <a:srgbClr val="C6F1FE"/>
            </a:solidFill>
          </a:ln>
          <a:extLst/>
        </p:spPr>
        <p:style>
          <a:lnRef idx="1">
            <a:schemeClr val="accent5"/>
          </a:lnRef>
          <a:fillRef idx="2">
            <a:schemeClr val="accent5"/>
          </a:fillRef>
          <a:effectRef idx="1">
            <a:schemeClr val="accent5"/>
          </a:effectRef>
          <a:fontRef idx="minor">
            <a:schemeClr val="dk1"/>
          </a:fontRef>
        </p:style>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r>
              <a:rPr lang="kk-KZ" sz="1600" dirty="0" smtClean="0">
                <a:solidFill>
                  <a:srgbClr val="558ED5"/>
                </a:solidFill>
                <a:latin typeface="Arial" charset="0"/>
                <a:cs typeface="Arial" charset="0"/>
              </a:rPr>
              <a:t>Мемлекеттік аппараттың жұмысын бағалау жүйесінің жаңа моделін жүзеге асыру</a:t>
            </a:r>
            <a:endParaRPr lang="ru-RU" sz="1600" dirty="0" smtClean="0">
              <a:solidFill>
                <a:srgbClr val="558ED5"/>
              </a:solidFill>
              <a:latin typeface="Arial" charset="0"/>
              <a:cs typeface="Arial" charset="0"/>
            </a:endParaRPr>
          </a:p>
        </p:txBody>
      </p:sp>
      <p:sp>
        <p:nvSpPr>
          <p:cNvPr id="47" name="Прямоугольник 46"/>
          <p:cNvSpPr/>
          <p:nvPr/>
        </p:nvSpPr>
        <p:spPr>
          <a:xfrm>
            <a:off x="-14759" y="-27384"/>
            <a:ext cx="633952" cy="720080"/>
          </a:xfrm>
          <a:prstGeom prst="rect">
            <a:avLst/>
          </a:prstGeom>
          <a:solidFill>
            <a:srgbClr val="4F81BD">
              <a:lumMod val="60000"/>
              <a:lumOff val="40000"/>
            </a:srgbClr>
          </a:solidFill>
          <a:ln w="25400" cap="flat" cmpd="sng" algn="ctr">
            <a:noFill/>
            <a:prstDash val="solid"/>
          </a:ln>
          <a:effectLst/>
        </p:spPr>
        <p:txBody>
          <a:bodyPr rtlCol="0" anchor="ctr"/>
          <a:lstStyle/>
          <a:p>
            <a:pPr algn="ctr"/>
            <a:endParaRPr lang="ru-RU" sz="1400" b="1" kern="0" dirty="0">
              <a:solidFill>
                <a:sysClr val="window" lastClr="FFFFFF"/>
              </a:solidFill>
            </a:endParaRPr>
          </a:p>
        </p:txBody>
      </p:sp>
      <p:sp>
        <p:nvSpPr>
          <p:cNvPr id="50" name="Прямоугольник 49"/>
          <p:cNvSpPr/>
          <p:nvPr/>
        </p:nvSpPr>
        <p:spPr>
          <a:xfrm>
            <a:off x="-14759" y="1"/>
            <a:ext cx="556549" cy="618946"/>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algn="ctr"/>
            <a:r>
              <a:rPr lang="ru-RU" sz="1400" b="1" kern="0" dirty="0" smtClean="0">
                <a:solidFill>
                  <a:prstClr val="black"/>
                </a:solidFill>
              </a:rPr>
              <a:t>93</a:t>
            </a:r>
          </a:p>
          <a:p>
            <a:pPr algn="ctr"/>
            <a:r>
              <a:rPr lang="kk-KZ" sz="1400" b="1" kern="0" dirty="0" smtClean="0">
                <a:solidFill>
                  <a:prstClr val="black"/>
                </a:solidFill>
              </a:rPr>
              <a:t>қадам</a:t>
            </a:r>
            <a:endParaRPr lang="ru-RU" sz="1400" b="1" kern="0" dirty="0">
              <a:solidFill>
                <a:prstClr val="black"/>
              </a:solidFill>
            </a:endParaRPr>
          </a:p>
        </p:txBody>
      </p:sp>
      <p:sp>
        <p:nvSpPr>
          <p:cNvPr id="51" name="Номер слайда 1"/>
          <p:cNvSpPr txBox="1">
            <a:spLocks/>
          </p:cNvSpPr>
          <p:nvPr/>
        </p:nvSpPr>
        <p:spPr bwMode="auto">
          <a:xfrm>
            <a:off x="9311481" y="6525344"/>
            <a:ext cx="610865" cy="293117"/>
          </a:xfrm>
          <a:prstGeom prst="rect">
            <a:avLst/>
          </a:prstGeom>
          <a:noFill/>
          <a:ln>
            <a:miter lim="800000"/>
            <a:headEnd/>
            <a:tailEnd/>
          </a:ln>
        </p:spPr>
        <p:txBody>
          <a:bodyPr/>
          <a:lstStyle>
            <a:defPPr>
              <a:defRPr lang="en-GB"/>
            </a:defPPr>
            <a:lvl1pPr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1pPr>
            <a:lvl2pPr marL="742950" indent="-28575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2pPr>
            <a:lvl3pPr marL="11430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3pPr>
            <a:lvl4pPr marL="16002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4pPr>
            <a:lvl5pPr marL="20574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5pPr>
            <a:lvl6pPr marL="2286000" algn="l" defTabSz="914400" rtl="0" eaLnBrk="1" latinLnBrk="0" hangingPunct="1">
              <a:defRPr sz="1600" kern="1200">
                <a:solidFill>
                  <a:schemeClr val="bg1"/>
                </a:solidFill>
                <a:latin typeface="Arial" pitchFamily="34" charset="0"/>
                <a:ea typeface="+mn-ea"/>
                <a:cs typeface="Tahoma" pitchFamily="34" charset="0"/>
              </a:defRPr>
            </a:lvl6pPr>
            <a:lvl7pPr marL="2743200" algn="l" defTabSz="914400" rtl="0" eaLnBrk="1" latinLnBrk="0" hangingPunct="1">
              <a:defRPr sz="1600" kern="1200">
                <a:solidFill>
                  <a:schemeClr val="bg1"/>
                </a:solidFill>
                <a:latin typeface="Arial" pitchFamily="34" charset="0"/>
                <a:ea typeface="+mn-ea"/>
                <a:cs typeface="Tahoma" pitchFamily="34" charset="0"/>
              </a:defRPr>
            </a:lvl7pPr>
            <a:lvl8pPr marL="3200400" algn="l" defTabSz="914400" rtl="0" eaLnBrk="1" latinLnBrk="0" hangingPunct="1">
              <a:defRPr sz="1600" kern="1200">
                <a:solidFill>
                  <a:schemeClr val="bg1"/>
                </a:solidFill>
                <a:latin typeface="Arial" pitchFamily="34" charset="0"/>
                <a:ea typeface="+mn-ea"/>
                <a:cs typeface="Tahoma" pitchFamily="34" charset="0"/>
              </a:defRPr>
            </a:lvl8pPr>
            <a:lvl9pPr marL="3657600" algn="l" defTabSz="914400" rtl="0" eaLnBrk="1" latinLnBrk="0" hangingPunct="1">
              <a:defRPr sz="1600" kern="1200">
                <a:solidFill>
                  <a:schemeClr val="bg1"/>
                </a:solidFill>
                <a:latin typeface="Arial" pitchFamily="34" charset="0"/>
                <a:ea typeface="+mn-ea"/>
                <a:cs typeface="Tahoma" pitchFamily="34" charset="0"/>
              </a:defRPr>
            </a:lvl9pPr>
          </a:lstStyle>
          <a:p>
            <a:pPr algn="r"/>
            <a:r>
              <a:rPr lang="kk-KZ" sz="1200" dirty="0" smtClean="0">
                <a:solidFill>
                  <a:schemeClr val="tx1"/>
                </a:solidFill>
                <a:latin typeface="Arial" charset="0"/>
                <a:cs typeface="Arial" charset="0"/>
              </a:rPr>
              <a:t>23</a:t>
            </a:r>
            <a:endParaRPr lang="ru-RU" sz="1200" dirty="0">
              <a:solidFill>
                <a:schemeClr val="tx1"/>
              </a:solidFill>
              <a:latin typeface="Arial" charset="0"/>
              <a:cs typeface="Arial" charset="0"/>
            </a:endParaRPr>
          </a:p>
        </p:txBody>
      </p:sp>
    </p:spTree>
    <p:extLst>
      <p:ext uri="{BB962C8B-B14F-4D97-AF65-F5344CB8AC3E}">
        <p14:creationId xmlns:p14="http://schemas.microsoft.com/office/powerpoint/2010/main" xmlns="" val="3829023523"/>
      </p:ext>
    </p:extLst>
  </p:cSld>
  <p:clrMapOvr>
    <a:masterClrMapping/>
  </p:clrMapOvr>
  <p:timing>
    <p:tnLst>
      <p:par>
        <p:cTn id="1" dur="indefinite" restart="never" nodeType="tmRoot"/>
      </p:par>
    </p:tnLst>
  </p:timing>
</p:sld>
</file>

<file path=ppt/slides/slide2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 name="Прямоугольник 6"/>
          <p:cNvSpPr/>
          <p:nvPr/>
        </p:nvSpPr>
        <p:spPr>
          <a:xfrm>
            <a:off x="194503" y="5013176"/>
            <a:ext cx="9518583" cy="1800200"/>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marL="90170" algn="just">
              <a:lnSpc>
                <a:spcPct val="115000"/>
              </a:lnSpc>
              <a:spcAft>
                <a:spcPts val="1200"/>
              </a:spcAft>
            </a:pPr>
            <a:r>
              <a:rPr lang="kk-KZ" dirty="0" smtClean="0">
                <a:solidFill>
                  <a:prstClr val="black">
                    <a:lumMod val="75000"/>
                    <a:lumOff val="25000"/>
                  </a:prstClr>
                </a:solidFill>
                <a:ea typeface="Arial"/>
                <a:cs typeface="Times New Roman"/>
              </a:rPr>
              <a:t>6-жылдық бағалау жүргізу кезеңінде </a:t>
            </a:r>
            <a:r>
              <a:rPr lang="kk-KZ" sz="1600" dirty="0" smtClean="0">
                <a:solidFill>
                  <a:prstClr val="black">
                    <a:lumMod val="75000"/>
                    <a:lumOff val="25000"/>
                  </a:prstClr>
                </a:solidFill>
                <a:latin typeface="Arial"/>
                <a:ea typeface="Arial"/>
                <a:cs typeface="Times New Roman"/>
              </a:rPr>
              <a:t>орташа тиімділікті </a:t>
            </a:r>
            <a:r>
              <a:rPr lang="kk-KZ" sz="1600" dirty="0">
                <a:solidFill>
                  <a:prstClr val="black">
                    <a:lumMod val="75000"/>
                    <a:lumOff val="25000"/>
                  </a:prstClr>
                </a:solidFill>
                <a:latin typeface="Arial"/>
                <a:ea typeface="Arial"/>
                <a:cs typeface="Times New Roman"/>
              </a:rPr>
              <a:t>мемлекеттік органдардың үлесі </a:t>
            </a:r>
            <a:r>
              <a:rPr lang="kk-KZ" dirty="0" smtClean="0">
                <a:solidFill>
                  <a:prstClr val="black">
                    <a:lumMod val="75000"/>
                    <a:lumOff val="25000"/>
                  </a:prstClr>
                </a:solidFill>
                <a:ea typeface="Arial"/>
                <a:cs typeface="Times New Roman"/>
              </a:rPr>
              <a:t>9 есе өсуін көрсетті</a:t>
            </a:r>
            <a:r>
              <a:rPr lang="kk-KZ" sz="1600" dirty="0" smtClean="0">
                <a:solidFill>
                  <a:prstClr val="black">
                    <a:lumMod val="75000"/>
                    <a:lumOff val="25000"/>
                  </a:prstClr>
                </a:solidFill>
                <a:latin typeface="Arial"/>
                <a:ea typeface="Arial"/>
                <a:cs typeface="Times New Roman"/>
              </a:rPr>
              <a:t>.</a:t>
            </a:r>
            <a:endParaRPr lang="kk-KZ" sz="1600" dirty="0">
              <a:solidFill>
                <a:prstClr val="black">
                  <a:lumMod val="75000"/>
                  <a:lumOff val="25000"/>
                </a:prstClr>
              </a:solidFill>
              <a:latin typeface="Arial"/>
              <a:ea typeface="Arial"/>
              <a:cs typeface="Times New Roman"/>
            </a:endParaRPr>
          </a:p>
          <a:p>
            <a:pPr marL="90170" algn="just">
              <a:lnSpc>
                <a:spcPct val="115000"/>
              </a:lnSpc>
            </a:pPr>
            <a:r>
              <a:rPr lang="ru-RU" sz="1600" dirty="0" err="1" smtClean="0">
                <a:solidFill>
                  <a:prstClr val="black">
                    <a:lumMod val="75000"/>
                    <a:lumOff val="25000"/>
                  </a:prstClr>
                </a:solidFill>
                <a:latin typeface="Arial"/>
                <a:ea typeface="Arial"/>
                <a:cs typeface="Times New Roman"/>
              </a:rPr>
              <a:t>Сонымен</a:t>
            </a:r>
            <a:r>
              <a:rPr lang="ru-RU" sz="1600" dirty="0" smtClean="0">
                <a:solidFill>
                  <a:prstClr val="black">
                    <a:lumMod val="75000"/>
                    <a:lumOff val="25000"/>
                  </a:prstClr>
                </a:solidFill>
                <a:latin typeface="Arial"/>
                <a:ea typeface="Arial"/>
                <a:cs typeface="Times New Roman"/>
              </a:rPr>
              <a:t> </a:t>
            </a:r>
            <a:r>
              <a:rPr lang="ru-RU" sz="1600" dirty="0" err="1" smtClean="0">
                <a:solidFill>
                  <a:prstClr val="black">
                    <a:lumMod val="75000"/>
                    <a:lumOff val="25000"/>
                  </a:prstClr>
                </a:solidFill>
                <a:latin typeface="Arial"/>
                <a:ea typeface="Arial"/>
                <a:cs typeface="Times New Roman"/>
              </a:rPr>
              <a:t>қатар</a:t>
            </a:r>
            <a:r>
              <a:rPr lang="ru-RU" sz="1600" dirty="0" smtClean="0">
                <a:solidFill>
                  <a:prstClr val="black">
                    <a:lumMod val="75000"/>
                    <a:lumOff val="25000"/>
                  </a:prstClr>
                </a:solidFill>
                <a:latin typeface="Arial"/>
                <a:ea typeface="Arial"/>
                <a:cs typeface="Times New Roman"/>
              </a:rPr>
              <a:t> </a:t>
            </a:r>
            <a:r>
              <a:rPr lang="kk-KZ" sz="1600" dirty="0" smtClean="0">
                <a:solidFill>
                  <a:prstClr val="black">
                    <a:lumMod val="75000"/>
                    <a:lumOff val="25000"/>
                  </a:prstClr>
                </a:solidFill>
                <a:latin typeface="Arial"/>
                <a:ea typeface="Arial"/>
                <a:cs typeface="Times New Roman"/>
              </a:rPr>
              <a:t>төмен </a:t>
            </a:r>
            <a:r>
              <a:rPr lang="kk-KZ" sz="1600" dirty="0">
                <a:solidFill>
                  <a:prstClr val="black">
                    <a:lumMod val="75000"/>
                    <a:lumOff val="25000"/>
                  </a:prstClr>
                </a:solidFill>
                <a:latin typeface="Arial"/>
                <a:ea typeface="Arial"/>
                <a:cs typeface="Times New Roman"/>
              </a:rPr>
              <a:t>тиімділік </a:t>
            </a:r>
            <a:r>
              <a:rPr lang="kk-KZ" sz="1600" dirty="0" smtClean="0">
                <a:solidFill>
                  <a:prstClr val="black">
                    <a:lumMod val="75000"/>
                    <a:lumOff val="25000"/>
                  </a:prstClr>
                </a:solidFill>
                <a:latin typeface="Arial"/>
                <a:ea typeface="Arial"/>
                <a:cs typeface="Times New Roman"/>
              </a:rPr>
              <a:t>үлесі </a:t>
            </a:r>
            <a:r>
              <a:rPr lang="ru-RU" dirty="0" smtClean="0">
                <a:solidFill>
                  <a:prstClr val="black">
                    <a:lumMod val="75000"/>
                    <a:lumOff val="25000"/>
                  </a:prstClr>
                </a:solidFill>
                <a:ea typeface="Arial"/>
                <a:cs typeface="Times New Roman"/>
              </a:rPr>
              <a:t>(3 </a:t>
            </a:r>
            <a:r>
              <a:rPr lang="ru-RU" dirty="0" err="1" smtClean="0">
                <a:solidFill>
                  <a:prstClr val="black">
                    <a:lumMod val="75000"/>
                    <a:lumOff val="25000"/>
                  </a:prstClr>
                </a:solidFill>
                <a:ea typeface="Arial"/>
                <a:cs typeface="Times New Roman"/>
              </a:rPr>
              <a:t>есеге</a:t>
            </a:r>
            <a:r>
              <a:rPr lang="ru-RU" dirty="0" smtClean="0">
                <a:solidFill>
                  <a:prstClr val="black">
                    <a:lumMod val="75000"/>
                    <a:lumOff val="25000"/>
                  </a:prstClr>
                </a:solidFill>
                <a:ea typeface="Arial"/>
                <a:cs typeface="Times New Roman"/>
              </a:rPr>
              <a:t>) </a:t>
            </a:r>
            <a:r>
              <a:rPr lang="kk-KZ" dirty="0" smtClean="0">
                <a:solidFill>
                  <a:prstClr val="black">
                    <a:lumMod val="75000"/>
                    <a:lumOff val="25000"/>
                  </a:prstClr>
                </a:solidFill>
                <a:ea typeface="Arial"/>
                <a:cs typeface="Times New Roman"/>
              </a:rPr>
              <a:t>айтарлықтай азайды </a:t>
            </a:r>
            <a:r>
              <a:rPr lang="ru-RU" sz="1600" dirty="0" err="1" smtClean="0">
                <a:solidFill>
                  <a:prstClr val="black">
                    <a:lumMod val="75000"/>
                    <a:lumOff val="25000"/>
                  </a:prstClr>
                </a:solidFill>
                <a:latin typeface="Arial"/>
                <a:ea typeface="Arial"/>
                <a:cs typeface="Times New Roman"/>
              </a:rPr>
              <a:t>және </a:t>
            </a:r>
            <a:r>
              <a:rPr lang="ru-RU" sz="1600" dirty="0" err="1">
                <a:solidFill>
                  <a:prstClr val="black">
                    <a:lumMod val="75000"/>
                    <a:lumOff val="25000"/>
                  </a:prstClr>
                </a:solidFill>
                <a:latin typeface="Arial"/>
                <a:ea typeface="Arial"/>
                <a:cs typeface="Times New Roman"/>
              </a:rPr>
              <a:t>тиімсіз</a:t>
            </a:r>
            <a:r>
              <a:rPr lang="ru-RU" sz="1600" dirty="0">
                <a:solidFill>
                  <a:prstClr val="black">
                    <a:lumMod val="75000"/>
                    <a:lumOff val="25000"/>
                  </a:prstClr>
                </a:solidFill>
                <a:latin typeface="Arial"/>
                <a:ea typeface="Arial"/>
                <a:cs typeface="Times New Roman"/>
              </a:rPr>
              <a:t> </a:t>
            </a:r>
            <a:r>
              <a:rPr lang="ru-RU" sz="1600" dirty="0" err="1">
                <a:solidFill>
                  <a:prstClr val="black">
                    <a:lumMod val="75000"/>
                    <a:lumOff val="25000"/>
                  </a:prstClr>
                </a:solidFill>
                <a:latin typeface="Arial"/>
                <a:ea typeface="Arial"/>
                <a:cs typeface="Times New Roman"/>
              </a:rPr>
              <a:t>мемлекеттік</a:t>
            </a:r>
            <a:r>
              <a:rPr lang="ru-RU" sz="1600" dirty="0">
                <a:solidFill>
                  <a:prstClr val="black">
                    <a:lumMod val="75000"/>
                    <a:lumOff val="25000"/>
                  </a:prstClr>
                </a:solidFill>
                <a:latin typeface="Arial"/>
                <a:ea typeface="Arial"/>
                <a:cs typeface="Times New Roman"/>
              </a:rPr>
              <a:t> </a:t>
            </a:r>
            <a:r>
              <a:rPr lang="ru-RU" sz="1600" dirty="0" err="1">
                <a:solidFill>
                  <a:prstClr val="black">
                    <a:lumMod val="75000"/>
                    <a:lumOff val="25000"/>
                  </a:prstClr>
                </a:solidFill>
                <a:latin typeface="Arial"/>
                <a:ea typeface="Arial"/>
                <a:cs typeface="Times New Roman"/>
              </a:rPr>
              <a:t>органдар</a:t>
            </a:r>
            <a:r>
              <a:rPr lang="ru-RU" sz="1600" dirty="0">
                <a:solidFill>
                  <a:prstClr val="black">
                    <a:lumMod val="75000"/>
                    <a:lumOff val="25000"/>
                  </a:prstClr>
                </a:solidFill>
                <a:latin typeface="Arial"/>
                <a:ea typeface="Arial"/>
                <a:cs typeface="Times New Roman"/>
              </a:rPr>
              <a:t>: </a:t>
            </a:r>
            <a:r>
              <a:rPr lang="ru-RU" sz="1600" dirty="0" err="1">
                <a:solidFill>
                  <a:prstClr val="black">
                    <a:lumMod val="75000"/>
                    <a:lumOff val="25000"/>
                  </a:prstClr>
                </a:solidFill>
                <a:latin typeface="Arial"/>
                <a:ea typeface="Arial"/>
                <a:cs typeface="Times New Roman"/>
              </a:rPr>
              <a:t>мемлекеттік</a:t>
            </a:r>
            <a:r>
              <a:rPr lang="ru-RU" sz="1600" dirty="0">
                <a:solidFill>
                  <a:prstClr val="black">
                    <a:lumMod val="75000"/>
                    <a:lumOff val="25000"/>
                  </a:prstClr>
                </a:solidFill>
                <a:latin typeface="Arial"/>
                <a:ea typeface="Arial"/>
                <a:cs typeface="Times New Roman"/>
              </a:rPr>
              <a:t> </a:t>
            </a:r>
            <a:r>
              <a:rPr lang="ru-RU" sz="1600" dirty="0" err="1">
                <a:solidFill>
                  <a:prstClr val="black">
                    <a:lumMod val="75000"/>
                    <a:lumOff val="25000"/>
                  </a:prstClr>
                </a:solidFill>
                <a:latin typeface="Arial"/>
                <a:ea typeface="Arial"/>
                <a:cs typeface="Times New Roman"/>
              </a:rPr>
              <a:t>органдардың</a:t>
            </a:r>
            <a:r>
              <a:rPr lang="ru-RU" sz="1600" dirty="0">
                <a:solidFill>
                  <a:prstClr val="black">
                    <a:lumMod val="75000"/>
                    <a:lumOff val="25000"/>
                  </a:prstClr>
                </a:solidFill>
                <a:latin typeface="Arial"/>
                <a:ea typeface="Arial"/>
                <a:cs typeface="Times New Roman"/>
              </a:rPr>
              <a:t> </a:t>
            </a:r>
            <a:r>
              <a:rPr lang="kk-KZ" sz="1600" dirty="0" smtClean="0">
                <a:solidFill>
                  <a:prstClr val="black">
                    <a:lumMod val="75000"/>
                    <a:lumOff val="25000"/>
                  </a:prstClr>
                </a:solidFill>
                <a:latin typeface="Arial"/>
                <a:ea typeface="Arial"/>
                <a:cs typeface="Times New Roman"/>
              </a:rPr>
              <a:t>ешқайсысы тиімсіз нәтиже </a:t>
            </a:r>
            <a:r>
              <a:rPr lang="kk-KZ" sz="1600" dirty="0">
                <a:solidFill>
                  <a:prstClr val="black">
                    <a:lumMod val="75000"/>
                    <a:lumOff val="25000"/>
                  </a:prstClr>
                </a:solidFill>
                <a:latin typeface="Arial"/>
                <a:ea typeface="Arial"/>
                <a:cs typeface="Times New Roman"/>
              </a:rPr>
              <a:t>көрсетпеді</a:t>
            </a:r>
            <a:r>
              <a:rPr lang="ru-RU" sz="1600" dirty="0" smtClean="0">
                <a:solidFill>
                  <a:prstClr val="black">
                    <a:lumMod val="75000"/>
                    <a:lumOff val="25000"/>
                  </a:prstClr>
                </a:solidFill>
                <a:latin typeface="Arial"/>
                <a:ea typeface="Arial"/>
                <a:cs typeface="Times New Roman"/>
              </a:rPr>
              <a:t>.</a:t>
            </a:r>
            <a:endParaRPr lang="ru-RU" sz="1600" dirty="0">
              <a:solidFill>
                <a:prstClr val="black">
                  <a:lumMod val="75000"/>
                  <a:lumOff val="25000"/>
                </a:prstClr>
              </a:solidFill>
              <a:latin typeface="Arial"/>
              <a:ea typeface="Arial"/>
              <a:cs typeface="Times New Roman"/>
            </a:endParaRPr>
          </a:p>
        </p:txBody>
      </p:sp>
      <p:sp>
        <p:nvSpPr>
          <p:cNvPr id="9" name="Овал 8"/>
          <p:cNvSpPr/>
          <p:nvPr/>
        </p:nvSpPr>
        <p:spPr>
          <a:xfrm>
            <a:off x="116481" y="1484784"/>
            <a:ext cx="2496400" cy="2304000"/>
          </a:xfrm>
          <a:prstGeom prst="ellipse">
            <a:avLst/>
          </a:prstGeom>
          <a:solidFill>
            <a:srgbClr val="FFC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ru-RU" sz="3800" b="1" dirty="0" smtClean="0">
                <a:solidFill>
                  <a:prstClr val="white"/>
                </a:solidFill>
              </a:rPr>
              <a:t>90%</a:t>
            </a:r>
            <a:endParaRPr lang="ru-RU" sz="3800" b="1" dirty="0">
              <a:solidFill>
                <a:prstClr val="white"/>
              </a:solidFill>
            </a:endParaRPr>
          </a:p>
        </p:txBody>
      </p:sp>
      <p:sp>
        <p:nvSpPr>
          <p:cNvPr id="10" name="Овал 9"/>
          <p:cNvSpPr/>
          <p:nvPr/>
        </p:nvSpPr>
        <p:spPr>
          <a:xfrm>
            <a:off x="2613159" y="1484784"/>
            <a:ext cx="1170188" cy="1080000"/>
          </a:xfrm>
          <a:prstGeom prst="ellipse">
            <a:avLst/>
          </a:prstGeom>
          <a:solidFill>
            <a:schemeClr val="tx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ru-RU" b="1" dirty="0">
              <a:solidFill>
                <a:prstClr val="black"/>
              </a:solidFill>
            </a:endParaRPr>
          </a:p>
        </p:txBody>
      </p:sp>
      <p:sp>
        <p:nvSpPr>
          <p:cNvPr id="11" name="Овал 10"/>
          <p:cNvSpPr/>
          <p:nvPr/>
        </p:nvSpPr>
        <p:spPr>
          <a:xfrm>
            <a:off x="2925243" y="2852936"/>
            <a:ext cx="897144" cy="828000"/>
          </a:xfrm>
          <a:prstGeom prst="ellipse">
            <a:avLst/>
          </a:pr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ru-RU" sz="1600" b="1" dirty="0">
              <a:solidFill>
                <a:prstClr val="white"/>
              </a:solidFill>
            </a:endParaRPr>
          </a:p>
        </p:txBody>
      </p:sp>
      <p:sp>
        <p:nvSpPr>
          <p:cNvPr id="12" name="Прямоугольник 11"/>
          <p:cNvSpPr/>
          <p:nvPr/>
        </p:nvSpPr>
        <p:spPr>
          <a:xfrm>
            <a:off x="1208778" y="857232"/>
            <a:ext cx="2262614" cy="504056"/>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2200" b="1" dirty="0" smtClean="0">
                <a:solidFill>
                  <a:prstClr val="black"/>
                </a:solidFill>
              </a:rPr>
              <a:t>2010 </a:t>
            </a:r>
            <a:r>
              <a:rPr lang="ru-RU" sz="2200" b="1" dirty="0" err="1" smtClean="0">
                <a:solidFill>
                  <a:prstClr val="black"/>
                </a:solidFill>
              </a:rPr>
              <a:t>жыл</a:t>
            </a:r>
            <a:endParaRPr lang="ru-RU" sz="2200" b="1" dirty="0">
              <a:solidFill>
                <a:prstClr val="black"/>
              </a:solidFill>
            </a:endParaRPr>
          </a:p>
        </p:txBody>
      </p:sp>
      <p:sp>
        <p:nvSpPr>
          <p:cNvPr id="13" name="Овал 12"/>
          <p:cNvSpPr/>
          <p:nvPr/>
        </p:nvSpPr>
        <p:spPr>
          <a:xfrm>
            <a:off x="6046091" y="2204864"/>
            <a:ext cx="1560423" cy="1296144"/>
          </a:xfrm>
          <a:prstGeom prst="ellipse">
            <a:avLst/>
          </a:prstGeom>
          <a:solidFill>
            <a:srgbClr val="FFC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ru-RU" sz="3000" b="1" dirty="0" smtClean="0">
                <a:solidFill>
                  <a:prstClr val="white"/>
                </a:solidFill>
              </a:rPr>
              <a:t>32%</a:t>
            </a:r>
            <a:endParaRPr lang="ru-RU" sz="3000" b="1" dirty="0">
              <a:solidFill>
                <a:prstClr val="white"/>
              </a:solidFill>
            </a:endParaRPr>
          </a:p>
        </p:txBody>
      </p:sp>
      <p:sp>
        <p:nvSpPr>
          <p:cNvPr id="14" name="Овал 13"/>
          <p:cNvSpPr/>
          <p:nvPr/>
        </p:nvSpPr>
        <p:spPr>
          <a:xfrm>
            <a:off x="7918598" y="1484784"/>
            <a:ext cx="1755247" cy="1764196"/>
          </a:xfrm>
          <a:prstGeom prst="ellipse">
            <a:avLst/>
          </a:prstGeom>
          <a:solidFill>
            <a:schemeClr val="tx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ru-RU" sz="4000" b="1" dirty="0" smtClean="0">
                <a:solidFill>
                  <a:prstClr val="white"/>
                </a:solidFill>
              </a:rPr>
              <a:t>68%</a:t>
            </a:r>
            <a:endParaRPr lang="ru-RU" sz="4000" b="1" dirty="0">
              <a:solidFill>
                <a:prstClr val="white"/>
              </a:solidFill>
            </a:endParaRPr>
          </a:p>
        </p:txBody>
      </p:sp>
      <p:sp>
        <p:nvSpPr>
          <p:cNvPr id="15" name="Прямоугольник 14"/>
          <p:cNvSpPr/>
          <p:nvPr/>
        </p:nvSpPr>
        <p:spPr>
          <a:xfrm>
            <a:off x="2457117" y="1772816"/>
            <a:ext cx="1482402" cy="504056"/>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2500" b="1" dirty="0" smtClean="0">
                <a:solidFill>
                  <a:prstClr val="white"/>
                </a:solidFill>
              </a:rPr>
              <a:t>7,5%</a:t>
            </a:r>
            <a:endParaRPr lang="ru-RU" sz="2500" b="1" dirty="0">
              <a:solidFill>
                <a:prstClr val="white"/>
              </a:solidFill>
            </a:endParaRPr>
          </a:p>
        </p:txBody>
      </p:sp>
      <p:sp>
        <p:nvSpPr>
          <p:cNvPr id="16" name="Прямоугольник 15"/>
          <p:cNvSpPr/>
          <p:nvPr/>
        </p:nvSpPr>
        <p:spPr>
          <a:xfrm>
            <a:off x="2613159" y="2996952"/>
            <a:ext cx="1482402" cy="504056"/>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2000" b="1" dirty="0" smtClean="0">
                <a:solidFill>
                  <a:prstClr val="white"/>
                </a:solidFill>
              </a:rPr>
              <a:t>2,5%</a:t>
            </a:r>
            <a:endParaRPr lang="ru-RU" sz="2000" b="1" dirty="0">
              <a:solidFill>
                <a:prstClr val="white"/>
              </a:solidFill>
            </a:endParaRPr>
          </a:p>
        </p:txBody>
      </p:sp>
      <p:sp>
        <p:nvSpPr>
          <p:cNvPr id="17" name="Прямоугольник 16"/>
          <p:cNvSpPr/>
          <p:nvPr/>
        </p:nvSpPr>
        <p:spPr>
          <a:xfrm>
            <a:off x="6670260" y="857232"/>
            <a:ext cx="2262614" cy="504056"/>
          </a:xfrm>
          <a:prstGeom prst="rect">
            <a:avLst/>
          </a:prstGeom>
          <a:noFill/>
          <a:ln>
            <a:noFill/>
          </a:ln>
        </p:spPr>
        <p:style>
          <a:lnRef idx="2">
            <a:schemeClr val="accent1"/>
          </a:lnRef>
          <a:fillRef idx="1">
            <a:schemeClr val="lt1"/>
          </a:fillRef>
          <a:effectRef idx="0">
            <a:schemeClr val="accent1"/>
          </a:effectRef>
          <a:fontRef idx="minor">
            <a:schemeClr val="dk1"/>
          </a:fontRef>
        </p:style>
        <p:txBody>
          <a:bodyPr rtlCol="0" anchor="ctr"/>
          <a:lstStyle/>
          <a:p>
            <a:pPr algn="ctr"/>
            <a:r>
              <a:rPr lang="ru-RU" sz="2200" b="1" dirty="0" smtClean="0">
                <a:solidFill>
                  <a:prstClr val="black"/>
                </a:solidFill>
              </a:rPr>
              <a:t>2015 </a:t>
            </a:r>
            <a:r>
              <a:rPr lang="ru-RU" sz="2200" b="1" dirty="0" err="1" smtClean="0">
                <a:solidFill>
                  <a:prstClr val="black"/>
                </a:solidFill>
              </a:rPr>
              <a:t>жыл</a:t>
            </a:r>
            <a:endParaRPr lang="ru-RU" sz="2200" b="1" dirty="0">
              <a:solidFill>
                <a:prstClr val="black"/>
              </a:solidFill>
            </a:endParaRPr>
          </a:p>
        </p:txBody>
      </p:sp>
      <p:graphicFrame>
        <p:nvGraphicFramePr>
          <p:cNvPr id="18" name="Таблица 17"/>
          <p:cNvGraphicFramePr>
            <a:graphicFrameLocks noGrp="1"/>
          </p:cNvGraphicFramePr>
          <p:nvPr>
            <p:extLst>
              <p:ext uri="{D42A27DB-BD31-4B8C-83A1-F6EECF244321}">
                <p14:modId xmlns:p14="http://schemas.microsoft.com/office/powerpoint/2010/main" xmlns="" val="3523433921"/>
              </p:ext>
            </p:extLst>
          </p:nvPr>
        </p:nvGraphicFramePr>
        <p:xfrm>
          <a:off x="428566" y="4221088"/>
          <a:ext cx="9284523" cy="579120"/>
        </p:xfrm>
        <a:graphic>
          <a:graphicData uri="http://schemas.openxmlformats.org/drawingml/2006/table">
            <a:tbl>
              <a:tblPr firstRow="1" bandRow="1">
                <a:tableStyleId>{5940675A-B579-460E-94D1-54222C63F5DA}</a:tableStyleId>
              </a:tblPr>
              <a:tblGrid>
                <a:gridCol w="780212"/>
                <a:gridCol w="2574699"/>
                <a:gridCol w="780212"/>
                <a:gridCol w="2496678"/>
                <a:gridCol w="702191"/>
                <a:gridCol w="1950531"/>
              </a:tblGrid>
              <a:tr h="370840">
                <a:tc>
                  <a:txBody>
                    <a:bodyPr/>
                    <a:lstStyle/>
                    <a:p>
                      <a:endParaRPr lang="ru-RU" dirty="0"/>
                    </a:p>
                  </a:txBody>
                  <a:tcPr marL="99076" marR="99076">
                    <a:lnL w="12700" cmpd="sng">
                      <a:noFill/>
                    </a:lnL>
                    <a:lnR w="12700" cmpd="sng">
                      <a:noFill/>
                    </a:lnR>
                    <a:lnT w="12700" cmpd="sng">
                      <a:noFill/>
                    </a:lnT>
                    <a:lnB w="12700" cmpd="sng">
                      <a:noFill/>
                    </a:lnB>
                    <a:lnTlToBr w="12700" cmpd="sng">
                      <a:noFill/>
                      <a:prstDash val="solid"/>
                    </a:lnTlToBr>
                    <a:lnBlToTr w="12700" cmpd="sng">
                      <a:noFill/>
                      <a:prstDash val="solid"/>
                    </a:lnBlToTr>
                    <a:noFill/>
                  </a:tcPr>
                </a:tc>
                <a:tc>
                  <a:txBody>
                    <a:bodyPr/>
                    <a:lstStyle/>
                    <a:p>
                      <a:r>
                        <a:rPr lang="ru-RU" sz="1600" dirty="0" err="1" smtClean="0"/>
                        <a:t>Орташа</a:t>
                      </a:r>
                      <a:r>
                        <a:rPr lang="ru-RU" sz="1600" dirty="0" smtClean="0"/>
                        <a:t> </a:t>
                      </a:r>
                      <a:r>
                        <a:rPr lang="ru-RU" sz="1600" dirty="0" err="1" smtClean="0"/>
                        <a:t>тиімділік</a:t>
                      </a:r>
                      <a:endParaRPr lang="ru-RU" sz="1600" dirty="0" smtClean="0"/>
                    </a:p>
                    <a:p>
                      <a:r>
                        <a:rPr lang="ru-RU" sz="1600" dirty="0" smtClean="0"/>
                        <a:t>(</a:t>
                      </a:r>
                      <a:r>
                        <a:rPr lang="ru-RU" sz="1600" baseline="0" dirty="0" smtClean="0"/>
                        <a:t>70 </a:t>
                      </a:r>
                      <a:r>
                        <a:rPr lang="ru-RU" sz="1600" baseline="0" dirty="0" err="1" smtClean="0"/>
                        <a:t>балдан</a:t>
                      </a:r>
                      <a:r>
                        <a:rPr lang="ru-RU" sz="1600" baseline="0" dirty="0" smtClean="0"/>
                        <a:t> 90 </a:t>
                      </a:r>
                      <a:r>
                        <a:rPr lang="ru-RU" sz="1600" baseline="0" dirty="0" err="1" smtClean="0"/>
                        <a:t>балға</a:t>
                      </a:r>
                      <a:r>
                        <a:rPr lang="ru-RU" sz="1600" baseline="0" dirty="0" smtClean="0"/>
                        <a:t>)</a:t>
                      </a:r>
                      <a:endParaRPr lang="ru-RU" sz="1600" dirty="0"/>
                    </a:p>
                  </a:txBody>
                  <a:tcPr marL="99076" marR="99076">
                    <a:lnL w="12700" cmpd="sng">
                      <a:noFill/>
                    </a:lnL>
                    <a:lnR w="12700" cmpd="sng">
                      <a:noFill/>
                    </a:lnR>
                    <a:lnT w="12700" cmpd="sng">
                      <a:noFill/>
                    </a:lnT>
                    <a:lnB w="12700" cmpd="sng">
                      <a:noFill/>
                    </a:lnB>
                    <a:lnTlToBr w="12700" cmpd="sng">
                      <a:noFill/>
                      <a:prstDash val="solid"/>
                    </a:lnTlToBr>
                    <a:lnBlToTr w="12700" cmpd="sng">
                      <a:noFill/>
                      <a:prstDash val="solid"/>
                    </a:lnBlToTr>
                  </a:tcPr>
                </a:tc>
                <a:tc>
                  <a:txBody>
                    <a:bodyPr/>
                    <a:lstStyle/>
                    <a:p>
                      <a:endParaRPr lang="ru-RU" dirty="0"/>
                    </a:p>
                  </a:txBody>
                  <a:tcPr marL="99076" marR="99076">
                    <a:lnL w="12700" cmpd="sng">
                      <a:noFill/>
                    </a:lnL>
                    <a:lnR w="12700" cmpd="sng">
                      <a:noFill/>
                    </a:lnR>
                    <a:lnT w="12700" cmpd="sng">
                      <a:noFill/>
                    </a:lnT>
                    <a:lnB w="12700" cmpd="sng">
                      <a:noFill/>
                    </a:lnB>
                    <a:lnTlToBr w="12700" cmpd="sng">
                      <a:noFill/>
                      <a:prstDash val="solid"/>
                    </a:lnTlToBr>
                    <a:lnBlToTr w="12700" cmpd="sng">
                      <a:noFill/>
                      <a:prstDash val="solid"/>
                    </a:lnBlToTr>
                    <a:noFill/>
                  </a:tcPr>
                </a:tc>
                <a:tc>
                  <a:txBody>
                    <a:bodyPr/>
                    <a:lstStyle/>
                    <a:p>
                      <a:r>
                        <a:rPr lang="ru-RU" sz="1600" dirty="0" err="1" smtClean="0"/>
                        <a:t>Төмен</a:t>
                      </a:r>
                      <a:r>
                        <a:rPr lang="ru-RU" sz="1600" baseline="0" dirty="0" err="1" smtClean="0"/>
                        <a:t> тиімділік</a:t>
                      </a:r>
                      <a:r>
                        <a:rPr lang="ru-RU" sz="1600" dirty="0" smtClean="0"/>
                        <a:t>              (70 </a:t>
                      </a:r>
                      <a:r>
                        <a:rPr lang="ru-RU" sz="1600" dirty="0" err="1" smtClean="0"/>
                        <a:t>балдан</a:t>
                      </a:r>
                      <a:r>
                        <a:rPr lang="ru-RU" sz="1600" dirty="0" smtClean="0"/>
                        <a:t> 50 </a:t>
                      </a:r>
                      <a:r>
                        <a:rPr lang="ru-RU" sz="1600" dirty="0" err="1" smtClean="0"/>
                        <a:t>балға</a:t>
                      </a:r>
                      <a:r>
                        <a:rPr lang="ru-RU" sz="1600" dirty="0" smtClean="0"/>
                        <a:t>)</a:t>
                      </a:r>
                      <a:endParaRPr lang="ru-RU" sz="1600" dirty="0"/>
                    </a:p>
                  </a:txBody>
                  <a:tcPr marL="99076" marR="99076">
                    <a:lnL w="12700" cmpd="sng">
                      <a:noFill/>
                    </a:lnL>
                    <a:lnR w="12700" cmpd="sng">
                      <a:noFill/>
                    </a:lnR>
                    <a:lnT w="12700" cmpd="sng">
                      <a:noFill/>
                    </a:lnT>
                    <a:lnB w="12700" cmpd="sng">
                      <a:noFill/>
                    </a:lnB>
                    <a:lnTlToBr w="12700" cmpd="sng">
                      <a:noFill/>
                      <a:prstDash val="solid"/>
                    </a:lnTlToBr>
                    <a:lnBlToTr w="12700" cmpd="sng">
                      <a:noFill/>
                      <a:prstDash val="solid"/>
                    </a:lnBlToTr>
                  </a:tcPr>
                </a:tc>
                <a:tc>
                  <a:txBody>
                    <a:bodyPr/>
                    <a:lstStyle/>
                    <a:p>
                      <a:endParaRPr lang="ru-RU" dirty="0"/>
                    </a:p>
                  </a:txBody>
                  <a:tcPr marL="99076" marR="99076">
                    <a:lnL w="12700" cmpd="sng">
                      <a:noFill/>
                    </a:lnL>
                    <a:lnR w="12700" cmpd="sng">
                      <a:noFill/>
                    </a:lnR>
                    <a:lnT w="12700" cmpd="sng">
                      <a:noFill/>
                    </a:lnT>
                    <a:lnB w="12700" cmpd="sng">
                      <a:noFill/>
                    </a:lnB>
                    <a:lnTlToBr w="12700" cmpd="sng">
                      <a:noFill/>
                      <a:prstDash val="solid"/>
                    </a:lnTlToBr>
                    <a:lnBlToTr w="12700" cmpd="sng">
                      <a:noFill/>
                      <a:prstDash val="solid"/>
                    </a:lnBlToTr>
                    <a:noFill/>
                  </a:tcPr>
                </a:tc>
                <a:tc>
                  <a:txBody>
                    <a:bodyPr/>
                    <a:lstStyle/>
                    <a:p>
                      <a:r>
                        <a:rPr lang="ru-RU" sz="1600" dirty="0" err="1" smtClean="0"/>
                        <a:t>Тиімсіз</a:t>
                      </a:r>
                      <a:endParaRPr lang="ru-RU" sz="1600" dirty="0" smtClean="0"/>
                    </a:p>
                    <a:p>
                      <a:r>
                        <a:rPr lang="ru-RU" sz="1600" dirty="0" smtClean="0"/>
                        <a:t>(50 </a:t>
                      </a:r>
                      <a:r>
                        <a:rPr lang="ru-RU" sz="1600" dirty="0" err="1" smtClean="0"/>
                        <a:t>балдан</a:t>
                      </a:r>
                      <a:r>
                        <a:rPr lang="ru-RU" sz="1600" baseline="0" dirty="0" smtClean="0"/>
                        <a:t> </a:t>
                      </a:r>
                      <a:r>
                        <a:rPr lang="ru-RU" sz="1600" baseline="0" dirty="0" err="1" smtClean="0"/>
                        <a:t>төмен</a:t>
                      </a:r>
                      <a:r>
                        <a:rPr lang="ru-RU" sz="1600" dirty="0" smtClean="0"/>
                        <a:t>)</a:t>
                      </a:r>
                      <a:endParaRPr lang="ru-RU" sz="1600" dirty="0"/>
                    </a:p>
                  </a:txBody>
                  <a:tcPr marL="99076" marR="99076">
                    <a:lnL w="12700" cmpd="sng">
                      <a:noFill/>
                    </a:lnL>
                    <a:lnR w="12700" cmpd="sng">
                      <a:noFill/>
                    </a:lnR>
                    <a:lnT w="12700" cmpd="sng">
                      <a:noFill/>
                    </a:lnT>
                    <a:lnB w="12700" cmpd="sng">
                      <a:noFill/>
                    </a:lnB>
                    <a:lnTlToBr w="12700" cmpd="sng">
                      <a:noFill/>
                      <a:prstDash val="solid"/>
                    </a:lnTlToBr>
                    <a:lnBlToTr w="12700" cmpd="sng">
                      <a:noFill/>
                      <a:prstDash val="solid"/>
                    </a:lnBlToTr>
                  </a:tcPr>
                </a:tc>
              </a:tr>
            </a:tbl>
          </a:graphicData>
        </a:graphic>
      </p:graphicFrame>
      <p:sp>
        <p:nvSpPr>
          <p:cNvPr id="19" name="Стрелка вправо 18"/>
          <p:cNvSpPr/>
          <p:nvPr/>
        </p:nvSpPr>
        <p:spPr>
          <a:xfrm>
            <a:off x="4329624" y="2420888"/>
            <a:ext cx="1170318" cy="432048"/>
          </a:xfrm>
          <a:prstGeom prst="rightArrow">
            <a:avLst/>
          </a:prstGeom>
          <a:solidFill>
            <a:srgbClr val="00B050"/>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ru-RU">
              <a:solidFill>
                <a:prstClr val="white"/>
              </a:solidFill>
            </a:endParaRPr>
          </a:p>
        </p:txBody>
      </p:sp>
      <p:sp>
        <p:nvSpPr>
          <p:cNvPr id="20" name="Овал 19"/>
          <p:cNvSpPr/>
          <p:nvPr/>
        </p:nvSpPr>
        <p:spPr>
          <a:xfrm>
            <a:off x="545663" y="4257152"/>
            <a:ext cx="585094" cy="540000"/>
          </a:xfrm>
          <a:prstGeom prst="ellipse">
            <a:avLst/>
          </a:prstGeom>
          <a:solidFill>
            <a:schemeClr val="tx2"/>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ru-RU">
              <a:solidFill>
                <a:prstClr val="white"/>
              </a:solidFill>
            </a:endParaRPr>
          </a:p>
        </p:txBody>
      </p:sp>
      <p:sp>
        <p:nvSpPr>
          <p:cNvPr id="21" name="Овал 20"/>
          <p:cNvSpPr/>
          <p:nvPr/>
        </p:nvSpPr>
        <p:spPr>
          <a:xfrm>
            <a:off x="3900573" y="4257152"/>
            <a:ext cx="585094" cy="540000"/>
          </a:xfrm>
          <a:prstGeom prst="ellipse">
            <a:avLst/>
          </a:prstGeom>
          <a:solidFill>
            <a:srgbClr val="FFC000"/>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ru-RU">
              <a:solidFill>
                <a:prstClr val="white"/>
              </a:solidFill>
            </a:endParaRPr>
          </a:p>
        </p:txBody>
      </p:sp>
      <p:sp>
        <p:nvSpPr>
          <p:cNvPr id="22" name="Овал 21"/>
          <p:cNvSpPr/>
          <p:nvPr/>
        </p:nvSpPr>
        <p:spPr>
          <a:xfrm>
            <a:off x="7099441" y="4257152"/>
            <a:ext cx="585094" cy="540000"/>
          </a:xfrm>
          <a:prstGeom prst="ellipse">
            <a:avLst/>
          </a:prstGeom>
          <a:solidFill>
            <a:srgbClr val="C00000"/>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ru-RU">
              <a:solidFill>
                <a:prstClr val="white"/>
              </a:solidFill>
            </a:endParaRPr>
          </a:p>
        </p:txBody>
      </p:sp>
      <p:sp>
        <p:nvSpPr>
          <p:cNvPr id="23" name="Rectangle 8"/>
          <p:cNvSpPr>
            <a:spLocks noChangeArrowheads="1"/>
          </p:cNvSpPr>
          <p:nvPr/>
        </p:nvSpPr>
        <p:spPr bwMode="auto">
          <a:xfrm>
            <a:off x="489298" y="-27384"/>
            <a:ext cx="9418290" cy="338554"/>
          </a:xfrm>
          <a:prstGeom prst="rect">
            <a:avLst/>
          </a:prstGeom>
          <a:solidFill>
            <a:schemeClr val="bg1"/>
          </a:solidFill>
          <a:ln>
            <a:solidFill>
              <a:srgbClr val="C6F1FE"/>
            </a:solidFill>
          </a:ln>
          <a:extLst/>
        </p:spPr>
        <p:style>
          <a:lnRef idx="1">
            <a:schemeClr val="accent5"/>
          </a:lnRef>
          <a:fillRef idx="2">
            <a:schemeClr val="accent5"/>
          </a:fillRef>
          <a:effectRef idx="1">
            <a:schemeClr val="accent5"/>
          </a:effectRef>
          <a:fontRef idx="minor">
            <a:schemeClr val="dk1"/>
          </a:fontRef>
        </p:style>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r>
              <a:rPr lang="kk-KZ" sz="1600" dirty="0" smtClean="0">
                <a:solidFill>
                  <a:srgbClr val="558ED5"/>
                </a:solidFill>
                <a:latin typeface="Arial" charset="0"/>
                <a:cs typeface="Arial" charset="0"/>
              </a:rPr>
              <a:t>Мемлекеттік аппараттың жұмысын бағалау жүйесінің жаңа моделін жүзеге асыру</a:t>
            </a:r>
            <a:endParaRPr lang="ru-RU" sz="1600" dirty="0" smtClean="0">
              <a:solidFill>
                <a:srgbClr val="558ED5"/>
              </a:solidFill>
              <a:latin typeface="Arial" charset="0"/>
              <a:cs typeface="Arial" charset="0"/>
            </a:endParaRPr>
          </a:p>
        </p:txBody>
      </p:sp>
      <p:sp>
        <p:nvSpPr>
          <p:cNvPr id="24" name="Прямоугольник 23"/>
          <p:cNvSpPr/>
          <p:nvPr/>
        </p:nvSpPr>
        <p:spPr>
          <a:xfrm>
            <a:off x="-14759" y="-27384"/>
            <a:ext cx="633952" cy="720080"/>
          </a:xfrm>
          <a:prstGeom prst="rect">
            <a:avLst/>
          </a:prstGeom>
          <a:solidFill>
            <a:srgbClr val="4F81BD">
              <a:lumMod val="60000"/>
              <a:lumOff val="40000"/>
            </a:srgbClr>
          </a:solidFill>
          <a:ln w="25400" cap="flat" cmpd="sng" algn="ctr">
            <a:noFill/>
            <a:prstDash val="solid"/>
          </a:ln>
          <a:effectLst/>
        </p:spPr>
        <p:txBody>
          <a:bodyPr rtlCol="0" anchor="ctr"/>
          <a:lstStyle/>
          <a:p>
            <a:pPr algn="ctr"/>
            <a:endParaRPr lang="ru-RU" sz="1400" b="1" kern="0" dirty="0">
              <a:solidFill>
                <a:sysClr val="window" lastClr="FFFFFF"/>
              </a:solidFill>
            </a:endParaRPr>
          </a:p>
        </p:txBody>
      </p:sp>
      <p:sp>
        <p:nvSpPr>
          <p:cNvPr id="25" name="Прямоугольник 24"/>
          <p:cNvSpPr/>
          <p:nvPr/>
        </p:nvSpPr>
        <p:spPr>
          <a:xfrm>
            <a:off x="-14759" y="1"/>
            <a:ext cx="556549" cy="618946"/>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algn="ctr"/>
            <a:r>
              <a:rPr lang="ru-RU" sz="1400" b="1" kern="0" dirty="0" smtClean="0">
                <a:solidFill>
                  <a:prstClr val="black"/>
                </a:solidFill>
              </a:rPr>
              <a:t>93 </a:t>
            </a:r>
            <a:r>
              <a:rPr lang="ru-RU" sz="1400" b="1" kern="0" dirty="0" err="1" smtClean="0">
                <a:solidFill>
                  <a:prstClr val="black"/>
                </a:solidFill>
              </a:rPr>
              <a:t>қадам</a:t>
            </a:r>
            <a:endParaRPr lang="ru-RU" sz="1400" b="1" kern="0" dirty="0" smtClean="0">
              <a:solidFill>
                <a:prstClr val="black"/>
              </a:solidFill>
            </a:endParaRPr>
          </a:p>
        </p:txBody>
      </p:sp>
      <p:sp>
        <p:nvSpPr>
          <p:cNvPr id="26" name="Номер слайда 1"/>
          <p:cNvSpPr txBox="1">
            <a:spLocks/>
          </p:cNvSpPr>
          <p:nvPr/>
        </p:nvSpPr>
        <p:spPr bwMode="auto">
          <a:xfrm>
            <a:off x="9311481" y="6525344"/>
            <a:ext cx="610865" cy="293117"/>
          </a:xfrm>
          <a:prstGeom prst="rect">
            <a:avLst/>
          </a:prstGeom>
          <a:noFill/>
          <a:ln>
            <a:miter lim="800000"/>
            <a:headEnd/>
            <a:tailEnd/>
          </a:ln>
        </p:spPr>
        <p:txBody>
          <a:bodyPr/>
          <a:lstStyle>
            <a:defPPr>
              <a:defRPr lang="en-GB"/>
            </a:defPPr>
            <a:lvl1pPr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1pPr>
            <a:lvl2pPr marL="742950" indent="-28575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2pPr>
            <a:lvl3pPr marL="11430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3pPr>
            <a:lvl4pPr marL="16002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4pPr>
            <a:lvl5pPr marL="20574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5pPr>
            <a:lvl6pPr marL="2286000" algn="l" defTabSz="914400" rtl="0" eaLnBrk="1" latinLnBrk="0" hangingPunct="1">
              <a:defRPr sz="1600" kern="1200">
                <a:solidFill>
                  <a:schemeClr val="bg1"/>
                </a:solidFill>
                <a:latin typeface="Arial" pitchFamily="34" charset="0"/>
                <a:ea typeface="+mn-ea"/>
                <a:cs typeface="Tahoma" pitchFamily="34" charset="0"/>
              </a:defRPr>
            </a:lvl6pPr>
            <a:lvl7pPr marL="2743200" algn="l" defTabSz="914400" rtl="0" eaLnBrk="1" latinLnBrk="0" hangingPunct="1">
              <a:defRPr sz="1600" kern="1200">
                <a:solidFill>
                  <a:schemeClr val="bg1"/>
                </a:solidFill>
                <a:latin typeface="Arial" pitchFamily="34" charset="0"/>
                <a:ea typeface="+mn-ea"/>
                <a:cs typeface="Tahoma" pitchFamily="34" charset="0"/>
              </a:defRPr>
            </a:lvl7pPr>
            <a:lvl8pPr marL="3200400" algn="l" defTabSz="914400" rtl="0" eaLnBrk="1" latinLnBrk="0" hangingPunct="1">
              <a:defRPr sz="1600" kern="1200">
                <a:solidFill>
                  <a:schemeClr val="bg1"/>
                </a:solidFill>
                <a:latin typeface="Arial" pitchFamily="34" charset="0"/>
                <a:ea typeface="+mn-ea"/>
                <a:cs typeface="Tahoma" pitchFamily="34" charset="0"/>
              </a:defRPr>
            </a:lvl8pPr>
            <a:lvl9pPr marL="3657600" algn="l" defTabSz="914400" rtl="0" eaLnBrk="1" latinLnBrk="0" hangingPunct="1">
              <a:defRPr sz="1600" kern="1200">
                <a:solidFill>
                  <a:schemeClr val="bg1"/>
                </a:solidFill>
                <a:latin typeface="Arial" pitchFamily="34" charset="0"/>
                <a:ea typeface="+mn-ea"/>
                <a:cs typeface="Tahoma" pitchFamily="34" charset="0"/>
              </a:defRPr>
            </a:lvl9pPr>
          </a:lstStyle>
          <a:p>
            <a:pPr algn="r"/>
            <a:r>
              <a:rPr lang="kk-KZ" sz="1200" dirty="0" smtClean="0">
                <a:solidFill>
                  <a:schemeClr val="tx1"/>
                </a:solidFill>
                <a:latin typeface="Arial" charset="0"/>
                <a:cs typeface="Arial" charset="0"/>
              </a:rPr>
              <a:t>24</a:t>
            </a:r>
            <a:endParaRPr lang="ru-RU" sz="1200" dirty="0">
              <a:solidFill>
                <a:schemeClr val="tx1"/>
              </a:solidFill>
              <a:latin typeface="Arial" charset="0"/>
              <a:cs typeface="Arial" charset="0"/>
            </a:endParaRPr>
          </a:p>
        </p:txBody>
      </p:sp>
    </p:spTree>
    <p:extLst>
      <p:ext uri="{BB962C8B-B14F-4D97-AF65-F5344CB8AC3E}">
        <p14:creationId xmlns:p14="http://schemas.microsoft.com/office/powerpoint/2010/main" xmlns="" val="3559218916"/>
      </p:ext>
    </p:extLst>
  </p:cSld>
  <p:clrMapOvr>
    <a:masterClrMapping/>
  </p:clrMapOvr>
  <p:timing>
    <p:tnLst>
      <p:par>
        <p:cTn id="1" dur="indefinite" restart="never" nodeType="tmRoot"/>
      </p:par>
    </p:tnLst>
  </p:timing>
</p:sld>
</file>

<file path=ppt/slides/slide2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pSp>
        <p:nvGrpSpPr>
          <p:cNvPr id="2" name="Группа 6"/>
          <p:cNvGrpSpPr/>
          <p:nvPr/>
        </p:nvGrpSpPr>
        <p:grpSpPr>
          <a:xfrm>
            <a:off x="0" y="908721"/>
            <a:ext cx="9791107" cy="5471163"/>
            <a:chOff x="-1" y="1568809"/>
            <a:chExt cx="9036497" cy="3342742"/>
          </a:xfrm>
        </p:grpSpPr>
        <p:sp>
          <p:nvSpPr>
            <p:cNvPr id="30" name="Прямоугольник 29"/>
            <p:cNvSpPr/>
            <p:nvPr/>
          </p:nvSpPr>
          <p:spPr>
            <a:xfrm>
              <a:off x="-1" y="1700794"/>
              <a:ext cx="3109918" cy="614801"/>
            </a:xfrm>
            <a:prstGeom prst="rect">
              <a:avLst/>
            </a:prstGeom>
            <a:solidFill>
              <a:srgbClr val="C6F1FE"/>
            </a:solidFill>
            <a:ln w="12700">
              <a:solidFill>
                <a:schemeClr val="accent3">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kk-KZ" b="1" dirty="0" smtClean="0">
                  <a:solidFill>
                    <a:schemeClr val="tx1"/>
                  </a:solidFill>
                  <a:latin typeface="Arial" pitchFamily="34" charset="0"/>
                  <a:cs typeface="Arial" pitchFamily="34" charset="0"/>
                </a:rPr>
                <a:t>Стратегиялық мақсаттар мен бюджеттік бағдарламалар көрсеткіштеріне қол жеткізу</a:t>
              </a:r>
              <a:endParaRPr lang="ru-RU" sz="1600" b="1" dirty="0">
                <a:solidFill>
                  <a:schemeClr val="tx1"/>
                </a:solidFill>
                <a:latin typeface="Arial" pitchFamily="34" charset="0"/>
                <a:cs typeface="Arial" pitchFamily="34" charset="0"/>
              </a:endParaRPr>
            </a:p>
          </p:txBody>
        </p:sp>
        <p:sp>
          <p:nvSpPr>
            <p:cNvPr id="31" name="Прямоугольник 30"/>
            <p:cNvSpPr/>
            <p:nvPr/>
          </p:nvSpPr>
          <p:spPr>
            <a:xfrm>
              <a:off x="6228184" y="1671191"/>
              <a:ext cx="2753106" cy="614800"/>
            </a:xfrm>
            <a:prstGeom prst="rect">
              <a:avLst/>
            </a:prstGeom>
            <a:solidFill>
              <a:srgbClr val="C6F1FE"/>
            </a:solidFill>
            <a:ln w="12700">
              <a:solidFill>
                <a:schemeClr val="accent4">
                  <a:lumMod val="60000"/>
                  <a:lumOff val="40000"/>
                </a:schemeClr>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ru-RU" sz="1600" b="1" dirty="0" err="1" smtClean="0">
                  <a:solidFill>
                    <a:schemeClr val="tx1"/>
                  </a:solidFill>
                  <a:latin typeface="Arial" pitchFamily="34" charset="0"/>
                  <a:cs typeface="Arial" pitchFamily="34" charset="0"/>
                </a:rPr>
                <a:t>Ұйымдастырушылық </a:t>
              </a:r>
              <a:r>
                <a:rPr lang="ru-RU" sz="1600" b="1" dirty="0" smtClean="0">
                  <a:solidFill>
                    <a:schemeClr val="tx1"/>
                  </a:solidFill>
                  <a:latin typeface="Arial" pitchFamily="34" charset="0"/>
                  <a:cs typeface="Arial" pitchFamily="34" charset="0"/>
                </a:rPr>
                <a:t>даму</a:t>
              </a:r>
              <a:endParaRPr lang="ru-RU" sz="1600" b="1" dirty="0">
                <a:solidFill>
                  <a:schemeClr val="tx1"/>
                </a:solidFill>
                <a:latin typeface="Arial" pitchFamily="34" charset="0"/>
                <a:cs typeface="Arial" pitchFamily="34" charset="0"/>
              </a:endParaRPr>
            </a:p>
          </p:txBody>
        </p:sp>
        <p:sp>
          <p:nvSpPr>
            <p:cNvPr id="32" name="Прямоугольник 31"/>
            <p:cNvSpPr/>
            <p:nvPr/>
          </p:nvSpPr>
          <p:spPr>
            <a:xfrm>
              <a:off x="3331062" y="1671191"/>
              <a:ext cx="2610984" cy="606771"/>
            </a:xfrm>
            <a:prstGeom prst="rect">
              <a:avLst/>
            </a:prstGeom>
            <a:solidFill>
              <a:srgbClr val="C6F1FE"/>
            </a:solidFill>
            <a:ln w="12700">
              <a:solidFill>
                <a:schemeClr val="accent5">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ru-RU" b="1" dirty="0" err="1" smtClean="0">
                  <a:solidFill>
                    <a:schemeClr val="tx1"/>
                  </a:solidFill>
                  <a:latin typeface="Arial" pitchFamily="34" charset="0"/>
                  <a:cs typeface="Arial" pitchFamily="34" charset="0"/>
                </a:rPr>
                <a:t>Азаматтармен</a:t>
              </a:r>
              <a:r>
                <a:rPr lang="ru-RU" b="1" dirty="0" smtClean="0">
                  <a:solidFill>
                    <a:schemeClr val="tx1"/>
                  </a:solidFill>
                  <a:latin typeface="Arial" pitchFamily="34" charset="0"/>
                  <a:cs typeface="Arial" pitchFamily="34" charset="0"/>
                </a:rPr>
                <a:t> </a:t>
              </a:r>
              <a:r>
                <a:rPr lang="ru-RU" b="1" dirty="0" err="1" smtClean="0">
                  <a:solidFill>
                    <a:schemeClr val="tx1"/>
                  </a:solidFill>
                  <a:latin typeface="Arial" pitchFamily="34" charset="0"/>
                  <a:cs typeface="Arial" pitchFamily="34" charset="0"/>
                </a:rPr>
                <a:t>қарым-қатынас</a:t>
              </a:r>
              <a:r>
                <a:rPr lang="en-US" sz="1600" b="1" dirty="0" smtClean="0">
                  <a:solidFill>
                    <a:schemeClr val="tx1"/>
                  </a:solidFill>
                  <a:latin typeface="Arial" pitchFamily="34" charset="0"/>
                  <a:cs typeface="Arial" pitchFamily="34" charset="0"/>
                </a:rPr>
                <a:t> </a:t>
              </a:r>
              <a:endParaRPr lang="ru-RU" sz="1600" b="1" dirty="0">
                <a:solidFill>
                  <a:schemeClr val="tx1"/>
                </a:solidFill>
                <a:latin typeface="Arial" pitchFamily="34" charset="0"/>
                <a:cs typeface="Arial" pitchFamily="34" charset="0"/>
              </a:endParaRPr>
            </a:p>
          </p:txBody>
        </p:sp>
        <p:sp>
          <p:nvSpPr>
            <p:cNvPr id="3" name="Прямоугольник 2"/>
            <p:cNvSpPr/>
            <p:nvPr/>
          </p:nvSpPr>
          <p:spPr>
            <a:xfrm>
              <a:off x="234719" y="2385039"/>
              <a:ext cx="2753106" cy="777699"/>
            </a:xfrm>
            <a:prstGeom prst="rect">
              <a:avLst/>
            </a:prstGeom>
            <a:noFill/>
            <a:ln>
              <a:solidFill>
                <a:schemeClr val="accent3">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kk-KZ" sz="1400" dirty="0" smtClean="0">
                  <a:solidFill>
                    <a:schemeClr val="tx1"/>
                  </a:solidFill>
                  <a:latin typeface="Arial" pitchFamily="34" charset="0"/>
                  <a:cs typeface="Arial" pitchFamily="34" charset="0"/>
                </a:rPr>
                <a:t>СЖ/АДБ және ББ негізінде стратегиялық мақсаттар мен бюджеттік бағдарламалар көрсеткіштеріне қол жеткізу</a:t>
              </a:r>
              <a:r>
                <a:rPr lang="ru-RU" sz="1400" dirty="0" smtClean="0">
                  <a:solidFill>
                    <a:schemeClr val="tx1"/>
                  </a:solidFill>
                  <a:latin typeface="Arial" pitchFamily="34" charset="0"/>
                  <a:cs typeface="Arial" pitchFamily="34" charset="0"/>
                </a:rPr>
                <a:t> </a:t>
              </a:r>
              <a:r>
                <a:rPr lang="ru-RU" sz="1500" dirty="0" smtClean="0">
                  <a:solidFill>
                    <a:schemeClr val="tx1"/>
                  </a:solidFill>
                  <a:latin typeface="Arial" panose="020B0604020202020204" pitchFamily="34" charset="0"/>
                  <a:cs typeface="Arial" pitchFamily="34" charset="0"/>
                </a:rPr>
                <a:t>(100%)</a:t>
              </a:r>
              <a:endParaRPr lang="ru-RU" sz="1500" dirty="0">
                <a:solidFill>
                  <a:schemeClr val="tx1"/>
                </a:solidFill>
                <a:latin typeface="Arial" pitchFamily="34" charset="0"/>
                <a:cs typeface="Arial" pitchFamily="34" charset="0"/>
              </a:endParaRPr>
            </a:p>
          </p:txBody>
        </p:sp>
        <p:sp>
          <p:nvSpPr>
            <p:cNvPr id="17" name="Прямоугольник 16"/>
            <p:cNvSpPr/>
            <p:nvPr/>
          </p:nvSpPr>
          <p:spPr>
            <a:xfrm>
              <a:off x="6228184" y="2372205"/>
              <a:ext cx="2753107" cy="556675"/>
            </a:xfrm>
            <a:prstGeom prst="rect">
              <a:avLst/>
            </a:prstGeom>
            <a:noFill/>
            <a:ln>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ru-RU" sz="1500" dirty="0" smtClean="0">
                  <a:solidFill>
                    <a:schemeClr val="tx1"/>
                  </a:solidFill>
                  <a:latin typeface="Arial" panose="020B0604020202020204" pitchFamily="34" charset="0"/>
                  <a:cs typeface="Arial" pitchFamily="34" charset="0"/>
                </a:rPr>
                <a:t>Адами </a:t>
              </a:r>
              <a:r>
                <a:rPr lang="ru-RU" sz="1500" dirty="0" err="1" smtClean="0">
                  <a:solidFill>
                    <a:schemeClr val="tx1"/>
                  </a:solidFill>
                  <a:latin typeface="Arial" panose="020B0604020202020204" pitchFamily="34" charset="0"/>
                  <a:cs typeface="Arial" pitchFamily="34" charset="0"/>
                </a:rPr>
                <a:t>ресурстарды</a:t>
              </a:r>
              <a:r>
                <a:rPr lang="ru-RU" sz="1500" dirty="0" smtClean="0">
                  <a:solidFill>
                    <a:schemeClr val="tx1"/>
                  </a:solidFill>
                  <a:latin typeface="Arial" panose="020B0604020202020204" pitchFamily="34" charset="0"/>
                  <a:cs typeface="Arial" pitchFamily="34" charset="0"/>
                </a:rPr>
                <a:t> </a:t>
              </a:r>
              <a:r>
                <a:rPr lang="ru-RU" sz="1500" dirty="0" err="1" smtClean="0">
                  <a:solidFill>
                    <a:schemeClr val="tx1"/>
                  </a:solidFill>
                  <a:latin typeface="Arial" panose="020B0604020202020204" pitchFamily="34" charset="0"/>
                  <a:cs typeface="Arial" pitchFamily="34" charset="0"/>
                </a:rPr>
                <a:t>басқару</a:t>
              </a:r>
              <a:endParaRPr lang="ru-RU" sz="1500" dirty="0" smtClean="0">
                <a:solidFill>
                  <a:schemeClr val="tx1"/>
                </a:solidFill>
                <a:latin typeface="Arial" panose="020B0604020202020204" pitchFamily="34" charset="0"/>
                <a:cs typeface="Arial" pitchFamily="34" charset="0"/>
              </a:endParaRPr>
            </a:p>
            <a:p>
              <a:pPr algn="ctr"/>
              <a:r>
                <a:rPr lang="ru-RU" sz="1500" dirty="0" smtClean="0">
                  <a:solidFill>
                    <a:schemeClr val="tx1"/>
                  </a:solidFill>
                  <a:latin typeface="Arial" panose="020B0604020202020204" pitchFamily="34" charset="0"/>
                  <a:cs typeface="Arial" pitchFamily="34" charset="0"/>
                </a:rPr>
                <a:t>(</a:t>
              </a:r>
              <a:r>
                <a:rPr lang="ru-RU" sz="1500" b="1" dirty="0" smtClean="0">
                  <a:solidFill>
                    <a:schemeClr val="tx1"/>
                  </a:solidFill>
                  <a:latin typeface="Arial" panose="020B0604020202020204" pitchFamily="34" charset="0"/>
                  <a:cs typeface="Arial" pitchFamily="34" charset="0"/>
                </a:rPr>
                <a:t>50%</a:t>
              </a:r>
              <a:r>
                <a:rPr lang="en-US" sz="1500" dirty="0" smtClean="0">
                  <a:solidFill>
                    <a:schemeClr val="tx1"/>
                  </a:solidFill>
                  <a:latin typeface="Arial" panose="020B0604020202020204" pitchFamily="34" charset="0"/>
                  <a:cs typeface="Arial" pitchFamily="34" charset="0"/>
                </a:rPr>
                <a:t>)</a:t>
              </a:r>
              <a:endParaRPr lang="ru-RU" sz="1500" dirty="0" smtClean="0">
                <a:solidFill>
                  <a:schemeClr val="tx1"/>
                </a:solidFill>
                <a:latin typeface="Arial" panose="020B0604020202020204" pitchFamily="34" charset="0"/>
                <a:cs typeface="Arial" pitchFamily="34" charset="0"/>
              </a:endParaRPr>
            </a:p>
          </p:txBody>
        </p:sp>
        <p:sp>
          <p:nvSpPr>
            <p:cNvPr id="18" name="Прямоугольник 17"/>
            <p:cNvSpPr/>
            <p:nvPr/>
          </p:nvSpPr>
          <p:spPr>
            <a:xfrm>
              <a:off x="3341355" y="2388187"/>
              <a:ext cx="2600691" cy="540693"/>
            </a:xfrm>
            <a:prstGeom prst="rect">
              <a:avLst/>
            </a:prstGeom>
            <a:noFill/>
            <a:ln>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ru-RU" sz="1500" dirty="0" err="1" smtClean="0">
                  <a:solidFill>
                    <a:schemeClr val="tx1"/>
                  </a:solidFill>
                  <a:latin typeface="Arial" panose="020B0604020202020204" pitchFamily="34" charset="0"/>
                  <a:cs typeface="Arial" pitchFamily="34" charset="0"/>
                </a:rPr>
                <a:t>Мемлекеттік</a:t>
              </a:r>
              <a:r>
                <a:rPr lang="ru-RU" sz="1500" dirty="0" smtClean="0">
                  <a:solidFill>
                    <a:schemeClr val="tx1"/>
                  </a:solidFill>
                  <a:latin typeface="Arial" panose="020B0604020202020204" pitchFamily="34" charset="0"/>
                  <a:cs typeface="Arial" pitchFamily="34" charset="0"/>
                </a:rPr>
                <a:t> </a:t>
              </a:r>
              <a:r>
                <a:rPr lang="ru-RU" sz="1500" dirty="0" err="1" smtClean="0">
                  <a:solidFill>
                    <a:schemeClr val="tx1"/>
                  </a:solidFill>
                  <a:latin typeface="Arial" panose="020B0604020202020204" pitchFamily="34" charset="0"/>
                  <a:cs typeface="Arial" pitchFamily="34" charset="0"/>
                </a:rPr>
                <a:t>қызметтер көрсету </a:t>
              </a:r>
              <a:r>
                <a:rPr lang="ru-RU" sz="1500" b="1" dirty="0" smtClean="0">
                  <a:solidFill>
                    <a:schemeClr val="tx1"/>
                  </a:solidFill>
                  <a:latin typeface="Arial" panose="020B0604020202020204" pitchFamily="34" charset="0"/>
                  <a:cs typeface="Arial" pitchFamily="34" charset="0"/>
                </a:rPr>
                <a:t>(50%)</a:t>
              </a:r>
              <a:endParaRPr lang="ru-RU" sz="1500" b="1" dirty="0">
                <a:solidFill>
                  <a:schemeClr val="tx1"/>
                </a:solidFill>
                <a:latin typeface="Arial" pitchFamily="34" charset="0"/>
                <a:cs typeface="Arial" pitchFamily="34" charset="0"/>
              </a:endParaRPr>
            </a:p>
          </p:txBody>
        </p:sp>
        <p:sp>
          <p:nvSpPr>
            <p:cNvPr id="21" name="Прямоугольник 20"/>
            <p:cNvSpPr/>
            <p:nvPr/>
          </p:nvSpPr>
          <p:spPr>
            <a:xfrm>
              <a:off x="3349745" y="3016702"/>
              <a:ext cx="2590407" cy="578055"/>
            </a:xfrm>
            <a:prstGeom prst="rect">
              <a:avLst/>
            </a:prstGeom>
            <a:noFill/>
            <a:ln>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ru-RU" sz="1500" dirty="0" err="1" smtClean="0">
                  <a:solidFill>
                    <a:schemeClr val="tx1"/>
                  </a:solidFill>
                  <a:latin typeface="Arial" panose="020B0604020202020204" pitchFamily="34" charset="0"/>
                  <a:cs typeface="Arial" pitchFamily="34" charset="0"/>
                </a:rPr>
                <a:t>Мемлекеттік</a:t>
              </a:r>
              <a:r>
                <a:rPr lang="ru-RU" sz="1500" dirty="0" smtClean="0">
                  <a:solidFill>
                    <a:schemeClr val="tx1"/>
                  </a:solidFill>
                  <a:latin typeface="Arial" panose="020B0604020202020204" pitchFamily="34" charset="0"/>
                  <a:cs typeface="Arial" pitchFamily="34" charset="0"/>
                </a:rPr>
                <a:t> </a:t>
              </a:r>
              <a:r>
                <a:rPr lang="ru-RU" sz="1500" dirty="0" err="1" smtClean="0">
                  <a:solidFill>
                    <a:schemeClr val="tx1"/>
                  </a:solidFill>
                  <a:latin typeface="Arial" panose="020B0604020202020204" pitchFamily="34" charset="0"/>
                  <a:cs typeface="Arial" pitchFamily="34" charset="0"/>
                </a:rPr>
                <a:t>органдардың ашықтығы </a:t>
              </a:r>
              <a:r>
                <a:rPr lang="ru-RU" sz="1500" b="1" dirty="0" smtClean="0">
                  <a:solidFill>
                    <a:schemeClr val="tx1"/>
                  </a:solidFill>
                  <a:latin typeface="Arial" panose="020B0604020202020204" pitchFamily="34" charset="0"/>
                  <a:cs typeface="Arial" pitchFamily="34" charset="0"/>
                </a:rPr>
                <a:t>(30%)</a:t>
              </a:r>
              <a:endParaRPr lang="ru-RU" sz="1500" b="1" dirty="0">
                <a:solidFill>
                  <a:schemeClr val="tx1"/>
                </a:solidFill>
                <a:latin typeface="Arial" pitchFamily="34" charset="0"/>
                <a:cs typeface="Arial" pitchFamily="34" charset="0"/>
              </a:endParaRPr>
            </a:p>
          </p:txBody>
        </p:sp>
        <p:sp>
          <p:nvSpPr>
            <p:cNvPr id="23" name="Прямоугольник 22"/>
            <p:cNvSpPr/>
            <p:nvPr/>
          </p:nvSpPr>
          <p:spPr>
            <a:xfrm>
              <a:off x="6228184" y="2988135"/>
              <a:ext cx="2753107" cy="606622"/>
            </a:xfrm>
            <a:prstGeom prst="rect">
              <a:avLst/>
            </a:prstGeom>
            <a:noFill/>
            <a:ln>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ru-RU" sz="1500" dirty="0" err="1" smtClean="0">
                  <a:solidFill>
                    <a:schemeClr val="tx1"/>
                  </a:solidFill>
                  <a:latin typeface="Arial" panose="020B0604020202020204" pitchFamily="34" charset="0"/>
                  <a:cs typeface="Arial" pitchFamily="34" charset="0"/>
                </a:rPr>
                <a:t>Ақпараттық технологияларды</a:t>
              </a:r>
              <a:r>
                <a:rPr lang="ru-RU" sz="1500" dirty="0" smtClean="0">
                  <a:solidFill>
                    <a:schemeClr val="tx1"/>
                  </a:solidFill>
                  <a:latin typeface="Arial" panose="020B0604020202020204" pitchFamily="34" charset="0"/>
                  <a:cs typeface="Arial" pitchFamily="34" charset="0"/>
                </a:rPr>
                <a:t> </a:t>
              </a:r>
              <a:r>
                <a:rPr lang="ru-RU" sz="1500" dirty="0" err="1" smtClean="0">
                  <a:solidFill>
                    <a:schemeClr val="tx1"/>
                  </a:solidFill>
                  <a:latin typeface="Arial" panose="020B0604020202020204" pitchFamily="34" charset="0"/>
                  <a:cs typeface="Arial" pitchFamily="34" charset="0"/>
                </a:rPr>
                <a:t>қолдану</a:t>
              </a:r>
              <a:endParaRPr lang="ru-RU" sz="1500" dirty="0" smtClean="0">
                <a:solidFill>
                  <a:schemeClr val="tx1"/>
                </a:solidFill>
                <a:latin typeface="Arial" panose="020B0604020202020204" pitchFamily="34" charset="0"/>
                <a:cs typeface="Arial" pitchFamily="34" charset="0"/>
              </a:endParaRPr>
            </a:p>
            <a:p>
              <a:pPr algn="ctr"/>
              <a:r>
                <a:rPr lang="ru-RU" sz="1500" b="1" dirty="0" smtClean="0">
                  <a:solidFill>
                    <a:schemeClr val="tx1"/>
                  </a:solidFill>
                  <a:latin typeface="Arial" panose="020B0604020202020204" pitchFamily="34" charset="0"/>
                  <a:cs typeface="Arial" pitchFamily="34" charset="0"/>
                </a:rPr>
                <a:t>(50%)</a:t>
              </a:r>
              <a:endParaRPr lang="ru-RU" sz="1500" b="1" dirty="0">
                <a:solidFill>
                  <a:schemeClr val="tx1"/>
                </a:solidFill>
                <a:latin typeface="Arial" pitchFamily="34" charset="0"/>
                <a:cs typeface="Arial" pitchFamily="34" charset="0"/>
              </a:endParaRPr>
            </a:p>
          </p:txBody>
        </p:sp>
        <p:sp>
          <p:nvSpPr>
            <p:cNvPr id="4" name="Прямоугольник 3"/>
            <p:cNvSpPr/>
            <p:nvPr/>
          </p:nvSpPr>
          <p:spPr>
            <a:xfrm>
              <a:off x="107504" y="1568809"/>
              <a:ext cx="3024336" cy="3342742"/>
            </a:xfrm>
            <a:prstGeom prst="rect">
              <a:avLst/>
            </a:prstGeom>
            <a:noFill/>
            <a:ln w="9525">
              <a:solidFill>
                <a:schemeClr val="bg1">
                  <a:lumMod val="65000"/>
                </a:schemeClr>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ru-RU" sz="2400">
                <a:solidFill>
                  <a:schemeClr val="tx1"/>
                </a:solidFill>
                <a:latin typeface="Arial" panose="020B0604020202020204" pitchFamily="34" charset="0"/>
                <a:cs typeface="Arial" panose="020B0604020202020204" pitchFamily="34" charset="0"/>
              </a:endParaRPr>
            </a:p>
          </p:txBody>
        </p:sp>
        <p:sp>
          <p:nvSpPr>
            <p:cNvPr id="29" name="Прямоугольник 28"/>
            <p:cNvSpPr/>
            <p:nvPr/>
          </p:nvSpPr>
          <p:spPr>
            <a:xfrm>
              <a:off x="6156176" y="1568809"/>
              <a:ext cx="2880320" cy="3342742"/>
            </a:xfrm>
            <a:prstGeom prst="rect">
              <a:avLst/>
            </a:prstGeom>
            <a:noFill/>
            <a:ln w="9525">
              <a:solidFill>
                <a:schemeClr val="bg1">
                  <a:lumMod val="65000"/>
                </a:schemeClr>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ru-RU" sz="2400">
                <a:solidFill>
                  <a:schemeClr val="tx1"/>
                </a:solidFill>
                <a:latin typeface="Arial" panose="020B0604020202020204" pitchFamily="34" charset="0"/>
                <a:cs typeface="Arial" panose="020B0604020202020204" pitchFamily="34" charset="0"/>
              </a:endParaRPr>
            </a:p>
          </p:txBody>
        </p:sp>
        <p:sp>
          <p:nvSpPr>
            <p:cNvPr id="33" name="Прямоугольник 32"/>
            <p:cNvSpPr/>
            <p:nvPr/>
          </p:nvSpPr>
          <p:spPr>
            <a:xfrm>
              <a:off x="3203848" y="1568809"/>
              <a:ext cx="2890614" cy="3342742"/>
            </a:xfrm>
            <a:prstGeom prst="rect">
              <a:avLst/>
            </a:prstGeom>
            <a:noFill/>
            <a:ln w="9525">
              <a:solidFill>
                <a:schemeClr val="bg1">
                  <a:lumMod val="65000"/>
                </a:schemeClr>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ru-RU" sz="2400">
                <a:solidFill>
                  <a:schemeClr val="tx1"/>
                </a:solidFill>
                <a:latin typeface="Arial" panose="020B0604020202020204" pitchFamily="34" charset="0"/>
                <a:cs typeface="Arial" panose="020B0604020202020204" pitchFamily="34" charset="0"/>
              </a:endParaRPr>
            </a:p>
          </p:txBody>
        </p:sp>
        <p:sp>
          <p:nvSpPr>
            <p:cNvPr id="5" name="TextBox 4"/>
            <p:cNvSpPr txBox="1"/>
            <p:nvPr/>
          </p:nvSpPr>
          <p:spPr>
            <a:xfrm>
              <a:off x="323528" y="4458286"/>
              <a:ext cx="2520280" cy="357283"/>
            </a:xfrm>
            <a:prstGeom prst="rect">
              <a:avLst/>
            </a:prstGeom>
            <a:noFill/>
          </p:spPr>
          <p:txBody>
            <a:bodyPr wrap="square" rtlCol="0">
              <a:spAutoFit/>
            </a:bodyPr>
            <a:lstStyle/>
            <a:p>
              <a:pPr algn="ctr"/>
              <a:r>
                <a:rPr lang="ru-RU" i="1" dirty="0" err="1" smtClean="0">
                  <a:solidFill>
                    <a:schemeClr val="tx1"/>
                  </a:solidFill>
                  <a:latin typeface="Arial" pitchFamily="34" charset="0"/>
                  <a:cs typeface="Arial" pitchFamily="34" charset="0"/>
                </a:rPr>
                <a:t>Жалпы</a:t>
              </a:r>
              <a:r>
                <a:rPr lang="ru-RU" i="1" dirty="0" smtClean="0">
                  <a:solidFill>
                    <a:schemeClr val="tx1"/>
                  </a:solidFill>
                  <a:latin typeface="Arial" pitchFamily="34" charset="0"/>
                  <a:cs typeface="Arial" pitchFamily="34" charset="0"/>
                </a:rPr>
                <a:t> </a:t>
              </a:r>
              <a:r>
                <a:rPr lang="ru-RU" i="1" dirty="0" err="1" smtClean="0">
                  <a:solidFill>
                    <a:schemeClr val="tx1"/>
                  </a:solidFill>
                  <a:latin typeface="Arial" pitchFamily="34" charset="0"/>
                  <a:cs typeface="Arial" pitchFamily="34" charset="0"/>
                </a:rPr>
                <a:t>бағалаудағы улесі</a:t>
              </a:r>
              <a:r>
                <a:rPr lang="ru-RU" i="1" dirty="0" smtClean="0">
                  <a:solidFill>
                    <a:schemeClr val="tx1"/>
                  </a:solidFill>
                  <a:latin typeface="Arial" pitchFamily="34" charset="0"/>
                  <a:cs typeface="Arial" pitchFamily="34" charset="0"/>
                </a:rPr>
                <a:t> 45%</a:t>
              </a:r>
            </a:p>
          </p:txBody>
        </p:sp>
        <p:sp>
          <p:nvSpPr>
            <p:cNvPr id="35" name="TextBox 34"/>
            <p:cNvSpPr txBox="1"/>
            <p:nvPr/>
          </p:nvSpPr>
          <p:spPr>
            <a:xfrm>
              <a:off x="6336196" y="4473073"/>
              <a:ext cx="2520280" cy="357283"/>
            </a:xfrm>
            <a:prstGeom prst="rect">
              <a:avLst/>
            </a:prstGeom>
            <a:noFill/>
          </p:spPr>
          <p:txBody>
            <a:bodyPr wrap="square" rtlCol="0">
              <a:spAutoFit/>
            </a:bodyPr>
            <a:lstStyle/>
            <a:p>
              <a:pPr algn="ctr"/>
              <a:r>
                <a:rPr lang="ru-RU" i="1" dirty="0" err="1" smtClean="0">
                  <a:solidFill>
                    <a:schemeClr val="tx1"/>
                  </a:solidFill>
                  <a:cs typeface="Arial" pitchFamily="34" charset="0"/>
                </a:rPr>
                <a:t>Жалпы</a:t>
              </a:r>
              <a:r>
                <a:rPr lang="ru-RU" i="1" dirty="0" smtClean="0">
                  <a:solidFill>
                    <a:schemeClr val="tx1"/>
                  </a:solidFill>
                  <a:cs typeface="Arial" pitchFamily="34" charset="0"/>
                </a:rPr>
                <a:t> </a:t>
              </a:r>
              <a:r>
                <a:rPr lang="ru-RU" i="1" dirty="0" err="1" smtClean="0">
                  <a:solidFill>
                    <a:schemeClr val="tx1"/>
                  </a:solidFill>
                  <a:cs typeface="Arial" pitchFamily="34" charset="0"/>
                </a:rPr>
                <a:t>бағалаудағы улесі</a:t>
              </a:r>
              <a:r>
                <a:rPr lang="ru-RU" i="1" dirty="0" smtClean="0">
                  <a:solidFill>
                    <a:schemeClr val="tx1"/>
                  </a:solidFill>
                  <a:cs typeface="Arial" pitchFamily="34" charset="0"/>
                </a:rPr>
                <a:t> 10%</a:t>
              </a:r>
            </a:p>
          </p:txBody>
        </p:sp>
        <p:sp>
          <p:nvSpPr>
            <p:cNvPr id="36" name="TextBox 35"/>
            <p:cNvSpPr txBox="1"/>
            <p:nvPr/>
          </p:nvSpPr>
          <p:spPr>
            <a:xfrm>
              <a:off x="3351639" y="4473073"/>
              <a:ext cx="2520280" cy="357283"/>
            </a:xfrm>
            <a:prstGeom prst="rect">
              <a:avLst/>
            </a:prstGeom>
            <a:noFill/>
          </p:spPr>
          <p:txBody>
            <a:bodyPr wrap="square" rtlCol="0">
              <a:spAutoFit/>
            </a:bodyPr>
            <a:lstStyle/>
            <a:p>
              <a:pPr algn="ctr"/>
              <a:r>
                <a:rPr lang="ru-RU" i="1" dirty="0" err="1" smtClean="0">
                  <a:solidFill>
                    <a:schemeClr val="tx1"/>
                  </a:solidFill>
                  <a:cs typeface="Arial" pitchFamily="34" charset="0"/>
                </a:rPr>
                <a:t>Жалпы</a:t>
              </a:r>
              <a:r>
                <a:rPr lang="ru-RU" i="1" dirty="0" smtClean="0">
                  <a:solidFill>
                    <a:schemeClr val="tx1"/>
                  </a:solidFill>
                  <a:cs typeface="Arial" pitchFamily="34" charset="0"/>
                </a:rPr>
                <a:t> </a:t>
              </a:r>
              <a:r>
                <a:rPr lang="ru-RU" i="1" dirty="0" err="1" smtClean="0">
                  <a:solidFill>
                    <a:schemeClr val="tx1"/>
                  </a:solidFill>
                  <a:cs typeface="Arial" pitchFamily="34" charset="0"/>
                </a:rPr>
                <a:t>бағалаудағы улесі</a:t>
              </a:r>
              <a:r>
                <a:rPr lang="ru-RU" i="1" dirty="0" smtClean="0">
                  <a:solidFill>
                    <a:schemeClr val="tx1"/>
                  </a:solidFill>
                  <a:cs typeface="Arial" pitchFamily="34" charset="0"/>
                </a:rPr>
                <a:t> 45%</a:t>
              </a:r>
            </a:p>
          </p:txBody>
        </p:sp>
      </p:grpSp>
      <p:sp>
        <p:nvSpPr>
          <p:cNvPr id="6" name="Прямоугольник 5"/>
          <p:cNvSpPr/>
          <p:nvPr/>
        </p:nvSpPr>
        <p:spPr>
          <a:xfrm>
            <a:off x="-641847" y="3826945"/>
            <a:ext cx="4583755" cy="523220"/>
          </a:xfrm>
          <a:prstGeom prst="rect">
            <a:avLst/>
          </a:prstGeom>
        </p:spPr>
        <p:txBody>
          <a:bodyPr wrap="square">
            <a:spAutoFit/>
          </a:bodyPr>
          <a:lstStyle/>
          <a:p>
            <a:pPr algn="ctr"/>
            <a:r>
              <a:rPr lang="ru-RU" sz="1400" dirty="0" err="1" smtClean="0">
                <a:solidFill>
                  <a:schemeClr val="tx1"/>
                </a:solidFill>
                <a:latin typeface="Arial" pitchFamily="34" charset="0"/>
                <a:cs typeface="Arial" pitchFamily="34" charset="0"/>
              </a:rPr>
              <a:t>Салалар</a:t>
            </a:r>
            <a:r>
              <a:rPr lang="ru-RU" sz="1400" dirty="0" smtClean="0">
                <a:solidFill>
                  <a:schemeClr val="tx1"/>
                </a:solidFill>
                <a:latin typeface="Arial" pitchFamily="34" charset="0"/>
                <a:cs typeface="Arial" pitchFamily="34" charset="0"/>
              </a:rPr>
              <a:t> </a:t>
            </a:r>
            <a:r>
              <a:rPr lang="ru-RU" sz="1400" dirty="0" err="1" smtClean="0">
                <a:solidFill>
                  <a:schemeClr val="tx1"/>
                </a:solidFill>
                <a:latin typeface="Arial" pitchFamily="34" charset="0"/>
                <a:cs typeface="Arial" pitchFamily="34" charset="0"/>
              </a:rPr>
              <a:t>бойынша</a:t>
            </a:r>
            <a:r>
              <a:rPr lang="ru-RU" sz="1400" dirty="0" smtClean="0">
                <a:solidFill>
                  <a:schemeClr val="tx1"/>
                </a:solidFill>
                <a:latin typeface="Arial" pitchFamily="34" charset="0"/>
                <a:cs typeface="Arial" pitchFamily="34" charset="0"/>
              </a:rPr>
              <a:t> </a:t>
            </a:r>
          </a:p>
          <a:p>
            <a:pPr algn="ctr"/>
            <a:r>
              <a:rPr lang="ru-RU" sz="1400" dirty="0" err="1" smtClean="0">
                <a:solidFill>
                  <a:schemeClr val="tx1"/>
                </a:solidFill>
                <a:latin typeface="Arial" pitchFamily="34" charset="0"/>
                <a:cs typeface="Arial" pitchFamily="34" charset="0"/>
              </a:rPr>
              <a:t>мемлекеттік</a:t>
            </a:r>
            <a:r>
              <a:rPr lang="ru-RU" sz="1400" dirty="0" smtClean="0">
                <a:solidFill>
                  <a:schemeClr val="tx1"/>
                </a:solidFill>
                <a:latin typeface="Arial" pitchFamily="34" charset="0"/>
                <a:cs typeface="Arial" pitchFamily="34" charset="0"/>
              </a:rPr>
              <a:t> </a:t>
            </a:r>
            <a:r>
              <a:rPr lang="ru-RU" sz="1400" dirty="0" err="1" smtClean="0">
                <a:solidFill>
                  <a:schemeClr val="tx1"/>
                </a:solidFill>
                <a:latin typeface="Arial" pitchFamily="34" charset="0"/>
                <a:cs typeface="Arial" pitchFamily="34" charset="0"/>
              </a:rPr>
              <a:t>саясатты</a:t>
            </a:r>
            <a:r>
              <a:rPr lang="ru-RU" sz="1400" dirty="0" smtClean="0">
                <a:solidFill>
                  <a:schemeClr val="tx1"/>
                </a:solidFill>
                <a:latin typeface="Arial" pitchFamily="34" charset="0"/>
                <a:cs typeface="Arial" pitchFamily="34" charset="0"/>
              </a:rPr>
              <a:t> </a:t>
            </a:r>
            <a:r>
              <a:rPr lang="ru-RU" sz="1400" dirty="0" err="1" smtClean="0">
                <a:solidFill>
                  <a:schemeClr val="tx1"/>
                </a:solidFill>
                <a:latin typeface="Arial" pitchFamily="34" charset="0"/>
                <a:cs typeface="Arial" pitchFamily="34" charset="0"/>
              </a:rPr>
              <a:t>іске</a:t>
            </a:r>
            <a:r>
              <a:rPr lang="ru-RU" sz="1400" dirty="0" smtClean="0">
                <a:solidFill>
                  <a:schemeClr val="tx1"/>
                </a:solidFill>
                <a:latin typeface="Arial" pitchFamily="34" charset="0"/>
                <a:cs typeface="Arial" pitchFamily="34" charset="0"/>
              </a:rPr>
              <a:t> </a:t>
            </a:r>
            <a:r>
              <a:rPr lang="ru-RU" sz="1400" dirty="0" err="1" smtClean="0">
                <a:solidFill>
                  <a:schemeClr val="tx1"/>
                </a:solidFill>
                <a:latin typeface="Arial" pitchFamily="34" charset="0"/>
                <a:cs typeface="Arial" pitchFamily="34" charset="0"/>
              </a:rPr>
              <a:t>асыру</a:t>
            </a:r>
            <a:r>
              <a:rPr lang="ru-RU" sz="1400" dirty="0" smtClean="0">
                <a:solidFill>
                  <a:schemeClr val="tx1"/>
                </a:solidFill>
                <a:latin typeface="Arial" pitchFamily="34" charset="0"/>
                <a:cs typeface="Arial" pitchFamily="34" charset="0"/>
              </a:rPr>
              <a:t>:</a:t>
            </a:r>
            <a:endParaRPr lang="ru-RU" sz="1400" dirty="0">
              <a:solidFill>
                <a:schemeClr val="tx1"/>
              </a:solidFill>
              <a:latin typeface="Arial" pitchFamily="34" charset="0"/>
              <a:cs typeface="Arial" pitchFamily="34" charset="0"/>
            </a:endParaRPr>
          </a:p>
        </p:txBody>
      </p:sp>
      <p:sp>
        <p:nvSpPr>
          <p:cNvPr id="26" name="Прямоугольник 25"/>
          <p:cNvSpPr/>
          <p:nvPr/>
        </p:nvSpPr>
        <p:spPr>
          <a:xfrm>
            <a:off x="224409" y="4581129"/>
            <a:ext cx="2983011" cy="811995"/>
          </a:xfrm>
          <a:prstGeom prst="rect">
            <a:avLst/>
          </a:prstGeom>
          <a:noFill/>
          <a:ln>
            <a:solidFill>
              <a:schemeClr val="accent3">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kk-KZ" sz="1500" dirty="0" smtClean="0">
                <a:solidFill>
                  <a:schemeClr val="tx1"/>
                </a:solidFill>
                <a:latin typeface="Arial" pitchFamily="34" charset="0"/>
                <a:cs typeface="Arial" pitchFamily="34" charset="0"/>
              </a:rPr>
              <a:t>Әр  сала бойынша сарапшылық сауалнама нәтижелері</a:t>
            </a:r>
            <a:endParaRPr lang="ru-RU" sz="1500" dirty="0">
              <a:solidFill>
                <a:schemeClr val="tx1"/>
              </a:solidFill>
              <a:latin typeface="Arial" pitchFamily="34" charset="0"/>
              <a:cs typeface="Arial" pitchFamily="34" charset="0"/>
            </a:endParaRPr>
          </a:p>
        </p:txBody>
      </p:sp>
      <p:sp>
        <p:nvSpPr>
          <p:cNvPr id="25" name="Прямоугольник 24"/>
          <p:cNvSpPr/>
          <p:nvPr/>
        </p:nvSpPr>
        <p:spPr>
          <a:xfrm>
            <a:off x="3629473" y="4356147"/>
            <a:ext cx="2806724" cy="946119"/>
          </a:xfrm>
          <a:prstGeom prst="rect">
            <a:avLst/>
          </a:prstGeom>
          <a:noFill/>
          <a:ln>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ru-RU" sz="1500" dirty="0" err="1" smtClean="0">
                <a:solidFill>
                  <a:schemeClr val="tx1"/>
                </a:solidFill>
                <a:latin typeface="Arial" panose="020B0604020202020204" pitchFamily="34" charset="0"/>
                <a:cs typeface="Arial" pitchFamily="34" charset="0"/>
              </a:rPr>
              <a:t>Азаматтардың өтініші</a:t>
            </a:r>
            <a:endParaRPr lang="ru-RU" sz="1500" dirty="0" smtClean="0">
              <a:solidFill>
                <a:schemeClr val="tx1"/>
              </a:solidFill>
              <a:latin typeface="Arial" panose="020B0604020202020204" pitchFamily="34" charset="0"/>
              <a:cs typeface="Arial" pitchFamily="34" charset="0"/>
            </a:endParaRPr>
          </a:p>
          <a:p>
            <a:pPr algn="ctr"/>
            <a:r>
              <a:rPr lang="ru-RU" sz="1500" b="1" dirty="0" smtClean="0">
                <a:solidFill>
                  <a:schemeClr val="tx1"/>
                </a:solidFill>
                <a:latin typeface="Arial" panose="020B0604020202020204" pitchFamily="34" charset="0"/>
                <a:cs typeface="Arial" pitchFamily="34" charset="0"/>
              </a:rPr>
              <a:t>(20%)</a:t>
            </a:r>
            <a:endParaRPr lang="ru-RU" sz="1500" b="1" dirty="0">
              <a:solidFill>
                <a:schemeClr val="tx1"/>
              </a:solidFill>
              <a:latin typeface="Arial" pitchFamily="34" charset="0"/>
              <a:cs typeface="Arial" pitchFamily="34" charset="0"/>
            </a:endParaRPr>
          </a:p>
        </p:txBody>
      </p:sp>
      <p:sp>
        <p:nvSpPr>
          <p:cNvPr id="39" name="Rectangle 8"/>
          <p:cNvSpPr>
            <a:spLocks noChangeArrowheads="1"/>
          </p:cNvSpPr>
          <p:nvPr/>
        </p:nvSpPr>
        <p:spPr bwMode="auto">
          <a:xfrm>
            <a:off x="489298" y="0"/>
            <a:ext cx="9418290" cy="584775"/>
          </a:xfrm>
          <a:prstGeom prst="rect">
            <a:avLst/>
          </a:prstGeom>
          <a:noFill/>
          <a:ln>
            <a:solidFill>
              <a:srgbClr val="C6F1FE"/>
            </a:solidFill>
          </a:ln>
          <a:extLst/>
        </p:spPr>
        <p:style>
          <a:lnRef idx="1">
            <a:schemeClr val="accent5"/>
          </a:lnRef>
          <a:fillRef idx="2">
            <a:schemeClr val="accent5"/>
          </a:fillRef>
          <a:effectRef idx="1">
            <a:schemeClr val="accent5"/>
          </a:effectRef>
          <a:fontRef idx="minor">
            <a:schemeClr val="dk1"/>
          </a:fontRef>
        </p:style>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r>
              <a:rPr lang="kk-KZ" sz="1600" dirty="0" smtClean="0"/>
              <a:t>Мемлекет аппараты жұмысының бағалау жүйесінің </a:t>
            </a:r>
          </a:p>
          <a:p>
            <a:pPr algn="ctr"/>
            <a:r>
              <a:rPr lang="kk-KZ" sz="1600" dirty="0" smtClean="0"/>
              <a:t>жаңа моделін енгізу</a:t>
            </a:r>
            <a:endParaRPr lang="ru-RU" sz="1600" dirty="0">
              <a:solidFill>
                <a:srgbClr val="558ED5"/>
              </a:solidFill>
              <a:latin typeface="Arial" charset="0"/>
              <a:cs typeface="Arial" charset="0"/>
            </a:endParaRPr>
          </a:p>
        </p:txBody>
      </p:sp>
      <p:sp>
        <p:nvSpPr>
          <p:cNvPr id="40" name="Прямоугольник 39"/>
          <p:cNvSpPr/>
          <p:nvPr/>
        </p:nvSpPr>
        <p:spPr>
          <a:xfrm>
            <a:off x="-14758" y="1"/>
            <a:ext cx="504056" cy="618946"/>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r>
              <a:rPr kumimoji="0" lang="ru-RU" sz="1400" b="1" i="0" u="none" strike="noStrike" kern="0" cap="none" spc="0" normalizeH="0" baseline="0" noProof="0" dirty="0" smtClean="0">
                <a:ln>
                  <a:noFill/>
                </a:ln>
                <a:solidFill>
                  <a:schemeClr val="tx1"/>
                </a:solidFill>
                <a:effectLst/>
                <a:uLnTx/>
                <a:uFillTx/>
                <a:ea typeface="+mn-ea"/>
                <a:cs typeface="+mn-cs"/>
              </a:rPr>
              <a:t>93</a:t>
            </a:r>
          </a:p>
          <a:p>
            <a:pPr marL="0" marR="0" indent="0" algn="ctr" defTabSz="914400" eaLnBrk="1" fontAlgn="auto" latinLnBrk="0" hangingPunct="1">
              <a:lnSpc>
                <a:spcPct val="100000"/>
              </a:lnSpc>
              <a:spcBef>
                <a:spcPts val="0"/>
              </a:spcBef>
              <a:spcAft>
                <a:spcPts val="0"/>
              </a:spcAft>
              <a:buClrTx/>
              <a:buSzTx/>
              <a:buFontTx/>
              <a:buNone/>
              <a:tabLst/>
            </a:pPr>
            <a:r>
              <a:rPr kumimoji="0" lang="ru-RU" sz="1400" b="1" i="0" u="none" strike="noStrike" kern="0" cap="none" spc="0" normalizeH="0" baseline="0" noProof="0" dirty="0" smtClean="0">
                <a:ln>
                  <a:noFill/>
                </a:ln>
                <a:solidFill>
                  <a:schemeClr val="tx1"/>
                </a:solidFill>
                <a:effectLst/>
                <a:uLnTx/>
                <a:uFillTx/>
                <a:ea typeface="+mn-ea"/>
                <a:cs typeface="+mn-cs"/>
              </a:rPr>
              <a:t>шаг</a:t>
            </a:r>
            <a:endParaRPr kumimoji="0" lang="ru-RU" sz="1400" b="1" i="0" u="none" strike="noStrike" kern="0" cap="none" spc="0" normalizeH="0" baseline="0" noProof="0" dirty="0">
              <a:ln>
                <a:noFill/>
              </a:ln>
              <a:solidFill>
                <a:schemeClr val="tx1"/>
              </a:solidFill>
              <a:effectLst/>
              <a:uLnTx/>
              <a:uFillTx/>
              <a:ea typeface="+mn-ea"/>
              <a:cs typeface="+mn-cs"/>
            </a:endParaRPr>
          </a:p>
        </p:txBody>
      </p:sp>
      <p:sp>
        <p:nvSpPr>
          <p:cNvPr id="7" name="Прямоугольник 6"/>
          <p:cNvSpPr/>
          <p:nvPr/>
        </p:nvSpPr>
        <p:spPr>
          <a:xfrm>
            <a:off x="9473929" y="6515707"/>
            <a:ext cx="354584" cy="276999"/>
          </a:xfrm>
          <a:prstGeom prst="rect">
            <a:avLst/>
          </a:prstGeom>
        </p:spPr>
        <p:txBody>
          <a:bodyPr wrap="none">
            <a:spAutoFit/>
          </a:bodyPr>
          <a:lstStyle/>
          <a:p>
            <a:pPr algn="r"/>
            <a:r>
              <a:rPr lang="kk-KZ" sz="1200" dirty="0" smtClean="0">
                <a:solidFill>
                  <a:schemeClr val="tx1"/>
                </a:solidFill>
                <a:latin typeface="Arial" charset="0"/>
                <a:cs typeface="Arial" charset="0"/>
              </a:rPr>
              <a:t>25</a:t>
            </a:r>
            <a:endParaRPr lang="ru-RU" sz="1200" dirty="0">
              <a:solidFill>
                <a:schemeClr val="tx1"/>
              </a:solidFill>
              <a:latin typeface="Arial" charset="0"/>
              <a:cs typeface="Arial" charset="0"/>
            </a:endParaRPr>
          </a:p>
        </p:txBody>
      </p:sp>
    </p:spTree>
    <p:extLst>
      <p:ext uri="{BB962C8B-B14F-4D97-AF65-F5344CB8AC3E}">
        <p14:creationId xmlns="" xmlns:p14="http://schemas.microsoft.com/office/powerpoint/2010/main" val="4124777086"/>
      </p:ext>
    </p:extLst>
  </p:cSld>
  <p:clrMapOvr>
    <a:masterClrMapping/>
  </p:clrMapOvr>
  <p:timing>
    <p:tnLst>
      <p:par>
        <p:cTn id="1" dur="indefinite" restart="never" nodeType="tmRoot"/>
      </p:par>
    </p:tnLst>
  </p:timing>
</p:sld>
</file>

<file path=ppt/slides/slide2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7" name="TextBox 16"/>
          <p:cNvSpPr txBox="1"/>
          <p:nvPr/>
        </p:nvSpPr>
        <p:spPr>
          <a:xfrm>
            <a:off x="5192351" y="1052736"/>
            <a:ext cx="4271659" cy="5337029"/>
          </a:xfrm>
          <a:prstGeom prst="rect">
            <a:avLst/>
          </a:prstGeom>
          <a:noFill/>
          <a:ln>
            <a:solidFill>
              <a:srgbClr val="C6F1FE"/>
            </a:solidFill>
            <a:prstDash val="sysDash"/>
          </a:ln>
        </p:spPr>
        <p:style>
          <a:lnRef idx="2">
            <a:schemeClr val="accent6"/>
          </a:lnRef>
          <a:fillRef idx="1">
            <a:schemeClr val="lt1"/>
          </a:fillRef>
          <a:effectRef idx="0">
            <a:schemeClr val="accent6"/>
          </a:effectRef>
          <a:fontRef idx="minor">
            <a:schemeClr val="dk1"/>
          </a:fontRef>
        </p:style>
        <p:txBody>
          <a:bodyPr wrap="square" rtlCol="0">
            <a:noAutofit/>
          </a:bodyPr>
          <a:lstStyle/>
          <a:p>
            <a:pPr algn="ctr"/>
            <a:endParaRPr lang="ru-RU" sz="1600" b="1" baseline="-25000" dirty="0">
              <a:latin typeface="Arial" pitchFamily="34" charset="0"/>
              <a:cs typeface="Arial" pitchFamily="34" charset="0"/>
            </a:endParaRPr>
          </a:p>
        </p:txBody>
      </p:sp>
      <p:sp>
        <p:nvSpPr>
          <p:cNvPr id="9" name="TextBox 8"/>
          <p:cNvSpPr txBox="1"/>
          <p:nvPr/>
        </p:nvSpPr>
        <p:spPr>
          <a:xfrm>
            <a:off x="272524" y="1207784"/>
            <a:ext cx="4525228" cy="5173545"/>
          </a:xfrm>
          <a:prstGeom prst="rect">
            <a:avLst/>
          </a:prstGeom>
          <a:noFill/>
          <a:ln>
            <a:solidFill>
              <a:srgbClr val="C6F1FE"/>
            </a:solidFill>
          </a:ln>
        </p:spPr>
        <p:txBody>
          <a:bodyPr wrap="square" rtlCol="0">
            <a:noAutofit/>
          </a:bodyPr>
          <a:lstStyle/>
          <a:p>
            <a:pPr algn="ctr"/>
            <a:endParaRPr lang="ru-RU" sz="1600" b="1" baseline="-25000" dirty="0">
              <a:latin typeface="Arial" pitchFamily="34" charset="0"/>
              <a:cs typeface="Arial" pitchFamily="34" charset="0"/>
            </a:endParaRPr>
          </a:p>
        </p:txBody>
      </p:sp>
      <p:sp>
        <p:nvSpPr>
          <p:cNvPr id="10" name="TextBox 9"/>
          <p:cNvSpPr txBox="1"/>
          <p:nvPr/>
        </p:nvSpPr>
        <p:spPr>
          <a:xfrm>
            <a:off x="818672" y="1225745"/>
            <a:ext cx="2340634" cy="307777"/>
          </a:xfrm>
          <a:prstGeom prst="rect">
            <a:avLst/>
          </a:prstGeom>
          <a:noFill/>
        </p:spPr>
        <p:txBody>
          <a:bodyPr wrap="square" rtlCol="0">
            <a:spAutoFit/>
          </a:bodyPr>
          <a:lstStyle/>
          <a:p>
            <a:pPr algn="ctr"/>
            <a:r>
              <a:rPr lang="ru-RU" sz="1400" b="1" i="1" dirty="0" smtClean="0">
                <a:solidFill>
                  <a:schemeClr val="accent5">
                    <a:lumMod val="50000"/>
                  </a:schemeClr>
                </a:solidFill>
                <a:cs typeface="Arial" pitchFamily="34" charset="0"/>
              </a:rPr>
              <a:t>2015/2016 </a:t>
            </a:r>
            <a:r>
              <a:rPr lang="ru-RU" sz="1400" b="1" i="1" dirty="0" err="1" smtClean="0">
                <a:solidFill>
                  <a:schemeClr val="accent5">
                    <a:lumMod val="50000"/>
                  </a:schemeClr>
                </a:solidFill>
                <a:cs typeface="Arial" pitchFamily="34" charset="0"/>
              </a:rPr>
              <a:t>Методикасы</a:t>
            </a:r>
            <a:r>
              <a:rPr lang="ru-RU" sz="1400" b="1" i="1" dirty="0" smtClean="0">
                <a:solidFill>
                  <a:schemeClr val="accent5">
                    <a:lumMod val="50000"/>
                  </a:schemeClr>
                </a:solidFill>
                <a:cs typeface="Arial" pitchFamily="34" charset="0"/>
              </a:rPr>
              <a:t> </a:t>
            </a:r>
            <a:endParaRPr lang="ru-RU" sz="1400" b="1" i="1" dirty="0">
              <a:solidFill>
                <a:schemeClr val="accent5">
                  <a:lumMod val="50000"/>
                </a:schemeClr>
              </a:solidFill>
              <a:latin typeface="Arial" pitchFamily="34" charset="0"/>
              <a:cs typeface="Arial" pitchFamily="34" charset="0"/>
            </a:endParaRPr>
          </a:p>
        </p:txBody>
      </p:sp>
      <p:sp>
        <p:nvSpPr>
          <p:cNvPr id="14" name="TextBox 13"/>
          <p:cNvSpPr txBox="1"/>
          <p:nvPr/>
        </p:nvSpPr>
        <p:spPr>
          <a:xfrm>
            <a:off x="6105922" y="980728"/>
            <a:ext cx="2779504" cy="307777"/>
          </a:xfrm>
          <a:prstGeom prst="rect">
            <a:avLst/>
          </a:prstGeom>
          <a:noFill/>
        </p:spPr>
        <p:txBody>
          <a:bodyPr wrap="square" rtlCol="0">
            <a:spAutoFit/>
          </a:bodyPr>
          <a:lstStyle/>
          <a:p>
            <a:pPr algn="ctr"/>
            <a:r>
              <a:rPr lang="ru-RU" sz="1400" b="1" i="1" dirty="0" smtClean="0">
                <a:solidFill>
                  <a:schemeClr val="accent5">
                    <a:lumMod val="50000"/>
                  </a:schemeClr>
                </a:solidFill>
                <a:cs typeface="Arial" pitchFamily="34" charset="0"/>
              </a:rPr>
              <a:t>2016/2017 </a:t>
            </a:r>
            <a:r>
              <a:rPr lang="ru-RU" sz="1400" b="1" i="1" dirty="0" err="1" smtClean="0">
                <a:solidFill>
                  <a:schemeClr val="accent5">
                    <a:lumMod val="50000"/>
                  </a:schemeClr>
                </a:solidFill>
                <a:cs typeface="Arial" pitchFamily="34" charset="0"/>
              </a:rPr>
              <a:t>Жаңа</a:t>
            </a:r>
            <a:r>
              <a:rPr lang="ru-RU" sz="1400" b="1" i="1" dirty="0" err="1" smtClean="0">
                <a:solidFill>
                  <a:schemeClr val="accent5">
                    <a:lumMod val="50000"/>
                  </a:schemeClr>
                </a:solidFill>
                <a:latin typeface="Arial" pitchFamily="34" charset="0"/>
                <a:cs typeface="Arial" pitchFamily="34" charset="0"/>
              </a:rPr>
              <a:t> методикасы</a:t>
            </a:r>
            <a:endParaRPr lang="ru-RU" sz="1400" b="1" i="1" dirty="0">
              <a:solidFill>
                <a:schemeClr val="accent5">
                  <a:lumMod val="50000"/>
                </a:schemeClr>
              </a:solidFill>
              <a:latin typeface="Arial" pitchFamily="34" charset="0"/>
              <a:cs typeface="Arial" pitchFamily="34" charset="0"/>
            </a:endParaRPr>
          </a:p>
        </p:txBody>
      </p:sp>
      <p:sp>
        <p:nvSpPr>
          <p:cNvPr id="12" name="Стрелка вверх 11"/>
          <p:cNvSpPr/>
          <p:nvPr/>
        </p:nvSpPr>
        <p:spPr>
          <a:xfrm rot="5400000">
            <a:off x="4743783" y="3517206"/>
            <a:ext cx="576064" cy="468127"/>
          </a:xfrm>
          <a:prstGeom prst="upArrow">
            <a:avLst/>
          </a:prstGeom>
          <a:solidFill>
            <a:srgbClr val="C6F1FE"/>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ru-RU">
              <a:solidFill>
                <a:srgbClr val="C6F1FE"/>
              </a:solidFill>
            </a:endParaRPr>
          </a:p>
        </p:txBody>
      </p:sp>
      <p:grpSp>
        <p:nvGrpSpPr>
          <p:cNvPr id="2" name="Группа 14"/>
          <p:cNvGrpSpPr/>
          <p:nvPr/>
        </p:nvGrpSpPr>
        <p:grpSpPr>
          <a:xfrm>
            <a:off x="428566" y="1772817"/>
            <a:ext cx="4042455" cy="408857"/>
            <a:chOff x="0" y="23131"/>
            <a:chExt cx="4536504" cy="336960"/>
          </a:xfrm>
        </p:grpSpPr>
        <p:sp>
          <p:nvSpPr>
            <p:cNvPr id="16" name="Скругленный прямоугольник 15"/>
            <p:cNvSpPr/>
            <p:nvPr/>
          </p:nvSpPr>
          <p:spPr>
            <a:xfrm>
              <a:off x="0" y="23131"/>
              <a:ext cx="4536504" cy="336960"/>
            </a:xfrm>
            <a:prstGeom prst="roundRect">
              <a:avLst/>
            </a:prstGeom>
          </p:spPr>
          <p: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p:style>
        </p:sp>
        <p:sp>
          <p:nvSpPr>
            <p:cNvPr id="18" name="Скругленный прямоугольник 4"/>
            <p:cNvSpPr/>
            <p:nvPr/>
          </p:nvSpPr>
          <p:spPr>
            <a:xfrm>
              <a:off x="16449" y="39580"/>
              <a:ext cx="4503606" cy="304062"/>
            </a:xfrm>
            <a:prstGeom prst="rect">
              <a:avLst/>
            </a:prstGeom>
          </p:spPr>
          <p:style>
            <a:lnRef idx="0">
              <a:scrgbClr r="0" g="0" b="0"/>
            </a:lnRef>
            <a:fillRef idx="0">
              <a:scrgbClr r="0" g="0" b="0"/>
            </a:fillRef>
            <a:effectRef idx="0">
              <a:scrgbClr r="0" g="0" b="0"/>
            </a:effectRef>
            <a:fontRef idx="minor">
              <a:schemeClr val="dk1">
                <a:hueOff val="0"/>
                <a:satOff val="0"/>
                <a:lumOff val="0"/>
                <a:alphaOff val="0"/>
              </a:schemeClr>
            </a:fontRef>
          </p:style>
          <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400" b="1" kern="1200" dirty="0" smtClean="0"/>
                <a:t>1. </a:t>
              </a:r>
              <a:r>
                <a:rPr lang="ru-RU" sz="1400" b="1" kern="1200" dirty="0" err="1" smtClean="0"/>
                <a:t>Стратегиялық мақсататр </a:t>
              </a:r>
              <a:r>
                <a:rPr lang="ru-RU" sz="1400" b="1" kern="1200" dirty="0" smtClean="0"/>
                <a:t>мен </a:t>
              </a:r>
              <a:r>
                <a:rPr lang="ru-RU" sz="1400" b="1" kern="1200" dirty="0" err="1" smtClean="0"/>
                <a:t>міндеттерге</a:t>
              </a:r>
              <a:r>
                <a:rPr lang="ru-RU" sz="1400" b="1" kern="1200" dirty="0" smtClean="0"/>
                <a:t> </a:t>
              </a:r>
              <a:r>
                <a:rPr lang="ru-RU" sz="1400" b="1" kern="1200" dirty="0" err="1" smtClean="0"/>
                <a:t>жету</a:t>
              </a:r>
              <a:r>
                <a:rPr lang="ru-RU" sz="1400" b="1" kern="1200" dirty="0" smtClean="0"/>
                <a:t> (70%)</a:t>
              </a:r>
              <a:endParaRPr lang="ru-RU" sz="1400" b="1" kern="1200" dirty="0"/>
            </a:p>
          </p:txBody>
        </p:sp>
      </p:grpSp>
      <p:grpSp>
        <p:nvGrpSpPr>
          <p:cNvPr id="3" name="Группа 21"/>
          <p:cNvGrpSpPr/>
          <p:nvPr/>
        </p:nvGrpSpPr>
        <p:grpSpPr>
          <a:xfrm>
            <a:off x="413533" y="2905903"/>
            <a:ext cx="4039279" cy="360040"/>
            <a:chOff x="0" y="23131"/>
            <a:chExt cx="4536504" cy="336960"/>
          </a:xfrm>
        </p:grpSpPr>
        <p:sp>
          <p:nvSpPr>
            <p:cNvPr id="23" name="Скругленный прямоугольник 22"/>
            <p:cNvSpPr/>
            <p:nvPr/>
          </p:nvSpPr>
          <p:spPr>
            <a:xfrm>
              <a:off x="0" y="23131"/>
              <a:ext cx="4536504" cy="336960"/>
            </a:xfrm>
            <a:prstGeom prst="roundRect">
              <a:avLst/>
            </a:prstGeom>
          </p:spPr>
          <p: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p:style>
        </p:sp>
        <p:sp>
          <p:nvSpPr>
            <p:cNvPr id="24" name="Скругленный прямоугольник 4"/>
            <p:cNvSpPr/>
            <p:nvPr/>
          </p:nvSpPr>
          <p:spPr>
            <a:xfrm>
              <a:off x="16449" y="39580"/>
              <a:ext cx="4503606" cy="304062"/>
            </a:xfrm>
            <a:prstGeom prst="rect">
              <a:avLst/>
            </a:prstGeom>
          </p:spPr>
          <p:style>
            <a:lnRef idx="0">
              <a:scrgbClr r="0" g="0" b="0"/>
            </a:lnRef>
            <a:fillRef idx="0">
              <a:scrgbClr r="0" g="0" b="0"/>
            </a:fillRef>
            <a:effectRef idx="0">
              <a:scrgbClr r="0" g="0" b="0"/>
            </a:effectRef>
            <a:fontRef idx="minor">
              <a:schemeClr val="dk1">
                <a:hueOff val="0"/>
                <a:satOff val="0"/>
                <a:lumOff val="0"/>
                <a:alphaOff val="0"/>
              </a:schemeClr>
            </a:fontRef>
          </p:style>
          <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400" b="1" kern="1200" dirty="0" smtClean="0"/>
                <a:t>2. СЖ </a:t>
              </a:r>
              <a:r>
                <a:rPr lang="ru-RU" sz="1400" b="1" kern="1200" dirty="0" err="1" smtClean="0"/>
                <a:t>талдау</a:t>
              </a:r>
              <a:r>
                <a:rPr lang="ru-RU" sz="1400" b="1" kern="1200" dirty="0" smtClean="0"/>
                <a:t> </a:t>
              </a:r>
              <a:r>
                <a:rPr lang="ru-RU" sz="1400" b="1" kern="1200" dirty="0" err="1" smtClean="0"/>
                <a:t>сапасы</a:t>
              </a:r>
              <a:r>
                <a:rPr lang="ru-RU" sz="1400" b="1" kern="1200" dirty="0" smtClean="0"/>
                <a:t> мен </a:t>
              </a:r>
              <a:r>
                <a:rPr lang="ru-RU" sz="1400" b="1" kern="1200" dirty="0" err="1" smtClean="0"/>
                <a:t>толықтығы </a:t>
              </a:r>
              <a:r>
                <a:rPr lang="ru-RU" sz="1400" b="1" kern="1200" dirty="0" smtClean="0"/>
                <a:t>(15%)</a:t>
              </a:r>
              <a:endParaRPr lang="ru-RU" sz="1400" b="1" kern="1200" dirty="0"/>
            </a:p>
          </p:txBody>
        </p:sp>
      </p:grpSp>
      <p:sp>
        <p:nvSpPr>
          <p:cNvPr id="26" name="Прямоугольник 25"/>
          <p:cNvSpPr/>
          <p:nvPr/>
        </p:nvSpPr>
        <p:spPr>
          <a:xfrm>
            <a:off x="435092" y="2965052"/>
            <a:ext cx="4915334" cy="639862"/>
          </a:xfrm>
          <a:prstGeom prst="rect">
            <a:avLst/>
          </a:prstGeom>
        </p:spPr>
        <p: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p:style>
      </p:sp>
      <p:sp>
        <p:nvSpPr>
          <p:cNvPr id="28" name="Прямоугольник 27"/>
          <p:cNvSpPr/>
          <p:nvPr/>
        </p:nvSpPr>
        <p:spPr>
          <a:xfrm>
            <a:off x="428178" y="3626570"/>
            <a:ext cx="3727195" cy="594518"/>
          </a:xfrm>
          <a:prstGeom prst="rect">
            <a:avLst/>
          </a:prstGeom>
        </p:spPr>
        <p:style>
          <a:lnRef idx="0">
            <a:scrgbClr r="0" g="0" b="0"/>
          </a:lnRef>
          <a:fillRef idx="0">
            <a:scrgbClr r="0" g="0" b="0"/>
          </a:fillRef>
          <a:effectRef idx="0">
            <a:scrgbClr r="0" g="0" b="0"/>
          </a:effectRef>
          <a:fontRef idx="minor">
            <a:schemeClr val="tx1">
              <a:hueOff val="0"/>
              <a:satOff val="0"/>
              <a:lumOff val="0"/>
              <a:alphaOff val="0"/>
            </a:schemeClr>
          </a:fontRef>
        </p:style>
        <p:txBody>
          <a:bodyPr spcFirstLastPara="0" vert="horz" wrap="square" lIns="14403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dirty="0" err="1" smtClean="0"/>
              <a:t>СЖ-дағы өзекті стратегиялық мәліметтер</a:t>
            </a:r>
            <a:endParaRPr lang="ru-RU" sz="1200" kern="1200" dirty="0"/>
          </a:p>
        </p:txBody>
      </p:sp>
      <p:grpSp>
        <p:nvGrpSpPr>
          <p:cNvPr id="4" name="Группа 28"/>
          <p:cNvGrpSpPr/>
          <p:nvPr/>
        </p:nvGrpSpPr>
        <p:grpSpPr>
          <a:xfrm>
            <a:off x="421426" y="4262279"/>
            <a:ext cx="4023493" cy="441093"/>
            <a:chOff x="0" y="23131"/>
            <a:chExt cx="4536504" cy="336960"/>
          </a:xfrm>
        </p:grpSpPr>
        <p:sp>
          <p:nvSpPr>
            <p:cNvPr id="30" name="Скругленный прямоугольник 29"/>
            <p:cNvSpPr/>
            <p:nvPr/>
          </p:nvSpPr>
          <p:spPr>
            <a:xfrm>
              <a:off x="0" y="23131"/>
              <a:ext cx="4536504" cy="336960"/>
            </a:xfrm>
            <a:prstGeom prst="roundRect">
              <a:avLst/>
            </a:prstGeom>
          </p:spPr>
          <p: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p:style>
        </p:sp>
        <p:sp>
          <p:nvSpPr>
            <p:cNvPr id="31" name="Скругленный прямоугольник 4"/>
            <p:cNvSpPr/>
            <p:nvPr/>
          </p:nvSpPr>
          <p:spPr>
            <a:xfrm>
              <a:off x="16449" y="39580"/>
              <a:ext cx="4503606" cy="304062"/>
            </a:xfrm>
            <a:prstGeom prst="rect">
              <a:avLst/>
            </a:prstGeom>
          </p:spPr>
          <p:style>
            <a:lnRef idx="0">
              <a:scrgbClr r="0" g="0" b="0"/>
            </a:lnRef>
            <a:fillRef idx="0">
              <a:scrgbClr r="0" g="0" b="0"/>
            </a:fillRef>
            <a:effectRef idx="0">
              <a:scrgbClr r="0" g="0" b="0"/>
            </a:effectRef>
            <a:fontRef idx="minor">
              <a:schemeClr val="dk1">
                <a:hueOff val="0"/>
                <a:satOff val="0"/>
                <a:lumOff val="0"/>
                <a:alphaOff val="0"/>
              </a:schemeClr>
            </a:fontRef>
          </p:style>
          <p:txBody>
            <a:bodyPr spcFirstLastPara="0" vert="horz" wrap="square" lIns="45720" tIns="45720" rIns="45720" bIns="45720" numCol="1" spcCol="1270" anchor="ctr" anchorCtr="0">
              <a:noAutofit/>
            </a:bodyPr>
            <a:lstStyle/>
            <a:p>
              <a:pPr lvl="0" defTabSz="533400">
                <a:lnSpc>
                  <a:spcPct val="90000"/>
                </a:lnSpc>
                <a:spcAft>
                  <a:spcPct val="35000"/>
                </a:spcAft>
              </a:pPr>
              <a:r>
                <a:rPr lang="ru-RU" sz="1400" b="1" kern="1200" dirty="0" smtClean="0"/>
                <a:t>3. </a:t>
              </a:r>
              <a:r>
                <a:rPr lang="kk-KZ" sz="1400" dirty="0" smtClean="0"/>
                <a:t>Тәуекелдерді басқару сапасын талдау </a:t>
              </a:r>
              <a:r>
                <a:rPr lang="ru-RU" sz="1400" b="1" kern="1200" dirty="0" smtClean="0"/>
                <a:t>(15%)</a:t>
              </a:r>
              <a:endParaRPr lang="ru-RU" sz="1400" b="1" kern="1200" dirty="0"/>
            </a:p>
          </p:txBody>
        </p:sp>
      </p:grpSp>
      <p:sp>
        <p:nvSpPr>
          <p:cNvPr id="32" name="Прямоугольник 31"/>
          <p:cNvSpPr/>
          <p:nvPr/>
        </p:nvSpPr>
        <p:spPr>
          <a:xfrm>
            <a:off x="413532" y="3388640"/>
            <a:ext cx="4021339" cy="544416"/>
          </a:xfrm>
          <a:prstGeom prst="rect">
            <a:avLst/>
          </a:prstGeom>
        </p:spPr>
        <p:style>
          <a:lnRef idx="0">
            <a:scrgbClr r="0" g="0" b="0"/>
          </a:lnRef>
          <a:fillRef idx="0">
            <a:scrgbClr r="0" g="0" b="0"/>
          </a:fillRef>
          <a:effectRef idx="0">
            <a:scrgbClr r="0" g="0" b="0"/>
          </a:effectRef>
          <a:fontRef idx="minor">
            <a:schemeClr val="tx1">
              <a:hueOff val="0"/>
              <a:satOff val="0"/>
              <a:lumOff val="0"/>
              <a:alphaOff val="0"/>
            </a:schemeClr>
          </a:fontRef>
        </p:style>
        <p:txBody>
          <a:bodyPr spcFirstLastPara="0" vert="horz" wrap="square" lIns="14403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dirty="0" smtClean="0"/>
              <a:t>СЖ </a:t>
            </a:r>
            <a:r>
              <a:rPr lang="ru-RU" sz="1200" dirty="0" err="1" smtClean="0"/>
              <a:t>талдау</a:t>
            </a:r>
            <a:r>
              <a:rPr lang="ru-RU" sz="1200" dirty="0" smtClean="0"/>
              <a:t> </a:t>
            </a:r>
            <a:r>
              <a:rPr lang="ru-RU" sz="1200" dirty="0" err="1" smtClean="0"/>
              <a:t>толықтығы </a:t>
            </a:r>
            <a:r>
              <a:rPr lang="ru-RU" sz="1200" dirty="0" smtClean="0"/>
              <a:t>(</a:t>
            </a:r>
            <a:r>
              <a:rPr lang="ru-RU" sz="1200" dirty="0" err="1" smtClean="0"/>
              <a:t>мәселелер өзектілігі</a:t>
            </a:r>
            <a:r>
              <a:rPr lang="ru-RU" sz="1200" dirty="0" smtClean="0"/>
              <a:t>)</a:t>
            </a:r>
            <a:endParaRPr lang="ru-RU" sz="1200" kern="1200" dirty="0"/>
          </a:p>
        </p:txBody>
      </p:sp>
      <p:sp>
        <p:nvSpPr>
          <p:cNvPr id="35" name="Прямоугольник 34"/>
          <p:cNvSpPr/>
          <p:nvPr/>
        </p:nvSpPr>
        <p:spPr>
          <a:xfrm>
            <a:off x="386307" y="2221314"/>
            <a:ext cx="4021339" cy="360040"/>
          </a:xfrm>
          <a:prstGeom prst="rect">
            <a:avLst/>
          </a:prstGeom>
        </p:spPr>
        <p:style>
          <a:lnRef idx="0">
            <a:scrgbClr r="0" g="0" b="0"/>
          </a:lnRef>
          <a:fillRef idx="0">
            <a:scrgbClr r="0" g="0" b="0"/>
          </a:fillRef>
          <a:effectRef idx="0">
            <a:scrgbClr r="0" g="0" b="0"/>
          </a:effectRef>
          <a:fontRef idx="minor">
            <a:schemeClr val="tx1">
              <a:hueOff val="0"/>
              <a:satOff val="0"/>
              <a:lumOff val="0"/>
              <a:alphaOff val="0"/>
            </a:schemeClr>
          </a:fontRef>
        </p:style>
        <p:txBody>
          <a:bodyPr spcFirstLastPara="0" vert="horz" wrap="square" lIns="144034" tIns="15240" rIns="85344" bIns="15240" numCol="1" spcCol="1270" anchor="t" anchorCtr="0">
            <a:noAutofit/>
          </a:bodyPr>
          <a:lstStyle/>
          <a:p>
            <a:pPr marL="114300" lvl="1" indent="-114300" defTabSz="533400">
              <a:lnSpc>
                <a:spcPct val="90000"/>
              </a:lnSpc>
              <a:spcAft>
                <a:spcPct val="20000"/>
              </a:spcAft>
              <a:buChar char="••"/>
            </a:pPr>
            <a:r>
              <a:rPr lang="kk-KZ" sz="1200" dirty="0" smtClean="0"/>
              <a:t>СЖ жоспарланған мақсаттарға қол жеткізу деңгейі </a:t>
            </a:r>
            <a:endParaRPr lang="ru-RU" sz="1200" kern="1200" dirty="0"/>
          </a:p>
        </p:txBody>
      </p:sp>
      <p:sp>
        <p:nvSpPr>
          <p:cNvPr id="36" name="Прямоугольник 35"/>
          <p:cNvSpPr/>
          <p:nvPr/>
        </p:nvSpPr>
        <p:spPr>
          <a:xfrm>
            <a:off x="449681" y="4704999"/>
            <a:ext cx="4021339" cy="360040"/>
          </a:xfrm>
          <a:prstGeom prst="rect">
            <a:avLst/>
          </a:prstGeom>
        </p:spPr>
        <p:style>
          <a:lnRef idx="0">
            <a:scrgbClr r="0" g="0" b="0"/>
          </a:lnRef>
          <a:fillRef idx="0">
            <a:scrgbClr r="0" g="0" b="0"/>
          </a:fillRef>
          <a:effectRef idx="0">
            <a:scrgbClr r="0" g="0" b="0"/>
          </a:effectRef>
          <a:fontRef idx="minor">
            <a:schemeClr val="tx1">
              <a:hueOff val="0"/>
              <a:satOff val="0"/>
              <a:lumOff val="0"/>
              <a:alphaOff val="0"/>
            </a:schemeClr>
          </a:fontRef>
        </p:style>
        <p:txBody>
          <a:bodyPr spcFirstLastPara="0" vert="horz" wrap="square" lIns="144034" tIns="15240" rIns="85344" bIns="15240" numCol="1" spcCol="1270" anchor="t" anchorCtr="0">
            <a:noAutofit/>
          </a:bodyPr>
          <a:lstStyle/>
          <a:p>
            <a:pPr marL="114300" lvl="1" indent="-114300" defTabSz="533400">
              <a:lnSpc>
                <a:spcPct val="90000"/>
              </a:lnSpc>
              <a:spcAft>
                <a:spcPct val="20000"/>
              </a:spcAft>
              <a:buChar char="••"/>
            </a:pPr>
            <a:r>
              <a:rPr lang="kk-KZ" sz="1200" dirty="0" smtClean="0"/>
              <a:t>Тәуекелдерді азайтуға/алдын алуға бағытталған іс-шаралар саны</a:t>
            </a:r>
            <a:endParaRPr lang="ru-RU" sz="1200" kern="1200" dirty="0"/>
          </a:p>
        </p:txBody>
      </p:sp>
      <p:sp>
        <p:nvSpPr>
          <p:cNvPr id="37" name="Прямоугольник 36"/>
          <p:cNvSpPr/>
          <p:nvPr/>
        </p:nvSpPr>
        <p:spPr>
          <a:xfrm>
            <a:off x="439122" y="5085184"/>
            <a:ext cx="4021339" cy="360040"/>
          </a:xfrm>
          <a:prstGeom prst="rect">
            <a:avLst/>
          </a:prstGeom>
        </p:spPr>
        <p:style>
          <a:lnRef idx="0">
            <a:scrgbClr r="0" g="0" b="0"/>
          </a:lnRef>
          <a:fillRef idx="0">
            <a:scrgbClr r="0" g="0" b="0"/>
          </a:fillRef>
          <a:effectRef idx="0">
            <a:scrgbClr r="0" g="0" b="0"/>
          </a:effectRef>
          <a:fontRef idx="minor">
            <a:schemeClr val="tx1">
              <a:hueOff val="0"/>
              <a:satOff val="0"/>
              <a:lumOff val="0"/>
              <a:alphaOff val="0"/>
            </a:schemeClr>
          </a:fontRef>
        </p:style>
        <p:txBody>
          <a:bodyPr spcFirstLastPara="0" vert="horz" wrap="square" lIns="14403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kk-KZ" sz="1200" kern="1200" dirty="0" smtClean="0"/>
              <a:t>Тәуекелдер қарастырылған жартылай орындалған мақсаттар</a:t>
            </a:r>
            <a:endParaRPr lang="ru-RU" sz="1200" kern="1200" dirty="0"/>
          </a:p>
        </p:txBody>
      </p:sp>
      <p:grpSp>
        <p:nvGrpSpPr>
          <p:cNvPr id="5" name="Группа 37"/>
          <p:cNvGrpSpPr/>
          <p:nvPr/>
        </p:nvGrpSpPr>
        <p:grpSpPr>
          <a:xfrm>
            <a:off x="5673874" y="2204864"/>
            <a:ext cx="3666996" cy="2195066"/>
            <a:chOff x="0" y="336413"/>
            <a:chExt cx="2835314" cy="850500"/>
          </a:xfrm>
          <a:noFill/>
        </p:grpSpPr>
        <p:sp>
          <p:nvSpPr>
            <p:cNvPr id="39" name="Прямоугольник 38"/>
            <p:cNvSpPr/>
            <p:nvPr/>
          </p:nvSpPr>
          <p:spPr>
            <a:xfrm>
              <a:off x="0" y="336413"/>
              <a:ext cx="2835314" cy="850500"/>
            </a:xfrm>
            <a:prstGeom prst="rect">
              <a:avLst/>
            </a:prstGeom>
            <a:grpFill/>
          </p:spPr>
          <p:style>
            <a:lnRef idx="2">
              <a:schemeClr val="accent1">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p:style>
        </p:sp>
        <p:sp>
          <p:nvSpPr>
            <p:cNvPr id="40" name="Прямоугольник 39"/>
            <p:cNvSpPr/>
            <p:nvPr/>
          </p:nvSpPr>
          <p:spPr>
            <a:xfrm>
              <a:off x="0" y="336413"/>
              <a:ext cx="2835314" cy="850500"/>
            </a:xfrm>
            <a:prstGeom prst="rect">
              <a:avLst/>
            </a:prstGeom>
            <a:grpFill/>
          </p:spPr>
          <p:style>
            <a:lnRef idx="0">
              <a:scrgbClr r="0" g="0" b="0"/>
            </a:lnRef>
            <a:fillRef idx="0">
              <a:scrgbClr r="0" g="0" b="0"/>
            </a:fillRef>
            <a:effectRef idx="0">
              <a:scrgbClr r="0" g="0" b="0"/>
            </a:effectRef>
            <a:fontRef idx="minor">
              <a:schemeClr val="dk1">
                <a:hueOff val="0"/>
                <a:satOff val="0"/>
                <a:lumOff val="0"/>
                <a:alphaOff val="0"/>
              </a:schemeClr>
            </a:fontRef>
          </p:style>
          <p:txBody>
            <a:bodyPr spcFirstLastPara="0" vert="horz" wrap="square" lIns="220052" tIns="416560" rIns="220052" bIns="85344" numCol="1" spcCol="1270" anchor="t" anchorCtr="0">
              <a:noAutofit/>
            </a:bodyPr>
            <a:lstStyle/>
            <a:p>
              <a:pPr marL="0" lvl="1" algn="l" defTabSz="533400">
                <a:lnSpc>
                  <a:spcPct val="90000"/>
                </a:lnSpc>
                <a:spcBef>
                  <a:spcPct val="0"/>
                </a:spcBef>
                <a:spcAft>
                  <a:spcPct val="15000"/>
                </a:spcAft>
              </a:pPr>
              <a:r>
                <a:rPr lang="ru-RU" sz="1200" kern="1200" dirty="0" smtClean="0"/>
                <a:t> </a:t>
              </a:r>
              <a:endParaRPr lang="ru-RU" sz="1200" kern="1200" dirty="0"/>
            </a:p>
          </p:txBody>
        </p:sp>
      </p:grpSp>
      <p:grpSp>
        <p:nvGrpSpPr>
          <p:cNvPr id="6" name="Группа 40"/>
          <p:cNvGrpSpPr/>
          <p:nvPr/>
        </p:nvGrpSpPr>
        <p:grpSpPr>
          <a:xfrm>
            <a:off x="5385842" y="1268760"/>
            <a:ext cx="4248471" cy="936104"/>
            <a:chOff x="-150474" y="23131"/>
            <a:chExt cx="4921757" cy="368325"/>
          </a:xfrm>
        </p:grpSpPr>
        <p:sp>
          <p:nvSpPr>
            <p:cNvPr id="42" name="Скругленный прямоугольник 41"/>
            <p:cNvSpPr/>
            <p:nvPr/>
          </p:nvSpPr>
          <p:spPr>
            <a:xfrm>
              <a:off x="0" y="23131"/>
              <a:ext cx="4536504" cy="336960"/>
            </a:xfrm>
            <a:prstGeom prst="roundRect">
              <a:avLst/>
            </a:prstGeom>
          </p:spPr>
          <p: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p:style>
        </p:sp>
        <p:sp>
          <p:nvSpPr>
            <p:cNvPr id="43" name="Скругленный прямоугольник 4"/>
            <p:cNvSpPr/>
            <p:nvPr/>
          </p:nvSpPr>
          <p:spPr>
            <a:xfrm>
              <a:off x="-150474" y="23131"/>
              <a:ext cx="4921757" cy="368325"/>
            </a:xfrm>
            <a:prstGeom prst="rect">
              <a:avLst/>
            </a:prstGeom>
          </p:spPr>
          <p:style>
            <a:lnRef idx="0">
              <a:scrgbClr r="0" g="0" b="0"/>
            </a:lnRef>
            <a:fillRef idx="0">
              <a:scrgbClr r="0" g="0" b="0"/>
            </a:fillRef>
            <a:effectRef idx="0">
              <a:scrgbClr r="0" g="0" b="0"/>
            </a:effectRef>
            <a:fontRef idx="minor">
              <a:schemeClr val="dk1">
                <a:hueOff val="0"/>
                <a:satOff val="0"/>
                <a:lumOff val="0"/>
                <a:alphaOff val="0"/>
              </a:schemeClr>
            </a:fontRef>
          </p:style>
          <p:txBody>
            <a:bodyPr spcFirstLastPara="0" vert="horz" wrap="square" lIns="45720" tIns="45720" rIns="45720" bIns="45720" numCol="1" spcCol="1270" anchor="ctr" anchorCtr="0">
              <a:noAutofit/>
            </a:bodyPr>
            <a:lstStyle/>
            <a:p>
              <a:pPr lvl="0" algn="ctr" defTabSz="533400">
                <a:lnSpc>
                  <a:spcPct val="90000"/>
                </a:lnSpc>
                <a:spcAft>
                  <a:spcPct val="35000"/>
                </a:spcAft>
              </a:pPr>
              <a:r>
                <a:rPr lang="ru-RU" sz="1400" b="1" kern="1200" dirty="0" smtClean="0"/>
                <a:t>1. </a:t>
              </a:r>
              <a:r>
                <a:rPr lang="kk-KZ" sz="1400" b="1" dirty="0" smtClean="0"/>
                <a:t>Міндеттерге қол жеткізу және бюджеттік бағдарламаларды іске асыру </a:t>
              </a:r>
              <a:r>
                <a:rPr lang="ru-RU" sz="1400" b="1" dirty="0" err="1" smtClean="0"/>
                <a:t>(стратегиялық жоспарлар</a:t>
              </a:r>
              <a:r>
                <a:rPr lang="ru-RU" sz="1400" b="1" dirty="0" smtClean="0"/>
                <a:t> мен </a:t>
              </a:r>
              <a:r>
                <a:rPr lang="ru-RU" sz="1400" b="1" dirty="0" err="1" smtClean="0"/>
                <a:t>бюджеттік</a:t>
              </a:r>
              <a:r>
                <a:rPr lang="ru-RU" sz="1400" b="1" dirty="0" smtClean="0"/>
                <a:t> </a:t>
              </a:r>
              <a:r>
                <a:rPr lang="ru-RU" sz="1400" b="1" dirty="0" err="1" smtClean="0"/>
                <a:t>бағдарламаларды бағалау</a:t>
              </a:r>
              <a:r>
                <a:rPr lang="ru-RU" sz="1400" b="1" dirty="0" smtClean="0"/>
                <a:t>)</a:t>
              </a:r>
              <a:endParaRPr lang="ru-RU" sz="1400" b="1" kern="1200" dirty="0"/>
            </a:p>
          </p:txBody>
        </p:sp>
      </p:grpSp>
      <p:sp>
        <p:nvSpPr>
          <p:cNvPr id="44" name="Прямоугольник 43"/>
          <p:cNvSpPr/>
          <p:nvPr/>
        </p:nvSpPr>
        <p:spPr>
          <a:xfrm>
            <a:off x="5685248" y="2219783"/>
            <a:ext cx="3042820" cy="306487"/>
          </a:xfrm>
          <a:prstGeom prst="rect">
            <a:avLst/>
          </a:prstGeom>
        </p:spPr>
        <p:style>
          <a:lnRef idx="0">
            <a:scrgbClr r="0" g="0" b="0"/>
          </a:lnRef>
          <a:fillRef idx="0">
            <a:scrgbClr r="0" g="0" b="0"/>
          </a:fillRef>
          <a:effectRef idx="0">
            <a:scrgbClr r="0" g="0" b="0"/>
          </a:effectRef>
          <a:fontRef idx="minor">
            <a:schemeClr val="tx1">
              <a:hueOff val="0"/>
              <a:satOff val="0"/>
              <a:lumOff val="0"/>
              <a:alphaOff val="0"/>
            </a:schemeClr>
          </a:fontRef>
        </p:style>
        <p:txBody>
          <a:bodyPr spcFirstLastPara="0" vert="horz" wrap="square" lIns="14403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dirty="0" smtClean="0"/>
              <a:t>СЖ </a:t>
            </a:r>
            <a:r>
              <a:rPr lang="ru-RU" sz="1200" dirty="0" err="1" smtClean="0"/>
              <a:t>мақсаттарына қол жеткізу</a:t>
            </a:r>
            <a:r>
              <a:rPr lang="ru-RU" sz="1200" dirty="0" smtClean="0"/>
              <a:t> </a:t>
            </a:r>
            <a:r>
              <a:rPr lang="ru-RU" sz="1200" dirty="0" err="1" smtClean="0"/>
              <a:t>деңгейі</a:t>
            </a:r>
            <a:endParaRPr lang="ru-RU" sz="1200" kern="1200" dirty="0"/>
          </a:p>
        </p:txBody>
      </p:sp>
      <p:sp>
        <p:nvSpPr>
          <p:cNvPr id="45" name="Прямоугольник 44"/>
          <p:cNvSpPr/>
          <p:nvPr/>
        </p:nvSpPr>
        <p:spPr>
          <a:xfrm>
            <a:off x="5691290" y="2487573"/>
            <a:ext cx="3519701" cy="306487"/>
          </a:xfrm>
          <a:prstGeom prst="rect">
            <a:avLst/>
          </a:prstGeom>
        </p:spPr>
        <p:style>
          <a:lnRef idx="0">
            <a:scrgbClr r="0" g="0" b="0"/>
          </a:lnRef>
          <a:fillRef idx="0">
            <a:scrgbClr r="0" g="0" b="0"/>
          </a:fillRef>
          <a:effectRef idx="0">
            <a:scrgbClr r="0" g="0" b="0"/>
          </a:effectRef>
          <a:fontRef idx="minor">
            <a:schemeClr val="tx1">
              <a:hueOff val="0"/>
              <a:satOff val="0"/>
              <a:lumOff val="0"/>
              <a:alphaOff val="0"/>
            </a:schemeClr>
          </a:fontRef>
        </p:style>
        <p:txBody>
          <a:bodyPr spcFirstLastPara="0" vert="horz" wrap="square" lIns="14403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dirty="0" err="1" smtClean="0"/>
              <a:t>Бюджеттік</a:t>
            </a:r>
            <a:r>
              <a:rPr lang="ru-RU" sz="1200" dirty="0" smtClean="0"/>
              <a:t> </a:t>
            </a:r>
            <a:r>
              <a:rPr lang="ru-RU" sz="1200" dirty="0" err="1" smtClean="0"/>
              <a:t>бағдарлама орындалу</a:t>
            </a:r>
            <a:r>
              <a:rPr lang="ru-RU" sz="1200" dirty="0" smtClean="0"/>
              <a:t> </a:t>
            </a:r>
            <a:r>
              <a:rPr lang="ru-RU" sz="1200" dirty="0" err="1" smtClean="0"/>
              <a:t>деңгейі</a:t>
            </a:r>
            <a:endParaRPr lang="ru-RU" sz="1200" dirty="0" smtClean="0"/>
          </a:p>
          <a:p>
            <a:pPr marL="114300" lvl="1" indent="-114300" algn="l" defTabSz="533400">
              <a:lnSpc>
                <a:spcPct val="90000"/>
              </a:lnSpc>
              <a:spcBef>
                <a:spcPct val="0"/>
              </a:spcBef>
              <a:spcAft>
                <a:spcPct val="20000"/>
              </a:spcAft>
              <a:buChar char="••"/>
            </a:pPr>
            <a:endParaRPr lang="ru-RU" sz="1200" kern="1200" dirty="0" smtClean="0"/>
          </a:p>
          <a:p>
            <a:pPr marL="114300" lvl="1" indent="-114300" algn="l" defTabSz="533400">
              <a:lnSpc>
                <a:spcPct val="90000"/>
              </a:lnSpc>
              <a:spcBef>
                <a:spcPct val="0"/>
              </a:spcBef>
              <a:spcAft>
                <a:spcPct val="20000"/>
              </a:spcAft>
              <a:buChar char="••"/>
            </a:pPr>
            <a:endParaRPr lang="ru-RU" sz="1200" kern="1200" dirty="0"/>
          </a:p>
        </p:txBody>
      </p:sp>
      <p:grpSp>
        <p:nvGrpSpPr>
          <p:cNvPr id="7" name="Группа 60"/>
          <p:cNvGrpSpPr/>
          <p:nvPr/>
        </p:nvGrpSpPr>
        <p:grpSpPr>
          <a:xfrm>
            <a:off x="5624404" y="4735087"/>
            <a:ext cx="3698577" cy="546980"/>
            <a:chOff x="-43281" y="336413"/>
            <a:chExt cx="2878595" cy="850500"/>
          </a:xfrm>
          <a:noFill/>
        </p:grpSpPr>
        <p:sp>
          <p:nvSpPr>
            <p:cNvPr id="62" name="Прямоугольник 61"/>
            <p:cNvSpPr/>
            <p:nvPr/>
          </p:nvSpPr>
          <p:spPr>
            <a:xfrm>
              <a:off x="-43281" y="336413"/>
              <a:ext cx="2878595" cy="850500"/>
            </a:xfrm>
            <a:prstGeom prst="rect">
              <a:avLst/>
            </a:prstGeom>
            <a:grpFill/>
          </p:spPr>
          <p:style>
            <a:lnRef idx="2">
              <a:schemeClr val="accent1">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p:style>
        </p:sp>
        <p:sp>
          <p:nvSpPr>
            <p:cNvPr id="63" name="Прямоугольник 62"/>
            <p:cNvSpPr/>
            <p:nvPr/>
          </p:nvSpPr>
          <p:spPr>
            <a:xfrm>
              <a:off x="0" y="336413"/>
              <a:ext cx="2835314" cy="850500"/>
            </a:xfrm>
            <a:prstGeom prst="rect">
              <a:avLst/>
            </a:prstGeom>
            <a:grpFill/>
          </p:spPr>
          <p:style>
            <a:lnRef idx="0">
              <a:scrgbClr r="0" g="0" b="0"/>
            </a:lnRef>
            <a:fillRef idx="0">
              <a:scrgbClr r="0" g="0" b="0"/>
            </a:fillRef>
            <a:effectRef idx="0">
              <a:scrgbClr r="0" g="0" b="0"/>
            </a:effectRef>
            <a:fontRef idx="minor">
              <a:schemeClr val="dk1">
                <a:hueOff val="0"/>
                <a:satOff val="0"/>
                <a:lumOff val="0"/>
                <a:alphaOff val="0"/>
              </a:schemeClr>
            </a:fontRef>
          </p:style>
          <p:txBody>
            <a:bodyPr spcFirstLastPara="0" vert="horz" wrap="square" lIns="220052" tIns="416560" rIns="220052" bIns="85344" numCol="1" spcCol="1270" anchor="t" anchorCtr="0">
              <a:noAutofit/>
            </a:bodyPr>
            <a:lstStyle/>
            <a:p>
              <a:pPr marL="0" lvl="1" algn="l" defTabSz="533400">
                <a:lnSpc>
                  <a:spcPct val="90000"/>
                </a:lnSpc>
                <a:spcBef>
                  <a:spcPct val="0"/>
                </a:spcBef>
                <a:spcAft>
                  <a:spcPct val="15000"/>
                </a:spcAft>
              </a:pPr>
              <a:r>
                <a:rPr lang="ru-RU" sz="1200" kern="1200" dirty="0" smtClean="0"/>
                <a:t> </a:t>
              </a:r>
              <a:endParaRPr lang="ru-RU" sz="1200" kern="1200" dirty="0"/>
            </a:p>
          </p:txBody>
        </p:sp>
      </p:grpSp>
      <p:grpSp>
        <p:nvGrpSpPr>
          <p:cNvPr id="8" name="Группа 63"/>
          <p:cNvGrpSpPr/>
          <p:nvPr/>
        </p:nvGrpSpPr>
        <p:grpSpPr>
          <a:xfrm>
            <a:off x="5499943" y="4424537"/>
            <a:ext cx="3915919" cy="297829"/>
            <a:chOff x="25286" y="-281004"/>
            <a:chExt cx="4536504" cy="336964"/>
          </a:xfrm>
        </p:grpSpPr>
        <p:sp>
          <p:nvSpPr>
            <p:cNvPr id="65" name="Скругленный прямоугольник 64"/>
            <p:cNvSpPr/>
            <p:nvPr/>
          </p:nvSpPr>
          <p:spPr>
            <a:xfrm>
              <a:off x="25286" y="-281004"/>
              <a:ext cx="4536504" cy="336964"/>
            </a:xfrm>
            <a:prstGeom prst="roundRect">
              <a:avLst/>
            </a:prstGeom>
          </p:spPr>
          <p: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p:style>
        </p:sp>
        <p:sp>
          <p:nvSpPr>
            <p:cNvPr id="66" name="Скругленный прямоугольник 4"/>
            <p:cNvSpPr/>
            <p:nvPr/>
          </p:nvSpPr>
          <p:spPr>
            <a:xfrm>
              <a:off x="81662" y="-227121"/>
              <a:ext cx="4423751" cy="250500"/>
            </a:xfrm>
            <a:prstGeom prst="rect">
              <a:avLst/>
            </a:prstGeom>
          </p:spPr>
          <p:style>
            <a:lnRef idx="0">
              <a:scrgbClr r="0" g="0" b="0"/>
            </a:lnRef>
            <a:fillRef idx="0">
              <a:scrgbClr r="0" g="0" b="0"/>
            </a:fillRef>
            <a:effectRef idx="0">
              <a:scrgbClr r="0" g="0" b="0"/>
            </a:effectRef>
            <a:fontRef idx="minor">
              <a:schemeClr val="dk1">
                <a:hueOff val="0"/>
                <a:satOff val="0"/>
                <a:lumOff val="0"/>
                <a:alphaOff val="0"/>
              </a:schemeClr>
            </a:fontRef>
          </p:style>
          <p:txBody>
            <a:bodyPr spcFirstLastPara="0" vert="horz" wrap="square" lIns="45720" tIns="45720" rIns="45720" bIns="45720" numCol="1" spcCol="1270" anchor="ctr" anchorCtr="0">
              <a:noAutofit/>
            </a:bodyPr>
            <a:lstStyle/>
            <a:p>
              <a:pPr lvl="0" defTabSz="533400">
                <a:lnSpc>
                  <a:spcPct val="90000"/>
                </a:lnSpc>
                <a:spcAft>
                  <a:spcPct val="35000"/>
                </a:spcAft>
              </a:pPr>
              <a:r>
                <a:rPr lang="ru-RU" sz="1400" b="1" dirty="0" smtClean="0"/>
                <a:t>2.</a:t>
              </a:r>
              <a:r>
                <a:rPr lang="en-US" sz="1400" b="1" dirty="0" smtClean="0"/>
                <a:t> </a:t>
              </a:r>
              <a:r>
                <a:rPr lang="ru-RU" sz="1400" b="1" kern="1200" dirty="0" err="1" smtClean="0"/>
                <a:t>Эксперттік</a:t>
              </a:r>
              <a:r>
                <a:rPr lang="ru-RU" sz="1400" b="1" kern="1200" dirty="0" smtClean="0"/>
                <a:t> </a:t>
              </a:r>
              <a:r>
                <a:rPr lang="ru-RU" sz="1400" b="1" kern="1200" dirty="0" err="1" smtClean="0"/>
                <a:t>сауалнама</a:t>
              </a:r>
              <a:r>
                <a:rPr lang="ru-RU" sz="1400" b="1" dirty="0" smtClean="0"/>
                <a:t> (</a:t>
              </a:r>
              <a:r>
                <a:rPr lang="ru-RU" sz="1400" b="1" dirty="0" err="1" smtClean="0"/>
                <a:t>талдау</a:t>
              </a:r>
              <a:r>
                <a:rPr lang="ru-RU" sz="1400" b="1" dirty="0" smtClean="0"/>
                <a:t> </a:t>
              </a:r>
              <a:r>
                <a:rPr lang="ru-RU" sz="1400" b="1" dirty="0" err="1" smtClean="0"/>
                <a:t>үшін</a:t>
              </a:r>
              <a:r>
                <a:rPr lang="ru-RU" sz="1400" b="1" dirty="0" smtClean="0"/>
                <a:t>)</a:t>
              </a:r>
              <a:r>
                <a:rPr lang="ru-RU" sz="1400" b="1" kern="1200" dirty="0" smtClean="0"/>
                <a:t> </a:t>
              </a:r>
              <a:endParaRPr lang="ru-RU" sz="1400" b="1" kern="1200" dirty="0"/>
            </a:p>
          </p:txBody>
        </p:sp>
      </p:grpSp>
      <p:sp>
        <p:nvSpPr>
          <p:cNvPr id="67" name="Прямоугольник 66"/>
          <p:cNvSpPr/>
          <p:nvPr/>
        </p:nvSpPr>
        <p:spPr>
          <a:xfrm>
            <a:off x="5636173" y="4829210"/>
            <a:ext cx="3349224" cy="424283"/>
          </a:xfrm>
          <a:prstGeom prst="rect">
            <a:avLst/>
          </a:prstGeom>
          <a:noFill/>
        </p:spPr>
        <p:style>
          <a:lnRef idx="0">
            <a:scrgbClr r="0" g="0" b="0"/>
          </a:lnRef>
          <a:fillRef idx="0">
            <a:scrgbClr r="0" g="0" b="0"/>
          </a:fillRef>
          <a:effectRef idx="0">
            <a:scrgbClr r="0" g="0" b="0"/>
          </a:effectRef>
          <a:fontRef idx="minor">
            <a:schemeClr val="tx1">
              <a:hueOff val="0"/>
              <a:satOff val="0"/>
              <a:lumOff val="0"/>
              <a:alphaOff val="0"/>
            </a:schemeClr>
          </a:fontRef>
        </p:style>
        <p:txBody>
          <a:bodyPr spcFirstLastPara="0" vert="horz" wrap="square" lIns="14403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dirty="0" err="1" smtClean="0"/>
              <a:t>Эксперттік</a:t>
            </a:r>
            <a:r>
              <a:rPr lang="ru-RU" sz="1200" dirty="0" smtClean="0"/>
              <a:t> </a:t>
            </a:r>
            <a:r>
              <a:rPr lang="ru-RU" sz="1200" dirty="0" err="1" smtClean="0"/>
              <a:t>сауалнама</a:t>
            </a:r>
            <a:r>
              <a:rPr lang="ru-RU" sz="1200" dirty="0" smtClean="0"/>
              <a:t> </a:t>
            </a:r>
            <a:r>
              <a:rPr lang="ru-RU" sz="1200" dirty="0" err="1" smtClean="0"/>
              <a:t>арқылы </a:t>
            </a:r>
            <a:r>
              <a:rPr lang="ru-RU" sz="1200" dirty="0" smtClean="0"/>
              <a:t>СЖ </a:t>
            </a:r>
            <a:r>
              <a:rPr lang="ru-RU" sz="1200" dirty="0" err="1" smtClean="0"/>
              <a:t>көрсеткіштер сапасын</a:t>
            </a:r>
            <a:r>
              <a:rPr lang="ru-RU" sz="1200" dirty="0" smtClean="0"/>
              <a:t> </a:t>
            </a:r>
            <a:r>
              <a:rPr lang="ru-RU" sz="1200" dirty="0" err="1" smtClean="0"/>
              <a:t>анықтау</a:t>
            </a:r>
            <a:endParaRPr lang="ru-RU" sz="1200" kern="1200" dirty="0"/>
          </a:p>
        </p:txBody>
      </p:sp>
      <p:sp>
        <p:nvSpPr>
          <p:cNvPr id="75" name="Прямоугольник 74"/>
          <p:cNvSpPr/>
          <p:nvPr/>
        </p:nvSpPr>
        <p:spPr>
          <a:xfrm>
            <a:off x="5696826" y="2852936"/>
            <a:ext cx="3392090" cy="1296144"/>
          </a:xfrm>
          <a:prstGeom prst="rect">
            <a:avLst/>
          </a:prstGeom>
        </p:spPr>
        <p:style>
          <a:lnRef idx="0">
            <a:scrgbClr r="0" g="0" b="0"/>
          </a:lnRef>
          <a:fillRef idx="0">
            <a:scrgbClr r="0" g="0" b="0"/>
          </a:fillRef>
          <a:effectRef idx="0">
            <a:scrgbClr r="0" g="0" b="0"/>
          </a:effectRef>
          <a:fontRef idx="minor">
            <a:schemeClr val="tx1">
              <a:hueOff val="0"/>
              <a:satOff val="0"/>
              <a:lumOff val="0"/>
              <a:alphaOff val="0"/>
            </a:schemeClr>
          </a:fontRef>
        </p:style>
        <p:txBody>
          <a:bodyPr spcFirstLastPara="0" vert="horz" wrap="square" lIns="144034" tIns="15240" rIns="85344" bIns="15240" numCol="1" spcCol="1270" anchor="t" anchorCtr="0">
            <a:noAutofit/>
          </a:bodyPr>
          <a:lstStyle/>
          <a:p>
            <a:pPr marL="114300" lvl="1" indent="-114300" defTabSz="533400">
              <a:lnSpc>
                <a:spcPct val="90000"/>
              </a:lnSpc>
              <a:spcAft>
                <a:spcPct val="20000"/>
              </a:spcAft>
              <a:buChar char="••"/>
            </a:pPr>
            <a:r>
              <a:rPr lang="kk-KZ" sz="1200" dirty="0" smtClean="0"/>
              <a:t>Бюджеттік бағдарлама және стратегиялық жоспар мақсаттары арақатынасы</a:t>
            </a:r>
          </a:p>
          <a:p>
            <a:pPr marL="114300" lvl="1" indent="-114300" defTabSz="533400">
              <a:lnSpc>
                <a:spcPct val="90000"/>
              </a:lnSpc>
              <a:spcAft>
                <a:spcPct val="20000"/>
              </a:spcAft>
              <a:buChar char="••"/>
            </a:pPr>
            <a:r>
              <a:rPr lang="ru-RU" sz="1200" dirty="0" err="1" smtClean="0"/>
              <a:t>Сапасыз</a:t>
            </a:r>
            <a:r>
              <a:rPr lang="ru-RU" sz="1200" dirty="0" smtClean="0"/>
              <a:t> </a:t>
            </a:r>
            <a:r>
              <a:rPr lang="ru-RU" sz="1200" dirty="0" err="1" smtClean="0"/>
              <a:t>жоспарау</a:t>
            </a:r>
            <a:endParaRPr lang="ru-RU" sz="1200" dirty="0" smtClean="0"/>
          </a:p>
          <a:p>
            <a:pPr marL="114300" lvl="1" indent="-114300" defTabSz="533400">
              <a:lnSpc>
                <a:spcPct val="90000"/>
              </a:lnSpc>
              <a:spcAft>
                <a:spcPct val="20000"/>
              </a:spcAft>
            </a:pPr>
            <a:r>
              <a:rPr lang="ru-RU" sz="1100" i="1" dirty="0" smtClean="0"/>
              <a:t>(</a:t>
            </a:r>
            <a:r>
              <a:rPr lang="ru-RU" sz="1100" i="1" dirty="0" err="1" smtClean="0"/>
              <a:t>асыра</a:t>
            </a:r>
            <a:r>
              <a:rPr lang="ru-RU" sz="1100" i="1" dirty="0" smtClean="0"/>
              <a:t> </a:t>
            </a:r>
            <a:r>
              <a:rPr lang="ru-RU" sz="1100" i="1" dirty="0" err="1" smtClean="0"/>
              <a:t>орындау</a:t>
            </a:r>
            <a:r>
              <a:rPr lang="ru-RU" sz="1100" i="1" dirty="0" smtClean="0"/>
              <a:t> </a:t>
            </a:r>
            <a:r>
              <a:rPr lang="ru-RU" sz="1100" i="1" dirty="0" err="1" smtClean="0"/>
              <a:t>фактілері</a:t>
            </a:r>
            <a:r>
              <a:rPr lang="ru-RU" sz="1100" i="1" dirty="0" smtClean="0"/>
              <a:t>, </a:t>
            </a:r>
            <a:r>
              <a:rPr lang="ru-RU" sz="1100" i="1" dirty="0" err="1" smtClean="0"/>
              <a:t>зжоспар</a:t>
            </a:r>
            <a:r>
              <a:rPr lang="ru-RU" sz="1100" i="1" dirty="0" smtClean="0"/>
              <a:t> </a:t>
            </a:r>
            <a:r>
              <a:rPr lang="ru-RU" sz="1100" i="1" dirty="0" err="1" smtClean="0"/>
              <a:t>көрсеткіштерінің төмендеуі, өткен кезеңмен салыстырғандағы шегіне</a:t>
            </a:r>
            <a:r>
              <a:rPr lang="ru-RU" sz="1100" i="1" dirty="0" smtClean="0"/>
              <a:t> </a:t>
            </a:r>
            <a:r>
              <a:rPr lang="ru-RU" sz="1100" i="1" dirty="0" err="1" smtClean="0"/>
              <a:t>жету</a:t>
            </a:r>
            <a:r>
              <a:rPr lang="ru-RU" sz="1100" i="1" dirty="0" smtClean="0"/>
              <a:t> </a:t>
            </a:r>
            <a:r>
              <a:rPr lang="ru-RU" sz="1100" i="1" dirty="0" err="1" smtClean="0"/>
              <a:t>динамикасы</a:t>
            </a:r>
            <a:r>
              <a:rPr lang="ru-RU" sz="1100" i="1" dirty="0" smtClean="0"/>
              <a:t> </a:t>
            </a:r>
            <a:r>
              <a:rPr lang="ru-RU" sz="1100" i="1" dirty="0" err="1" smtClean="0"/>
              <a:t>фактісінің төмендеуі</a:t>
            </a:r>
            <a:endParaRPr lang="ru-RU" sz="1100" i="1" kern="1200" dirty="0"/>
          </a:p>
        </p:txBody>
      </p:sp>
      <p:grpSp>
        <p:nvGrpSpPr>
          <p:cNvPr id="11" name="Группа 71"/>
          <p:cNvGrpSpPr/>
          <p:nvPr/>
        </p:nvGrpSpPr>
        <p:grpSpPr>
          <a:xfrm>
            <a:off x="5624403" y="5561262"/>
            <a:ext cx="3666996" cy="763340"/>
            <a:chOff x="0" y="336413"/>
            <a:chExt cx="2835314" cy="850500"/>
          </a:xfrm>
          <a:noFill/>
        </p:grpSpPr>
        <p:sp>
          <p:nvSpPr>
            <p:cNvPr id="73" name="Прямоугольник 72"/>
            <p:cNvSpPr/>
            <p:nvPr/>
          </p:nvSpPr>
          <p:spPr>
            <a:xfrm>
              <a:off x="0" y="336414"/>
              <a:ext cx="2835314" cy="749997"/>
            </a:xfrm>
            <a:prstGeom prst="rect">
              <a:avLst/>
            </a:prstGeom>
            <a:grpFill/>
          </p:spPr>
          <p:style>
            <a:lnRef idx="2">
              <a:schemeClr val="accent1">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p:style>
        </p:sp>
        <p:sp>
          <p:nvSpPr>
            <p:cNvPr id="74" name="Прямоугольник 73"/>
            <p:cNvSpPr/>
            <p:nvPr/>
          </p:nvSpPr>
          <p:spPr>
            <a:xfrm>
              <a:off x="0" y="336413"/>
              <a:ext cx="2835314" cy="850500"/>
            </a:xfrm>
            <a:prstGeom prst="rect">
              <a:avLst/>
            </a:prstGeom>
            <a:grpFill/>
          </p:spPr>
          <p:style>
            <a:lnRef idx="0">
              <a:scrgbClr r="0" g="0" b="0"/>
            </a:lnRef>
            <a:fillRef idx="0">
              <a:scrgbClr r="0" g="0" b="0"/>
            </a:fillRef>
            <a:effectRef idx="0">
              <a:scrgbClr r="0" g="0" b="0"/>
            </a:effectRef>
            <a:fontRef idx="minor">
              <a:schemeClr val="dk1">
                <a:hueOff val="0"/>
                <a:satOff val="0"/>
                <a:lumOff val="0"/>
                <a:alphaOff val="0"/>
              </a:schemeClr>
            </a:fontRef>
          </p:style>
          <p:txBody>
            <a:bodyPr spcFirstLastPara="0" vert="horz" wrap="square" lIns="220052" tIns="416560" rIns="220052" bIns="85344" numCol="1" spcCol="1270" anchor="t" anchorCtr="0">
              <a:noAutofit/>
            </a:bodyPr>
            <a:lstStyle/>
            <a:p>
              <a:pPr marL="0" lvl="1" algn="l" defTabSz="533400">
                <a:lnSpc>
                  <a:spcPct val="90000"/>
                </a:lnSpc>
                <a:spcBef>
                  <a:spcPct val="0"/>
                </a:spcBef>
                <a:spcAft>
                  <a:spcPct val="15000"/>
                </a:spcAft>
              </a:pPr>
              <a:r>
                <a:rPr lang="ru-RU" sz="1200" kern="1200" dirty="0" smtClean="0"/>
                <a:t> </a:t>
              </a:r>
              <a:endParaRPr lang="ru-RU" sz="1200" kern="1200" dirty="0"/>
            </a:p>
          </p:txBody>
        </p:sp>
      </p:grpSp>
      <p:grpSp>
        <p:nvGrpSpPr>
          <p:cNvPr id="13" name="Группа 68"/>
          <p:cNvGrpSpPr/>
          <p:nvPr/>
        </p:nvGrpSpPr>
        <p:grpSpPr>
          <a:xfrm>
            <a:off x="5499943" y="5450558"/>
            <a:ext cx="3915919" cy="297825"/>
            <a:chOff x="25286" y="20752"/>
            <a:chExt cx="4536504" cy="336960"/>
          </a:xfrm>
        </p:grpSpPr>
        <p:sp>
          <p:nvSpPr>
            <p:cNvPr id="70" name="Скругленный прямоугольник 69"/>
            <p:cNvSpPr/>
            <p:nvPr/>
          </p:nvSpPr>
          <p:spPr>
            <a:xfrm>
              <a:off x="25286" y="20752"/>
              <a:ext cx="4536504" cy="336960"/>
            </a:xfrm>
            <a:prstGeom prst="roundRect">
              <a:avLst/>
            </a:prstGeom>
          </p:spPr>
          <p: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p:style>
        </p:sp>
        <p:sp>
          <p:nvSpPr>
            <p:cNvPr id="71" name="Скругленный прямоугольник 4"/>
            <p:cNvSpPr/>
            <p:nvPr/>
          </p:nvSpPr>
          <p:spPr>
            <a:xfrm>
              <a:off x="81662" y="20752"/>
              <a:ext cx="4423751" cy="250500"/>
            </a:xfrm>
            <a:prstGeom prst="rect">
              <a:avLst/>
            </a:prstGeom>
          </p:spPr>
          <p:style>
            <a:lnRef idx="0">
              <a:scrgbClr r="0" g="0" b="0"/>
            </a:lnRef>
            <a:fillRef idx="0">
              <a:scrgbClr r="0" g="0" b="0"/>
            </a:fillRef>
            <a:effectRef idx="0">
              <a:scrgbClr r="0" g="0" b="0"/>
            </a:effectRef>
            <a:fontRef idx="minor">
              <a:schemeClr val="dk1">
                <a:hueOff val="0"/>
                <a:satOff val="0"/>
                <a:lumOff val="0"/>
                <a:alphaOff val="0"/>
              </a:schemeClr>
            </a:fontRef>
          </p:style>
          <p:txBody>
            <a:bodyPr spcFirstLastPara="0" vert="horz" wrap="square" lIns="45720" tIns="45720" rIns="45720" bIns="45720" numCol="1" spcCol="1270" anchor="ctr" anchorCtr="0">
              <a:noAutofit/>
            </a:bodyPr>
            <a:lstStyle/>
            <a:p>
              <a:pPr lvl="0" defTabSz="533400">
                <a:lnSpc>
                  <a:spcPct val="90000"/>
                </a:lnSpc>
                <a:spcAft>
                  <a:spcPct val="35000"/>
                </a:spcAft>
              </a:pPr>
              <a:r>
                <a:rPr lang="ru-RU" sz="1400" b="1" dirty="0" smtClean="0"/>
                <a:t>3.</a:t>
              </a:r>
              <a:r>
                <a:rPr lang="en-US" sz="1400" b="1" dirty="0" smtClean="0"/>
                <a:t> </a:t>
              </a:r>
              <a:r>
                <a:rPr lang="ru-RU" sz="1400" b="1" dirty="0" err="1" smtClean="0"/>
                <a:t>Процесстік</a:t>
              </a:r>
              <a:r>
                <a:rPr lang="ru-RU" sz="1400" b="1" dirty="0" smtClean="0"/>
                <a:t> </a:t>
              </a:r>
              <a:r>
                <a:rPr lang="ru-RU" sz="1400" b="1" dirty="0" err="1" smtClean="0"/>
                <a:t>критерилер</a:t>
              </a:r>
              <a:r>
                <a:rPr lang="ru-RU" sz="1400" b="1" dirty="0" smtClean="0"/>
                <a:t> (</a:t>
              </a:r>
              <a:r>
                <a:rPr lang="ru-RU" sz="1400" b="1" dirty="0" err="1" smtClean="0"/>
                <a:t>талдау</a:t>
              </a:r>
              <a:r>
                <a:rPr lang="ru-RU" sz="1400" b="1" dirty="0" smtClean="0"/>
                <a:t> </a:t>
              </a:r>
              <a:r>
                <a:rPr lang="ru-RU" sz="1400" b="1" dirty="0" err="1" smtClean="0"/>
                <a:t>үшін</a:t>
              </a:r>
              <a:r>
                <a:rPr lang="ru-RU" sz="1400" b="1" dirty="0" smtClean="0"/>
                <a:t>)</a:t>
              </a:r>
              <a:endParaRPr lang="ru-RU" sz="1400" b="1" kern="1200" dirty="0"/>
            </a:p>
          </p:txBody>
        </p:sp>
      </p:grpSp>
      <p:sp>
        <p:nvSpPr>
          <p:cNvPr id="76" name="Прямоугольник 75"/>
          <p:cNvSpPr/>
          <p:nvPr/>
        </p:nvSpPr>
        <p:spPr>
          <a:xfrm>
            <a:off x="5734327" y="5748384"/>
            <a:ext cx="3557072" cy="486016"/>
          </a:xfrm>
          <a:prstGeom prst="rect">
            <a:avLst/>
          </a:prstGeom>
          <a:noFill/>
        </p:spPr>
        <p:style>
          <a:lnRef idx="0">
            <a:scrgbClr r="0" g="0" b="0"/>
          </a:lnRef>
          <a:fillRef idx="0">
            <a:scrgbClr r="0" g="0" b="0"/>
          </a:fillRef>
          <a:effectRef idx="0">
            <a:scrgbClr r="0" g="0" b="0"/>
          </a:effectRef>
          <a:fontRef idx="minor">
            <a:schemeClr val="tx1">
              <a:hueOff val="0"/>
              <a:satOff val="0"/>
              <a:lumOff val="0"/>
              <a:alphaOff val="0"/>
            </a:schemeClr>
          </a:fontRef>
        </p:style>
        <p:txBody>
          <a:bodyPr spcFirstLastPara="0" vert="horz" wrap="square" lIns="14403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dirty="0" smtClean="0"/>
              <a:t>СЖ </a:t>
            </a:r>
            <a:r>
              <a:rPr lang="ru-RU" sz="1200" dirty="0" err="1" smtClean="0"/>
              <a:t>талдау</a:t>
            </a:r>
            <a:r>
              <a:rPr lang="ru-RU" sz="1200" dirty="0" smtClean="0"/>
              <a:t> </a:t>
            </a:r>
            <a:r>
              <a:rPr lang="ru-RU" sz="1200" dirty="0" err="1" smtClean="0"/>
              <a:t>толықтығының өзекті мәселелері</a:t>
            </a:r>
            <a:endParaRPr lang="ru-RU" sz="1200" dirty="0" smtClean="0"/>
          </a:p>
          <a:p>
            <a:pPr marL="114300" lvl="1" indent="-114300" algn="l" defTabSz="533400">
              <a:lnSpc>
                <a:spcPct val="90000"/>
              </a:lnSpc>
              <a:spcBef>
                <a:spcPct val="0"/>
              </a:spcBef>
              <a:spcAft>
                <a:spcPct val="20000"/>
              </a:spcAft>
              <a:buChar char="••"/>
            </a:pPr>
            <a:r>
              <a:rPr lang="kk-KZ" sz="1200" dirty="0" smtClean="0"/>
              <a:t>Сапа тәуекелдерін басқару</a:t>
            </a:r>
            <a:endParaRPr lang="ru-RU" sz="1200" kern="1200" dirty="0"/>
          </a:p>
        </p:txBody>
      </p:sp>
      <p:sp>
        <p:nvSpPr>
          <p:cNvPr id="69" name="Номер слайда 68"/>
          <p:cNvSpPr>
            <a:spLocks noGrp="1"/>
          </p:cNvSpPr>
          <p:nvPr>
            <p:ph type="sldNum" sz="quarter" idx="4294967295"/>
          </p:nvPr>
        </p:nvSpPr>
        <p:spPr>
          <a:xfrm>
            <a:off x="6997234" y="6356351"/>
            <a:ext cx="2229207" cy="365125"/>
          </a:xfrm>
          <a:prstGeom prst="rect">
            <a:avLst/>
          </a:prstGeom>
        </p:spPr>
        <p:txBody>
          <a:bodyPr/>
          <a:lstStyle/>
          <a:p>
            <a:fld id="{B911571E-C39E-4BCF-82A6-43C1B0D39707}" type="slidenum">
              <a:rPr lang="ru-RU" smtClean="0"/>
              <a:pPr/>
              <a:t>26</a:t>
            </a:fld>
            <a:endParaRPr lang="ru-RU" dirty="0"/>
          </a:p>
        </p:txBody>
      </p:sp>
      <p:sp>
        <p:nvSpPr>
          <p:cNvPr id="50" name="Rectangle 8"/>
          <p:cNvSpPr>
            <a:spLocks noChangeArrowheads="1"/>
          </p:cNvSpPr>
          <p:nvPr/>
        </p:nvSpPr>
        <p:spPr bwMode="auto">
          <a:xfrm>
            <a:off x="489298" y="-27384"/>
            <a:ext cx="9418290" cy="584775"/>
          </a:xfrm>
          <a:prstGeom prst="rect">
            <a:avLst/>
          </a:prstGeom>
          <a:noFill/>
          <a:ln>
            <a:solidFill>
              <a:srgbClr val="C6F1FE"/>
            </a:solidFill>
          </a:ln>
          <a:extLst/>
        </p:spPr>
        <p:style>
          <a:lnRef idx="1">
            <a:schemeClr val="accent5"/>
          </a:lnRef>
          <a:fillRef idx="2">
            <a:schemeClr val="accent5"/>
          </a:fillRef>
          <a:effectRef idx="1">
            <a:schemeClr val="accent5"/>
          </a:effectRef>
          <a:fontRef idx="minor">
            <a:schemeClr val="dk1"/>
          </a:fontRef>
        </p:style>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r>
              <a:rPr lang="kk-KZ" sz="1600" dirty="0" smtClean="0"/>
              <a:t>Мемлекет аппараты жұмысының бағалау жүйесінің </a:t>
            </a:r>
          </a:p>
          <a:p>
            <a:pPr algn="ctr"/>
            <a:r>
              <a:rPr lang="kk-KZ" sz="1600" dirty="0" smtClean="0"/>
              <a:t>жаңа моделін енгізу</a:t>
            </a:r>
            <a:endParaRPr lang="ru-RU" sz="1600" dirty="0">
              <a:solidFill>
                <a:srgbClr val="558ED5"/>
              </a:solidFill>
              <a:latin typeface="Arial" charset="0"/>
              <a:cs typeface="Arial" charset="0"/>
            </a:endParaRPr>
          </a:p>
        </p:txBody>
      </p:sp>
      <p:sp>
        <p:nvSpPr>
          <p:cNvPr id="51" name="Прямоугольник 50"/>
          <p:cNvSpPr/>
          <p:nvPr/>
        </p:nvSpPr>
        <p:spPr>
          <a:xfrm>
            <a:off x="-14758" y="1"/>
            <a:ext cx="504056" cy="618946"/>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r>
              <a:rPr kumimoji="0" lang="ru-RU" sz="1400" b="1" i="0" u="none" strike="noStrike" kern="0" cap="none" spc="0" normalizeH="0" baseline="0" noProof="0" dirty="0" smtClean="0">
                <a:ln>
                  <a:noFill/>
                </a:ln>
                <a:solidFill>
                  <a:schemeClr val="tx1"/>
                </a:solidFill>
                <a:effectLst/>
                <a:uLnTx/>
                <a:uFillTx/>
                <a:ea typeface="+mn-ea"/>
                <a:cs typeface="+mn-cs"/>
              </a:rPr>
              <a:t>93</a:t>
            </a:r>
          </a:p>
          <a:p>
            <a:pPr marL="0" marR="0" indent="0" algn="ctr" defTabSz="914400" eaLnBrk="1" fontAlgn="auto" latinLnBrk="0" hangingPunct="1">
              <a:lnSpc>
                <a:spcPct val="100000"/>
              </a:lnSpc>
              <a:spcBef>
                <a:spcPts val="0"/>
              </a:spcBef>
              <a:spcAft>
                <a:spcPts val="0"/>
              </a:spcAft>
              <a:buClrTx/>
              <a:buSzTx/>
              <a:buFontTx/>
              <a:buNone/>
              <a:tabLst/>
            </a:pPr>
            <a:r>
              <a:rPr kumimoji="0" lang="ru-RU" sz="1400" b="1" i="0" u="none" strike="noStrike" kern="0" cap="none" spc="0" normalizeH="0" baseline="0" noProof="0" dirty="0" smtClean="0">
                <a:ln>
                  <a:noFill/>
                </a:ln>
                <a:solidFill>
                  <a:schemeClr val="tx1"/>
                </a:solidFill>
                <a:effectLst/>
                <a:uLnTx/>
                <a:uFillTx/>
                <a:ea typeface="+mn-ea"/>
                <a:cs typeface="+mn-cs"/>
              </a:rPr>
              <a:t>шаг</a:t>
            </a:r>
            <a:endParaRPr kumimoji="0" lang="ru-RU" sz="1400" b="1" i="0" u="none" strike="noStrike" kern="0" cap="none" spc="0" normalizeH="0" baseline="0" noProof="0" dirty="0">
              <a:ln>
                <a:noFill/>
              </a:ln>
              <a:solidFill>
                <a:schemeClr val="tx1"/>
              </a:solidFill>
              <a:effectLst/>
              <a:uLnTx/>
              <a:uFillTx/>
              <a:ea typeface="+mn-ea"/>
              <a:cs typeface="+mn-cs"/>
            </a:endParaRPr>
          </a:p>
        </p:txBody>
      </p:sp>
      <p:sp>
        <p:nvSpPr>
          <p:cNvPr id="15" name="Прямоугольник 14"/>
          <p:cNvSpPr/>
          <p:nvPr/>
        </p:nvSpPr>
        <p:spPr>
          <a:xfrm>
            <a:off x="9386482" y="6509436"/>
            <a:ext cx="354584" cy="276999"/>
          </a:xfrm>
          <a:prstGeom prst="rect">
            <a:avLst/>
          </a:prstGeom>
        </p:spPr>
        <p:txBody>
          <a:bodyPr wrap="none">
            <a:spAutoFit/>
          </a:bodyPr>
          <a:lstStyle/>
          <a:p>
            <a:pPr algn="r"/>
            <a:r>
              <a:rPr lang="kk-KZ" sz="1200" dirty="0" smtClean="0">
                <a:solidFill>
                  <a:schemeClr val="tx1"/>
                </a:solidFill>
                <a:latin typeface="Arial" charset="0"/>
                <a:cs typeface="Arial" charset="0"/>
              </a:rPr>
              <a:t>26</a:t>
            </a:r>
            <a:endParaRPr lang="ru-RU" sz="1200" dirty="0">
              <a:solidFill>
                <a:schemeClr val="tx1"/>
              </a:solidFill>
              <a:latin typeface="Arial" charset="0"/>
              <a:cs typeface="Arial" charset="0"/>
            </a:endParaRPr>
          </a:p>
        </p:txBody>
      </p:sp>
    </p:spTree>
    <p:extLst>
      <p:ext uri="{BB962C8B-B14F-4D97-AF65-F5344CB8AC3E}">
        <p14:creationId xmlns="" xmlns:p14="http://schemas.microsoft.com/office/powerpoint/2010/main" val="7220291"/>
      </p:ext>
    </p:extLst>
  </p:cSld>
  <p:clrMapOvr>
    <a:masterClrMapping/>
  </p:clrMapOvr>
  <p:timing>
    <p:tnLst>
      <p:par>
        <p:cTn id="1" dur="indefinite" restart="never" nodeType="tmRoot"/>
      </p:par>
    </p:tnLst>
  </p:timing>
</p:sld>
</file>

<file path=ppt/slides/slide2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TextBox 4"/>
          <p:cNvSpPr txBox="1"/>
          <p:nvPr/>
        </p:nvSpPr>
        <p:spPr>
          <a:xfrm>
            <a:off x="3545370" y="2600908"/>
            <a:ext cx="2589502" cy="2700300"/>
          </a:xfrm>
          <a:prstGeom prst="rect">
            <a:avLst/>
          </a:prstGeom>
          <a:noFill/>
          <a:ln>
            <a:noFill/>
          </a:ln>
        </p:spPr>
        <p:txBody>
          <a:bodyPr wrap="square" rtlCol="0">
            <a:noAutofit/>
          </a:bodyPr>
          <a:lstStyle/>
          <a:p>
            <a:pPr algn="ctr"/>
            <a:endParaRPr lang="ru-RU" sz="1600" b="1" baseline="-25000" dirty="0">
              <a:latin typeface="Arial" pitchFamily="34" charset="0"/>
              <a:cs typeface="Arial" pitchFamily="34" charset="0"/>
            </a:endParaRPr>
          </a:p>
        </p:txBody>
      </p:sp>
      <p:grpSp>
        <p:nvGrpSpPr>
          <p:cNvPr id="2" name="Группа 5"/>
          <p:cNvGrpSpPr/>
          <p:nvPr/>
        </p:nvGrpSpPr>
        <p:grpSpPr>
          <a:xfrm>
            <a:off x="3804549" y="1735721"/>
            <a:ext cx="2184592" cy="707409"/>
            <a:chOff x="-708548" y="-972798"/>
            <a:chExt cx="6014866" cy="337351"/>
          </a:xfrm>
        </p:grpSpPr>
        <p:sp>
          <p:nvSpPr>
            <p:cNvPr id="7" name="Скругленный прямоугольник 6"/>
            <p:cNvSpPr/>
            <p:nvPr/>
          </p:nvSpPr>
          <p:spPr>
            <a:xfrm>
              <a:off x="-708548" y="-972407"/>
              <a:ext cx="6014866" cy="336960"/>
            </a:xfrm>
            <a:prstGeom prst="roundRect">
              <a:avLst/>
            </a:prstGeom>
          </p:spPr>
          <p: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p:style>
        </p:sp>
        <p:sp>
          <p:nvSpPr>
            <p:cNvPr id="8" name="Скругленный прямоугольник 4"/>
            <p:cNvSpPr/>
            <p:nvPr/>
          </p:nvSpPr>
          <p:spPr>
            <a:xfrm>
              <a:off x="-390434" y="-972798"/>
              <a:ext cx="5251209" cy="289933"/>
            </a:xfrm>
            <a:prstGeom prst="rect">
              <a:avLst/>
            </a:prstGeom>
          </p:spPr>
          <p:style>
            <a:lnRef idx="0">
              <a:scrgbClr r="0" g="0" b="0"/>
            </a:lnRef>
            <a:fillRef idx="0">
              <a:scrgbClr r="0" g="0" b="0"/>
            </a:fillRef>
            <a:effectRef idx="0">
              <a:scrgbClr r="0" g="0" b="0"/>
            </a:effectRef>
            <a:fontRef idx="minor">
              <a:schemeClr val="dk1">
                <a:hueOff val="0"/>
                <a:satOff val="0"/>
                <a:lumOff val="0"/>
                <a:alphaOff val="0"/>
              </a:schemeClr>
            </a:fontRef>
          </p:style>
          <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400" b="1" dirty="0" err="1" smtClean="0"/>
                <a:t>Эксперттік</a:t>
              </a:r>
              <a:r>
                <a:rPr lang="ru-RU" sz="1400" b="1" dirty="0" smtClean="0"/>
                <a:t> </a:t>
              </a:r>
              <a:r>
                <a:rPr lang="ru-RU" sz="1400" b="1" dirty="0" err="1" smtClean="0"/>
                <a:t>сауалнама</a:t>
              </a:r>
              <a:r>
                <a:rPr lang="ru-RU" sz="1400" b="1" dirty="0" smtClean="0"/>
                <a:t> </a:t>
              </a:r>
              <a:r>
                <a:rPr lang="ru-RU" sz="1400" b="1" dirty="0" err="1" smtClean="0"/>
                <a:t>қорытындысы</a:t>
              </a:r>
              <a:endParaRPr lang="ru-RU" sz="1400" b="1" kern="1200" dirty="0"/>
            </a:p>
          </p:txBody>
        </p:sp>
      </p:grpSp>
      <p:sp>
        <p:nvSpPr>
          <p:cNvPr id="11" name="TextBox 10"/>
          <p:cNvSpPr txBox="1"/>
          <p:nvPr/>
        </p:nvSpPr>
        <p:spPr>
          <a:xfrm>
            <a:off x="3752947" y="2547440"/>
            <a:ext cx="2184592" cy="2681761"/>
          </a:xfrm>
          <a:prstGeom prst="rect">
            <a:avLst/>
          </a:prstGeom>
          <a:noFill/>
          <a:ln>
            <a:prstDash val="sysDash"/>
          </a:ln>
        </p:spPr>
        <p:style>
          <a:lnRef idx="2">
            <a:schemeClr val="accent6"/>
          </a:lnRef>
          <a:fillRef idx="1">
            <a:schemeClr val="lt1"/>
          </a:fillRef>
          <a:effectRef idx="0">
            <a:schemeClr val="accent6"/>
          </a:effectRef>
          <a:fontRef idx="minor">
            <a:schemeClr val="dk1"/>
          </a:fontRef>
        </p:style>
        <p:txBody>
          <a:bodyPr wrap="square" rtlCol="0">
            <a:noAutofit/>
          </a:bodyPr>
          <a:lstStyle/>
          <a:p>
            <a:r>
              <a:rPr lang="kk-KZ" sz="1050" dirty="0" smtClean="0"/>
              <a:t>Мемлекеттік орталық орган стратегиялық жоспары сауалнама нәтижелері тәуелсіз сарапшыларды бағалау арқылы жүзеге асырылады. Бағалау стратегиялық жоспардың құрастырылған нысаналы индикаторлардың сапасын,ағымдағы жағдайындағы талдауында анықталған мәселерді шешуге бағытталған, анықтауға бағытталған.</a:t>
            </a:r>
            <a:endParaRPr lang="ru-RU" sz="1050" dirty="0"/>
          </a:p>
        </p:txBody>
      </p:sp>
      <p:sp>
        <p:nvSpPr>
          <p:cNvPr id="12" name="TextBox 11"/>
          <p:cNvSpPr txBox="1"/>
          <p:nvPr/>
        </p:nvSpPr>
        <p:spPr>
          <a:xfrm>
            <a:off x="312569" y="2564904"/>
            <a:ext cx="2418656" cy="2736304"/>
          </a:xfrm>
          <a:prstGeom prst="rect">
            <a:avLst/>
          </a:prstGeom>
          <a:noFill/>
          <a:ln>
            <a:noFill/>
          </a:ln>
        </p:spPr>
        <p:txBody>
          <a:bodyPr wrap="square" rtlCol="0">
            <a:noAutofit/>
          </a:bodyPr>
          <a:lstStyle/>
          <a:p>
            <a:pPr algn="ctr"/>
            <a:endParaRPr lang="ru-RU" sz="1400" b="1" baseline="-25000" dirty="0">
              <a:latin typeface="Arial" pitchFamily="34" charset="0"/>
              <a:cs typeface="Arial" pitchFamily="34" charset="0"/>
            </a:endParaRPr>
          </a:p>
        </p:txBody>
      </p:sp>
      <p:grpSp>
        <p:nvGrpSpPr>
          <p:cNvPr id="3" name="Группа 12"/>
          <p:cNvGrpSpPr/>
          <p:nvPr/>
        </p:nvGrpSpPr>
        <p:grpSpPr>
          <a:xfrm>
            <a:off x="395971" y="1736549"/>
            <a:ext cx="2317185" cy="717274"/>
            <a:chOff x="1074573" y="-1040654"/>
            <a:chExt cx="4276868" cy="349014"/>
          </a:xfrm>
        </p:grpSpPr>
        <p:sp>
          <p:nvSpPr>
            <p:cNvPr id="14" name="Скругленный прямоугольник 13"/>
            <p:cNvSpPr/>
            <p:nvPr/>
          </p:nvSpPr>
          <p:spPr>
            <a:xfrm>
              <a:off x="1074573" y="-1040654"/>
              <a:ext cx="4261935" cy="336960"/>
            </a:xfrm>
            <a:prstGeom prst="roundRect">
              <a:avLst/>
            </a:prstGeom>
          </p:spPr>
          <p: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p:style>
        </p:sp>
        <p:sp>
          <p:nvSpPr>
            <p:cNvPr id="15" name="Скругленный прямоугольник 4"/>
            <p:cNvSpPr/>
            <p:nvPr/>
          </p:nvSpPr>
          <p:spPr>
            <a:xfrm>
              <a:off x="1105665" y="-1025273"/>
              <a:ext cx="4245776" cy="333633"/>
            </a:xfrm>
            <a:prstGeom prst="rect">
              <a:avLst/>
            </a:prstGeom>
          </p:spPr>
          <p:style>
            <a:lnRef idx="0">
              <a:scrgbClr r="0" g="0" b="0"/>
            </a:lnRef>
            <a:fillRef idx="0">
              <a:scrgbClr r="0" g="0" b="0"/>
            </a:fillRef>
            <a:effectRef idx="0">
              <a:scrgbClr r="0" g="0" b="0"/>
            </a:effectRef>
            <a:fontRef idx="minor">
              <a:schemeClr val="dk1">
                <a:hueOff val="0"/>
                <a:satOff val="0"/>
                <a:lumOff val="0"/>
                <a:alphaOff val="0"/>
              </a:schemeClr>
            </a:fontRef>
          </p:style>
          <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400" b="1" dirty="0" err="1" smtClean="0"/>
                <a:t>Стратегиялық жоспардың сапасы</a:t>
              </a:r>
              <a:r>
                <a:rPr lang="ru-RU" sz="1400" b="1" dirty="0" smtClean="0"/>
                <a:t> </a:t>
              </a:r>
              <a:r>
                <a:rPr lang="ru-RU" sz="1400" b="1" dirty="0" err="1" smtClean="0"/>
                <a:t>және талдау</a:t>
              </a:r>
              <a:r>
                <a:rPr lang="ru-RU" sz="1400" b="1" dirty="0" smtClean="0"/>
                <a:t> </a:t>
              </a:r>
              <a:r>
                <a:rPr lang="ru-RU" sz="1400" b="1" dirty="0" err="1" smtClean="0"/>
                <a:t>толықтығы</a:t>
              </a:r>
              <a:endParaRPr lang="ru-RU" sz="1400" b="1" kern="1200" dirty="0"/>
            </a:p>
          </p:txBody>
        </p:sp>
      </p:grpSp>
      <p:sp>
        <p:nvSpPr>
          <p:cNvPr id="16" name="TextBox 15"/>
          <p:cNvSpPr txBox="1"/>
          <p:nvPr/>
        </p:nvSpPr>
        <p:spPr>
          <a:xfrm>
            <a:off x="456492" y="2608792"/>
            <a:ext cx="2184593" cy="2684532"/>
          </a:xfrm>
          <a:prstGeom prst="rect">
            <a:avLst/>
          </a:prstGeom>
          <a:noFill/>
          <a:ln>
            <a:prstDash val="sysDash"/>
          </a:ln>
        </p:spPr>
        <p:style>
          <a:lnRef idx="2">
            <a:schemeClr val="accent6"/>
          </a:lnRef>
          <a:fillRef idx="1">
            <a:schemeClr val="lt1"/>
          </a:fillRef>
          <a:effectRef idx="0">
            <a:schemeClr val="accent6"/>
          </a:effectRef>
          <a:fontRef idx="minor">
            <a:schemeClr val="dk1"/>
          </a:fontRef>
        </p:style>
        <p:txBody>
          <a:bodyPr wrap="square" rtlCol="0">
            <a:noAutofit/>
          </a:bodyPr>
          <a:lstStyle/>
          <a:p>
            <a:r>
              <a:rPr lang="kk-KZ" sz="1050" dirty="0" smtClean="0"/>
              <a:t>«Стратегиялық жоспар сапасы мен толықтығы» талдау параметрі стратегиялық жоспардың 2-ші бөлімі негізінде орындалады. Талдаудың сапасы және толықтығы мемлекеттік жоспарлау саласындағы нормативтік құқықтық актілерге, соның ішінде стратегиялық жоспарлау дайындауға сәйкес эксперттік жолмен анықталады.</a:t>
            </a:r>
            <a:endParaRPr lang="ru-RU" sz="1050" dirty="0"/>
          </a:p>
        </p:txBody>
      </p:sp>
      <p:sp>
        <p:nvSpPr>
          <p:cNvPr id="17" name="TextBox 16"/>
          <p:cNvSpPr txBox="1"/>
          <p:nvPr/>
        </p:nvSpPr>
        <p:spPr>
          <a:xfrm>
            <a:off x="6748281" y="2564904"/>
            <a:ext cx="2964805" cy="2808312"/>
          </a:xfrm>
          <a:prstGeom prst="rect">
            <a:avLst/>
          </a:prstGeom>
          <a:noFill/>
          <a:ln>
            <a:noFill/>
          </a:ln>
        </p:spPr>
        <p:txBody>
          <a:bodyPr wrap="square" rtlCol="0">
            <a:noAutofit/>
          </a:bodyPr>
          <a:lstStyle/>
          <a:p>
            <a:pPr algn="ctr"/>
            <a:endParaRPr lang="ru-RU" sz="1600" b="1" baseline="-25000" dirty="0">
              <a:latin typeface="Arial" pitchFamily="34" charset="0"/>
              <a:cs typeface="Arial" pitchFamily="34" charset="0"/>
            </a:endParaRPr>
          </a:p>
        </p:txBody>
      </p:sp>
      <p:grpSp>
        <p:nvGrpSpPr>
          <p:cNvPr id="4" name="Группа 17"/>
          <p:cNvGrpSpPr/>
          <p:nvPr/>
        </p:nvGrpSpPr>
        <p:grpSpPr>
          <a:xfrm>
            <a:off x="7162360" y="1720430"/>
            <a:ext cx="2296325" cy="730858"/>
            <a:chOff x="-2207406" y="-972407"/>
            <a:chExt cx="3495848" cy="336960"/>
          </a:xfrm>
        </p:grpSpPr>
        <p:sp>
          <p:nvSpPr>
            <p:cNvPr id="19" name="Скругленный прямоугольник 18"/>
            <p:cNvSpPr/>
            <p:nvPr/>
          </p:nvSpPr>
          <p:spPr>
            <a:xfrm>
              <a:off x="-2207406" y="-972407"/>
              <a:ext cx="3495848" cy="336960"/>
            </a:xfrm>
            <a:prstGeom prst="roundRect">
              <a:avLst/>
            </a:prstGeom>
          </p:spPr>
          <p: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p:style>
        </p:sp>
        <p:sp>
          <p:nvSpPr>
            <p:cNvPr id="20" name="Скругленный прямоугольник 4"/>
            <p:cNvSpPr/>
            <p:nvPr/>
          </p:nvSpPr>
          <p:spPr>
            <a:xfrm>
              <a:off x="-1865989" y="-972407"/>
              <a:ext cx="2934014" cy="304062"/>
            </a:xfrm>
            <a:prstGeom prst="rect">
              <a:avLst/>
            </a:prstGeom>
          </p:spPr>
          <p:style>
            <a:lnRef idx="0">
              <a:scrgbClr r="0" g="0" b="0"/>
            </a:lnRef>
            <a:fillRef idx="0">
              <a:scrgbClr r="0" g="0" b="0"/>
            </a:fillRef>
            <a:effectRef idx="0">
              <a:scrgbClr r="0" g="0" b="0"/>
            </a:effectRef>
            <a:fontRef idx="minor">
              <a:schemeClr val="dk1">
                <a:hueOff val="0"/>
                <a:satOff val="0"/>
                <a:lumOff val="0"/>
                <a:alphaOff val="0"/>
              </a:schemeClr>
            </a:fontRef>
          </p:style>
          <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400" b="1" dirty="0" smtClean="0"/>
                <a:t>Тәуекелдерді басқару сапасының талдауы</a:t>
              </a:r>
              <a:endParaRPr lang="ru-RU" sz="1400" b="1" dirty="0" smtClean="0"/>
            </a:p>
          </p:txBody>
        </p:sp>
      </p:grpSp>
      <p:sp>
        <p:nvSpPr>
          <p:cNvPr id="21" name="TextBox 20"/>
          <p:cNvSpPr txBox="1"/>
          <p:nvPr/>
        </p:nvSpPr>
        <p:spPr>
          <a:xfrm>
            <a:off x="7104989" y="2564904"/>
            <a:ext cx="2245296" cy="2664296"/>
          </a:xfrm>
          <a:prstGeom prst="rect">
            <a:avLst/>
          </a:prstGeom>
          <a:noFill/>
          <a:ln>
            <a:prstDash val="sysDash"/>
          </a:ln>
        </p:spPr>
        <p:style>
          <a:lnRef idx="2">
            <a:schemeClr val="accent6"/>
          </a:lnRef>
          <a:fillRef idx="1">
            <a:schemeClr val="lt1"/>
          </a:fillRef>
          <a:effectRef idx="0">
            <a:schemeClr val="accent6"/>
          </a:effectRef>
          <a:fontRef idx="minor">
            <a:schemeClr val="dk1"/>
          </a:fontRef>
        </p:style>
        <p:txBody>
          <a:bodyPr wrap="square" rtlCol="0">
            <a:noAutofit/>
          </a:bodyPr>
          <a:lstStyle/>
          <a:p>
            <a:pPr algn="just"/>
            <a:r>
              <a:rPr lang="kk-KZ" sz="1050" dirty="0" smtClean="0"/>
              <a:t>«Тәуекелдерді басқару сапасын талдау» қаупін төмендетуге бағытталған іс-шаралар сапасын дамыту үшін стратегиялық жоспардағы тәуекелдерді анықтау арқылы жүзеге асырылады. Тәуекелдерді басқарудағы алдын ала анықталған іс-шаралар талдауы алдын ала анықталған ықтимал тәуекелдерге қатысты эксперттік </a:t>
            </a:r>
            <a:r>
              <a:rPr lang="kk-KZ" sz="1050" smtClean="0"/>
              <a:t>жолдармен орындалады.</a:t>
            </a:r>
            <a:endParaRPr lang="ru-RU" sz="1050" dirty="0" smtClean="0"/>
          </a:p>
          <a:p>
            <a:pPr algn="just"/>
            <a:endParaRPr lang="ru-RU" sz="1050" dirty="0" smtClean="0"/>
          </a:p>
        </p:txBody>
      </p:sp>
      <p:sp>
        <p:nvSpPr>
          <p:cNvPr id="22" name="Правая фигурная скобка 21"/>
          <p:cNvSpPr/>
          <p:nvPr/>
        </p:nvSpPr>
        <p:spPr>
          <a:xfrm rot="16200000" flipH="1">
            <a:off x="4671338" y="656388"/>
            <a:ext cx="360040" cy="9440562"/>
          </a:xfrm>
          <a:prstGeom prst="rightBrace">
            <a:avLst>
              <a:gd name="adj1" fmla="val 8333"/>
              <a:gd name="adj2" fmla="val 50328"/>
            </a:avLst>
          </a:prstGeom>
          <a:ln w="25400">
            <a:prstDash val="dash"/>
          </a:ln>
        </p:spPr>
        <p:style>
          <a:lnRef idx="1">
            <a:schemeClr val="accent1"/>
          </a:lnRef>
          <a:fillRef idx="0">
            <a:schemeClr val="accent1"/>
          </a:fillRef>
          <a:effectRef idx="0">
            <a:schemeClr val="accent1"/>
          </a:effectRef>
          <a:fontRef idx="minor">
            <a:schemeClr val="tx1"/>
          </a:fontRef>
        </p:style>
        <p:txBody>
          <a:bodyPr rtlCol="0" anchor="ctr"/>
          <a:lstStyle/>
          <a:p>
            <a:pPr algn="ctr"/>
            <a:endParaRPr lang="ru-RU"/>
          </a:p>
        </p:txBody>
      </p:sp>
      <p:sp>
        <p:nvSpPr>
          <p:cNvPr id="24" name="TextBox 23"/>
          <p:cNvSpPr txBox="1"/>
          <p:nvPr/>
        </p:nvSpPr>
        <p:spPr>
          <a:xfrm>
            <a:off x="417290" y="5589240"/>
            <a:ext cx="9145016" cy="936103"/>
          </a:xfrm>
          <a:prstGeom prst="rect">
            <a:avLst/>
          </a:prstGeom>
          <a:noFill/>
          <a:ln>
            <a:prstDash val="sysDash"/>
          </a:ln>
        </p:spPr>
        <p:style>
          <a:lnRef idx="2">
            <a:schemeClr val="accent6"/>
          </a:lnRef>
          <a:fillRef idx="1">
            <a:schemeClr val="lt1"/>
          </a:fillRef>
          <a:effectRef idx="0">
            <a:schemeClr val="accent6"/>
          </a:effectRef>
          <a:fontRef idx="minor">
            <a:schemeClr val="dk1"/>
          </a:fontRef>
        </p:style>
        <p:txBody>
          <a:bodyPr wrap="square" rtlCol="0">
            <a:noAutofit/>
          </a:bodyPr>
          <a:lstStyle/>
          <a:p>
            <a:pPr algn="just"/>
            <a:r>
              <a:rPr lang="kk-KZ" sz="1200" dirty="0" smtClean="0"/>
              <a:t>«Талдау тәуекелдерді басқару сапасы», «стратегиялық жоспарды талдау сапасы мен толықтығы» өлшемдері бойынша ақпарат және «Стратегиялық жоспардың нысаналы индикаторы сапасының эксперттік сауалнамасы» критерилері бойынша ақпарат мемлекеттік органның бағаланатын жұмысын жетілдііру ұсыныстарын, сонымен қатар ұсынымдарды қамтитын аналитикалық қысқаша хат ретінде беріледі. </a:t>
            </a:r>
          </a:p>
        </p:txBody>
      </p:sp>
      <p:grpSp>
        <p:nvGrpSpPr>
          <p:cNvPr id="6" name="Группа 24"/>
          <p:cNvGrpSpPr/>
          <p:nvPr/>
        </p:nvGrpSpPr>
        <p:grpSpPr>
          <a:xfrm>
            <a:off x="3315349" y="692697"/>
            <a:ext cx="3078404" cy="462445"/>
            <a:chOff x="800989" y="-981883"/>
            <a:chExt cx="4505327" cy="346436"/>
          </a:xfrm>
        </p:grpSpPr>
        <p:sp>
          <p:nvSpPr>
            <p:cNvPr id="26" name="Скругленный прямоугольник 25"/>
            <p:cNvSpPr/>
            <p:nvPr/>
          </p:nvSpPr>
          <p:spPr>
            <a:xfrm>
              <a:off x="1044381" y="-972407"/>
              <a:ext cx="4261935" cy="336960"/>
            </a:xfrm>
            <a:prstGeom prst="roundRect">
              <a:avLst/>
            </a:prstGeom>
          </p:spPr>
          <p: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p:style>
        </p:sp>
        <p:sp>
          <p:nvSpPr>
            <p:cNvPr id="27" name="Скругленный прямоугольник 4"/>
            <p:cNvSpPr/>
            <p:nvPr/>
          </p:nvSpPr>
          <p:spPr>
            <a:xfrm>
              <a:off x="800989" y="-981883"/>
              <a:ext cx="4453258" cy="304062"/>
            </a:xfrm>
            <a:prstGeom prst="rect">
              <a:avLst/>
            </a:prstGeom>
          </p:spPr>
          <p:style>
            <a:lnRef idx="0">
              <a:scrgbClr r="0" g="0" b="0"/>
            </a:lnRef>
            <a:fillRef idx="0">
              <a:scrgbClr r="0" g="0" b="0"/>
            </a:fillRef>
            <a:effectRef idx="0">
              <a:scrgbClr r="0" g="0" b="0"/>
            </a:effectRef>
            <a:fontRef idx="minor">
              <a:schemeClr val="dk1">
                <a:hueOff val="0"/>
                <a:satOff val="0"/>
                <a:lumOff val="0"/>
                <a:alphaOff val="0"/>
              </a:schemeClr>
            </a:fontRef>
          </p:style>
          <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400" b="1" dirty="0" smtClean="0"/>
                <a:t>      2. </a:t>
              </a:r>
              <a:r>
                <a:rPr lang="ru-RU" sz="1400" b="1" dirty="0" err="1" smtClean="0"/>
                <a:t>Процесстік</a:t>
              </a:r>
              <a:r>
                <a:rPr lang="ru-RU" sz="1400" b="1" dirty="0" smtClean="0"/>
                <a:t> </a:t>
              </a:r>
              <a:r>
                <a:rPr lang="ru-RU" sz="1400" b="1" dirty="0" err="1" smtClean="0"/>
                <a:t>критерилер</a:t>
              </a:r>
              <a:endParaRPr lang="ru-RU" sz="1400" b="1" kern="1200" dirty="0"/>
            </a:p>
          </p:txBody>
        </p:sp>
      </p:grpSp>
      <p:cxnSp>
        <p:nvCxnSpPr>
          <p:cNvPr id="57" name="Прямая соединительная линия 56"/>
          <p:cNvCxnSpPr/>
          <p:nvPr/>
        </p:nvCxnSpPr>
        <p:spPr>
          <a:xfrm>
            <a:off x="1413895" y="1257301"/>
            <a:ext cx="6914671" cy="9525"/>
          </a:xfrm>
          <a:prstGeom prst="line">
            <a:avLst/>
          </a:prstGeom>
          <a:ln w="25400"/>
        </p:spPr>
        <p:style>
          <a:lnRef idx="1">
            <a:schemeClr val="accent1"/>
          </a:lnRef>
          <a:fillRef idx="0">
            <a:schemeClr val="accent1"/>
          </a:fillRef>
          <a:effectRef idx="0">
            <a:schemeClr val="accent1"/>
          </a:effectRef>
          <a:fontRef idx="minor">
            <a:schemeClr val="tx1"/>
          </a:fontRef>
        </p:style>
      </p:cxnSp>
      <p:cxnSp>
        <p:nvCxnSpPr>
          <p:cNvPr id="58" name="Прямая со стрелкой 57"/>
          <p:cNvCxnSpPr/>
          <p:nvPr/>
        </p:nvCxnSpPr>
        <p:spPr>
          <a:xfrm>
            <a:off x="1433395" y="1268760"/>
            <a:ext cx="0" cy="360040"/>
          </a:xfrm>
          <a:prstGeom prst="straightConnector1">
            <a:avLst/>
          </a:prstGeom>
          <a:ln w="25400">
            <a:tailEnd type="arrow"/>
          </a:ln>
        </p:spPr>
        <p:style>
          <a:lnRef idx="1">
            <a:schemeClr val="accent1"/>
          </a:lnRef>
          <a:fillRef idx="0">
            <a:schemeClr val="accent1"/>
          </a:fillRef>
          <a:effectRef idx="0">
            <a:schemeClr val="accent1"/>
          </a:effectRef>
          <a:fontRef idx="minor">
            <a:schemeClr val="tx1"/>
          </a:fontRef>
        </p:style>
      </p:cxnSp>
      <p:cxnSp>
        <p:nvCxnSpPr>
          <p:cNvPr id="61" name="Прямая со стрелкой 60"/>
          <p:cNvCxnSpPr/>
          <p:nvPr/>
        </p:nvCxnSpPr>
        <p:spPr>
          <a:xfrm rot="5400000">
            <a:off x="8112345" y="1457868"/>
            <a:ext cx="404588" cy="13427"/>
          </a:xfrm>
          <a:prstGeom prst="straightConnector1">
            <a:avLst/>
          </a:prstGeom>
          <a:ln w="25400">
            <a:tailEnd type="arrow"/>
          </a:ln>
        </p:spPr>
        <p:style>
          <a:lnRef idx="1">
            <a:schemeClr val="accent1"/>
          </a:lnRef>
          <a:fillRef idx="0">
            <a:schemeClr val="accent1"/>
          </a:fillRef>
          <a:effectRef idx="0">
            <a:schemeClr val="accent1"/>
          </a:effectRef>
          <a:fontRef idx="minor">
            <a:schemeClr val="tx1"/>
          </a:fontRef>
        </p:style>
      </p:cxnSp>
      <p:cxnSp>
        <p:nvCxnSpPr>
          <p:cNvPr id="33" name="Прямая со стрелкой 32"/>
          <p:cNvCxnSpPr/>
          <p:nvPr/>
        </p:nvCxnSpPr>
        <p:spPr>
          <a:xfrm>
            <a:off x="4927805" y="1268761"/>
            <a:ext cx="0" cy="404495"/>
          </a:xfrm>
          <a:prstGeom prst="straightConnector1">
            <a:avLst/>
          </a:prstGeom>
          <a:ln w="25400">
            <a:tailEnd type="arrow"/>
          </a:ln>
        </p:spPr>
        <p:style>
          <a:lnRef idx="1">
            <a:schemeClr val="accent1"/>
          </a:lnRef>
          <a:fillRef idx="0">
            <a:schemeClr val="accent1"/>
          </a:fillRef>
          <a:effectRef idx="0">
            <a:schemeClr val="accent1"/>
          </a:effectRef>
          <a:fontRef idx="minor">
            <a:schemeClr val="tx1"/>
          </a:fontRef>
        </p:style>
      </p:cxnSp>
      <p:sp>
        <p:nvSpPr>
          <p:cNvPr id="31" name="Rectangle 8"/>
          <p:cNvSpPr>
            <a:spLocks noChangeArrowheads="1"/>
          </p:cNvSpPr>
          <p:nvPr/>
        </p:nvSpPr>
        <p:spPr bwMode="auto">
          <a:xfrm>
            <a:off x="489298" y="-27384"/>
            <a:ext cx="9418290" cy="584775"/>
          </a:xfrm>
          <a:prstGeom prst="rect">
            <a:avLst/>
          </a:prstGeom>
          <a:noFill/>
          <a:ln>
            <a:solidFill>
              <a:srgbClr val="C6F1FE"/>
            </a:solidFill>
          </a:ln>
          <a:extLst/>
        </p:spPr>
        <p:style>
          <a:lnRef idx="1">
            <a:schemeClr val="accent5"/>
          </a:lnRef>
          <a:fillRef idx="2">
            <a:schemeClr val="accent5"/>
          </a:fillRef>
          <a:effectRef idx="1">
            <a:schemeClr val="accent5"/>
          </a:effectRef>
          <a:fontRef idx="minor">
            <a:schemeClr val="dk1"/>
          </a:fontRef>
        </p:style>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r>
              <a:rPr lang="kk-KZ" sz="1600" dirty="0" smtClean="0"/>
              <a:t>Мемлекет аппараты жұмысының бағалау жүйесінің </a:t>
            </a:r>
          </a:p>
          <a:p>
            <a:pPr algn="ctr"/>
            <a:r>
              <a:rPr lang="kk-KZ" sz="1600" dirty="0" smtClean="0"/>
              <a:t>жаңа моделін енгізу</a:t>
            </a:r>
            <a:endParaRPr lang="ru-RU" sz="1600" dirty="0">
              <a:solidFill>
                <a:srgbClr val="558ED5"/>
              </a:solidFill>
              <a:latin typeface="Arial" charset="0"/>
              <a:cs typeface="Arial" charset="0"/>
            </a:endParaRPr>
          </a:p>
        </p:txBody>
      </p:sp>
      <p:sp>
        <p:nvSpPr>
          <p:cNvPr id="32" name="Прямоугольник 31"/>
          <p:cNvSpPr/>
          <p:nvPr/>
        </p:nvSpPr>
        <p:spPr>
          <a:xfrm>
            <a:off x="-14758" y="1"/>
            <a:ext cx="504056" cy="618946"/>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r>
              <a:rPr kumimoji="0" lang="ru-RU" sz="1400" b="1" i="0" u="none" strike="noStrike" kern="0" cap="none" spc="0" normalizeH="0" baseline="0" noProof="0" dirty="0" smtClean="0">
                <a:ln>
                  <a:noFill/>
                </a:ln>
                <a:solidFill>
                  <a:schemeClr val="tx1"/>
                </a:solidFill>
                <a:effectLst/>
                <a:uLnTx/>
                <a:uFillTx/>
                <a:ea typeface="+mn-ea"/>
                <a:cs typeface="+mn-cs"/>
              </a:rPr>
              <a:t>93</a:t>
            </a:r>
          </a:p>
          <a:p>
            <a:pPr marL="0" marR="0" indent="0" algn="ctr" defTabSz="914400" eaLnBrk="1" fontAlgn="auto" latinLnBrk="0" hangingPunct="1">
              <a:lnSpc>
                <a:spcPct val="100000"/>
              </a:lnSpc>
              <a:spcBef>
                <a:spcPts val="0"/>
              </a:spcBef>
              <a:spcAft>
                <a:spcPts val="0"/>
              </a:spcAft>
              <a:buClrTx/>
              <a:buSzTx/>
              <a:buFontTx/>
              <a:buNone/>
              <a:tabLst/>
            </a:pPr>
            <a:r>
              <a:rPr kumimoji="0" lang="ru-RU" sz="1400" b="1" i="0" u="none" strike="noStrike" kern="0" cap="none" spc="0" normalizeH="0" baseline="0" noProof="0" dirty="0" smtClean="0">
                <a:ln>
                  <a:noFill/>
                </a:ln>
                <a:solidFill>
                  <a:schemeClr val="tx1"/>
                </a:solidFill>
                <a:effectLst/>
                <a:uLnTx/>
                <a:uFillTx/>
                <a:ea typeface="+mn-ea"/>
                <a:cs typeface="+mn-cs"/>
              </a:rPr>
              <a:t>шаг</a:t>
            </a:r>
            <a:endParaRPr kumimoji="0" lang="ru-RU" sz="1400" b="1" i="0" u="none" strike="noStrike" kern="0" cap="none" spc="0" normalizeH="0" baseline="0" noProof="0" dirty="0">
              <a:ln>
                <a:noFill/>
              </a:ln>
              <a:solidFill>
                <a:schemeClr val="tx1"/>
              </a:solidFill>
              <a:effectLst/>
              <a:uLnTx/>
              <a:uFillTx/>
              <a:ea typeface="+mn-ea"/>
              <a:cs typeface="+mn-cs"/>
            </a:endParaRPr>
          </a:p>
        </p:txBody>
      </p:sp>
      <p:sp>
        <p:nvSpPr>
          <p:cNvPr id="9" name="Прямоугольник 8"/>
          <p:cNvSpPr/>
          <p:nvPr/>
        </p:nvSpPr>
        <p:spPr>
          <a:xfrm>
            <a:off x="9346283" y="6423365"/>
            <a:ext cx="466986" cy="276999"/>
          </a:xfrm>
          <a:prstGeom prst="rect">
            <a:avLst/>
          </a:prstGeom>
        </p:spPr>
        <p:txBody>
          <a:bodyPr wrap="square">
            <a:spAutoFit/>
          </a:bodyPr>
          <a:lstStyle/>
          <a:p>
            <a:pPr algn="r"/>
            <a:r>
              <a:rPr lang="kk-KZ" sz="1200" dirty="0" smtClean="0">
                <a:solidFill>
                  <a:schemeClr val="tx1"/>
                </a:solidFill>
                <a:latin typeface="Arial" charset="0"/>
                <a:cs typeface="Arial" charset="0"/>
              </a:rPr>
              <a:t>27</a:t>
            </a:r>
            <a:endParaRPr lang="ru-RU" sz="1200" dirty="0">
              <a:solidFill>
                <a:schemeClr val="tx1"/>
              </a:solidFill>
              <a:latin typeface="Arial" charset="0"/>
              <a:cs typeface="Arial" charset="0"/>
            </a:endParaRPr>
          </a:p>
        </p:txBody>
      </p:sp>
    </p:spTree>
    <p:extLst>
      <p:ext uri="{BB962C8B-B14F-4D97-AF65-F5344CB8AC3E}">
        <p14:creationId xmlns="" xmlns:p14="http://schemas.microsoft.com/office/powerpoint/2010/main" val="1826836840"/>
      </p:ext>
    </p:extLst>
  </p:cSld>
  <p:clrMapOvr>
    <a:masterClrMapping/>
  </p:clrMapOvr>
  <p:timing>
    <p:tnLst>
      <p:par>
        <p:cTn id="1" dur="indefinite" restart="never" nodeType="tmRoot"/>
      </p:par>
    </p:tnLst>
  </p:timing>
</p:sld>
</file>

<file path=ppt/slides/slide2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Прямоугольник 2"/>
          <p:cNvSpPr/>
          <p:nvPr/>
        </p:nvSpPr>
        <p:spPr>
          <a:xfrm>
            <a:off x="497280" y="2852936"/>
            <a:ext cx="8928992" cy="820674"/>
          </a:xfrm>
          <a:prstGeom prst="rect">
            <a:avLst/>
          </a:prstGeom>
        </p:spPr>
        <p:txBody>
          <a:bodyPr wrap="square">
            <a:spAutoFit/>
          </a:bodyPr>
          <a:lstStyle/>
          <a:p>
            <a:pPr algn="ctr">
              <a:lnSpc>
                <a:spcPct val="150000"/>
              </a:lnSpc>
              <a:spcAft>
                <a:spcPts val="0"/>
              </a:spcAft>
              <a:defRPr/>
            </a:pPr>
            <a:r>
              <a:rPr lang="ru-RU" sz="3600" b="1" dirty="0" smtClean="0">
                <a:solidFill>
                  <a:schemeClr val="tx1"/>
                </a:solidFill>
                <a:latin typeface="+mn-lt"/>
                <a:cs typeface="Times New Roman" pitchFamily="18" charset="0"/>
              </a:rPr>
              <a:t>НАЗАРЛАРЫҢЫЗҒА РАХМЕТ!</a:t>
            </a:r>
            <a:endParaRPr lang="ru-RU" sz="3600" b="1" dirty="0">
              <a:solidFill>
                <a:schemeClr val="tx1"/>
              </a:solidFill>
              <a:latin typeface="+mn-lt"/>
            </a:endParaRPr>
          </a:p>
        </p:txBody>
      </p:sp>
    </p:spTree>
    <p:extLst>
      <p:ext uri="{BB962C8B-B14F-4D97-AF65-F5344CB8AC3E}">
        <p14:creationId xmlns:p14="http://schemas.microsoft.com/office/powerpoint/2010/main" xmlns="" val="1328996536"/>
      </p:ext>
    </p:extLst>
  </p:cSld>
  <p:clrMapOvr>
    <a:masterClrMapping/>
  </p:clrMapOvr>
  <p:transition spd="slow"/>
  <p:timing>
    <p:tnLst>
      <p:par>
        <p:cTn id="1" dur="indefinite" restart="never" nodeType="tmRoot"/>
      </p:par>
    </p:tnLst>
  </p:timing>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1" name="Скругленный прямоугольник 4"/>
          <p:cNvSpPr/>
          <p:nvPr/>
        </p:nvSpPr>
        <p:spPr>
          <a:xfrm>
            <a:off x="852695" y="1501414"/>
            <a:ext cx="8280920" cy="936103"/>
          </a:xfrm>
          <a:prstGeom prst="rect">
            <a:avLst/>
          </a:prstGeom>
          <a:scene3d>
            <a:camera prst="orthographicFront"/>
            <a:lightRig rig="flat" dir="t"/>
          </a:scene3d>
          <a:sp3d/>
        </p:spPr>
        <p:style>
          <a:lnRef idx="0">
            <a:scrgbClr r="0" g="0" b="0"/>
          </a:lnRef>
          <a:fillRef idx="0">
            <a:scrgbClr r="0" g="0" b="0"/>
          </a:fillRef>
          <a:effectRef idx="0">
            <a:scrgbClr r="0" g="0" b="0"/>
          </a:effectRef>
          <a:fontRef idx="minor">
            <a:schemeClr val="dk1"/>
          </a:fontRef>
        </p:style>
        <p:txBody>
          <a:bodyPr lIns="45720" rIns="45720" spcCol="1270" anchor="ctr"/>
          <a:lstStyle>
            <a:defPPr>
              <a:defRPr lang="ru-RU"/>
            </a:defPPr>
            <a:lvl1pPr algn="l" rtl="0" fontAlgn="base">
              <a:spcBef>
                <a:spcPct val="0"/>
              </a:spcBef>
              <a:spcAft>
                <a:spcPct val="0"/>
              </a:spcAft>
              <a:defRPr sz="1200" b="1" kern="1200">
                <a:solidFill>
                  <a:schemeClr val="dk1"/>
                </a:solidFill>
                <a:latin typeface="+mn-lt"/>
                <a:ea typeface="+mn-ea"/>
                <a:cs typeface="+mn-cs"/>
              </a:defRPr>
            </a:lvl1pPr>
            <a:lvl2pPr marL="457200" algn="l" rtl="0" fontAlgn="base">
              <a:spcBef>
                <a:spcPct val="0"/>
              </a:spcBef>
              <a:spcAft>
                <a:spcPct val="0"/>
              </a:spcAft>
              <a:defRPr sz="1200" b="1" kern="1200">
                <a:solidFill>
                  <a:schemeClr val="dk1"/>
                </a:solidFill>
                <a:latin typeface="+mn-lt"/>
                <a:ea typeface="+mn-ea"/>
                <a:cs typeface="+mn-cs"/>
              </a:defRPr>
            </a:lvl2pPr>
            <a:lvl3pPr marL="914400" algn="l" rtl="0" fontAlgn="base">
              <a:spcBef>
                <a:spcPct val="0"/>
              </a:spcBef>
              <a:spcAft>
                <a:spcPct val="0"/>
              </a:spcAft>
              <a:defRPr sz="1200" b="1" kern="1200">
                <a:solidFill>
                  <a:schemeClr val="dk1"/>
                </a:solidFill>
                <a:latin typeface="+mn-lt"/>
                <a:ea typeface="+mn-ea"/>
                <a:cs typeface="+mn-cs"/>
              </a:defRPr>
            </a:lvl3pPr>
            <a:lvl4pPr marL="1371600" algn="l" rtl="0" fontAlgn="base">
              <a:spcBef>
                <a:spcPct val="0"/>
              </a:spcBef>
              <a:spcAft>
                <a:spcPct val="0"/>
              </a:spcAft>
              <a:defRPr sz="1200" b="1" kern="1200">
                <a:solidFill>
                  <a:schemeClr val="dk1"/>
                </a:solidFill>
                <a:latin typeface="+mn-lt"/>
                <a:ea typeface="+mn-ea"/>
                <a:cs typeface="+mn-cs"/>
              </a:defRPr>
            </a:lvl4pPr>
            <a:lvl5pPr marL="1828800" algn="l" rtl="0" fontAlgn="base">
              <a:spcBef>
                <a:spcPct val="0"/>
              </a:spcBef>
              <a:spcAft>
                <a:spcPct val="0"/>
              </a:spcAft>
              <a:defRPr sz="1200" b="1" kern="1200">
                <a:solidFill>
                  <a:schemeClr val="dk1"/>
                </a:solidFill>
                <a:latin typeface="+mn-lt"/>
                <a:ea typeface="+mn-ea"/>
                <a:cs typeface="+mn-cs"/>
              </a:defRPr>
            </a:lvl5pPr>
            <a:lvl6pPr marL="2286000" algn="l" defTabSz="914400" rtl="0" eaLnBrk="1" latinLnBrk="0" hangingPunct="1">
              <a:defRPr sz="1200" b="1" kern="1200">
                <a:solidFill>
                  <a:schemeClr val="dk1"/>
                </a:solidFill>
                <a:latin typeface="+mn-lt"/>
                <a:ea typeface="+mn-ea"/>
                <a:cs typeface="+mn-cs"/>
              </a:defRPr>
            </a:lvl6pPr>
            <a:lvl7pPr marL="2743200" algn="l" defTabSz="914400" rtl="0" eaLnBrk="1" latinLnBrk="0" hangingPunct="1">
              <a:defRPr sz="1200" b="1" kern="1200">
                <a:solidFill>
                  <a:schemeClr val="dk1"/>
                </a:solidFill>
                <a:latin typeface="+mn-lt"/>
                <a:ea typeface="+mn-ea"/>
                <a:cs typeface="+mn-cs"/>
              </a:defRPr>
            </a:lvl7pPr>
            <a:lvl8pPr marL="3200400" algn="l" defTabSz="914400" rtl="0" eaLnBrk="1" latinLnBrk="0" hangingPunct="1">
              <a:defRPr sz="1200" b="1" kern="1200">
                <a:solidFill>
                  <a:schemeClr val="dk1"/>
                </a:solidFill>
                <a:latin typeface="+mn-lt"/>
                <a:ea typeface="+mn-ea"/>
                <a:cs typeface="+mn-cs"/>
              </a:defRPr>
            </a:lvl8pPr>
            <a:lvl9pPr marL="3657600" algn="l" defTabSz="914400" rtl="0" eaLnBrk="1" latinLnBrk="0" hangingPunct="1">
              <a:defRPr sz="1200" b="1" kern="1200">
                <a:solidFill>
                  <a:schemeClr val="dk1"/>
                </a:solidFill>
                <a:latin typeface="+mn-lt"/>
                <a:ea typeface="+mn-ea"/>
                <a:cs typeface="+mn-cs"/>
              </a:defRPr>
            </a:lvl9pPr>
          </a:lstStyle>
          <a:p>
            <a:pPr algn="just" eaLnBrk="0" hangingPunct="0">
              <a:spcBef>
                <a:spcPct val="20000"/>
              </a:spcBef>
              <a:spcAft>
                <a:spcPts val="600"/>
              </a:spcAft>
              <a:tabLst>
                <a:tab pos="-3330575" algn="l"/>
              </a:tabLst>
              <a:defRPr/>
            </a:pPr>
            <a:endParaRPr lang="ru-RU" sz="1400" b="0" dirty="0">
              <a:solidFill>
                <a:schemeClr val="tx1"/>
              </a:solidFill>
            </a:endParaRPr>
          </a:p>
        </p:txBody>
      </p:sp>
      <p:sp>
        <p:nvSpPr>
          <p:cNvPr id="13" name="Скругленный прямоугольник 4"/>
          <p:cNvSpPr/>
          <p:nvPr/>
        </p:nvSpPr>
        <p:spPr>
          <a:xfrm>
            <a:off x="926365" y="1571362"/>
            <a:ext cx="8064487" cy="936103"/>
          </a:xfrm>
          <a:prstGeom prst="rect">
            <a:avLst/>
          </a:prstGeom>
          <a:scene3d>
            <a:camera prst="orthographicFront"/>
            <a:lightRig rig="flat" dir="t"/>
          </a:scene3d>
          <a:sp3d/>
        </p:spPr>
        <p:style>
          <a:lnRef idx="0">
            <a:scrgbClr r="0" g="0" b="0"/>
          </a:lnRef>
          <a:fillRef idx="0">
            <a:scrgbClr r="0" g="0" b="0"/>
          </a:fillRef>
          <a:effectRef idx="0">
            <a:scrgbClr r="0" g="0" b="0"/>
          </a:effectRef>
          <a:fontRef idx="minor">
            <a:schemeClr val="dk1"/>
          </a:fontRef>
        </p:style>
        <p:txBody>
          <a:bodyPr lIns="45720" rIns="45720" spcCol="1270" anchor="ctr"/>
          <a:lstStyle>
            <a:defPPr>
              <a:defRPr lang="ru-RU"/>
            </a:defPPr>
            <a:lvl1pPr algn="l" rtl="0" fontAlgn="base">
              <a:spcBef>
                <a:spcPct val="0"/>
              </a:spcBef>
              <a:spcAft>
                <a:spcPct val="0"/>
              </a:spcAft>
              <a:defRPr sz="1200" b="1" kern="1200">
                <a:solidFill>
                  <a:schemeClr val="dk1"/>
                </a:solidFill>
                <a:latin typeface="+mn-lt"/>
                <a:ea typeface="+mn-ea"/>
                <a:cs typeface="+mn-cs"/>
              </a:defRPr>
            </a:lvl1pPr>
            <a:lvl2pPr marL="457200" algn="l" rtl="0" fontAlgn="base">
              <a:spcBef>
                <a:spcPct val="0"/>
              </a:spcBef>
              <a:spcAft>
                <a:spcPct val="0"/>
              </a:spcAft>
              <a:defRPr sz="1200" b="1" kern="1200">
                <a:solidFill>
                  <a:schemeClr val="dk1"/>
                </a:solidFill>
                <a:latin typeface="+mn-lt"/>
                <a:ea typeface="+mn-ea"/>
                <a:cs typeface="+mn-cs"/>
              </a:defRPr>
            </a:lvl2pPr>
            <a:lvl3pPr marL="914400" algn="l" rtl="0" fontAlgn="base">
              <a:spcBef>
                <a:spcPct val="0"/>
              </a:spcBef>
              <a:spcAft>
                <a:spcPct val="0"/>
              </a:spcAft>
              <a:defRPr sz="1200" b="1" kern="1200">
                <a:solidFill>
                  <a:schemeClr val="dk1"/>
                </a:solidFill>
                <a:latin typeface="+mn-lt"/>
                <a:ea typeface="+mn-ea"/>
                <a:cs typeface="+mn-cs"/>
              </a:defRPr>
            </a:lvl3pPr>
            <a:lvl4pPr marL="1371600" algn="l" rtl="0" fontAlgn="base">
              <a:spcBef>
                <a:spcPct val="0"/>
              </a:spcBef>
              <a:spcAft>
                <a:spcPct val="0"/>
              </a:spcAft>
              <a:defRPr sz="1200" b="1" kern="1200">
                <a:solidFill>
                  <a:schemeClr val="dk1"/>
                </a:solidFill>
                <a:latin typeface="+mn-lt"/>
                <a:ea typeface="+mn-ea"/>
                <a:cs typeface="+mn-cs"/>
              </a:defRPr>
            </a:lvl4pPr>
            <a:lvl5pPr marL="1828800" algn="l" rtl="0" fontAlgn="base">
              <a:spcBef>
                <a:spcPct val="0"/>
              </a:spcBef>
              <a:spcAft>
                <a:spcPct val="0"/>
              </a:spcAft>
              <a:defRPr sz="1200" b="1" kern="1200">
                <a:solidFill>
                  <a:schemeClr val="dk1"/>
                </a:solidFill>
                <a:latin typeface="+mn-lt"/>
                <a:ea typeface="+mn-ea"/>
                <a:cs typeface="+mn-cs"/>
              </a:defRPr>
            </a:lvl5pPr>
            <a:lvl6pPr marL="2286000" algn="l" defTabSz="914400" rtl="0" eaLnBrk="1" latinLnBrk="0" hangingPunct="1">
              <a:defRPr sz="1200" b="1" kern="1200">
                <a:solidFill>
                  <a:schemeClr val="dk1"/>
                </a:solidFill>
                <a:latin typeface="+mn-lt"/>
                <a:ea typeface="+mn-ea"/>
                <a:cs typeface="+mn-cs"/>
              </a:defRPr>
            </a:lvl6pPr>
            <a:lvl7pPr marL="2743200" algn="l" defTabSz="914400" rtl="0" eaLnBrk="1" latinLnBrk="0" hangingPunct="1">
              <a:defRPr sz="1200" b="1" kern="1200">
                <a:solidFill>
                  <a:schemeClr val="dk1"/>
                </a:solidFill>
                <a:latin typeface="+mn-lt"/>
                <a:ea typeface="+mn-ea"/>
                <a:cs typeface="+mn-cs"/>
              </a:defRPr>
            </a:lvl7pPr>
            <a:lvl8pPr marL="3200400" algn="l" defTabSz="914400" rtl="0" eaLnBrk="1" latinLnBrk="0" hangingPunct="1">
              <a:defRPr sz="1200" b="1" kern="1200">
                <a:solidFill>
                  <a:schemeClr val="dk1"/>
                </a:solidFill>
                <a:latin typeface="+mn-lt"/>
                <a:ea typeface="+mn-ea"/>
                <a:cs typeface="+mn-cs"/>
              </a:defRPr>
            </a:lvl8pPr>
            <a:lvl9pPr marL="3657600" algn="l" defTabSz="914400" rtl="0" eaLnBrk="1" latinLnBrk="0" hangingPunct="1">
              <a:defRPr sz="1200" b="1" kern="1200">
                <a:solidFill>
                  <a:schemeClr val="dk1"/>
                </a:solidFill>
                <a:latin typeface="+mn-lt"/>
                <a:ea typeface="+mn-ea"/>
                <a:cs typeface="+mn-cs"/>
              </a:defRPr>
            </a:lvl9pPr>
          </a:lstStyle>
          <a:p>
            <a:pPr algn="just" eaLnBrk="0" hangingPunct="0">
              <a:spcBef>
                <a:spcPct val="20000"/>
              </a:spcBef>
              <a:spcAft>
                <a:spcPts val="600"/>
              </a:spcAft>
              <a:tabLst>
                <a:tab pos="-3330575" algn="l"/>
              </a:tabLst>
              <a:defRPr/>
            </a:pPr>
            <a:endParaRPr lang="ru-RU" sz="1400" b="0" dirty="0">
              <a:solidFill>
                <a:schemeClr val="tx1"/>
              </a:solidFill>
            </a:endParaRPr>
          </a:p>
        </p:txBody>
      </p:sp>
      <p:sp>
        <p:nvSpPr>
          <p:cNvPr id="9" name="Номер слайда 1"/>
          <p:cNvSpPr>
            <a:spLocks noGrp="1"/>
          </p:cNvSpPr>
          <p:nvPr>
            <p:ph type="sldNum" sz="quarter" idx="4294967295"/>
          </p:nvPr>
        </p:nvSpPr>
        <p:spPr bwMode="auto">
          <a:xfrm>
            <a:off x="9311481" y="6597352"/>
            <a:ext cx="610865" cy="221109"/>
          </a:xfrm>
          <a:prstGeom prst="rect">
            <a:avLst/>
          </a:prstGeom>
          <a:noFill/>
          <a:ln>
            <a:miter lim="800000"/>
            <a:headEnd/>
            <a:tailEnd/>
          </a:ln>
        </p:spPr>
        <p:txBody>
          <a:bodyPr/>
          <a:lstStyle/>
          <a:p>
            <a:pPr algn="r"/>
            <a:r>
              <a:rPr lang="ru-RU" sz="1200" dirty="0" smtClean="0">
                <a:solidFill>
                  <a:schemeClr val="tx1"/>
                </a:solidFill>
                <a:latin typeface="Arial" charset="0"/>
                <a:cs typeface="Arial" charset="0"/>
              </a:rPr>
              <a:t>3</a:t>
            </a:r>
            <a:endParaRPr lang="ru-RU" sz="1200" dirty="0">
              <a:solidFill>
                <a:schemeClr val="tx1"/>
              </a:solidFill>
              <a:latin typeface="Arial" charset="0"/>
              <a:cs typeface="Arial" charset="0"/>
            </a:endParaRPr>
          </a:p>
        </p:txBody>
      </p:sp>
      <p:sp>
        <p:nvSpPr>
          <p:cNvPr id="3" name="Прямоугольник 2"/>
          <p:cNvSpPr/>
          <p:nvPr/>
        </p:nvSpPr>
        <p:spPr>
          <a:xfrm>
            <a:off x="273274" y="908720"/>
            <a:ext cx="9361040" cy="5509200"/>
          </a:xfrm>
          <a:prstGeom prst="rect">
            <a:avLst/>
          </a:prstGeom>
        </p:spPr>
        <p:txBody>
          <a:bodyPr wrap="square">
            <a:spAutoFit/>
          </a:bodyPr>
          <a:lstStyle/>
          <a:p>
            <a:pPr indent="261938" algn="just">
              <a:buFont typeface="Wingdings" pitchFamily="2" charset="2"/>
              <a:buChar char="Ø"/>
            </a:pPr>
            <a:r>
              <a:rPr lang="kk-KZ" b="1" dirty="0" smtClean="0">
                <a:solidFill>
                  <a:schemeClr val="tx1"/>
                </a:solidFill>
                <a:latin typeface="+mn-lt"/>
              </a:rPr>
              <a:t>91 – қадам аясында </a:t>
            </a:r>
            <a:r>
              <a:rPr lang="kk-KZ" dirty="0" smtClean="0">
                <a:solidFill>
                  <a:schemeClr val="tx1"/>
                </a:solidFill>
                <a:latin typeface="+mn-lt"/>
              </a:rPr>
              <a:t>Үкіметке Мемлекет басшысының қолдауымен жыл сайынғы негізде 6-7 түйінді индикаторлар бекітіледі</a:t>
            </a:r>
          </a:p>
          <a:p>
            <a:pPr indent="261938" algn="just">
              <a:buFont typeface="Wingdings" pitchFamily="2" charset="2"/>
              <a:buChar char="Ø"/>
            </a:pPr>
            <a:endParaRPr lang="ru-RU" dirty="0" smtClean="0">
              <a:solidFill>
                <a:schemeClr val="tx1"/>
              </a:solidFill>
              <a:latin typeface="+mn-lt"/>
            </a:endParaRPr>
          </a:p>
          <a:p>
            <a:pPr indent="261938" algn="just">
              <a:buFont typeface="Wingdings" pitchFamily="2" charset="2"/>
              <a:buChar char="Ø"/>
            </a:pPr>
            <a:r>
              <a:rPr lang="kk-KZ" dirty="0" smtClean="0">
                <a:solidFill>
                  <a:schemeClr val="tx1"/>
                </a:solidFill>
              </a:rPr>
              <a:t>Меморандумдарда қалалардың, республикалық маңызы бар облыстардың әкімдері мен министрлеріне, президентке бағынышты мемлекеттік органдардың басшыларына түйінді индикаторларды бекітуді көздейтін ҚР заңымен 2015 жылдың 12 қарашасында ҚР Бюджет кодексі заңына өзгерістер мен толықтырулар енгізілді, </a:t>
            </a:r>
            <a:endParaRPr lang="ru-RU" dirty="0" smtClean="0">
              <a:solidFill>
                <a:schemeClr val="tx1"/>
              </a:solidFill>
            </a:endParaRPr>
          </a:p>
          <a:p>
            <a:pPr indent="261938" algn="just"/>
            <a:r>
              <a:rPr lang="kk-KZ" dirty="0" smtClean="0">
                <a:solidFill>
                  <a:schemeClr val="tx1"/>
                </a:solidFill>
              </a:rPr>
              <a:t>Түйінді нысаналы индикаторлары азаматтардың қанағаттану деңгейін арттыруға бағытталған болу керек.</a:t>
            </a:r>
          </a:p>
          <a:p>
            <a:pPr indent="261938" algn="just"/>
            <a:r>
              <a:rPr lang="kk-KZ" dirty="0" smtClean="0">
                <a:solidFill>
                  <a:schemeClr val="tx1"/>
                </a:solidFill>
              </a:rPr>
              <a:t>Түйінді нысаналы индикаторлар жетекшілік саласындағы әлеуметтік-экономикалық дамуының оң өзгерістерін көрсету керек.</a:t>
            </a:r>
            <a:endParaRPr lang="ru-RU" dirty="0" smtClean="0">
              <a:solidFill>
                <a:schemeClr val="tx1"/>
              </a:solidFill>
            </a:endParaRPr>
          </a:p>
          <a:p>
            <a:pPr indent="261938" algn="just"/>
            <a:endParaRPr lang="ru-RU" dirty="0" smtClean="0">
              <a:solidFill>
                <a:schemeClr val="tx1"/>
              </a:solidFill>
              <a:latin typeface="+mn-lt"/>
            </a:endParaRPr>
          </a:p>
          <a:p>
            <a:pPr>
              <a:buFont typeface="Wingdings" pitchFamily="2" charset="2"/>
              <a:buChar char="Ø"/>
            </a:pPr>
            <a:r>
              <a:rPr lang="kk-KZ" dirty="0" smtClean="0">
                <a:solidFill>
                  <a:schemeClr val="tx1"/>
                </a:solidFill>
              </a:rPr>
              <a:t> Облыстардың, Астана және Алматы қалаларының әкімдері мен министрлерге арналған түйінді нысаналы индикаторлар Премьер-Министрлер мен министрлер, сонымен қатар әкімдер арасында жасалынған меморандумдарда бекітілген.</a:t>
            </a:r>
            <a:r>
              <a:rPr lang="ru-RU" dirty="0" smtClean="0">
                <a:solidFill>
                  <a:schemeClr val="tx1"/>
                </a:solidFill>
              </a:rPr>
              <a:t> </a:t>
            </a:r>
            <a:r>
              <a:rPr lang="kk-KZ" dirty="0" smtClean="0">
                <a:solidFill>
                  <a:schemeClr val="tx1"/>
                </a:solidFill>
              </a:rPr>
              <a:t>Меморандумдар мемлекеттік органдардың бірінші басшыларын және әкімдерді кейіннен бағалау негізі ретінде қызмет етеді.</a:t>
            </a:r>
            <a:endParaRPr lang="ru-RU" dirty="0" smtClean="0">
              <a:solidFill>
                <a:schemeClr val="tx1"/>
              </a:solidFill>
            </a:endParaRPr>
          </a:p>
          <a:p>
            <a:pPr indent="261938" algn="just">
              <a:buFont typeface="Wingdings" pitchFamily="2" charset="2"/>
              <a:buChar char="Ø"/>
            </a:pPr>
            <a:endParaRPr lang="ru-RU" dirty="0" smtClean="0">
              <a:solidFill>
                <a:schemeClr val="tx1"/>
              </a:solidFill>
              <a:latin typeface="+mn-lt"/>
            </a:endParaRPr>
          </a:p>
          <a:p>
            <a:pPr indent="261938" algn="just">
              <a:buFont typeface="Wingdings" pitchFamily="2" charset="2"/>
              <a:buChar char="Ø"/>
            </a:pPr>
            <a:r>
              <a:rPr lang="ru-RU" dirty="0" err="1" smtClean="0">
                <a:solidFill>
                  <a:schemeClr val="tx1"/>
                </a:solidFill>
              </a:rPr>
              <a:t>Қазақстан Республикасы</a:t>
            </a:r>
            <a:r>
              <a:rPr lang="ru-RU" dirty="0" smtClean="0">
                <a:solidFill>
                  <a:schemeClr val="tx1"/>
                </a:solidFill>
              </a:rPr>
              <a:t> </a:t>
            </a:r>
            <a:r>
              <a:rPr lang="ru-RU" dirty="0" err="1" smtClean="0">
                <a:solidFill>
                  <a:schemeClr val="tx1"/>
                </a:solidFill>
              </a:rPr>
              <a:t>Үкіметінің құрылымына кіретін</a:t>
            </a:r>
            <a:r>
              <a:rPr lang="ru-RU" dirty="0" smtClean="0">
                <a:solidFill>
                  <a:schemeClr val="tx1"/>
                </a:solidFill>
              </a:rPr>
              <a:t> </a:t>
            </a:r>
            <a:r>
              <a:rPr lang="ru-RU" dirty="0" err="1" smtClean="0">
                <a:solidFill>
                  <a:schemeClr val="tx1"/>
                </a:solidFill>
              </a:rPr>
              <a:t>мемлекеттік</a:t>
            </a:r>
            <a:r>
              <a:rPr lang="ru-RU" dirty="0" smtClean="0">
                <a:solidFill>
                  <a:schemeClr val="tx1"/>
                </a:solidFill>
              </a:rPr>
              <a:t> </a:t>
            </a:r>
            <a:r>
              <a:rPr lang="ru-RU" dirty="0" err="1" smtClean="0">
                <a:solidFill>
                  <a:schemeClr val="tx1"/>
                </a:solidFill>
              </a:rPr>
              <a:t>органның, облыстың, республикалық маңызы </a:t>
            </a:r>
            <a:r>
              <a:rPr lang="ru-RU" dirty="0" smtClean="0">
                <a:solidFill>
                  <a:schemeClr val="tx1"/>
                </a:solidFill>
              </a:rPr>
              <a:t>бар </a:t>
            </a:r>
            <a:r>
              <a:rPr lang="ru-RU" dirty="0" err="1" smtClean="0">
                <a:solidFill>
                  <a:schemeClr val="tx1"/>
                </a:solidFill>
              </a:rPr>
              <a:t>қаланың</a:t>
            </a:r>
            <a:r>
              <a:rPr lang="ru-RU" dirty="0" smtClean="0">
                <a:solidFill>
                  <a:schemeClr val="tx1"/>
                </a:solidFill>
              </a:rPr>
              <a:t>, </a:t>
            </a:r>
            <a:r>
              <a:rPr lang="ru-RU" dirty="0" err="1" smtClean="0">
                <a:solidFill>
                  <a:schemeClr val="tx1"/>
                </a:solidFill>
              </a:rPr>
              <a:t>астананың жергілікті</a:t>
            </a:r>
            <a:r>
              <a:rPr lang="ru-RU" dirty="0" smtClean="0">
                <a:solidFill>
                  <a:schemeClr val="tx1"/>
                </a:solidFill>
              </a:rPr>
              <a:t> </a:t>
            </a:r>
            <a:r>
              <a:rPr lang="ru-RU" dirty="0" err="1" smtClean="0">
                <a:solidFill>
                  <a:schemeClr val="tx1"/>
                </a:solidFill>
              </a:rPr>
              <a:t>атқарушы органының меморандумын</a:t>
            </a:r>
            <a:r>
              <a:rPr lang="ru-RU" dirty="0" smtClean="0">
                <a:solidFill>
                  <a:schemeClr val="tx1"/>
                </a:solidFill>
              </a:rPr>
              <a:t> </a:t>
            </a:r>
            <a:r>
              <a:rPr lang="ru-RU" dirty="0" err="1" smtClean="0">
                <a:solidFill>
                  <a:schemeClr val="tx1"/>
                </a:solidFill>
              </a:rPr>
              <a:t>әзірлеу және бағалау қағидалары ережелері</a:t>
            </a:r>
            <a:r>
              <a:rPr lang="ru-RU" dirty="0" smtClean="0">
                <a:solidFill>
                  <a:schemeClr val="tx1"/>
                </a:solidFill>
              </a:rPr>
              <a:t>  </a:t>
            </a:r>
            <a:r>
              <a:rPr lang="ru-RU" dirty="0" err="1" smtClean="0">
                <a:solidFill>
                  <a:schemeClr val="tx1"/>
                </a:solidFill>
              </a:rPr>
              <a:t>Қазақстан Республикасы</a:t>
            </a:r>
            <a:r>
              <a:rPr lang="ru-RU" dirty="0" smtClean="0">
                <a:solidFill>
                  <a:schemeClr val="tx1"/>
                </a:solidFill>
              </a:rPr>
              <a:t> </a:t>
            </a:r>
            <a:r>
              <a:rPr lang="ru-RU" dirty="0" err="1" smtClean="0">
                <a:solidFill>
                  <a:schemeClr val="tx1"/>
                </a:solidFill>
              </a:rPr>
              <a:t>Үкіметінің </a:t>
            </a:r>
            <a:r>
              <a:rPr lang="ru-RU" dirty="0" smtClean="0">
                <a:solidFill>
                  <a:schemeClr val="tx1"/>
                </a:solidFill>
              </a:rPr>
              <a:t>2015 </a:t>
            </a:r>
            <a:r>
              <a:rPr lang="ru-RU" dirty="0" err="1" smtClean="0">
                <a:solidFill>
                  <a:schemeClr val="tx1"/>
                </a:solidFill>
              </a:rPr>
              <a:t>жылғы </a:t>
            </a:r>
            <a:r>
              <a:rPr lang="ru-RU" dirty="0" smtClean="0">
                <a:solidFill>
                  <a:schemeClr val="tx1"/>
                </a:solidFill>
              </a:rPr>
              <a:t>25 </a:t>
            </a:r>
            <a:r>
              <a:rPr lang="ru-RU" dirty="0" err="1" smtClean="0">
                <a:solidFill>
                  <a:schemeClr val="tx1"/>
                </a:solidFill>
              </a:rPr>
              <a:t>желтоқсандағы </a:t>
            </a:r>
            <a:r>
              <a:rPr lang="ru-RU" dirty="0" smtClean="0">
                <a:solidFill>
                  <a:schemeClr val="tx1"/>
                </a:solidFill>
              </a:rPr>
              <a:t>№ 1068 </a:t>
            </a:r>
            <a:r>
              <a:rPr lang="ru-RU" dirty="0" err="1" smtClean="0">
                <a:solidFill>
                  <a:schemeClr val="tx1"/>
                </a:solidFill>
              </a:rPr>
              <a:t>қаулысында бекітілді</a:t>
            </a:r>
            <a:r>
              <a:rPr lang="ru-RU" dirty="0" smtClean="0">
                <a:solidFill>
                  <a:schemeClr val="tx1"/>
                </a:solidFill>
              </a:rPr>
              <a:t>.</a:t>
            </a:r>
          </a:p>
          <a:p>
            <a:pPr indent="261938" algn="just">
              <a:buFont typeface="Wingdings" pitchFamily="2" charset="2"/>
              <a:buChar char="Ø"/>
            </a:pPr>
            <a:endParaRPr lang="ru-RU" dirty="0">
              <a:solidFill>
                <a:schemeClr val="tx1"/>
              </a:solidFill>
              <a:latin typeface="+mn-lt"/>
            </a:endParaRPr>
          </a:p>
        </p:txBody>
      </p:sp>
      <p:sp>
        <p:nvSpPr>
          <p:cNvPr id="7" name="Rectangle 8"/>
          <p:cNvSpPr>
            <a:spLocks noChangeArrowheads="1"/>
          </p:cNvSpPr>
          <p:nvPr/>
        </p:nvSpPr>
        <p:spPr bwMode="auto">
          <a:xfrm>
            <a:off x="489298" y="-27384"/>
            <a:ext cx="9418290" cy="677108"/>
          </a:xfrm>
          <a:prstGeom prst="rect">
            <a:avLst/>
          </a:prstGeom>
          <a:solidFill>
            <a:schemeClr val="accent3"/>
          </a:solidFill>
          <a:ln>
            <a:solidFill>
              <a:srgbClr val="C6F1FE"/>
            </a:solidFill>
          </a:ln>
          <a:extLst/>
        </p:spPr>
        <p:style>
          <a:lnRef idx="1">
            <a:schemeClr val="accent5"/>
          </a:lnRef>
          <a:fillRef idx="2">
            <a:schemeClr val="accent5"/>
          </a:fillRef>
          <a:effectRef idx="1">
            <a:schemeClr val="accent5"/>
          </a:effectRef>
          <a:fontRef idx="minor">
            <a:schemeClr val="dk1"/>
          </a:fontRef>
        </p:style>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r>
              <a:rPr lang="kk-KZ" sz="1900" dirty="0" smtClean="0"/>
              <a:t>Түйінді нысаналы индикаторларды енгізу </a:t>
            </a:r>
          </a:p>
          <a:p>
            <a:pPr algn="ctr"/>
            <a:r>
              <a:rPr lang="kk-KZ" sz="1900" dirty="0" smtClean="0"/>
              <a:t>және меморандум мәртебесін көтеру</a:t>
            </a:r>
            <a:endParaRPr lang="ru-RU" sz="1900" dirty="0"/>
          </a:p>
        </p:txBody>
      </p:sp>
      <p:sp>
        <p:nvSpPr>
          <p:cNvPr id="4" name="Прямоугольник 3"/>
          <p:cNvSpPr/>
          <p:nvPr/>
        </p:nvSpPr>
        <p:spPr>
          <a:xfrm>
            <a:off x="-14758" y="-27384"/>
            <a:ext cx="576064" cy="720080"/>
          </a:xfrm>
          <a:prstGeom prst="rect">
            <a:avLst/>
          </a:prstGeom>
          <a:solidFill>
            <a:srgbClr val="4F81BD">
              <a:lumMod val="60000"/>
              <a:lumOff val="40000"/>
            </a:srgbClr>
          </a:solidFill>
          <a:ln w="25400" cap="flat" cmpd="sng" algn="ctr">
            <a:noFill/>
            <a:prstDash val="solid"/>
          </a:ln>
          <a:effectLst/>
        </p:spPr>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endParaRPr kumimoji="0" lang="ru-RU" sz="1400" b="1" i="0" u="none" strike="noStrike" kern="0" cap="none" spc="0" normalizeH="0" baseline="0" noProof="0" dirty="0">
              <a:ln>
                <a:noFill/>
              </a:ln>
              <a:solidFill>
                <a:sysClr val="window" lastClr="FFFFFF"/>
              </a:solidFill>
              <a:effectLst/>
              <a:uLnTx/>
              <a:uFillTx/>
              <a:latin typeface="Calibri"/>
              <a:ea typeface="+mn-ea"/>
              <a:cs typeface="+mn-cs"/>
            </a:endParaRPr>
          </a:p>
        </p:txBody>
      </p:sp>
      <p:sp>
        <p:nvSpPr>
          <p:cNvPr id="10" name="Прямоугольник 9"/>
          <p:cNvSpPr/>
          <p:nvPr/>
        </p:nvSpPr>
        <p:spPr>
          <a:xfrm>
            <a:off x="0" y="1"/>
            <a:ext cx="777330" cy="618946"/>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r>
              <a:rPr kumimoji="0" lang="ru-RU" sz="1400" b="1" i="0" u="none" strike="noStrike" kern="0" cap="none" spc="0" normalizeH="0" baseline="0" noProof="0" dirty="0" smtClean="0">
                <a:ln>
                  <a:noFill/>
                </a:ln>
                <a:solidFill>
                  <a:schemeClr val="tx1"/>
                </a:solidFill>
                <a:effectLst/>
                <a:uLnTx/>
                <a:uFillTx/>
                <a:ea typeface="+mn-ea"/>
                <a:cs typeface="+mn-cs"/>
              </a:rPr>
              <a:t>91</a:t>
            </a:r>
          </a:p>
          <a:p>
            <a:pPr marL="0" marR="0" indent="0" algn="ctr" defTabSz="914400" eaLnBrk="1" fontAlgn="auto" latinLnBrk="0" hangingPunct="1">
              <a:lnSpc>
                <a:spcPct val="100000"/>
              </a:lnSpc>
              <a:spcBef>
                <a:spcPts val="0"/>
              </a:spcBef>
              <a:spcAft>
                <a:spcPts val="0"/>
              </a:spcAft>
              <a:buClrTx/>
              <a:buSzTx/>
              <a:buFontTx/>
              <a:buNone/>
              <a:tabLst/>
            </a:pPr>
            <a:r>
              <a:rPr lang="kk-KZ" sz="1400" b="1" kern="0" dirty="0" smtClean="0">
                <a:solidFill>
                  <a:schemeClr val="tx1"/>
                </a:solidFill>
              </a:rPr>
              <a:t>қадам</a:t>
            </a:r>
            <a:endParaRPr kumimoji="0" lang="ru-RU" sz="1400" b="1" i="0" u="none" strike="noStrike" kern="0" cap="none" spc="0" normalizeH="0" baseline="0" noProof="0" dirty="0">
              <a:ln>
                <a:noFill/>
              </a:ln>
              <a:solidFill>
                <a:schemeClr val="tx1"/>
              </a:solidFill>
              <a:effectLst/>
              <a:uLnTx/>
              <a:uFillTx/>
              <a:ea typeface="+mn-ea"/>
              <a:cs typeface="+mn-cs"/>
            </a:endParaRPr>
          </a:p>
        </p:txBody>
      </p:sp>
    </p:spTree>
    <p:extLst>
      <p:ext uri="{BB962C8B-B14F-4D97-AF65-F5344CB8AC3E}">
        <p14:creationId xmlns="" xmlns:p14="http://schemas.microsoft.com/office/powerpoint/2010/main" val="476755206"/>
      </p:ext>
    </p:extLst>
  </p:cSld>
  <p:clrMapOvr>
    <a:masterClrMapping/>
  </p:clrMapOvr>
  <p:timing>
    <p:tnLst>
      <p:par>
        <p:cTn id="1" dur="indefinite" restart="never" nodeType="tmRoot"/>
      </p:par>
    </p:tnLst>
  </p:timing>
</p:sld>
</file>

<file path=ppt/slides/slide4.xml><?xml version="1.0" encoding="utf-8"?>
<p:sld xmlns:a="http://schemas.openxmlformats.org/drawingml/2006/main" xmlns:r="http://schemas.openxmlformats.org/officeDocument/2006/relationships" xmlns:p="http://schemas.openxmlformats.org/presentationml/2006/main" showMasterSp="0">
  <p:cSld>
    <p:spTree>
      <p:nvGrpSpPr>
        <p:cNvPr id="1" name=""/>
        <p:cNvGrpSpPr/>
        <p:nvPr/>
      </p:nvGrpSpPr>
      <p:grpSpPr>
        <a:xfrm>
          <a:off x="0" y="0"/>
          <a:ext cx="0" cy="0"/>
          <a:chOff x="0" y="0"/>
          <a:chExt cx="0" cy="0"/>
        </a:xfrm>
      </p:grpSpPr>
      <p:graphicFrame>
        <p:nvGraphicFramePr>
          <p:cNvPr id="13" name="Object 12" hidden="1"/>
          <p:cNvGraphicFramePr>
            <a:graphicFrameLocks noChangeAspect="1"/>
          </p:cNvGraphicFramePr>
          <p:nvPr>
            <p:extLst/>
          </p:nvPr>
        </p:nvGraphicFramePr>
        <p:xfrm>
          <a:off x="1757" y="1624"/>
          <a:ext cx="1754" cy="1619"/>
        </p:xfrm>
        <a:graphic>
          <a:graphicData uri="http://schemas.openxmlformats.org/presentationml/2006/ole">
            <p:oleObj spid="_x0000_s84154" name="think-cell Slide" r:id="rId4" imgW="360" imgH="360" progId="">
              <p:embed/>
            </p:oleObj>
          </a:graphicData>
        </a:graphic>
      </p:graphicFrame>
      <p:sp>
        <p:nvSpPr>
          <p:cNvPr id="305" name="TextBox 304"/>
          <p:cNvSpPr txBox="1">
            <a:spLocks/>
          </p:cNvSpPr>
          <p:nvPr/>
        </p:nvSpPr>
        <p:spPr>
          <a:xfrm>
            <a:off x="825629" y="2800207"/>
            <a:ext cx="5142442" cy="392909"/>
          </a:xfrm>
          <a:custGeom>
            <a:avLst/>
            <a:gdLst>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 name="connsiteX4" fmla="*/ 0 w 3620912"/>
              <a:gd name="connsiteY4" fmla="*/ 0 h 619929"/>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 name="connsiteX4" fmla="*/ 91440 w 3620912"/>
              <a:gd name="connsiteY4" fmla="*/ 91440 h 619929"/>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Lst>
            <a:ahLst/>
            <a:cxnLst>
              <a:cxn ang="0">
                <a:pos x="connsiteX0" y="connsiteY0"/>
              </a:cxn>
              <a:cxn ang="0">
                <a:pos x="connsiteX1" y="connsiteY1"/>
              </a:cxn>
              <a:cxn ang="0">
                <a:pos x="connsiteX2" y="connsiteY2"/>
              </a:cxn>
              <a:cxn ang="0">
                <a:pos x="connsiteX3" y="connsiteY3"/>
              </a:cxn>
            </a:cxnLst>
            <a:rect l="l" t="t" r="r" b="b"/>
            <a:pathLst>
              <a:path w="3620912" h="619929">
                <a:moveTo>
                  <a:pt x="0" y="0"/>
                </a:moveTo>
                <a:lnTo>
                  <a:pt x="3620912" y="0"/>
                </a:lnTo>
                <a:lnTo>
                  <a:pt x="3620912" y="619929"/>
                </a:lnTo>
                <a:lnTo>
                  <a:pt x="0" y="619929"/>
                </a:lnTo>
              </a:path>
            </a:pathLst>
          </a:custGeom>
          <a:ln>
            <a:headEnd/>
            <a:tailEnd/>
          </a:ln>
        </p:spPr>
        <p:style>
          <a:lnRef idx="1">
            <a:schemeClr val="accent2"/>
          </a:lnRef>
          <a:fillRef idx="0">
            <a:schemeClr val="accent2"/>
          </a:fillRef>
          <a:effectRef idx="0">
            <a:schemeClr val="accent2"/>
          </a:effectRef>
          <a:fontRef idx="minor">
            <a:schemeClr val="tx1"/>
          </a:fontRef>
        </p:style>
        <p:txBody>
          <a:bodyPr vert="horz" wrap="square" lIns="367308" tIns="73462" rIns="73462" bIns="73462" numCol="1" anchor="ctr" anchorCtr="0" compatLnSpc="1">
            <a:prstTxWarp prst="textNoShape">
              <a:avLst/>
            </a:prstTxWarp>
            <a:noAutofit/>
          </a:bodyPr>
          <a:lstStyle>
            <a:lvl1pPr marL="0" lvl="0" indent="0" defTabSz="895350" eaLnBrk="1" hangingPunct="1">
              <a:buClr>
                <a:schemeClr val="tx2"/>
              </a:buClr>
              <a:defRPr baseline="0">
                <a:latin typeface="+mn-lt"/>
              </a:defRPr>
            </a:lvl1pPr>
            <a:lvl2pPr marL="193675" lvl="1" indent="-192088" defTabSz="895350" eaLnBrk="1" hangingPunct="1">
              <a:buClr>
                <a:srgbClr val="00863D"/>
              </a:buClr>
              <a:buSzPct val="125000"/>
              <a:buFont typeface="Arial" pitchFamily="34" charset="0"/>
              <a:buChar char="•"/>
              <a:defRPr baseline="0">
                <a:latin typeface="+mn-lt"/>
              </a:defRPr>
            </a:lvl2pPr>
            <a:lvl3pPr marL="457200" lvl="2" indent="-261938" defTabSz="895350" eaLnBrk="1" hangingPunct="1">
              <a:buClr>
                <a:srgbClr val="00863D"/>
              </a:buClr>
              <a:buSzPct val="110000"/>
              <a:buFont typeface="Arial" charset="0"/>
              <a:buChar char="–"/>
              <a:defRPr baseline="0">
                <a:latin typeface="+mn-lt"/>
              </a:defRPr>
            </a:lvl3pPr>
            <a:lvl4pPr marL="614363" lvl="3" indent="-155575" defTabSz="895350" eaLnBrk="1" hangingPunct="1">
              <a:buClr>
                <a:srgbClr val="00863D"/>
              </a:buClr>
              <a:buSzPct val="100000"/>
              <a:buFont typeface="Arial" pitchFamily="34" charset="0"/>
              <a:buChar char="•"/>
              <a:defRPr baseline="0">
                <a:latin typeface="+mn-lt"/>
              </a:defRPr>
            </a:lvl4pPr>
            <a:lvl5pPr marL="749808" lvl="4" indent="-130175" defTabSz="895350" eaLnBrk="1" hangingPunct="1">
              <a:buClr>
                <a:srgbClr val="00863D"/>
              </a:buClr>
              <a:buSzPct val="89000"/>
              <a:buFont typeface="Arial" charset="0"/>
              <a:buChar char="-"/>
              <a:defRPr baseline="0">
                <a:latin typeface="+mn-lt"/>
              </a:defRPr>
            </a:lvl5pPr>
            <a:lvl6pPr marL="749808" indent="-130175" defTabSz="895350" fontAlgn="base">
              <a:spcBef>
                <a:spcPct val="0"/>
              </a:spcBef>
              <a:spcAft>
                <a:spcPct val="0"/>
              </a:spcAft>
              <a:buClr>
                <a:schemeClr val="tx2"/>
              </a:buClr>
              <a:buSzPct val="89000"/>
              <a:buFont typeface="Arial" charset="0"/>
              <a:buChar char="-"/>
              <a:defRPr baseline="0">
                <a:latin typeface="+mn-lt"/>
              </a:defRPr>
            </a:lvl6pPr>
            <a:lvl7pPr marL="749808" indent="-130175" defTabSz="895350" fontAlgn="base">
              <a:spcBef>
                <a:spcPct val="0"/>
              </a:spcBef>
              <a:spcAft>
                <a:spcPct val="0"/>
              </a:spcAft>
              <a:buClr>
                <a:schemeClr val="tx2"/>
              </a:buClr>
              <a:buSzPct val="89000"/>
              <a:buFont typeface="Arial" charset="0"/>
              <a:buChar char="-"/>
              <a:defRPr baseline="0">
                <a:latin typeface="+mn-lt"/>
              </a:defRPr>
            </a:lvl7pPr>
            <a:lvl8pPr marL="749808" indent="-130175" defTabSz="895350" fontAlgn="base">
              <a:spcBef>
                <a:spcPct val="0"/>
              </a:spcBef>
              <a:spcAft>
                <a:spcPct val="0"/>
              </a:spcAft>
              <a:buClr>
                <a:schemeClr val="tx2"/>
              </a:buClr>
              <a:buSzPct val="89000"/>
              <a:buFont typeface="Arial" charset="0"/>
              <a:buChar char="-"/>
              <a:defRPr baseline="0">
                <a:latin typeface="+mn-lt"/>
              </a:defRPr>
            </a:lvl8pPr>
            <a:lvl9pPr marL="749808" indent="-130175" defTabSz="895350" fontAlgn="base">
              <a:spcBef>
                <a:spcPct val="0"/>
              </a:spcBef>
              <a:spcAft>
                <a:spcPct val="0"/>
              </a:spcAft>
              <a:buClr>
                <a:schemeClr val="tx2"/>
              </a:buClr>
              <a:buSzPct val="89000"/>
              <a:buFont typeface="Arial" charset="0"/>
              <a:buChar char="-"/>
              <a:defRPr baseline="0">
                <a:latin typeface="+mn-lt"/>
              </a:defRPr>
            </a:lvl9pPr>
          </a:lstStyle>
          <a:p>
            <a:pPr fontAlgn="auto">
              <a:spcBef>
                <a:spcPts val="0"/>
              </a:spcBef>
              <a:spcAft>
                <a:spcPts val="0"/>
              </a:spcAft>
              <a:buClr>
                <a:srgbClr val="FFFFFF"/>
              </a:buClr>
              <a:defRPr/>
            </a:pPr>
            <a:r>
              <a:rPr lang="kk-KZ" dirty="0" smtClean="0">
                <a:solidFill>
                  <a:srgbClr val="0070C0"/>
                </a:solidFill>
              </a:rPr>
              <a:t>ЖІӨ-нің нақты өсуі</a:t>
            </a:r>
            <a:endParaRPr lang="ru-RU" dirty="0" smtClean="0">
              <a:solidFill>
                <a:srgbClr val="0070C0"/>
              </a:solidFill>
              <a:cs typeface="+mn-cs"/>
            </a:endParaRPr>
          </a:p>
        </p:txBody>
      </p:sp>
      <p:sp>
        <p:nvSpPr>
          <p:cNvPr id="324" name="TextBox 323"/>
          <p:cNvSpPr txBox="1">
            <a:spLocks/>
          </p:cNvSpPr>
          <p:nvPr/>
        </p:nvSpPr>
        <p:spPr>
          <a:xfrm>
            <a:off x="825629" y="5181149"/>
            <a:ext cx="5142442" cy="392909"/>
          </a:xfrm>
          <a:custGeom>
            <a:avLst/>
            <a:gdLst>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 name="connsiteX4" fmla="*/ 0 w 3620912"/>
              <a:gd name="connsiteY4" fmla="*/ 0 h 619929"/>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 name="connsiteX4" fmla="*/ 91440 w 3620912"/>
              <a:gd name="connsiteY4" fmla="*/ 91440 h 619929"/>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Lst>
            <a:ahLst/>
            <a:cxnLst>
              <a:cxn ang="0">
                <a:pos x="connsiteX0" y="connsiteY0"/>
              </a:cxn>
              <a:cxn ang="0">
                <a:pos x="connsiteX1" y="connsiteY1"/>
              </a:cxn>
              <a:cxn ang="0">
                <a:pos x="connsiteX2" y="connsiteY2"/>
              </a:cxn>
              <a:cxn ang="0">
                <a:pos x="connsiteX3" y="connsiteY3"/>
              </a:cxn>
            </a:cxnLst>
            <a:rect l="l" t="t" r="r" b="b"/>
            <a:pathLst>
              <a:path w="3620912" h="619929">
                <a:moveTo>
                  <a:pt x="0" y="0"/>
                </a:moveTo>
                <a:lnTo>
                  <a:pt x="3620912" y="0"/>
                </a:lnTo>
                <a:lnTo>
                  <a:pt x="3620912" y="619929"/>
                </a:lnTo>
                <a:lnTo>
                  <a:pt x="0" y="619929"/>
                </a:lnTo>
              </a:path>
            </a:pathLst>
          </a:custGeom>
          <a:solidFill>
            <a:schemeClr val="bg1"/>
          </a:solidFill>
          <a:ln w="3175">
            <a:solidFill>
              <a:schemeClr val="accent3"/>
            </a:solidFill>
            <a:miter lim="800000"/>
            <a:headEnd/>
            <a:tailEnd/>
          </a:ln>
          <a:effectLst/>
        </p:spPr>
        <p:txBody>
          <a:bodyPr vert="horz" wrap="square" lIns="367308" tIns="73462" rIns="73462" bIns="73462" numCol="1" anchor="ctr" anchorCtr="0" compatLnSpc="1">
            <a:prstTxWarp prst="textNoShape">
              <a:avLst/>
            </a:prstTxWarp>
            <a:noAutofit/>
          </a:bodyPr>
          <a:lstStyle>
            <a:lvl1pPr marL="0" lvl="0" indent="0" defTabSz="895350" eaLnBrk="1" hangingPunct="1">
              <a:buClr>
                <a:schemeClr val="tx2"/>
              </a:buClr>
              <a:defRPr baseline="0">
                <a:latin typeface="+mn-lt"/>
              </a:defRPr>
            </a:lvl1pPr>
            <a:lvl2pPr marL="193675" lvl="1" indent="-192088" defTabSz="895350" eaLnBrk="1" hangingPunct="1">
              <a:buClr>
                <a:srgbClr val="00863D"/>
              </a:buClr>
              <a:buSzPct val="125000"/>
              <a:buFont typeface="Arial" pitchFamily="34" charset="0"/>
              <a:buChar char="•"/>
              <a:defRPr baseline="0">
                <a:latin typeface="+mn-lt"/>
              </a:defRPr>
            </a:lvl2pPr>
            <a:lvl3pPr marL="457200" lvl="2" indent="-261938" defTabSz="895350" eaLnBrk="1" hangingPunct="1">
              <a:buClr>
                <a:srgbClr val="00863D"/>
              </a:buClr>
              <a:buSzPct val="110000"/>
              <a:buFont typeface="Arial" charset="0"/>
              <a:buChar char="–"/>
              <a:defRPr baseline="0">
                <a:latin typeface="+mn-lt"/>
              </a:defRPr>
            </a:lvl3pPr>
            <a:lvl4pPr marL="614363" lvl="3" indent="-155575" defTabSz="895350" eaLnBrk="1" hangingPunct="1">
              <a:buClr>
                <a:srgbClr val="00863D"/>
              </a:buClr>
              <a:buSzPct val="100000"/>
              <a:buFont typeface="Arial" pitchFamily="34" charset="0"/>
              <a:buChar char="•"/>
              <a:defRPr baseline="0">
                <a:latin typeface="+mn-lt"/>
              </a:defRPr>
            </a:lvl4pPr>
            <a:lvl5pPr marL="749808" lvl="4" indent="-130175" defTabSz="895350" eaLnBrk="1" hangingPunct="1">
              <a:buClr>
                <a:srgbClr val="00863D"/>
              </a:buClr>
              <a:buSzPct val="89000"/>
              <a:buFont typeface="Arial" charset="0"/>
              <a:buChar char="-"/>
              <a:defRPr baseline="0">
                <a:latin typeface="+mn-lt"/>
              </a:defRPr>
            </a:lvl5pPr>
            <a:lvl6pPr marL="749808" indent="-130175" defTabSz="895350" fontAlgn="base">
              <a:spcBef>
                <a:spcPct val="0"/>
              </a:spcBef>
              <a:spcAft>
                <a:spcPct val="0"/>
              </a:spcAft>
              <a:buClr>
                <a:schemeClr val="tx2"/>
              </a:buClr>
              <a:buSzPct val="89000"/>
              <a:buFont typeface="Arial" charset="0"/>
              <a:buChar char="-"/>
              <a:defRPr baseline="0">
                <a:latin typeface="+mn-lt"/>
              </a:defRPr>
            </a:lvl6pPr>
            <a:lvl7pPr marL="749808" indent="-130175" defTabSz="895350" fontAlgn="base">
              <a:spcBef>
                <a:spcPct val="0"/>
              </a:spcBef>
              <a:spcAft>
                <a:spcPct val="0"/>
              </a:spcAft>
              <a:buClr>
                <a:schemeClr val="tx2"/>
              </a:buClr>
              <a:buSzPct val="89000"/>
              <a:buFont typeface="Arial" charset="0"/>
              <a:buChar char="-"/>
              <a:defRPr baseline="0">
                <a:latin typeface="+mn-lt"/>
              </a:defRPr>
            </a:lvl7pPr>
            <a:lvl8pPr marL="749808" indent="-130175" defTabSz="895350" fontAlgn="base">
              <a:spcBef>
                <a:spcPct val="0"/>
              </a:spcBef>
              <a:spcAft>
                <a:spcPct val="0"/>
              </a:spcAft>
              <a:buClr>
                <a:schemeClr val="tx2"/>
              </a:buClr>
              <a:buSzPct val="89000"/>
              <a:buFont typeface="Arial" charset="0"/>
              <a:buChar char="-"/>
              <a:defRPr baseline="0">
                <a:latin typeface="+mn-lt"/>
              </a:defRPr>
            </a:lvl8pPr>
            <a:lvl9pPr marL="749808" indent="-130175" defTabSz="895350" fontAlgn="base">
              <a:spcBef>
                <a:spcPct val="0"/>
              </a:spcBef>
              <a:spcAft>
                <a:spcPct val="0"/>
              </a:spcAft>
              <a:buClr>
                <a:schemeClr val="tx2"/>
              </a:buClr>
              <a:buSzPct val="89000"/>
              <a:buFont typeface="Arial" charset="0"/>
              <a:buChar char="-"/>
              <a:defRPr baseline="0">
                <a:latin typeface="+mn-lt"/>
              </a:defRPr>
            </a:lvl9pPr>
          </a:lstStyle>
          <a:p>
            <a:pPr fontAlgn="auto">
              <a:spcBef>
                <a:spcPts val="0"/>
              </a:spcBef>
              <a:spcAft>
                <a:spcPts val="0"/>
              </a:spcAft>
              <a:buClr>
                <a:srgbClr val="FFFFFF"/>
              </a:buClr>
            </a:pPr>
            <a:r>
              <a:rPr lang="kk-KZ" dirty="0" smtClean="0">
                <a:solidFill>
                  <a:srgbClr val="0070C0"/>
                </a:solidFill>
              </a:rPr>
              <a:t>Күтілетін өмір сүру ұзақтығы</a:t>
            </a:r>
            <a:endParaRPr lang="ru-RU" dirty="0" smtClean="0">
              <a:solidFill>
                <a:srgbClr val="0070C0"/>
              </a:solidFill>
              <a:cs typeface="+mn-cs"/>
            </a:endParaRPr>
          </a:p>
        </p:txBody>
      </p:sp>
      <p:sp>
        <p:nvSpPr>
          <p:cNvPr id="329" name="TextBox 328"/>
          <p:cNvSpPr txBox="1">
            <a:spLocks/>
          </p:cNvSpPr>
          <p:nvPr/>
        </p:nvSpPr>
        <p:spPr>
          <a:xfrm>
            <a:off x="825629" y="3706849"/>
            <a:ext cx="5142442" cy="479333"/>
          </a:xfrm>
          <a:custGeom>
            <a:avLst/>
            <a:gdLst>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 name="connsiteX4" fmla="*/ 0 w 3620912"/>
              <a:gd name="connsiteY4" fmla="*/ 0 h 619929"/>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 name="connsiteX4" fmla="*/ 91440 w 3620912"/>
              <a:gd name="connsiteY4" fmla="*/ 91440 h 619929"/>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Lst>
            <a:ahLst/>
            <a:cxnLst>
              <a:cxn ang="0">
                <a:pos x="connsiteX0" y="connsiteY0"/>
              </a:cxn>
              <a:cxn ang="0">
                <a:pos x="connsiteX1" y="connsiteY1"/>
              </a:cxn>
              <a:cxn ang="0">
                <a:pos x="connsiteX2" y="connsiteY2"/>
              </a:cxn>
              <a:cxn ang="0">
                <a:pos x="connsiteX3" y="connsiteY3"/>
              </a:cxn>
            </a:cxnLst>
            <a:rect l="l" t="t" r="r" b="b"/>
            <a:pathLst>
              <a:path w="3620912" h="619929">
                <a:moveTo>
                  <a:pt x="0" y="0"/>
                </a:moveTo>
                <a:lnTo>
                  <a:pt x="3620912" y="0"/>
                </a:lnTo>
                <a:lnTo>
                  <a:pt x="3620912" y="619929"/>
                </a:lnTo>
                <a:lnTo>
                  <a:pt x="0" y="619929"/>
                </a:lnTo>
              </a:path>
            </a:pathLst>
          </a:custGeom>
          <a:solidFill>
            <a:schemeClr val="bg1"/>
          </a:solidFill>
          <a:ln w="3175">
            <a:solidFill>
              <a:schemeClr val="accent3"/>
            </a:solidFill>
            <a:miter lim="800000"/>
            <a:headEnd/>
            <a:tailEnd/>
          </a:ln>
          <a:effectLst/>
        </p:spPr>
        <p:txBody>
          <a:bodyPr vert="horz" wrap="square" lIns="367308" tIns="73462" rIns="73462" bIns="73462" numCol="1" anchor="ctr" anchorCtr="0" compatLnSpc="1">
            <a:prstTxWarp prst="textNoShape">
              <a:avLst/>
            </a:prstTxWarp>
            <a:noAutofit/>
          </a:bodyPr>
          <a:lstStyle>
            <a:lvl1pPr marL="0" lvl="0" indent="0" defTabSz="895350" eaLnBrk="1" hangingPunct="1">
              <a:buClr>
                <a:schemeClr val="tx2"/>
              </a:buClr>
              <a:defRPr baseline="0">
                <a:latin typeface="+mn-lt"/>
              </a:defRPr>
            </a:lvl1pPr>
            <a:lvl2pPr marL="193675" lvl="1" indent="-192088" defTabSz="895350" eaLnBrk="1" hangingPunct="1">
              <a:buClr>
                <a:srgbClr val="00863D"/>
              </a:buClr>
              <a:buSzPct val="125000"/>
              <a:buFont typeface="Arial" pitchFamily="34" charset="0"/>
              <a:buChar char="•"/>
              <a:defRPr baseline="0">
                <a:latin typeface="+mn-lt"/>
              </a:defRPr>
            </a:lvl2pPr>
            <a:lvl3pPr marL="457200" lvl="2" indent="-261938" defTabSz="895350" eaLnBrk="1" hangingPunct="1">
              <a:buClr>
                <a:srgbClr val="00863D"/>
              </a:buClr>
              <a:buSzPct val="110000"/>
              <a:buFont typeface="Arial" charset="0"/>
              <a:buChar char="–"/>
              <a:defRPr baseline="0">
                <a:latin typeface="+mn-lt"/>
              </a:defRPr>
            </a:lvl3pPr>
            <a:lvl4pPr marL="614363" lvl="3" indent="-155575" defTabSz="895350" eaLnBrk="1" hangingPunct="1">
              <a:buClr>
                <a:srgbClr val="00863D"/>
              </a:buClr>
              <a:buSzPct val="100000"/>
              <a:buFont typeface="Arial" pitchFamily="34" charset="0"/>
              <a:buChar char="•"/>
              <a:defRPr baseline="0">
                <a:latin typeface="+mn-lt"/>
              </a:defRPr>
            </a:lvl4pPr>
            <a:lvl5pPr marL="749808" lvl="4" indent="-130175" defTabSz="895350" eaLnBrk="1" hangingPunct="1">
              <a:buClr>
                <a:srgbClr val="00863D"/>
              </a:buClr>
              <a:buSzPct val="89000"/>
              <a:buFont typeface="Arial" charset="0"/>
              <a:buChar char="-"/>
              <a:defRPr baseline="0">
                <a:latin typeface="+mn-lt"/>
              </a:defRPr>
            </a:lvl5pPr>
            <a:lvl6pPr marL="749808" indent="-130175" defTabSz="895350" fontAlgn="base">
              <a:spcBef>
                <a:spcPct val="0"/>
              </a:spcBef>
              <a:spcAft>
                <a:spcPct val="0"/>
              </a:spcAft>
              <a:buClr>
                <a:schemeClr val="tx2"/>
              </a:buClr>
              <a:buSzPct val="89000"/>
              <a:buFont typeface="Arial" charset="0"/>
              <a:buChar char="-"/>
              <a:defRPr baseline="0">
                <a:latin typeface="+mn-lt"/>
              </a:defRPr>
            </a:lvl6pPr>
            <a:lvl7pPr marL="749808" indent="-130175" defTabSz="895350" fontAlgn="base">
              <a:spcBef>
                <a:spcPct val="0"/>
              </a:spcBef>
              <a:spcAft>
                <a:spcPct val="0"/>
              </a:spcAft>
              <a:buClr>
                <a:schemeClr val="tx2"/>
              </a:buClr>
              <a:buSzPct val="89000"/>
              <a:buFont typeface="Arial" charset="0"/>
              <a:buChar char="-"/>
              <a:defRPr baseline="0">
                <a:latin typeface="+mn-lt"/>
              </a:defRPr>
            </a:lvl7pPr>
            <a:lvl8pPr marL="749808" indent="-130175" defTabSz="895350" fontAlgn="base">
              <a:spcBef>
                <a:spcPct val="0"/>
              </a:spcBef>
              <a:spcAft>
                <a:spcPct val="0"/>
              </a:spcAft>
              <a:buClr>
                <a:schemeClr val="tx2"/>
              </a:buClr>
              <a:buSzPct val="89000"/>
              <a:buFont typeface="Arial" charset="0"/>
              <a:buChar char="-"/>
              <a:defRPr baseline="0">
                <a:latin typeface="+mn-lt"/>
              </a:defRPr>
            </a:lvl8pPr>
            <a:lvl9pPr marL="749808" indent="-130175" defTabSz="895350" fontAlgn="base">
              <a:spcBef>
                <a:spcPct val="0"/>
              </a:spcBef>
              <a:spcAft>
                <a:spcPct val="0"/>
              </a:spcAft>
              <a:buClr>
                <a:schemeClr val="tx2"/>
              </a:buClr>
              <a:buSzPct val="89000"/>
              <a:buFont typeface="Arial" charset="0"/>
              <a:buChar char="-"/>
              <a:defRPr baseline="0">
                <a:latin typeface="+mn-lt"/>
              </a:defRPr>
            </a:lvl9pPr>
          </a:lstStyle>
          <a:p>
            <a:pPr fontAlgn="auto">
              <a:spcBef>
                <a:spcPts val="0"/>
              </a:spcBef>
              <a:spcAft>
                <a:spcPts val="0"/>
              </a:spcAft>
              <a:buClr>
                <a:srgbClr val="FFFFFF"/>
              </a:buClr>
            </a:pPr>
            <a:r>
              <a:rPr lang="kk-KZ" dirty="0" smtClean="0">
                <a:solidFill>
                  <a:srgbClr val="0070C0"/>
                </a:solidFill>
              </a:rPr>
              <a:t>Экспорттың жалпы көлемінде шикізаттық емес экспорттың үлесі</a:t>
            </a:r>
            <a:endParaRPr lang="ru-RU" dirty="0">
              <a:solidFill>
                <a:srgbClr val="0070C0"/>
              </a:solidFill>
              <a:cs typeface="+mn-cs"/>
            </a:endParaRPr>
          </a:p>
        </p:txBody>
      </p:sp>
      <p:sp>
        <p:nvSpPr>
          <p:cNvPr id="315" name="TextBox 314"/>
          <p:cNvSpPr txBox="1">
            <a:spLocks/>
          </p:cNvSpPr>
          <p:nvPr/>
        </p:nvSpPr>
        <p:spPr>
          <a:xfrm>
            <a:off x="825629" y="4271712"/>
            <a:ext cx="5142442" cy="392909"/>
          </a:xfrm>
          <a:custGeom>
            <a:avLst/>
            <a:gdLst>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 name="connsiteX4" fmla="*/ 0 w 3620912"/>
              <a:gd name="connsiteY4" fmla="*/ 0 h 619929"/>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 name="connsiteX4" fmla="*/ 91440 w 3620912"/>
              <a:gd name="connsiteY4" fmla="*/ 91440 h 619929"/>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Lst>
            <a:ahLst/>
            <a:cxnLst>
              <a:cxn ang="0">
                <a:pos x="connsiteX0" y="connsiteY0"/>
              </a:cxn>
              <a:cxn ang="0">
                <a:pos x="connsiteX1" y="connsiteY1"/>
              </a:cxn>
              <a:cxn ang="0">
                <a:pos x="connsiteX2" y="connsiteY2"/>
              </a:cxn>
              <a:cxn ang="0">
                <a:pos x="connsiteX3" y="connsiteY3"/>
              </a:cxn>
            </a:cxnLst>
            <a:rect l="l" t="t" r="r" b="b"/>
            <a:pathLst>
              <a:path w="3620912" h="619929">
                <a:moveTo>
                  <a:pt x="0" y="0"/>
                </a:moveTo>
                <a:lnTo>
                  <a:pt x="3620912" y="0"/>
                </a:lnTo>
                <a:lnTo>
                  <a:pt x="3620912" y="619929"/>
                </a:lnTo>
                <a:lnTo>
                  <a:pt x="0" y="619929"/>
                </a:lnTo>
              </a:path>
            </a:pathLst>
          </a:custGeom>
          <a:solidFill>
            <a:schemeClr val="bg1"/>
          </a:solidFill>
          <a:ln w="3175">
            <a:solidFill>
              <a:schemeClr val="accent3"/>
            </a:solidFill>
            <a:miter lim="800000"/>
            <a:headEnd/>
            <a:tailEnd/>
          </a:ln>
          <a:effectLst/>
        </p:spPr>
        <p:txBody>
          <a:bodyPr vert="horz" wrap="square" lIns="367308" tIns="73462" rIns="73462" bIns="73462" numCol="1" anchor="ctr" anchorCtr="0" compatLnSpc="1">
            <a:prstTxWarp prst="textNoShape">
              <a:avLst/>
            </a:prstTxWarp>
            <a:noAutofit/>
          </a:bodyPr>
          <a:lstStyle>
            <a:lvl1pPr marL="0" lvl="0" indent="0" defTabSz="895350" eaLnBrk="1" hangingPunct="1">
              <a:buClr>
                <a:schemeClr val="tx2"/>
              </a:buClr>
              <a:defRPr baseline="0">
                <a:latin typeface="+mn-lt"/>
              </a:defRPr>
            </a:lvl1pPr>
            <a:lvl2pPr marL="193675" lvl="1" indent="-192088" defTabSz="895350" eaLnBrk="1" hangingPunct="1">
              <a:buClr>
                <a:srgbClr val="00863D"/>
              </a:buClr>
              <a:buSzPct val="125000"/>
              <a:buFont typeface="Arial" pitchFamily="34" charset="0"/>
              <a:buChar char="•"/>
              <a:defRPr baseline="0">
                <a:latin typeface="+mn-lt"/>
              </a:defRPr>
            </a:lvl2pPr>
            <a:lvl3pPr marL="457200" lvl="2" indent="-261938" defTabSz="895350" eaLnBrk="1" hangingPunct="1">
              <a:buClr>
                <a:srgbClr val="00863D"/>
              </a:buClr>
              <a:buSzPct val="110000"/>
              <a:buFont typeface="Arial" charset="0"/>
              <a:buChar char="–"/>
              <a:defRPr baseline="0">
                <a:latin typeface="+mn-lt"/>
              </a:defRPr>
            </a:lvl3pPr>
            <a:lvl4pPr marL="614363" lvl="3" indent="-155575" defTabSz="895350" eaLnBrk="1" hangingPunct="1">
              <a:buClr>
                <a:srgbClr val="00863D"/>
              </a:buClr>
              <a:buSzPct val="100000"/>
              <a:buFont typeface="Arial" pitchFamily="34" charset="0"/>
              <a:buChar char="•"/>
              <a:defRPr baseline="0">
                <a:latin typeface="+mn-lt"/>
              </a:defRPr>
            </a:lvl4pPr>
            <a:lvl5pPr marL="749808" lvl="4" indent="-130175" defTabSz="895350" eaLnBrk="1" hangingPunct="1">
              <a:buClr>
                <a:srgbClr val="00863D"/>
              </a:buClr>
              <a:buSzPct val="89000"/>
              <a:buFont typeface="Arial" charset="0"/>
              <a:buChar char="-"/>
              <a:defRPr baseline="0">
                <a:latin typeface="+mn-lt"/>
              </a:defRPr>
            </a:lvl5pPr>
            <a:lvl6pPr marL="749808" indent="-130175" defTabSz="895350" fontAlgn="base">
              <a:spcBef>
                <a:spcPct val="0"/>
              </a:spcBef>
              <a:spcAft>
                <a:spcPct val="0"/>
              </a:spcAft>
              <a:buClr>
                <a:schemeClr val="tx2"/>
              </a:buClr>
              <a:buSzPct val="89000"/>
              <a:buFont typeface="Arial" charset="0"/>
              <a:buChar char="-"/>
              <a:defRPr baseline="0">
                <a:latin typeface="+mn-lt"/>
              </a:defRPr>
            </a:lvl6pPr>
            <a:lvl7pPr marL="749808" indent="-130175" defTabSz="895350" fontAlgn="base">
              <a:spcBef>
                <a:spcPct val="0"/>
              </a:spcBef>
              <a:spcAft>
                <a:spcPct val="0"/>
              </a:spcAft>
              <a:buClr>
                <a:schemeClr val="tx2"/>
              </a:buClr>
              <a:buSzPct val="89000"/>
              <a:buFont typeface="Arial" charset="0"/>
              <a:buChar char="-"/>
              <a:defRPr baseline="0">
                <a:latin typeface="+mn-lt"/>
              </a:defRPr>
            </a:lvl7pPr>
            <a:lvl8pPr marL="749808" indent="-130175" defTabSz="895350" fontAlgn="base">
              <a:spcBef>
                <a:spcPct val="0"/>
              </a:spcBef>
              <a:spcAft>
                <a:spcPct val="0"/>
              </a:spcAft>
              <a:buClr>
                <a:schemeClr val="tx2"/>
              </a:buClr>
              <a:buSzPct val="89000"/>
              <a:buFont typeface="Arial" charset="0"/>
              <a:buChar char="-"/>
              <a:defRPr baseline="0">
                <a:latin typeface="+mn-lt"/>
              </a:defRPr>
            </a:lvl8pPr>
            <a:lvl9pPr marL="749808" indent="-130175" defTabSz="895350" fontAlgn="base">
              <a:spcBef>
                <a:spcPct val="0"/>
              </a:spcBef>
              <a:spcAft>
                <a:spcPct val="0"/>
              </a:spcAft>
              <a:buClr>
                <a:schemeClr val="tx2"/>
              </a:buClr>
              <a:buSzPct val="89000"/>
              <a:buFont typeface="Arial" charset="0"/>
              <a:buChar char="-"/>
              <a:defRPr baseline="0">
                <a:latin typeface="+mn-lt"/>
              </a:defRPr>
            </a:lvl9pPr>
          </a:lstStyle>
          <a:p>
            <a:pPr fontAlgn="auto">
              <a:spcBef>
                <a:spcPts val="0"/>
              </a:spcBef>
              <a:spcAft>
                <a:spcPts val="0"/>
              </a:spcAft>
              <a:buClr>
                <a:srgbClr val="FFFFFF"/>
              </a:buClr>
            </a:pPr>
            <a:r>
              <a:rPr lang="kk-KZ" dirty="0" smtClean="0">
                <a:solidFill>
                  <a:srgbClr val="0070C0"/>
                </a:solidFill>
              </a:rPr>
              <a:t>Мемлекет бюджетінің тапшылығы</a:t>
            </a:r>
            <a:endParaRPr lang="ru-RU" dirty="0" smtClean="0">
              <a:solidFill>
                <a:srgbClr val="0070C0"/>
              </a:solidFill>
              <a:cs typeface="+mn-cs"/>
            </a:endParaRPr>
          </a:p>
        </p:txBody>
      </p:sp>
      <p:sp>
        <p:nvSpPr>
          <p:cNvPr id="335" name="TextBox 334"/>
          <p:cNvSpPr txBox="1">
            <a:spLocks/>
          </p:cNvSpPr>
          <p:nvPr/>
        </p:nvSpPr>
        <p:spPr>
          <a:xfrm>
            <a:off x="825629" y="4725198"/>
            <a:ext cx="5142442" cy="392909"/>
          </a:xfrm>
          <a:custGeom>
            <a:avLst/>
            <a:gdLst>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 name="connsiteX4" fmla="*/ 0 w 3620912"/>
              <a:gd name="connsiteY4" fmla="*/ 0 h 619929"/>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 name="connsiteX4" fmla="*/ 91440 w 3620912"/>
              <a:gd name="connsiteY4" fmla="*/ 91440 h 619929"/>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Lst>
            <a:ahLst/>
            <a:cxnLst>
              <a:cxn ang="0">
                <a:pos x="connsiteX0" y="connsiteY0"/>
              </a:cxn>
              <a:cxn ang="0">
                <a:pos x="connsiteX1" y="connsiteY1"/>
              </a:cxn>
              <a:cxn ang="0">
                <a:pos x="connsiteX2" y="connsiteY2"/>
              </a:cxn>
              <a:cxn ang="0">
                <a:pos x="connsiteX3" y="connsiteY3"/>
              </a:cxn>
            </a:cxnLst>
            <a:rect l="l" t="t" r="r" b="b"/>
            <a:pathLst>
              <a:path w="3620912" h="619929">
                <a:moveTo>
                  <a:pt x="0" y="0"/>
                </a:moveTo>
                <a:lnTo>
                  <a:pt x="3620912" y="0"/>
                </a:lnTo>
                <a:lnTo>
                  <a:pt x="3620912" y="619929"/>
                </a:lnTo>
                <a:lnTo>
                  <a:pt x="0" y="619929"/>
                </a:lnTo>
              </a:path>
            </a:pathLst>
          </a:custGeom>
          <a:solidFill>
            <a:schemeClr val="bg1"/>
          </a:solidFill>
          <a:ln w="3175">
            <a:solidFill>
              <a:schemeClr val="accent3"/>
            </a:solidFill>
            <a:miter lim="800000"/>
            <a:headEnd/>
            <a:tailEnd/>
          </a:ln>
          <a:effectLst/>
        </p:spPr>
        <p:txBody>
          <a:bodyPr vert="horz" wrap="square" lIns="367308" tIns="73462" rIns="73462" bIns="73462" numCol="1" anchor="ctr" anchorCtr="0" compatLnSpc="1">
            <a:prstTxWarp prst="textNoShape">
              <a:avLst/>
            </a:prstTxWarp>
            <a:noAutofit/>
          </a:bodyPr>
          <a:lstStyle>
            <a:lvl1pPr marL="0" lvl="0" indent="0" defTabSz="895350" eaLnBrk="1" hangingPunct="1">
              <a:buClr>
                <a:schemeClr val="tx2"/>
              </a:buClr>
              <a:defRPr baseline="0">
                <a:latin typeface="+mn-lt"/>
              </a:defRPr>
            </a:lvl1pPr>
            <a:lvl2pPr marL="193675" lvl="1" indent="-192088" defTabSz="895350" eaLnBrk="1" hangingPunct="1">
              <a:buClr>
                <a:srgbClr val="00863D"/>
              </a:buClr>
              <a:buSzPct val="125000"/>
              <a:buFont typeface="Arial" pitchFamily="34" charset="0"/>
              <a:buChar char="•"/>
              <a:defRPr baseline="0">
                <a:latin typeface="+mn-lt"/>
              </a:defRPr>
            </a:lvl2pPr>
            <a:lvl3pPr marL="457200" lvl="2" indent="-261938" defTabSz="895350" eaLnBrk="1" hangingPunct="1">
              <a:buClr>
                <a:srgbClr val="00863D"/>
              </a:buClr>
              <a:buSzPct val="110000"/>
              <a:buFont typeface="Arial" charset="0"/>
              <a:buChar char="–"/>
              <a:defRPr baseline="0">
                <a:latin typeface="+mn-lt"/>
              </a:defRPr>
            </a:lvl3pPr>
            <a:lvl4pPr marL="614363" lvl="3" indent="-155575" defTabSz="895350" eaLnBrk="1" hangingPunct="1">
              <a:buClr>
                <a:srgbClr val="00863D"/>
              </a:buClr>
              <a:buSzPct val="100000"/>
              <a:buFont typeface="Arial" pitchFamily="34" charset="0"/>
              <a:buChar char="•"/>
              <a:defRPr baseline="0">
                <a:latin typeface="+mn-lt"/>
              </a:defRPr>
            </a:lvl4pPr>
            <a:lvl5pPr marL="749808" lvl="4" indent="-130175" defTabSz="895350" eaLnBrk="1" hangingPunct="1">
              <a:buClr>
                <a:srgbClr val="00863D"/>
              </a:buClr>
              <a:buSzPct val="89000"/>
              <a:buFont typeface="Arial" charset="0"/>
              <a:buChar char="-"/>
              <a:defRPr baseline="0">
                <a:latin typeface="+mn-lt"/>
              </a:defRPr>
            </a:lvl5pPr>
            <a:lvl6pPr marL="749808" indent="-130175" defTabSz="895350" fontAlgn="base">
              <a:spcBef>
                <a:spcPct val="0"/>
              </a:spcBef>
              <a:spcAft>
                <a:spcPct val="0"/>
              </a:spcAft>
              <a:buClr>
                <a:schemeClr val="tx2"/>
              </a:buClr>
              <a:buSzPct val="89000"/>
              <a:buFont typeface="Arial" charset="0"/>
              <a:buChar char="-"/>
              <a:defRPr baseline="0">
                <a:latin typeface="+mn-lt"/>
              </a:defRPr>
            </a:lvl6pPr>
            <a:lvl7pPr marL="749808" indent="-130175" defTabSz="895350" fontAlgn="base">
              <a:spcBef>
                <a:spcPct val="0"/>
              </a:spcBef>
              <a:spcAft>
                <a:spcPct val="0"/>
              </a:spcAft>
              <a:buClr>
                <a:schemeClr val="tx2"/>
              </a:buClr>
              <a:buSzPct val="89000"/>
              <a:buFont typeface="Arial" charset="0"/>
              <a:buChar char="-"/>
              <a:defRPr baseline="0">
                <a:latin typeface="+mn-lt"/>
              </a:defRPr>
            </a:lvl7pPr>
            <a:lvl8pPr marL="749808" indent="-130175" defTabSz="895350" fontAlgn="base">
              <a:spcBef>
                <a:spcPct val="0"/>
              </a:spcBef>
              <a:spcAft>
                <a:spcPct val="0"/>
              </a:spcAft>
              <a:buClr>
                <a:schemeClr val="tx2"/>
              </a:buClr>
              <a:buSzPct val="89000"/>
              <a:buFont typeface="Arial" charset="0"/>
              <a:buChar char="-"/>
              <a:defRPr baseline="0">
                <a:latin typeface="+mn-lt"/>
              </a:defRPr>
            </a:lvl8pPr>
            <a:lvl9pPr marL="749808" indent="-130175" defTabSz="895350" fontAlgn="base">
              <a:spcBef>
                <a:spcPct val="0"/>
              </a:spcBef>
              <a:spcAft>
                <a:spcPct val="0"/>
              </a:spcAft>
              <a:buClr>
                <a:schemeClr val="tx2"/>
              </a:buClr>
              <a:buSzPct val="89000"/>
              <a:buFont typeface="Arial" charset="0"/>
              <a:buChar char="-"/>
              <a:defRPr baseline="0">
                <a:latin typeface="+mn-lt"/>
              </a:defRPr>
            </a:lvl9pPr>
          </a:lstStyle>
          <a:p>
            <a:pPr fontAlgn="auto">
              <a:spcBef>
                <a:spcPts val="0"/>
              </a:spcBef>
              <a:spcAft>
                <a:spcPts val="0"/>
              </a:spcAft>
              <a:buClr>
                <a:srgbClr val="FFFFFF"/>
              </a:buClr>
            </a:pPr>
            <a:r>
              <a:rPr lang="kk-KZ" dirty="0" smtClean="0">
                <a:solidFill>
                  <a:srgbClr val="0070C0"/>
                </a:solidFill>
              </a:rPr>
              <a:t>Еңбек өнімділігінің өсімі</a:t>
            </a:r>
            <a:endParaRPr lang="ru-RU" dirty="0">
              <a:solidFill>
                <a:srgbClr val="0070C0"/>
              </a:solidFill>
              <a:cs typeface="+mn-cs"/>
            </a:endParaRPr>
          </a:p>
        </p:txBody>
      </p:sp>
      <p:sp>
        <p:nvSpPr>
          <p:cNvPr id="327" name="TextBox 326"/>
          <p:cNvSpPr txBox="1">
            <a:spLocks/>
          </p:cNvSpPr>
          <p:nvPr/>
        </p:nvSpPr>
        <p:spPr>
          <a:xfrm>
            <a:off x="825629" y="3231459"/>
            <a:ext cx="5142442" cy="392909"/>
          </a:xfrm>
          <a:custGeom>
            <a:avLst/>
            <a:gdLst>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 name="connsiteX4" fmla="*/ 0 w 3620912"/>
              <a:gd name="connsiteY4" fmla="*/ 0 h 619929"/>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 name="connsiteX4" fmla="*/ 91440 w 3620912"/>
              <a:gd name="connsiteY4" fmla="*/ 91440 h 619929"/>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Lst>
            <a:ahLst/>
            <a:cxnLst>
              <a:cxn ang="0">
                <a:pos x="connsiteX0" y="connsiteY0"/>
              </a:cxn>
              <a:cxn ang="0">
                <a:pos x="connsiteX1" y="connsiteY1"/>
              </a:cxn>
              <a:cxn ang="0">
                <a:pos x="connsiteX2" y="connsiteY2"/>
              </a:cxn>
              <a:cxn ang="0">
                <a:pos x="connsiteX3" y="connsiteY3"/>
              </a:cxn>
            </a:cxnLst>
            <a:rect l="l" t="t" r="r" b="b"/>
            <a:pathLst>
              <a:path w="3620912" h="619929">
                <a:moveTo>
                  <a:pt x="0" y="0"/>
                </a:moveTo>
                <a:lnTo>
                  <a:pt x="3620912" y="0"/>
                </a:lnTo>
                <a:lnTo>
                  <a:pt x="3620912" y="619929"/>
                </a:lnTo>
                <a:lnTo>
                  <a:pt x="0" y="619929"/>
                </a:lnTo>
              </a:path>
            </a:pathLst>
          </a:custGeom>
          <a:solidFill>
            <a:schemeClr val="bg1"/>
          </a:solidFill>
          <a:ln w="3175">
            <a:solidFill>
              <a:schemeClr val="accent3"/>
            </a:solidFill>
            <a:miter lim="800000"/>
            <a:headEnd/>
            <a:tailEnd/>
          </a:ln>
          <a:effectLst/>
        </p:spPr>
        <p:txBody>
          <a:bodyPr vert="horz" wrap="square" lIns="367308" tIns="73462" rIns="73462" bIns="73462" numCol="1" anchor="ctr" anchorCtr="0" compatLnSpc="1">
            <a:prstTxWarp prst="textNoShape">
              <a:avLst/>
            </a:prstTxWarp>
            <a:noAutofit/>
          </a:bodyPr>
          <a:lstStyle>
            <a:lvl1pPr marL="0" lvl="0" indent="0" defTabSz="895350" eaLnBrk="1" hangingPunct="1">
              <a:buClr>
                <a:schemeClr val="tx2"/>
              </a:buClr>
              <a:defRPr baseline="0">
                <a:latin typeface="+mn-lt"/>
              </a:defRPr>
            </a:lvl1pPr>
            <a:lvl2pPr marL="193675" lvl="1" indent="-192088" defTabSz="895350" eaLnBrk="1" hangingPunct="1">
              <a:buClr>
                <a:srgbClr val="00863D"/>
              </a:buClr>
              <a:buSzPct val="125000"/>
              <a:buFont typeface="Arial" pitchFamily="34" charset="0"/>
              <a:buChar char="•"/>
              <a:defRPr baseline="0">
                <a:latin typeface="+mn-lt"/>
              </a:defRPr>
            </a:lvl2pPr>
            <a:lvl3pPr marL="457200" lvl="2" indent="-261938" defTabSz="895350" eaLnBrk="1" hangingPunct="1">
              <a:buClr>
                <a:srgbClr val="00863D"/>
              </a:buClr>
              <a:buSzPct val="110000"/>
              <a:buFont typeface="Arial" charset="0"/>
              <a:buChar char="–"/>
              <a:defRPr baseline="0">
                <a:latin typeface="+mn-lt"/>
              </a:defRPr>
            </a:lvl3pPr>
            <a:lvl4pPr marL="614363" lvl="3" indent="-155575" defTabSz="895350" eaLnBrk="1" hangingPunct="1">
              <a:buClr>
                <a:srgbClr val="00863D"/>
              </a:buClr>
              <a:buSzPct val="100000"/>
              <a:buFont typeface="Arial" pitchFamily="34" charset="0"/>
              <a:buChar char="•"/>
              <a:defRPr baseline="0">
                <a:latin typeface="+mn-lt"/>
              </a:defRPr>
            </a:lvl4pPr>
            <a:lvl5pPr marL="749808" lvl="4" indent="-130175" defTabSz="895350" eaLnBrk="1" hangingPunct="1">
              <a:buClr>
                <a:srgbClr val="00863D"/>
              </a:buClr>
              <a:buSzPct val="89000"/>
              <a:buFont typeface="Arial" charset="0"/>
              <a:buChar char="-"/>
              <a:defRPr baseline="0">
                <a:latin typeface="+mn-lt"/>
              </a:defRPr>
            </a:lvl5pPr>
            <a:lvl6pPr marL="749808" indent="-130175" defTabSz="895350" fontAlgn="base">
              <a:spcBef>
                <a:spcPct val="0"/>
              </a:spcBef>
              <a:spcAft>
                <a:spcPct val="0"/>
              </a:spcAft>
              <a:buClr>
                <a:schemeClr val="tx2"/>
              </a:buClr>
              <a:buSzPct val="89000"/>
              <a:buFont typeface="Arial" charset="0"/>
              <a:buChar char="-"/>
              <a:defRPr baseline="0">
                <a:latin typeface="+mn-lt"/>
              </a:defRPr>
            </a:lvl6pPr>
            <a:lvl7pPr marL="749808" indent="-130175" defTabSz="895350" fontAlgn="base">
              <a:spcBef>
                <a:spcPct val="0"/>
              </a:spcBef>
              <a:spcAft>
                <a:spcPct val="0"/>
              </a:spcAft>
              <a:buClr>
                <a:schemeClr val="tx2"/>
              </a:buClr>
              <a:buSzPct val="89000"/>
              <a:buFont typeface="Arial" charset="0"/>
              <a:buChar char="-"/>
              <a:defRPr baseline="0">
                <a:latin typeface="+mn-lt"/>
              </a:defRPr>
            </a:lvl7pPr>
            <a:lvl8pPr marL="749808" indent="-130175" defTabSz="895350" fontAlgn="base">
              <a:spcBef>
                <a:spcPct val="0"/>
              </a:spcBef>
              <a:spcAft>
                <a:spcPct val="0"/>
              </a:spcAft>
              <a:buClr>
                <a:schemeClr val="tx2"/>
              </a:buClr>
              <a:buSzPct val="89000"/>
              <a:buFont typeface="Arial" charset="0"/>
              <a:buChar char="-"/>
              <a:defRPr baseline="0">
                <a:latin typeface="+mn-lt"/>
              </a:defRPr>
            </a:lvl8pPr>
            <a:lvl9pPr marL="749808" indent="-130175" defTabSz="895350" fontAlgn="base">
              <a:spcBef>
                <a:spcPct val="0"/>
              </a:spcBef>
              <a:spcAft>
                <a:spcPct val="0"/>
              </a:spcAft>
              <a:buClr>
                <a:schemeClr val="tx2"/>
              </a:buClr>
              <a:buSzPct val="89000"/>
              <a:buFont typeface="Arial" charset="0"/>
              <a:buChar char="-"/>
              <a:defRPr baseline="0">
                <a:latin typeface="+mn-lt"/>
              </a:defRPr>
            </a:lvl9pPr>
          </a:lstStyle>
          <a:p>
            <a:pPr fontAlgn="auto">
              <a:spcBef>
                <a:spcPts val="0"/>
              </a:spcBef>
              <a:spcAft>
                <a:spcPts val="0"/>
              </a:spcAft>
              <a:buClr>
                <a:srgbClr val="FFFFFF"/>
              </a:buClr>
            </a:pPr>
            <a:r>
              <a:rPr lang="kk-KZ" dirty="0" smtClean="0">
                <a:solidFill>
                  <a:srgbClr val="0070CE"/>
                </a:solidFill>
                <a:cs typeface="+mn-cs"/>
              </a:rPr>
              <a:t>Жұмыссыздық деңгейі</a:t>
            </a:r>
            <a:endParaRPr lang="ru-RU" dirty="0" smtClean="0">
              <a:solidFill>
                <a:srgbClr val="0070CE"/>
              </a:solidFill>
              <a:cs typeface="+mn-cs"/>
            </a:endParaRPr>
          </a:p>
        </p:txBody>
      </p:sp>
      <p:sp>
        <p:nvSpPr>
          <p:cNvPr id="54" name="Isosceles Triangle 100"/>
          <p:cNvSpPr/>
          <p:nvPr/>
        </p:nvSpPr>
        <p:spPr>
          <a:xfrm rot="16200000" flipV="1">
            <a:off x="673582" y="2941197"/>
            <a:ext cx="384622" cy="150589"/>
          </a:xfrm>
          <a:custGeom>
            <a:avLst/>
            <a:gdLst>
              <a:gd name="connsiteX0" fmla="*/ 0 w 277270"/>
              <a:gd name="connsiteY0" fmla="*/ 190500 h 190500"/>
              <a:gd name="connsiteX1" fmla="*/ 138635 w 277270"/>
              <a:gd name="connsiteY1" fmla="*/ 0 h 190500"/>
              <a:gd name="connsiteX2" fmla="*/ 277270 w 277270"/>
              <a:gd name="connsiteY2" fmla="*/ 190500 h 190500"/>
              <a:gd name="connsiteX3" fmla="*/ 0 w 277270"/>
              <a:gd name="connsiteY3" fmla="*/ 190500 h 190500"/>
              <a:gd name="connsiteX0" fmla="*/ 0 w 277270"/>
              <a:gd name="connsiteY0" fmla="*/ 190500 h 281940"/>
              <a:gd name="connsiteX1" fmla="*/ 138635 w 277270"/>
              <a:gd name="connsiteY1" fmla="*/ 0 h 281940"/>
              <a:gd name="connsiteX2" fmla="*/ 277270 w 277270"/>
              <a:gd name="connsiteY2" fmla="*/ 190500 h 281940"/>
              <a:gd name="connsiteX3" fmla="*/ 91440 w 277270"/>
              <a:gd name="connsiteY3" fmla="*/ 281940 h 281940"/>
              <a:gd name="connsiteX0" fmla="*/ 0 w 277270"/>
              <a:gd name="connsiteY0" fmla="*/ 190500 h 190500"/>
              <a:gd name="connsiteX1" fmla="*/ 138635 w 277270"/>
              <a:gd name="connsiteY1" fmla="*/ 0 h 190500"/>
              <a:gd name="connsiteX2" fmla="*/ 277270 w 277270"/>
              <a:gd name="connsiteY2" fmla="*/ 190500 h 190500"/>
            </a:gdLst>
            <a:ahLst/>
            <a:cxnLst>
              <a:cxn ang="0">
                <a:pos x="connsiteX0" y="connsiteY0"/>
              </a:cxn>
              <a:cxn ang="0">
                <a:pos x="connsiteX1" y="connsiteY1"/>
              </a:cxn>
              <a:cxn ang="0">
                <a:pos x="connsiteX2" y="connsiteY2"/>
              </a:cxn>
            </a:cxnLst>
            <a:rect l="l" t="t" r="r" b="b"/>
            <a:pathLst>
              <a:path w="277270" h="190500">
                <a:moveTo>
                  <a:pt x="0" y="190500"/>
                </a:moveTo>
                <a:lnTo>
                  <a:pt x="138635" y="0"/>
                </a:lnTo>
                <a:lnTo>
                  <a:pt x="277270" y="190500"/>
                </a:lnTo>
              </a:path>
            </a:pathLst>
          </a:custGeom>
          <a:ln/>
        </p:spPr>
        <p:style>
          <a:lnRef idx="1">
            <a:schemeClr val="accent3"/>
          </a:lnRef>
          <a:fillRef idx="0">
            <a:schemeClr val="accent3"/>
          </a:fillRef>
          <a:effectRef idx="0">
            <a:schemeClr val="accent3"/>
          </a:effectRef>
          <a:fontRef idx="minor">
            <a:schemeClr val="tx1"/>
          </a:fontRef>
        </p:style>
        <p:txBody>
          <a:bodyPr rtlCol="0" anchor="ctr"/>
          <a:lstStyle/>
          <a:p>
            <a:pPr algn="ctr" defTabSz="914400" eaLnBrk="1" fontAlgn="auto" hangingPunct="1">
              <a:spcBef>
                <a:spcPts val="0"/>
              </a:spcBef>
              <a:spcAft>
                <a:spcPts val="0"/>
              </a:spcAft>
            </a:pPr>
            <a:endParaRPr lang="ru-RU" dirty="0" err="1" smtClean="0">
              <a:solidFill>
                <a:srgbClr val="000000"/>
              </a:solidFill>
            </a:endParaRPr>
          </a:p>
        </p:txBody>
      </p:sp>
      <p:sp>
        <p:nvSpPr>
          <p:cNvPr id="24" name="TextBox 23"/>
          <p:cNvSpPr txBox="1">
            <a:spLocks/>
          </p:cNvSpPr>
          <p:nvPr/>
        </p:nvSpPr>
        <p:spPr>
          <a:xfrm>
            <a:off x="835300" y="5650495"/>
            <a:ext cx="5142442" cy="392909"/>
          </a:xfrm>
          <a:custGeom>
            <a:avLst/>
            <a:gdLst>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 name="connsiteX4" fmla="*/ 0 w 3620912"/>
              <a:gd name="connsiteY4" fmla="*/ 0 h 619929"/>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 name="connsiteX4" fmla="*/ 91440 w 3620912"/>
              <a:gd name="connsiteY4" fmla="*/ 91440 h 619929"/>
              <a:gd name="connsiteX0" fmla="*/ 0 w 3620912"/>
              <a:gd name="connsiteY0" fmla="*/ 0 h 619929"/>
              <a:gd name="connsiteX1" fmla="*/ 3620912 w 3620912"/>
              <a:gd name="connsiteY1" fmla="*/ 0 h 619929"/>
              <a:gd name="connsiteX2" fmla="*/ 3620912 w 3620912"/>
              <a:gd name="connsiteY2" fmla="*/ 619929 h 619929"/>
              <a:gd name="connsiteX3" fmla="*/ 0 w 3620912"/>
              <a:gd name="connsiteY3" fmla="*/ 619929 h 619929"/>
            </a:gdLst>
            <a:ahLst/>
            <a:cxnLst>
              <a:cxn ang="0">
                <a:pos x="connsiteX0" y="connsiteY0"/>
              </a:cxn>
              <a:cxn ang="0">
                <a:pos x="connsiteX1" y="connsiteY1"/>
              </a:cxn>
              <a:cxn ang="0">
                <a:pos x="connsiteX2" y="connsiteY2"/>
              </a:cxn>
              <a:cxn ang="0">
                <a:pos x="connsiteX3" y="connsiteY3"/>
              </a:cxn>
            </a:cxnLst>
            <a:rect l="l" t="t" r="r" b="b"/>
            <a:pathLst>
              <a:path w="3620912" h="619929">
                <a:moveTo>
                  <a:pt x="0" y="0"/>
                </a:moveTo>
                <a:lnTo>
                  <a:pt x="3620912" y="0"/>
                </a:lnTo>
                <a:lnTo>
                  <a:pt x="3620912" y="619929"/>
                </a:lnTo>
                <a:lnTo>
                  <a:pt x="0" y="619929"/>
                </a:lnTo>
              </a:path>
            </a:pathLst>
          </a:custGeom>
          <a:solidFill>
            <a:schemeClr val="bg1"/>
          </a:solidFill>
          <a:ln w="3175">
            <a:solidFill>
              <a:schemeClr val="accent3"/>
            </a:solidFill>
            <a:miter lim="800000"/>
            <a:headEnd/>
            <a:tailEnd/>
          </a:ln>
          <a:effectLst/>
        </p:spPr>
        <p:txBody>
          <a:bodyPr vert="horz" wrap="square" lIns="367308" tIns="73462" rIns="73462" bIns="73462" numCol="1" anchor="ctr" anchorCtr="0" compatLnSpc="1">
            <a:prstTxWarp prst="textNoShape">
              <a:avLst/>
            </a:prstTxWarp>
            <a:noAutofit/>
          </a:bodyPr>
          <a:lstStyle>
            <a:lvl1pPr marL="0" lvl="0" indent="0" defTabSz="895350" eaLnBrk="1" hangingPunct="1">
              <a:buClr>
                <a:schemeClr val="tx2"/>
              </a:buClr>
              <a:defRPr baseline="0">
                <a:latin typeface="+mn-lt"/>
              </a:defRPr>
            </a:lvl1pPr>
            <a:lvl2pPr marL="193675" lvl="1" indent="-192088" defTabSz="895350" eaLnBrk="1" hangingPunct="1">
              <a:buClr>
                <a:srgbClr val="00863D"/>
              </a:buClr>
              <a:buSzPct val="125000"/>
              <a:buFont typeface="Arial" pitchFamily="34" charset="0"/>
              <a:buChar char="•"/>
              <a:defRPr baseline="0">
                <a:latin typeface="+mn-lt"/>
              </a:defRPr>
            </a:lvl2pPr>
            <a:lvl3pPr marL="457200" lvl="2" indent="-261938" defTabSz="895350" eaLnBrk="1" hangingPunct="1">
              <a:buClr>
                <a:srgbClr val="00863D"/>
              </a:buClr>
              <a:buSzPct val="110000"/>
              <a:buFont typeface="Arial" charset="0"/>
              <a:buChar char="–"/>
              <a:defRPr baseline="0">
                <a:latin typeface="+mn-lt"/>
              </a:defRPr>
            </a:lvl3pPr>
            <a:lvl4pPr marL="614363" lvl="3" indent="-155575" defTabSz="895350" eaLnBrk="1" hangingPunct="1">
              <a:buClr>
                <a:srgbClr val="00863D"/>
              </a:buClr>
              <a:buSzPct val="100000"/>
              <a:buFont typeface="Arial" pitchFamily="34" charset="0"/>
              <a:buChar char="•"/>
              <a:defRPr baseline="0">
                <a:latin typeface="+mn-lt"/>
              </a:defRPr>
            </a:lvl4pPr>
            <a:lvl5pPr marL="749808" lvl="4" indent="-130175" defTabSz="895350" eaLnBrk="1" hangingPunct="1">
              <a:buClr>
                <a:srgbClr val="00863D"/>
              </a:buClr>
              <a:buSzPct val="89000"/>
              <a:buFont typeface="Arial" charset="0"/>
              <a:buChar char="-"/>
              <a:defRPr baseline="0">
                <a:latin typeface="+mn-lt"/>
              </a:defRPr>
            </a:lvl5pPr>
            <a:lvl6pPr marL="749808" indent="-130175" defTabSz="895350" fontAlgn="base">
              <a:spcBef>
                <a:spcPct val="0"/>
              </a:spcBef>
              <a:spcAft>
                <a:spcPct val="0"/>
              </a:spcAft>
              <a:buClr>
                <a:schemeClr val="tx2"/>
              </a:buClr>
              <a:buSzPct val="89000"/>
              <a:buFont typeface="Arial" charset="0"/>
              <a:buChar char="-"/>
              <a:defRPr baseline="0">
                <a:latin typeface="+mn-lt"/>
              </a:defRPr>
            </a:lvl6pPr>
            <a:lvl7pPr marL="749808" indent="-130175" defTabSz="895350" fontAlgn="base">
              <a:spcBef>
                <a:spcPct val="0"/>
              </a:spcBef>
              <a:spcAft>
                <a:spcPct val="0"/>
              </a:spcAft>
              <a:buClr>
                <a:schemeClr val="tx2"/>
              </a:buClr>
              <a:buSzPct val="89000"/>
              <a:buFont typeface="Arial" charset="0"/>
              <a:buChar char="-"/>
              <a:defRPr baseline="0">
                <a:latin typeface="+mn-lt"/>
              </a:defRPr>
            </a:lvl7pPr>
            <a:lvl8pPr marL="749808" indent="-130175" defTabSz="895350" fontAlgn="base">
              <a:spcBef>
                <a:spcPct val="0"/>
              </a:spcBef>
              <a:spcAft>
                <a:spcPct val="0"/>
              </a:spcAft>
              <a:buClr>
                <a:schemeClr val="tx2"/>
              </a:buClr>
              <a:buSzPct val="89000"/>
              <a:buFont typeface="Arial" charset="0"/>
              <a:buChar char="-"/>
              <a:defRPr baseline="0">
                <a:latin typeface="+mn-lt"/>
              </a:defRPr>
            </a:lvl8pPr>
            <a:lvl9pPr marL="749808" indent="-130175" defTabSz="895350" fontAlgn="base">
              <a:spcBef>
                <a:spcPct val="0"/>
              </a:spcBef>
              <a:spcAft>
                <a:spcPct val="0"/>
              </a:spcAft>
              <a:buClr>
                <a:schemeClr val="tx2"/>
              </a:buClr>
              <a:buSzPct val="89000"/>
              <a:buFont typeface="Arial" charset="0"/>
              <a:buChar char="-"/>
              <a:defRPr baseline="0">
                <a:latin typeface="+mn-lt"/>
              </a:defRPr>
            </a:lvl9pPr>
          </a:lstStyle>
          <a:p>
            <a:pPr fontAlgn="auto">
              <a:spcBef>
                <a:spcPts val="0"/>
              </a:spcBef>
              <a:spcAft>
                <a:spcPts val="0"/>
              </a:spcAft>
              <a:buClr>
                <a:srgbClr val="FFFFFF"/>
              </a:buClr>
            </a:pPr>
            <a:r>
              <a:rPr lang="kk-KZ" dirty="0" smtClean="0">
                <a:solidFill>
                  <a:srgbClr val="0070C0"/>
                </a:solidFill>
              </a:rPr>
              <a:t>Нақты ақшалай табыс индексі </a:t>
            </a:r>
            <a:r>
              <a:rPr lang="ru-RU" dirty="0" smtClean="0">
                <a:solidFill>
                  <a:srgbClr val="0070CE"/>
                </a:solidFill>
                <a:cs typeface="+mn-cs"/>
              </a:rPr>
              <a:t>** </a:t>
            </a:r>
          </a:p>
        </p:txBody>
      </p:sp>
      <p:sp>
        <p:nvSpPr>
          <p:cNvPr id="68" name="Прямоугольник 58"/>
          <p:cNvSpPr>
            <a:spLocks/>
          </p:cNvSpPr>
          <p:nvPr/>
        </p:nvSpPr>
        <p:spPr>
          <a:xfrm>
            <a:off x="216554" y="2770745"/>
            <a:ext cx="408398" cy="399073"/>
          </a:xfrm>
          <a:prstGeom prst="ellipse">
            <a:avLst/>
          </a:prstGeom>
          <a:solidFill>
            <a:schemeClr val="accent4">
              <a:lumMod val="40000"/>
              <a:lumOff val="60000"/>
            </a:schemeClr>
          </a:solidFill>
          <a:ln w="12700">
            <a:solidFill>
              <a:schemeClr val="bg1"/>
            </a:solidFill>
          </a:ln>
          <a:effectLst/>
        </p:spPr>
        <p:style>
          <a:lnRef idx="1">
            <a:schemeClr val="accent1"/>
          </a:lnRef>
          <a:fillRef idx="3">
            <a:schemeClr val="accent1"/>
          </a:fillRef>
          <a:effectRef idx="2">
            <a:schemeClr val="accent1"/>
          </a:effectRef>
          <a:fontRef idx="minor">
            <a:schemeClr val="lt1"/>
          </a:fontRef>
        </p:style>
        <p:txBody>
          <a:bodyPr wrap="none" lIns="70563" tIns="70563" rIns="70563" bIns="70563" rtlCol="0" anchor="ctr">
            <a:noAutofit/>
          </a:bodyPr>
          <a:lstStyle/>
          <a:p>
            <a:pPr algn="ctr" defTabSz="914400" eaLnBrk="1" fontAlgn="auto" hangingPunct="1">
              <a:spcBef>
                <a:spcPts val="0"/>
              </a:spcBef>
              <a:spcAft>
                <a:spcPts val="0"/>
              </a:spcAft>
              <a:buClr>
                <a:srgbClr val="000000"/>
              </a:buClr>
            </a:pPr>
            <a:r>
              <a:rPr lang="ru-RU" sz="2000" dirty="0" smtClean="0">
                <a:solidFill>
                  <a:srgbClr val="FFFFFF"/>
                </a:solidFill>
                <a:cs typeface="Arial" pitchFamily="34" charset="0"/>
              </a:rPr>
              <a:t>1</a:t>
            </a:r>
            <a:endParaRPr lang="ru-RU" sz="2000" dirty="0">
              <a:solidFill>
                <a:srgbClr val="FFFFFF"/>
              </a:solidFill>
              <a:cs typeface="Arial" pitchFamily="34" charset="0"/>
            </a:endParaRPr>
          </a:p>
        </p:txBody>
      </p:sp>
      <p:sp>
        <p:nvSpPr>
          <p:cNvPr id="29" name="Isosceles Triangle 100"/>
          <p:cNvSpPr/>
          <p:nvPr/>
        </p:nvSpPr>
        <p:spPr>
          <a:xfrm rot="16200000" flipV="1">
            <a:off x="696964" y="3356192"/>
            <a:ext cx="384622" cy="150589"/>
          </a:xfrm>
          <a:custGeom>
            <a:avLst/>
            <a:gdLst>
              <a:gd name="connsiteX0" fmla="*/ 0 w 277270"/>
              <a:gd name="connsiteY0" fmla="*/ 190500 h 190500"/>
              <a:gd name="connsiteX1" fmla="*/ 138635 w 277270"/>
              <a:gd name="connsiteY1" fmla="*/ 0 h 190500"/>
              <a:gd name="connsiteX2" fmla="*/ 277270 w 277270"/>
              <a:gd name="connsiteY2" fmla="*/ 190500 h 190500"/>
              <a:gd name="connsiteX3" fmla="*/ 0 w 277270"/>
              <a:gd name="connsiteY3" fmla="*/ 190500 h 190500"/>
              <a:gd name="connsiteX0" fmla="*/ 0 w 277270"/>
              <a:gd name="connsiteY0" fmla="*/ 190500 h 281940"/>
              <a:gd name="connsiteX1" fmla="*/ 138635 w 277270"/>
              <a:gd name="connsiteY1" fmla="*/ 0 h 281940"/>
              <a:gd name="connsiteX2" fmla="*/ 277270 w 277270"/>
              <a:gd name="connsiteY2" fmla="*/ 190500 h 281940"/>
              <a:gd name="connsiteX3" fmla="*/ 91440 w 277270"/>
              <a:gd name="connsiteY3" fmla="*/ 281940 h 281940"/>
              <a:gd name="connsiteX0" fmla="*/ 0 w 277270"/>
              <a:gd name="connsiteY0" fmla="*/ 190500 h 190500"/>
              <a:gd name="connsiteX1" fmla="*/ 138635 w 277270"/>
              <a:gd name="connsiteY1" fmla="*/ 0 h 190500"/>
              <a:gd name="connsiteX2" fmla="*/ 277270 w 277270"/>
              <a:gd name="connsiteY2" fmla="*/ 190500 h 190500"/>
            </a:gdLst>
            <a:ahLst/>
            <a:cxnLst>
              <a:cxn ang="0">
                <a:pos x="connsiteX0" y="connsiteY0"/>
              </a:cxn>
              <a:cxn ang="0">
                <a:pos x="connsiteX1" y="connsiteY1"/>
              </a:cxn>
              <a:cxn ang="0">
                <a:pos x="connsiteX2" y="connsiteY2"/>
              </a:cxn>
            </a:cxnLst>
            <a:rect l="l" t="t" r="r" b="b"/>
            <a:pathLst>
              <a:path w="277270" h="190500">
                <a:moveTo>
                  <a:pt x="0" y="190500"/>
                </a:moveTo>
                <a:lnTo>
                  <a:pt x="138635" y="0"/>
                </a:lnTo>
                <a:lnTo>
                  <a:pt x="277270" y="190500"/>
                </a:lnTo>
              </a:path>
            </a:pathLst>
          </a:custGeom>
          <a:ln/>
        </p:spPr>
        <p:style>
          <a:lnRef idx="1">
            <a:schemeClr val="accent3"/>
          </a:lnRef>
          <a:fillRef idx="0">
            <a:schemeClr val="accent3"/>
          </a:fillRef>
          <a:effectRef idx="0">
            <a:schemeClr val="accent3"/>
          </a:effectRef>
          <a:fontRef idx="minor">
            <a:schemeClr val="tx1"/>
          </a:fontRef>
        </p:style>
        <p:txBody>
          <a:bodyPr rtlCol="0" anchor="ctr"/>
          <a:lstStyle/>
          <a:p>
            <a:pPr algn="ctr" defTabSz="914400" eaLnBrk="1" fontAlgn="auto" hangingPunct="1">
              <a:spcBef>
                <a:spcPts val="0"/>
              </a:spcBef>
              <a:spcAft>
                <a:spcPts val="0"/>
              </a:spcAft>
            </a:pPr>
            <a:endParaRPr lang="ru-RU" dirty="0" err="1" smtClean="0">
              <a:solidFill>
                <a:srgbClr val="000000"/>
              </a:solidFill>
            </a:endParaRPr>
          </a:p>
        </p:txBody>
      </p:sp>
      <p:sp>
        <p:nvSpPr>
          <p:cNvPr id="36" name="Isosceles Triangle 100"/>
          <p:cNvSpPr/>
          <p:nvPr/>
        </p:nvSpPr>
        <p:spPr>
          <a:xfrm rot="16200000" flipV="1">
            <a:off x="734389" y="3867871"/>
            <a:ext cx="384622" cy="150589"/>
          </a:xfrm>
          <a:custGeom>
            <a:avLst/>
            <a:gdLst>
              <a:gd name="connsiteX0" fmla="*/ 0 w 277270"/>
              <a:gd name="connsiteY0" fmla="*/ 190500 h 190500"/>
              <a:gd name="connsiteX1" fmla="*/ 138635 w 277270"/>
              <a:gd name="connsiteY1" fmla="*/ 0 h 190500"/>
              <a:gd name="connsiteX2" fmla="*/ 277270 w 277270"/>
              <a:gd name="connsiteY2" fmla="*/ 190500 h 190500"/>
              <a:gd name="connsiteX3" fmla="*/ 0 w 277270"/>
              <a:gd name="connsiteY3" fmla="*/ 190500 h 190500"/>
              <a:gd name="connsiteX0" fmla="*/ 0 w 277270"/>
              <a:gd name="connsiteY0" fmla="*/ 190500 h 281940"/>
              <a:gd name="connsiteX1" fmla="*/ 138635 w 277270"/>
              <a:gd name="connsiteY1" fmla="*/ 0 h 281940"/>
              <a:gd name="connsiteX2" fmla="*/ 277270 w 277270"/>
              <a:gd name="connsiteY2" fmla="*/ 190500 h 281940"/>
              <a:gd name="connsiteX3" fmla="*/ 91440 w 277270"/>
              <a:gd name="connsiteY3" fmla="*/ 281940 h 281940"/>
              <a:gd name="connsiteX0" fmla="*/ 0 w 277270"/>
              <a:gd name="connsiteY0" fmla="*/ 190500 h 190500"/>
              <a:gd name="connsiteX1" fmla="*/ 138635 w 277270"/>
              <a:gd name="connsiteY1" fmla="*/ 0 h 190500"/>
              <a:gd name="connsiteX2" fmla="*/ 277270 w 277270"/>
              <a:gd name="connsiteY2" fmla="*/ 190500 h 190500"/>
            </a:gdLst>
            <a:ahLst/>
            <a:cxnLst>
              <a:cxn ang="0">
                <a:pos x="connsiteX0" y="connsiteY0"/>
              </a:cxn>
              <a:cxn ang="0">
                <a:pos x="connsiteX1" y="connsiteY1"/>
              </a:cxn>
              <a:cxn ang="0">
                <a:pos x="connsiteX2" y="connsiteY2"/>
              </a:cxn>
            </a:cxnLst>
            <a:rect l="l" t="t" r="r" b="b"/>
            <a:pathLst>
              <a:path w="277270" h="190500">
                <a:moveTo>
                  <a:pt x="0" y="190500"/>
                </a:moveTo>
                <a:lnTo>
                  <a:pt x="138635" y="0"/>
                </a:lnTo>
                <a:lnTo>
                  <a:pt x="277270" y="190500"/>
                </a:lnTo>
              </a:path>
            </a:pathLst>
          </a:custGeom>
          <a:ln/>
        </p:spPr>
        <p:style>
          <a:lnRef idx="1">
            <a:schemeClr val="accent3"/>
          </a:lnRef>
          <a:fillRef idx="0">
            <a:schemeClr val="accent3"/>
          </a:fillRef>
          <a:effectRef idx="0">
            <a:schemeClr val="accent3"/>
          </a:effectRef>
          <a:fontRef idx="minor">
            <a:schemeClr val="tx1"/>
          </a:fontRef>
        </p:style>
        <p:txBody>
          <a:bodyPr rtlCol="0" anchor="ctr"/>
          <a:lstStyle/>
          <a:p>
            <a:pPr algn="ctr" defTabSz="914400" eaLnBrk="1" fontAlgn="auto" hangingPunct="1">
              <a:spcBef>
                <a:spcPts val="0"/>
              </a:spcBef>
              <a:spcAft>
                <a:spcPts val="0"/>
              </a:spcAft>
            </a:pPr>
            <a:endParaRPr lang="ru-RU" dirty="0" err="1" smtClean="0">
              <a:solidFill>
                <a:srgbClr val="000000"/>
              </a:solidFill>
            </a:endParaRPr>
          </a:p>
        </p:txBody>
      </p:sp>
      <p:sp>
        <p:nvSpPr>
          <p:cNvPr id="37" name="Isosceles Triangle 100"/>
          <p:cNvSpPr/>
          <p:nvPr/>
        </p:nvSpPr>
        <p:spPr>
          <a:xfrm rot="16200000" flipV="1">
            <a:off x="726223" y="4407786"/>
            <a:ext cx="384622" cy="150589"/>
          </a:xfrm>
          <a:custGeom>
            <a:avLst/>
            <a:gdLst>
              <a:gd name="connsiteX0" fmla="*/ 0 w 277270"/>
              <a:gd name="connsiteY0" fmla="*/ 190500 h 190500"/>
              <a:gd name="connsiteX1" fmla="*/ 138635 w 277270"/>
              <a:gd name="connsiteY1" fmla="*/ 0 h 190500"/>
              <a:gd name="connsiteX2" fmla="*/ 277270 w 277270"/>
              <a:gd name="connsiteY2" fmla="*/ 190500 h 190500"/>
              <a:gd name="connsiteX3" fmla="*/ 0 w 277270"/>
              <a:gd name="connsiteY3" fmla="*/ 190500 h 190500"/>
              <a:gd name="connsiteX0" fmla="*/ 0 w 277270"/>
              <a:gd name="connsiteY0" fmla="*/ 190500 h 281940"/>
              <a:gd name="connsiteX1" fmla="*/ 138635 w 277270"/>
              <a:gd name="connsiteY1" fmla="*/ 0 h 281940"/>
              <a:gd name="connsiteX2" fmla="*/ 277270 w 277270"/>
              <a:gd name="connsiteY2" fmla="*/ 190500 h 281940"/>
              <a:gd name="connsiteX3" fmla="*/ 91440 w 277270"/>
              <a:gd name="connsiteY3" fmla="*/ 281940 h 281940"/>
              <a:gd name="connsiteX0" fmla="*/ 0 w 277270"/>
              <a:gd name="connsiteY0" fmla="*/ 190500 h 190500"/>
              <a:gd name="connsiteX1" fmla="*/ 138635 w 277270"/>
              <a:gd name="connsiteY1" fmla="*/ 0 h 190500"/>
              <a:gd name="connsiteX2" fmla="*/ 277270 w 277270"/>
              <a:gd name="connsiteY2" fmla="*/ 190500 h 190500"/>
            </a:gdLst>
            <a:ahLst/>
            <a:cxnLst>
              <a:cxn ang="0">
                <a:pos x="connsiteX0" y="connsiteY0"/>
              </a:cxn>
              <a:cxn ang="0">
                <a:pos x="connsiteX1" y="connsiteY1"/>
              </a:cxn>
              <a:cxn ang="0">
                <a:pos x="connsiteX2" y="connsiteY2"/>
              </a:cxn>
            </a:cxnLst>
            <a:rect l="l" t="t" r="r" b="b"/>
            <a:pathLst>
              <a:path w="277270" h="190500">
                <a:moveTo>
                  <a:pt x="0" y="190500"/>
                </a:moveTo>
                <a:lnTo>
                  <a:pt x="138635" y="0"/>
                </a:lnTo>
                <a:lnTo>
                  <a:pt x="277270" y="190500"/>
                </a:lnTo>
              </a:path>
            </a:pathLst>
          </a:custGeom>
          <a:ln/>
        </p:spPr>
        <p:style>
          <a:lnRef idx="1">
            <a:schemeClr val="accent3"/>
          </a:lnRef>
          <a:fillRef idx="0">
            <a:schemeClr val="accent3"/>
          </a:fillRef>
          <a:effectRef idx="0">
            <a:schemeClr val="accent3"/>
          </a:effectRef>
          <a:fontRef idx="minor">
            <a:schemeClr val="tx1"/>
          </a:fontRef>
        </p:style>
        <p:txBody>
          <a:bodyPr rtlCol="0" anchor="ctr"/>
          <a:lstStyle/>
          <a:p>
            <a:pPr algn="ctr" defTabSz="914400" eaLnBrk="1" fontAlgn="auto" hangingPunct="1">
              <a:spcBef>
                <a:spcPts val="0"/>
              </a:spcBef>
              <a:spcAft>
                <a:spcPts val="0"/>
              </a:spcAft>
            </a:pPr>
            <a:endParaRPr lang="ru-RU" dirty="0" err="1" smtClean="0">
              <a:solidFill>
                <a:srgbClr val="000000"/>
              </a:solidFill>
            </a:endParaRPr>
          </a:p>
        </p:txBody>
      </p:sp>
      <p:sp>
        <p:nvSpPr>
          <p:cNvPr id="38" name="Isosceles Triangle 100"/>
          <p:cNvSpPr/>
          <p:nvPr/>
        </p:nvSpPr>
        <p:spPr>
          <a:xfrm rot="16200000" flipV="1">
            <a:off x="726223" y="4866863"/>
            <a:ext cx="384622" cy="150589"/>
          </a:xfrm>
          <a:custGeom>
            <a:avLst/>
            <a:gdLst>
              <a:gd name="connsiteX0" fmla="*/ 0 w 277270"/>
              <a:gd name="connsiteY0" fmla="*/ 190500 h 190500"/>
              <a:gd name="connsiteX1" fmla="*/ 138635 w 277270"/>
              <a:gd name="connsiteY1" fmla="*/ 0 h 190500"/>
              <a:gd name="connsiteX2" fmla="*/ 277270 w 277270"/>
              <a:gd name="connsiteY2" fmla="*/ 190500 h 190500"/>
              <a:gd name="connsiteX3" fmla="*/ 0 w 277270"/>
              <a:gd name="connsiteY3" fmla="*/ 190500 h 190500"/>
              <a:gd name="connsiteX0" fmla="*/ 0 w 277270"/>
              <a:gd name="connsiteY0" fmla="*/ 190500 h 281940"/>
              <a:gd name="connsiteX1" fmla="*/ 138635 w 277270"/>
              <a:gd name="connsiteY1" fmla="*/ 0 h 281940"/>
              <a:gd name="connsiteX2" fmla="*/ 277270 w 277270"/>
              <a:gd name="connsiteY2" fmla="*/ 190500 h 281940"/>
              <a:gd name="connsiteX3" fmla="*/ 91440 w 277270"/>
              <a:gd name="connsiteY3" fmla="*/ 281940 h 281940"/>
              <a:gd name="connsiteX0" fmla="*/ 0 w 277270"/>
              <a:gd name="connsiteY0" fmla="*/ 190500 h 190500"/>
              <a:gd name="connsiteX1" fmla="*/ 138635 w 277270"/>
              <a:gd name="connsiteY1" fmla="*/ 0 h 190500"/>
              <a:gd name="connsiteX2" fmla="*/ 277270 w 277270"/>
              <a:gd name="connsiteY2" fmla="*/ 190500 h 190500"/>
            </a:gdLst>
            <a:ahLst/>
            <a:cxnLst>
              <a:cxn ang="0">
                <a:pos x="connsiteX0" y="connsiteY0"/>
              </a:cxn>
              <a:cxn ang="0">
                <a:pos x="connsiteX1" y="connsiteY1"/>
              </a:cxn>
              <a:cxn ang="0">
                <a:pos x="connsiteX2" y="connsiteY2"/>
              </a:cxn>
            </a:cxnLst>
            <a:rect l="l" t="t" r="r" b="b"/>
            <a:pathLst>
              <a:path w="277270" h="190500">
                <a:moveTo>
                  <a:pt x="0" y="190500"/>
                </a:moveTo>
                <a:lnTo>
                  <a:pt x="138635" y="0"/>
                </a:lnTo>
                <a:lnTo>
                  <a:pt x="277270" y="190500"/>
                </a:lnTo>
              </a:path>
            </a:pathLst>
          </a:custGeom>
          <a:ln/>
        </p:spPr>
        <p:style>
          <a:lnRef idx="1">
            <a:schemeClr val="accent3"/>
          </a:lnRef>
          <a:fillRef idx="0">
            <a:schemeClr val="accent3"/>
          </a:fillRef>
          <a:effectRef idx="0">
            <a:schemeClr val="accent3"/>
          </a:effectRef>
          <a:fontRef idx="minor">
            <a:schemeClr val="tx1"/>
          </a:fontRef>
        </p:style>
        <p:txBody>
          <a:bodyPr rtlCol="0" anchor="ctr"/>
          <a:lstStyle/>
          <a:p>
            <a:pPr algn="ctr" defTabSz="914400" eaLnBrk="1" fontAlgn="auto" hangingPunct="1">
              <a:spcBef>
                <a:spcPts val="0"/>
              </a:spcBef>
              <a:spcAft>
                <a:spcPts val="0"/>
              </a:spcAft>
            </a:pPr>
            <a:endParaRPr lang="ru-RU" dirty="0" err="1" smtClean="0">
              <a:solidFill>
                <a:srgbClr val="000000"/>
              </a:solidFill>
            </a:endParaRPr>
          </a:p>
        </p:txBody>
      </p:sp>
      <p:sp>
        <p:nvSpPr>
          <p:cNvPr id="39" name="Isosceles Triangle 100"/>
          <p:cNvSpPr/>
          <p:nvPr/>
        </p:nvSpPr>
        <p:spPr>
          <a:xfrm rot="16200000" flipV="1">
            <a:off x="726223" y="5285814"/>
            <a:ext cx="384622" cy="150589"/>
          </a:xfrm>
          <a:custGeom>
            <a:avLst/>
            <a:gdLst>
              <a:gd name="connsiteX0" fmla="*/ 0 w 277270"/>
              <a:gd name="connsiteY0" fmla="*/ 190500 h 190500"/>
              <a:gd name="connsiteX1" fmla="*/ 138635 w 277270"/>
              <a:gd name="connsiteY1" fmla="*/ 0 h 190500"/>
              <a:gd name="connsiteX2" fmla="*/ 277270 w 277270"/>
              <a:gd name="connsiteY2" fmla="*/ 190500 h 190500"/>
              <a:gd name="connsiteX3" fmla="*/ 0 w 277270"/>
              <a:gd name="connsiteY3" fmla="*/ 190500 h 190500"/>
              <a:gd name="connsiteX0" fmla="*/ 0 w 277270"/>
              <a:gd name="connsiteY0" fmla="*/ 190500 h 281940"/>
              <a:gd name="connsiteX1" fmla="*/ 138635 w 277270"/>
              <a:gd name="connsiteY1" fmla="*/ 0 h 281940"/>
              <a:gd name="connsiteX2" fmla="*/ 277270 w 277270"/>
              <a:gd name="connsiteY2" fmla="*/ 190500 h 281940"/>
              <a:gd name="connsiteX3" fmla="*/ 91440 w 277270"/>
              <a:gd name="connsiteY3" fmla="*/ 281940 h 281940"/>
              <a:gd name="connsiteX0" fmla="*/ 0 w 277270"/>
              <a:gd name="connsiteY0" fmla="*/ 190500 h 190500"/>
              <a:gd name="connsiteX1" fmla="*/ 138635 w 277270"/>
              <a:gd name="connsiteY1" fmla="*/ 0 h 190500"/>
              <a:gd name="connsiteX2" fmla="*/ 277270 w 277270"/>
              <a:gd name="connsiteY2" fmla="*/ 190500 h 190500"/>
            </a:gdLst>
            <a:ahLst/>
            <a:cxnLst>
              <a:cxn ang="0">
                <a:pos x="connsiteX0" y="connsiteY0"/>
              </a:cxn>
              <a:cxn ang="0">
                <a:pos x="connsiteX1" y="connsiteY1"/>
              </a:cxn>
              <a:cxn ang="0">
                <a:pos x="connsiteX2" y="connsiteY2"/>
              </a:cxn>
            </a:cxnLst>
            <a:rect l="l" t="t" r="r" b="b"/>
            <a:pathLst>
              <a:path w="277270" h="190500">
                <a:moveTo>
                  <a:pt x="0" y="190500"/>
                </a:moveTo>
                <a:lnTo>
                  <a:pt x="138635" y="0"/>
                </a:lnTo>
                <a:lnTo>
                  <a:pt x="277270" y="190500"/>
                </a:lnTo>
              </a:path>
            </a:pathLst>
          </a:custGeom>
          <a:ln/>
        </p:spPr>
        <p:style>
          <a:lnRef idx="1">
            <a:schemeClr val="accent3"/>
          </a:lnRef>
          <a:fillRef idx="0">
            <a:schemeClr val="accent3"/>
          </a:fillRef>
          <a:effectRef idx="0">
            <a:schemeClr val="accent3"/>
          </a:effectRef>
          <a:fontRef idx="minor">
            <a:schemeClr val="tx1"/>
          </a:fontRef>
        </p:style>
        <p:txBody>
          <a:bodyPr rtlCol="0" anchor="ctr"/>
          <a:lstStyle/>
          <a:p>
            <a:pPr algn="ctr" defTabSz="914400" eaLnBrk="1" fontAlgn="auto" hangingPunct="1">
              <a:spcBef>
                <a:spcPts val="0"/>
              </a:spcBef>
              <a:spcAft>
                <a:spcPts val="0"/>
              </a:spcAft>
            </a:pPr>
            <a:endParaRPr lang="ru-RU" dirty="0" err="1" smtClean="0">
              <a:solidFill>
                <a:srgbClr val="000000"/>
              </a:solidFill>
            </a:endParaRPr>
          </a:p>
        </p:txBody>
      </p:sp>
      <p:sp>
        <p:nvSpPr>
          <p:cNvPr id="40" name="Isosceles Triangle 100"/>
          <p:cNvSpPr/>
          <p:nvPr/>
        </p:nvSpPr>
        <p:spPr>
          <a:xfrm rot="16200000" flipV="1">
            <a:off x="726223" y="5775798"/>
            <a:ext cx="384622" cy="150589"/>
          </a:xfrm>
          <a:custGeom>
            <a:avLst/>
            <a:gdLst>
              <a:gd name="connsiteX0" fmla="*/ 0 w 277270"/>
              <a:gd name="connsiteY0" fmla="*/ 190500 h 190500"/>
              <a:gd name="connsiteX1" fmla="*/ 138635 w 277270"/>
              <a:gd name="connsiteY1" fmla="*/ 0 h 190500"/>
              <a:gd name="connsiteX2" fmla="*/ 277270 w 277270"/>
              <a:gd name="connsiteY2" fmla="*/ 190500 h 190500"/>
              <a:gd name="connsiteX3" fmla="*/ 0 w 277270"/>
              <a:gd name="connsiteY3" fmla="*/ 190500 h 190500"/>
              <a:gd name="connsiteX0" fmla="*/ 0 w 277270"/>
              <a:gd name="connsiteY0" fmla="*/ 190500 h 281940"/>
              <a:gd name="connsiteX1" fmla="*/ 138635 w 277270"/>
              <a:gd name="connsiteY1" fmla="*/ 0 h 281940"/>
              <a:gd name="connsiteX2" fmla="*/ 277270 w 277270"/>
              <a:gd name="connsiteY2" fmla="*/ 190500 h 281940"/>
              <a:gd name="connsiteX3" fmla="*/ 91440 w 277270"/>
              <a:gd name="connsiteY3" fmla="*/ 281940 h 281940"/>
              <a:gd name="connsiteX0" fmla="*/ 0 w 277270"/>
              <a:gd name="connsiteY0" fmla="*/ 190500 h 190500"/>
              <a:gd name="connsiteX1" fmla="*/ 138635 w 277270"/>
              <a:gd name="connsiteY1" fmla="*/ 0 h 190500"/>
              <a:gd name="connsiteX2" fmla="*/ 277270 w 277270"/>
              <a:gd name="connsiteY2" fmla="*/ 190500 h 190500"/>
            </a:gdLst>
            <a:ahLst/>
            <a:cxnLst>
              <a:cxn ang="0">
                <a:pos x="connsiteX0" y="connsiteY0"/>
              </a:cxn>
              <a:cxn ang="0">
                <a:pos x="connsiteX1" y="connsiteY1"/>
              </a:cxn>
              <a:cxn ang="0">
                <a:pos x="connsiteX2" y="connsiteY2"/>
              </a:cxn>
            </a:cxnLst>
            <a:rect l="l" t="t" r="r" b="b"/>
            <a:pathLst>
              <a:path w="277270" h="190500">
                <a:moveTo>
                  <a:pt x="0" y="190500"/>
                </a:moveTo>
                <a:lnTo>
                  <a:pt x="138635" y="0"/>
                </a:lnTo>
                <a:lnTo>
                  <a:pt x="277270" y="190500"/>
                </a:lnTo>
              </a:path>
            </a:pathLst>
          </a:custGeom>
          <a:ln/>
        </p:spPr>
        <p:style>
          <a:lnRef idx="1">
            <a:schemeClr val="accent3"/>
          </a:lnRef>
          <a:fillRef idx="0">
            <a:schemeClr val="accent3"/>
          </a:fillRef>
          <a:effectRef idx="0">
            <a:schemeClr val="accent3"/>
          </a:effectRef>
          <a:fontRef idx="minor">
            <a:schemeClr val="tx1"/>
          </a:fontRef>
        </p:style>
        <p:txBody>
          <a:bodyPr rtlCol="0" anchor="ctr"/>
          <a:lstStyle/>
          <a:p>
            <a:pPr algn="ctr" defTabSz="914400" eaLnBrk="1" fontAlgn="auto" hangingPunct="1">
              <a:spcBef>
                <a:spcPts val="0"/>
              </a:spcBef>
              <a:spcAft>
                <a:spcPts val="0"/>
              </a:spcAft>
            </a:pPr>
            <a:endParaRPr lang="ru-RU" dirty="0" err="1" smtClean="0">
              <a:solidFill>
                <a:srgbClr val="000000"/>
              </a:solidFill>
            </a:endParaRPr>
          </a:p>
        </p:txBody>
      </p:sp>
      <p:cxnSp>
        <p:nvCxnSpPr>
          <p:cNvPr id="41" name="Прямая соединительная линия 40"/>
          <p:cNvCxnSpPr>
            <a:stCxn id="305" idx="2"/>
          </p:cNvCxnSpPr>
          <p:nvPr/>
        </p:nvCxnSpPr>
        <p:spPr>
          <a:xfrm>
            <a:off x="5968071" y="3193113"/>
            <a:ext cx="3597494" cy="0"/>
          </a:xfrm>
          <a:prstGeom prst="line">
            <a:avLst/>
          </a:prstGeom>
          <a:ln w="3175">
            <a:solidFill>
              <a:schemeClr val="accent3">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42" name="Прямая соединительная линия 41"/>
          <p:cNvCxnSpPr>
            <a:stCxn id="327" idx="2"/>
          </p:cNvCxnSpPr>
          <p:nvPr/>
        </p:nvCxnSpPr>
        <p:spPr>
          <a:xfrm>
            <a:off x="5968071" y="3624365"/>
            <a:ext cx="3597494" cy="0"/>
          </a:xfrm>
          <a:prstGeom prst="line">
            <a:avLst/>
          </a:prstGeom>
          <a:ln w="3175">
            <a:solidFill>
              <a:schemeClr val="accent3">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43" name="Прямая соединительная линия 42"/>
          <p:cNvCxnSpPr/>
          <p:nvPr/>
        </p:nvCxnSpPr>
        <p:spPr>
          <a:xfrm>
            <a:off x="5968071" y="4138894"/>
            <a:ext cx="3597494" cy="1588"/>
          </a:xfrm>
          <a:prstGeom prst="line">
            <a:avLst/>
          </a:prstGeom>
          <a:ln w="3175">
            <a:solidFill>
              <a:schemeClr val="accent3">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44" name="Прямая соединительная линия 43"/>
          <p:cNvCxnSpPr>
            <a:stCxn id="315" idx="2"/>
          </p:cNvCxnSpPr>
          <p:nvPr/>
        </p:nvCxnSpPr>
        <p:spPr>
          <a:xfrm>
            <a:off x="5968071" y="4664618"/>
            <a:ext cx="3597494" cy="0"/>
          </a:xfrm>
          <a:prstGeom prst="line">
            <a:avLst/>
          </a:prstGeom>
          <a:ln w="3175">
            <a:solidFill>
              <a:schemeClr val="accent3">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45" name="Прямая соединительная линия 44"/>
          <p:cNvCxnSpPr/>
          <p:nvPr/>
        </p:nvCxnSpPr>
        <p:spPr>
          <a:xfrm>
            <a:off x="6037445" y="5147006"/>
            <a:ext cx="3510953" cy="0"/>
          </a:xfrm>
          <a:prstGeom prst="line">
            <a:avLst/>
          </a:prstGeom>
          <a:ln w="3175">
            <a:solidFill>
              <a:schemeClr val="accent3">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46" name="Прямая соединительная линия 45"/>
          <p:cNvCxnSpPr>
            <a:stCxn id="324" idx="2"/>
          </p:cNvCxnSpPr>
          <p:nvPr/>
        </p:nvCxnSpPr>
        <p:spPr>
          <a:xfrm>
            <a:off x="5968071" y="5574055"/>
            <a:ext cx="3597494" cy="0"/>
          </a:xfrm>
          <a:prstGeom prst="line">
            <a:avLst/>
          </a:prstGeom>
          <a:ln w="3175">
            <a:solidFill>
              <a:schemeClr val="accent3">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47" name="Прямая соединительная линия 46"/>
          <p:cNvCxnSpPr/>
          <p:nvPr/>
        </p:nvCxnSpPr>
        <p:spPr>
          <a:xfrm>
            <a:off x="4593754" y="4151607"/>
            <a:ext cx="3587821" cy="0"/>
          </a:xfrm>
          <a:prstGeom prst="line">
            <a:avLst/>
          </a:prstGeom>
          <a:ln w="3175">
            <a:solidFill>
              <a:schemeClr val="accent3">
                <a:lumMod val="75000"/>
              </a:schemeClr>
            </a:solidFill>
            <a:prstDash val="dash"/>
          </a:ln>
        </p:spPr>
        <p:style>
          <a:lnRef idx="1">
            <a:schemeClr val="accent1"/>
          </a:lnRef>
          <a:fillRef idx="0">
            <a:schemeClr val="accent1"/>
          </a:fillRef>
          <a:effectRef idx="0">
            <a:schemeClr val="accent1"/>
          </a:effectRef>
          <a:fontRef idx="minor">
            <a:schemeClr val="tx1"/>
          </a:fontRef>
        </p:style>
      </p:cxnSp>
      <p:sp>
        <p:nvSpPr>
          <p:cNvPr id="296" name="Прямоугольник 295"/>
          <p:cNvSpPr/>
          <p:nvPr/>
        </p:nvSpPr>
        <p:spPr>
          <a:xfrm>
            <a:off x="7261384" y="2342130"/>
            <a:ext cx="1098167" cy="354933"/>
          </a:xfrm>
          <a:prstGeom prst="rect">
            <a:avLst/>
          </a:prstGeom>
          <a:solidFill>
            <a:schemeClr val="bg1"/>
          </a:solidFill>
          <a:ln w="9525">
            <a:solidFill>
              <a:schemeClr val="accent6"/>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914400" eaLnBrk="1" fontAlgn="auto" hangingPunct="1">
              <a:spcBef>
                <a:spcPts val="0"/>
              </a:spcBef>
              <a:spcAft>
                <a:spcPts val="0"/>
              </a:spcAft>
            </a:pPr>
            <a:r>
              <a:rPr lang="ru-RU" sz="1100" b="1" dirty="0" smtClean="0">
                <a:solidFill>
                  <a:srgbClr val="000000"/>
                </a:solidFill>
              </a:rPr>
              <a:t>факт * 2016  </a:t>
            </a:r>
          </a:p>
        </p:txBody>
      </p:sp>
      <p:sp>
        <p:nvSpPr>
          <p:cNvPr id="86" name="Прямоугольник 85"/>
          <p:cNvSpPr/>
          <p:nvPr/>
        </p:nvSpPr>
        <p:spPr>
          <a:xfrm>
            <a:off x="6126164" y="2342130"/>
            <a:ext cx="994930" cy="346551"/>
          </a:xfrm>
          <a:prstGeom prst="rect">
            <a:avLst/>
          </a:prstGeom>
          <a:solidFill>
            <a:schemeClr val="bg1"/>
          </a:solidFill>
          <a:ln w="9525">
            <a:solidFill>
              <a:schemeClr val="accent6"/>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914400" eaLnBrk="1" fontAlgn="auto" hangingPunct="1">
              <a:spcBef>
                <a:spcPts val="0"/>
              </a:spcBef>
              <a:spcAft>
                <a:spcPts val="0"/>
              </a:spcAft>
            </a:pPr>
            <a:r>
              <a:rPr lang="ru-RU" sz="1100" b="1" dirty="0" err="1" smtClean="0">
                <a:solidFill>
                  <a:srgbClr val="000000"/>
                </a:solidFill>
              </a:rPr>
              <a:t>Жоспар</a:t>
            </a:r>
            <a:r>
              <a:rPr lang="ru-RU" sz="1100" b="1" dirty="0" smtClean="0">
                <a:solidFill>
                  <a:srgbClr val="000000"/>
                </a:solidFill>
              </a:rPr>
              <a:t> 2016</a:t>
            </a:r>
          </a:p>
        </p:txBody>
      </p:sp>
      <p:sp>
        <p:nvSpPr>
          <p:cNvPr id="87" name="Прямоугольник 86"/>
          <p:cNvSpPr/>
          <p:nvPr/>
        </p:nvSpPr>
        <p:spPr>
          <a:xfrm>
            <a:off x="8542768" y="2342130"/>
            <a:ext cx="977836" cy="354935"/>
          </a:xfrm>
          <a:prstGeom prst="rect">
            <a:avLst/>
          </a:prstGeom>
          <a:solidFill>
            <a:schemeClr val="bg1"/>
          </a:solidFill>
          <a:ln w="9525">
            <a:solidFill>
              <a:schemeClr val="accent6"/>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914400" eaLnBrk="1" fontAlgn="auto" hangingPunct="1">
              <a:spcBef>
                <a:spcPts val="0"/>
              </a:spcBef>
              <a:spcAft>
                <a:spcPts val="0"/>
              </a:spcAft>
            </a:pPr>
            <a:r>
              <a:rPr lang="ru-RU" sz="1100" b="1" dirty="0" err="1" smtClean="0">
                <a:solidFill>
                  <a:srgbClr val="000000"/>
                </a:solidFill>
              </a:rPr>
              <a:t>Жоспар</a:t>
            </a:r>
            <a:r>
              <a:rPr lang="ru-RU" sz="1100" b="1" dirty="0" smtClean="0">
                <a:solidFill>
                  <a:srgbClr val="000000"/>
                </a:solidFill>
              </a:rPr>
              <a:t> 2017 </a:t>
            </a:r>
          </a:p>
        </p:txBody>
      </p:sp>
      <p:sp>
        <p:nvSpPr>
          <p:cNvPr id="118" name="Прямоугольник 117"/>
          <p:cNvSpPr/>
          <p:nvPr/>
        </p:nvSpPr>
        <p:spPr>
          <a:xfrm>
            <a:off x="745788" y="2342130"/>
            <a:ext cx="5231955" cy="346551"/>
          </a:xfrm>
          <a:prstGeom prst="rect">
            <a:avLst/>
          </a:prstGeom>
          <a:solidFill>
            <a:schemeClr val="bg1"/>
          </a:solidFill>
          <a:ln w="9525">
            <a:solidFill>
              <a:schemeClr val="accent6"/>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914400" eaLnBrk="1" fontAlgn="auto" hangingPunct="1">
              <a:spcBef>
                <a:spcPts val="0"/>
              </a:spcBef>
              <a:spcAft>
                <a:spcPts val="0"/>
              </a:spcAft>
            </a:pPr>
            <a:r>
              <a:rPr lang="kk-KZ" sz="1400" b="1" i="1" dirty="0" smtClean="0">
                <a:solidFill>
                  <a:schemeClr val="tx1"/>
                </a:solidFill>
              </a:rPr>
              <a:t>Үкіметке арналған</a:t>
            </a:r>
            <a:r>
              <a:rPr lang="kk-KZ" sz="1400" b="1" dirty="0" smtClean="0">
                <a:solidFill>
                  <a:schemeClr val="tx1"/>
                </a:solidFill>
              </a:rPr>
              <a:t> </a:t>
            </a:r>
            <a:r>
              <a:rPr lang="kk-KZ" sz="1400" b="1" i="1" dirty="0" smtClean="0">
                <a:solidFill>
                  <a:schemeClr val="tx1"/>
                </a:solidFill>
              </a:rPr>
              <a:t>түйінді индикаторлар</a:t>
            </a:r>
            <a:r>
              <a:rPr lang="ru-RU" sz="1400" b="1" dirty="0" smtClean="0">
                <a:solidFill>
                  <a:srgbClr val="000000"/>
                </a:solidFill>
              </a:rPr>
              <a:t> </a:t>
            </a:r>
          </a:p>
        </p:txBody>
      </p:sp>
      <p:sp>
        <p:nvSpPr>
          <p:cNvPr id="119" name="Title 1"/>
          <p:cNvSpPr txBox="1">
            <a:spLocks/>
          </p:cNvSpPr>
          <p:nvPr/>
        </p:nvSpPr>
        <p:spPr bwMode="auto">
          <a:xfrm>
            <a:off x="8542769" y="2870275"/>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1,9 %</a:t>
            </a:r>
            <a:endParaRPr lang="en-US" sz="1600" dirty="0">
              <a:solidFill>
                <a:srgbClr val="000000"/>
              </a:solidFill>
            </a:endParaRPr>
          </a:p>
        </p:txBody>
      </p:sp>
      <p:sp>
        <p:nvSpPr>
          <p:cNvPr id="120" name="Title 1"/>
          <p:cNvSpPr txBox="1">
            <a:spLocks/>
          </p:cNvSpPr>
          <p:nvPr/>
        </p:nvSpPr>
        <p:spPr bwMode="auto">
          <a:xfrm>
            <a:off x="7369343" y="2842344"/>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1%</a:t>
            </a:r>
            <a:endParaRPr lang="en-US" sz="1600" dirty="0">
              <a:solidFill>
                <a:srgbClr val="000000"/>
              </a:solidFill>
            </a:endParaRPr>
          </a:p>
        </p:txBody>
      </p:sp>
      <p:sp>
        <p:nvSpPr>
          <p:cNvPr id="121" name="Title 1"/>
          <p:cNvSpPr txBox="1">
            <a:spLocks/>
          </p:cNvSpPr>
          <p:nvPr/>
        </p:nvSpPr>
        <p:spPr bwMode="auto">
          <a:xfrm>
            <a:off x="6121005" y="2870274"/>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0,5 %</a:t>
            </a:r>
            <a:endParaRPr lang="en-US" sz="1600" dirty="0">
              <a:solidFill>
                <a:srgbClr val="000000"/>
              </a:solidFill>
            </a:endParaRPr>
          </a:p>
        </p:txBody>
      </p:sp>
      <p:sp>
        <p:nvSpPr>
          <p:cNvPr id="122" name="Title 1"/>
          <p:cNvSpPr txBox="1">
            <a:spLocks/>
          </p:cNvSpPr>
          <p:nvPr/>
        </p:nvSpPr>
        <p:spPr bwMode="auto">
          <a:xfrm>
            <a:off x="6126165" y="3294650"/>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5% </a:t>
            </a:r>
            <a:endParaRPr lang="en-US" sz="1600" dirty="0">
              <a:solidFill>
                <a:srgbClr val="000000"/>
              </a:solidFill>
            </a:endParaRPr>
          </a:p>
        </p:txBody>
      </p:sp>
      <p:sp>
        <p:nvSpPr>
          <p:cNvPr id="123" name="Title 1"/>
          <p:cNvSpPr txBox="1">
            <a:spLocks/>
          </p:cNvSpPr>
          <p:nvPr/>
        </p:nvSpPr>
        <p:spPr bwMode="auto">
          <a:xfrm>
            <a:off x="7143546" y="3206223"/>
            <a:ext cx="1555264" cy="407804"/>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4,9%</a:t>
            </a:r>
          </a:p>
          <a:p>
            <a:pPr algn="ctr"/>
            <a:r>
              <a:rPr lang="ru-RU" sz="1050" i="1" dirty="0" smtClean="0">
                <a:solidFill>
                  <a:srgbClr val="000000"/>
                </a:solidFill>
              </a:rPr>
              <a:t>(2016ж. 4 </a:t>
            </a:r>
            <a:r>
              <a:rPr lang="ru-RU" sz="1050" i="1" dirty="0" err="1" smtClean="0">
                <a:solidFill>
                  <a:srgbClr val="000000"/>
                </a:solidFill>
              </a:rPr>
              <a:t>тоқсанына</a:t>
            </a:r>
            <a:r>
              <a:rPr lang="ru-RU" sz="1050" i="1" dirty="0" smtClean="0">
                <a:solidFill>
                  <a:srgbClr val="000000"/>
                </a:solidFill>
              </a:rPr>
              <a:t>) </a:t>
            </a:r>
            <a:endParaRPr lang="en-US" sz="1050" i="1" dirty="0">
              <a:solidFill>
                <a:srgbClr val="000000"/>
              </a:solidFill>
            </a:endParaRPr>
          </a:p>
        </p:txBody>
      </p:sp>
      <p:sp>
        <p:nvSpPr>
          <p:cNvPr id="124" name="Title 1"/>
          <p:cNvSpPr txBox="1">
            <a:spLocks/>
          </p:cNvSpPr>
          <p:nvPr/>
        </p:nvSpPr>
        <p:spPr bwMode="auto">
          <a:xfrm>
            <a:off x="8563623" y="3285269"/>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5% </a:t>
            </a:r>
            <a:endParaRPr lang="en-US" sz="1600" dirty="0">
              <a:solidFill>
                <a:srgbClr val="000000"/>
              </a:solidFill>
            </a:endParaRPr>
          </a:p>
        </p:txBody>
      </p:sp>
      <p:sp>
        <p:nvSpPr>
          <p:cNvPr id="125" name="Title 1"/>
          <p:cNvSpPr txBox="1">
            <a:spLocks/>
          </p:cNvSpPr>
          <p:nvPr/>
        </p:nvSpPr>
        <p:spPr bwMode="auto">
          <a:xfrm>
            <a:off x="6126165" y="3856290"/>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29% </a:t>
            </a:r>
            <a:endParaRPr lang="en-US" sz="1600" dirty="0">
              <a:solidFill>
                <a:srgbClr val="000000"/>
              </a:solidFill>
            </a:endParaRPr>
          </a:p>
        </p:txBody>
      </p:sp>
      <p:sp>
        <p:nvSpPr>
          <p:cNvPr id="126" name="Title 1"/>
          <p:cNvSpPr txBox="1">
            <a:spLocks/>
          </p:cNvSpPr>
          <p:nvPr/>
        </p:nvSpPr>
        <p:spPr bwMode="auto">
          <a:xfrm>
            <a:off x="7369343" y="3826702"/>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a:solidFill>
                  <a:srgbClr val="000000"/>
                </a:solidFill>
              </a:rPr>
              <a:t>35,1 %</a:t>
            </a:r>
            <a:endParaRPr lang="en-US" sz="1600" dirty="0">
              <a:solidFill>
                <a:srgbClr val="000000"/>
              </a:solidFill>
            </a:endParaRPr>
          </a:p>
        </p:txBody>
      </p:sp>
      <p:sp>
        <p:nvSpPr>
          <p:cNvPr id="127" name="Title 1"/>
          <p:cNvSpPr txBox="1">
            <a:spLocks/>
          </p:cNvSpPr>
          <p:nvPr/>
        </p:nvSpPr>
        <p:spPr bwMode="auto">
          <a:xfrm>
            <a:off x="8542769" y="3856290"/>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30% </a:t>
            </a:r>
            <a:endParaRPr lang="en-US" sz="1600" dirty="0">
              <a:solidFill>
                <a:srgbClr val="000000"/>
              </a:solidFill>
            </a:endParaRPr>
          </a:p>
        </p:txBody>
      </p:sp>
      <p:sp>
        <p:nvSpPr>
          <p:cNvPr id="129" name="Title 1"/>
          <p:cNvSpPr txBox="1">
            <a:spLocks/>
          </p:cNvSpPr>
          <p:nvPr/>
        </p:nvSpPr>
        <p:spPr bwMode="auto">
          <a:xfrm>
            <a:off x="6126165" y="4336864"/>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-2,0% </a:t>
            </a:r>
            <a:endParaRPr lang="en-US" sz="1600" dirty="0">
              <a:solidFill>
                <a:srgbClr val="000000"/>
              </a:solidFill>
            </a:endParaRPr>
          </a:p>
        </p:txBody>
      </p:sp>
      <p:sp>
        <p:nvSpPr>
          <p:cNvPr id="130" name="Title 1"/>
          <p:cNvSpPr txBox="1">
            <a:spLocks/>
          </p:cNvSpPr>
          <p:nvPr/>
        </p:nvSpPr>
        <p:spPr bwMode="auto">
          <a:xfrm>
            <a:off x="7450471" y="4327485"/>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-1,6% </a:t>
            </a:r>
            <a:endParaRPr lang="en-US" sz="1600" dirty="0">
              <a:solidFill>
                <a:srgbClr val="000000"/>
              </a:solidFill>
            </a:endParaRPr>
          </a:p>
        </p:txBody>
      </p:sp>
      <p:sp>
        <p:nvSpPr>
          <p:cNvPr id="131" name="Title 1"/>
          <p:cNvSpPr txBox="1">
            <a:spLocks/>
          </p:cNvSpPr>
          <p:nvPr/>
        </p:nvSpPr>
        <p:spPr bwMode="auto">
          <a:xfrm>
            <a:off x="8548181" y="4327485"/>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-1,2% </a:t>
            </a:r>
            <a:endParaRPr lang="en-US" sz="1600" dirty="0">
              <a:solidFill>
                <a:srgbClr val="000000"/>
              </a:solidFill>
            </a:endParaRPr>
          </a:p>
        </p:txBody>
      </p:sp>
      <p:sp>
        <p:nvSpPr>
          <p:cNvPr id="132" name="Title 1"/>
          <p:cNvSpPr txBox="1">
            <a:spLocks/>
          </p:cNvSpPr>
          <p:nvPr/>
        </p:nvSpPr>
        <p:spPr bwMode="auto">
          <a:xfrm>
            <a:off x="6117644" y="4786969"/>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1,3% </a:t>
            </a:r>
            <a:endParaRPr lang="en-US" sz="1600" dirty="0">
              <a:solidFill>
                <a:srgbClr val="000000"/>
              </a:solidFill>
            </a:endParaRPr>
          </a:p>
        </p:txBody>
      </p:sp>
      <p:sp>
        <p:nvSpPr>
          <p:cNvPr id="133" name="Title 1"/>
          <p:cNvSpPr txBox="1">
            <a:spLocks/>
          </p:cNvSpPr>
          <p:nvPr/>
        </p:nvSpPr>
        <p:spPr bwMode="auto">
          <a:xfrm>
            <a:off x="7441953" y="4760205"/>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2,5%</a:t>
            </a:r>
          </a:p>
        </p:txBody>
      </p:sp>
      <p:sp>
        <p:nvSpPr>
          <p:cNvPr id="134" name="Title 1"/>
          <p:cNvSpPr txBox="1">
            <a:spLocks/>
          </p:cNvSpPr>
          <p:nvPr/>
        </p:nvSpPr>
        <p:spPr bwMode="auto">
          <a:xfrm>
            <a:off x="8539660" y="4828780"/>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1,5% </a:t>
            </a:r>
            <a:endParaRPr lang="en-US" sz="1600" dirty="0">
              <a:solidFill>
                <a:srgbClr val="000000"/>
              </a:solidFill>
            </a:endParaRPr>
          </a:p>
        </p:txBody>
      </p:sp>
      <p:sp>
        <p:nvSpPr>
          <p:cNvPr id="135" name="Title 1"/>
          <p:cNvSpPr txBox="1">
            <a:spLocks/>
          </p:cNvSpPr>
          <p:nvPr/>
        </p:nvSpPr>
        <p:spPr bwMode="auto">
          <a:xfrm>
            <a:off x="6104691" y="5244885"/>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72 </a:t>
            </a:r>
            <a:r>
              <a:rPr lang="ru-RU" sz="1600" dirty="0" err="1" smtClean="0">
                <a:solidFill>
                  <a:srgbClr val="000000"/>
                </a:solidFill>
              </a:rPr>
              <a:t>жас</a:t>
            </a:r>
            <a:endParaRPr lang="en-US" sz="1600" dirty="0">
              <a:solidFill>
                <a:srgbClr val="000000"/>
              </a:solidFill>
            </a:endParaRPr>
          </a:p>
        </p:txBody>
      </p:sp>
      <p:sp>
        <p:nvSpPr>
          <p:cNvPr id="136" name="Title 1"/>
          <p:cNvSpPr txBox="1">
            <a:spLocks/>
          </p:cNvSpPr>
          <p:nvPr/>
        </p:nvSpPr>
        <p:spPr bwMode="auto">
          <a:xfrm>
            <a:off x="7428997" y="5235506"/>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72  </a:t>
            </a:r>
            <a:r>
              <a:rPr lang="ru-RU" sz="1600" dirty="0" err="1" smtClean="0">
                <a:solidFill>
                  <a:srgbClr val="000000"/>
                </a:solidFill>
              </a:rPr>
              <a:t>жас</a:t>
            </a:r>
            <a:endParaRPr lang="en-US" sz="1600" dirty="0">
              <a:solidFill>
                <a:srgbClr val="000000"/>
              </a:solidFill>
            </a:endParaRPr>
          </a:p>
        </p:txBody>
      </p:sp>
      <p:sp>
        <p:nvSpPr>
          <p:cNvPr id="137" name="Title 1"/>
          <p:cNvSpPr txBox="1">
            <a:spLocks/>
          </p:cNvSpPr>
          <p:nvPr/>
        </p:nvSpPr>
        <p:spPr bwMode="auto">
          <a:xfrm>
            <a:off x="8526707" y="5235506"/>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72,2 </a:t>
            </a:r>
            <a:r>
              <a:rPr lang="ru-RU" sz="1600" dirty="0" err="1" smtClean="0">
                <a:solidFill>
                  <a:srgbClr val="000000"/>
                </a:solidFill>
              </a:rPr>
              <a:t>жас</a:t>
            </a:r>
            <a:r>
              <a:rPr lang="ru-RU" sz="1600" dirty="0" smtClean="0">
                <a:solidFill>
                  <a:srgbClr val="000000"/>
                </a:solidFill>
              </a:rPr>
              <a:t> </a:t>
            </a:r>
            <a:endParaRPr lang="en-US" sz="1600" dirty="0">
              <a:solidFill>
                <a:srgbClr val="000000"/>
              </a:solidFill>
            </a:endParaRPr>
          </a:p>
        </p:txBody>
      </p:sp>
      <p:sp>
        <p:nvSpPr>
          <p:cNvPr id="138" name="Title 1"/>
          <p:cNvSpPr txBox="1">
            <a:spLocks/>
          </p:cNvSpPr>
          <p:nvPr/>
        </p:nvSpPr>
        <p:spPr bwMode="auto">
          <a:xfrm>
            <a:off x="6106839" y="5692876"/>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101,3% </a:t>
            </a:r>
            <a:endParaRPr lang="en-US" sz="1600" dirty="0">
              <a:solidFill>
                <a:srgbClr val="000000"/>
              </a:solidFill>
            </a:endParaRPr>
          </a:p>
        </p:txBody>
      </p:sp>
      <p:sp>
        <p:nvSpPr>
          <p:cNvPr id="139" name="Title 1"/>
          <p:cNvSpPr txBox="1">
            <a:spLocks/>
          </p:cNvSpPr>
          <p:nvPr/>
        </p:nvSpPr>
        <p:spPr bwMode="auto">
          <a:xfrm>
            <a:off x="7431147" y="5696309"/>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95,5% </a:t>
            </a:r>
            <a:endParaRPr lang="en-US" sz="1600" dirty="0">
              <a:solidFill>
                <a:srgbClr val="000000"/>
              </a:solidFill>
            </a:endParaRPr>
          </a:p>
        </p:txBody>
      </p:sp>
      <p:sp>
        <p:nvSpPr>
          <p:cNvPr id="140" name="Title 1"/>
          <p:cNvSpPr txBox="1">
            <a:spLocks/>
          </p:cNvSpPr>
          <p:nvPr/>
        </p:nvSpPr>
        <p:spPr bwMode="auto">
          <a:xfrm>
            <a:off x="8528857" y="5692876"/>
            <a:ext cx="1017383" cy="246221"/>
          </a:xfrm>
          <a:prstGeom prst="rect">
            <a:avLst/>
          </a:prstGeom>
          <a:noFill/>
          <a:ln>
            <a:noFill/>
          </a:ln>
          <a:effectLst/>
          <a:extLst>
            <a:ext uri="{909E8E84-426E-40DD-AFC4-6F175D3DCCD1}">
              <a14:hiddenFill xmlns="" xmlns:a14="http://schemas.microsoft.com/office/drawing/2010/main">
                <a:solidFill>
                  <a:schemeClr val="accent1"/>
                </a:solidFill>
              </a14:hiddenFill>
            </a:ext>
            <a:ext uri="{91240B29-F687-4F45-9708-019B960494DF}">
              <a14:hiddenLine xmlns="" xmlns:a14="http://schemas.microsoft.com/office/drawing/2010/main" w="9525">
                <a:solidFill>
                  <a:schemeClr val="tx2"/>
                </a:solidFill>
                <a:miter lim="800000"/>
                <a:headEnd/>
                <a:tailEnd/>
              </a14:hiddenLine>
            </a:ext>
            <a:ext uri="{AF507438-7753-43E0-B8FC-AC1667EBCBE1}">
              <a14:hiddenEffects xmlns="" xmlns:a14="http://schemas.microsoft.com/office/drawing/2010/main">
                <a:effectLst>
                  <a:outerShdw dist="35921" dir="2700000" algn="ctr" rotWithShape="0">
                    <a:schemeClr val="bg2"/>
                  </a:outerShdw>
                </a:effectLst>
              </a14:hiddenEffects>
            </a:ext>
          </a:extLst>
        </p:spPr>
        <p:txBody>
          <a:bodyPr vert="horz" wrap="square" lIns="0" tIns="0" rIns="0" bIns="0" numCol="1" anchor="t" anchorCtr="0" compatLnSpc="1">
            <a:prstTxWarp prst="textNoShape">
              <a:avLst/>
            </a:prstTxWarp>
            <a:spAutoFit/>
          </a:bodyPr>
          <a:lstStyle>
            <a:lvl1pPr algn="l" defTabSz="913235" rtl="0" eaLnBrk="1" fontAlgn="base" hangingPunct="1">
              <a:spcBef>
                <a:spcPct val="0"/>
              </a:spcBef>
              <a:spcAft>
                <a:spcPct val="0"/>
              </a:spcAft>
              <a:tabLst>
                <a:tab pos="364323" algn="l"/>
              </a:tabLst>
              <a:defRPr sz="1900" b="0">
                <a:solidFill>
                  <a:schemeClr val="accent4"/>
                </a:solidFill>
                <a:latin typeface="+mj-lt"/>
                <a:ea typeface="+mj-ea"/>
                <a:cs typeface="+mj-cs"/>
              </a:defRPr>
            </a:lvl1pPr>
            <a:lvl2pPr algn="l" defTabSz="913235" rtl="0" eaLnBrk="1" fontAlgn="base" hangingPunct="1">
              <a:spcBef>
                <a:spcPct val="0"/>
              </a:spcBef>
              <a:spcAft>
                <a:spcPct val="0"/>
              </a:spcAft>
              <a:defRPr sz="1900" b="1">
                <a:solidFill>
                  <a:schemeClr val="tx2"/>
                </a:solidFill>
                <a:latin typeface="Arial" charset="0"/>
              </a:defRPr>
            </a:lvl2pPr>
            <a:lvl3pPr algn="l" defTabSz="913235" rtl="0" eaLnBrk="1" fontAlgn="base" hangingPunct="1">
              <a:spcBef>
                <a:spcPct val="0"/>
              </a:spcBef>
              <a:spcAft>
                <a:spcPct val="0"/>
              </a:spcAft>
              <a:defRPr sz="1900" b="1">
                <a:solidFill>
                  <a:schemeClr val="tx2"/>
                </a:solidFill>
                <a:latin typeface="Arial" charset="0"/>
              </a:defRPr>
            </a:lvl3pPr>
            <a:lvl4pPr algn="l" defTabSz="913235" rtl="0" eaLnBrk="1" fontAlgn="base" hangingPunct="1">
              <a:spcBef>
                <a:spcPct val="0"/>
              </a:spcBef>
              <a:spcAft>
                <a:spcPct val="0"/>
              </a:spcAft>
              <a:defRPr sz="1900" b="1">
                <a:solidFill>
                  <a:schemeClr val="tx2"/>
                </a:solidFill>
                <a:latin typeface="Arial" charset="0"/>
              </a:defRPr>
            </a:lvl4pPr>
            <a:lvl5pPr algn="l" defTabSz="913235" rtl="0" eaLnBrk="1" fontAlgn="base" hangingPunct="1">
              <a:spcBef>
                <a:spcPct val="0"/>
              </a:spcBef>
              <a:spcAft>
                <a:spcPct val="0"/>
              </a:spcAft>
              <a:defRPr sz="1900" b="1">
                <a:solidFill>
                  <a:schemeClr val="tx2"/>
                </a:solidFill>
                <a:latin typeface="Arial" charset="0"/>
              </a:defRPr>
            </a:lvl5pPr>
            <a:lvl6pPr marL="466331" algn="l" defTabSz="913235" rtl="0" eaLnBrk="1" fontAlgn="base" hangingPunct="1">
              <a:spcBef>
                <a:spcPct val="0"/>
              </a:spcBef>
              <a:spcAft>
                <a:spcPct val="0"/>
              </a:spcAft>
              <a:defRPr sz="1900" b="1">
                <a:solidFill>
                  <a:schemeClr val="tx2"/>
                </a:solidFill>
                <a:latin typeface="Arial" charset="0"/>
              </a:defRPr>
            </a:lvl6pPr>
            <a:lvl7pPr marL="932665" algn="l" defTabSz="913235" rtl="0" eaLnBrk="1" fontAlgn="base" hangingPunct="1">
              <a:spcBef>
                <a:spcPct val="0"/>
              </a:spcBef>
              <a:spcAft>
                <a:spcPct val="0"/>
              </a:spcAft>
              <a:defRPr sz="1900" b="1">
                <a:solidFill>
                  <a:schemeClr val="tx2"/>
                </a:solidFill>
                <a:latin typeface="Arial" charset="0"/>
              </a:defRPr>
            </a:lvl7pPr>
            <a:lvl8pPr marL="1398999" algn="l" defTabSz="913235" rtl="0" eaLnBrk="1" fontAlgn="base" hangingPunct="1">
              <a:spcBef>
                <a:spcPct val="0"/>
              </a:spcBef>
              <a:spcAft>
                <a:spcPct val="0"/>
              </a:spcAft>
              <a:defRPr sz="1900" b="1">
                <a:solidFill>
                  <a:schemeClr val="tx2"/>
                </a:solidFill>
                <a:latin typeface="Arial" charset="0"/>
              </a:defRPr>
            </a:lvl8pPr>
            <a:lvl9pPr marL="1865332" algn="l" defTabSz="913235" rtl="0" eaLnBrk="1" fontAlgn="base" hangingPunct="1">
              <a:spcBef>
                <a:spcPct val="0"/>
              </a:spcBef>
              <a:spcAft>
                <a:spcPct val="0"/>
              </a:spcAft>
              <a:defRPr sz="1900" b="1">
                <a:solidFill>
                  <a:schemeClr val="tx2"/>
                </a:solidFill>
                <a:latin typeface="Arial" charset="0"/>
              </a:defRPr>
            </a:lvl9pPr>
          </a:lstStyle>
          <a:p>
            <a:pPr algn="ctr"/>
            <a:r>
              <a:rPr lang="ru-RU" sz="1600" dirty="0" smtClean="0">
                <a:solidFill>
                  <a:srgbClr val="000000"/>
                </a:solidFill>
              </a:rPr>
              <a:t>103% </a:t>
            </a:r>
            <a:endParaRPr lang="en-US" sz="1600" dirty="0">
              <a:solidFill>
                <a:srgbClr val="000000"/>
              </a:solidFill>
            </a:endParaRPr>
          </a:p>
        </p:txBody>
      </p:sp>
      <p:sp>
        <p:nvSpPr>
          <p:cNvPr id="80" name="Прямоугольник 79"/>
          <p:cNvSpPr/>
          <p:nvPr/>
        </p:nvSpPr>
        <p:spPr>
          <a:xfrm>
            <a:off x="389005" y="764704"/>
            <a:ext cx="9518583" cy="1477328"/>
          </a:xfrm>
          <a:prstGeom prst="rect">
            <a:avLst/>
          </a:prstGeom>
        </p:spPr>
        <p:txBody>
          <a:bodyPr wrap="square">
            <a:spAutoFit/>
          </a:bodyPr>
          <a:lstStyle/>
          <a:p>
            <a:pPr marL="285750" indent="-285750" algn="just" defTabSz="914400" eaLnBrk="1" fontAlgn="auto" hangingPunct="1">
              <a:spcBef>
                <a:spcPts val="1200"/>
              </a:spcBef>
              <a:spcAft>
                <a:spcPts val="0"/>
              </a:spcAft>
              <a:buFont typeface="Wingdings" pitchFamily="2" charset="2"/>
              <a:buChar char="Ø"/>
            </a:pPr>
            <a:r>
              <a:rPr lang="kk-KZ" dirty="0" smtClean="0">
                <a:solidFill>
                  <a:schemeClr val="tx1"/>
                </a:solidFill>
              </a:rPr>
              <a:t>100 нақты қадам – Ұлт жоспарының </a:t>
            </a:r>
            <a:r>
              <a:rPr lang="kk-KZ" kern="0" dirty="0" smtClean="0">
                <a:solidFill>
                  <a:schemeClr val="tx1"/>
                </a:solidFill>
                <a:latin typeface="Arial"/>
              </a:rPr>
              <a:t>91 </a:t>
            </a:r>
            <a:r>
              <a:rPr lang="kk-KZ" kern="0" dirty="0" smtClean="0">
                <a:solidFill>
                  <a:srgbClr val="000000"/>
                </a:solidFill>
                <a:latin typeface="Arial"/>
              </a:rPr>
              <a:t>қадамын орындау </a:t>
            </a:r>
            <a:r>
              <a:rPr lang="kk-KZ" kern="0" dirty="0" smtClean="0">
                <a:solidFill>
                  <a:schemeClr val="tx1"/>
                </a:solidFill>
                <a:latin typeface="Arial"/>
              </a:rPr>
              <a:t>барысында 2016 жылдан бастап жыл сайын Премьер-Министр ұсынысы бойынша Мемлекет басшысымен Үкіметке түйінді нысаналы индикаторлар бекітіледі</a:t>
            </a:r>
            <a:endParaRPr lang="ru-RU" kern="0" dirty="0" smtClean="0">
              <a:solidFill>
                <a:schemeClr val="tx1"/>
              </a:solidFill>
              <a:latin typeface="Arial"/>
              <a:cs typeface="+mn-cs"/>
            </a:endParaRPr>
          </a:p>
          <a:p>
            <a:pPr marL="285750" indent="-285750" algn="just" defTabSz="914400" eaLnBrk="1" fontAlgn="auto" hangingPunct="1">
              <a:spcBef>
                <a:spcPts val="600"/>
              </a:spcBef>
              <a:spcAft>
                <a:spcPts val="0"/>
              </a:spcAft>
              <a:buFont typeface="Wingdings" pitchFamily="2" charset="2"/>
              <a:buChar char="Ø"/>
            </a:pPr>
            <a:r>
              <a:rPr lang="kk-KZ" i="1" dirty="0" smtClean="0">
                <a:solidFill>
                  <a:schemeClr val="tx1"/>
                </a:solidFill>
              </a:rPr>
              <a:t>2017 жылғы Үкіметке арналған</a:t>
            </a:r>
            <a:r>
              <a:rPr lang="kk-KZ" dirty="0" smtClean="0">
                <a:solidFill>
                  <a:schemeClr val="tx1"/>
                </a:solidFill>
              </a:rPr>
              <a:t> </a:t>
            </a:r>
            <a:r>
              <a:rPr lang="kk-KZ" i="1" dirty="0" smtClean="0">
                <a:solidFill>
                  <a:schemeClr val="tx1"/>
                </a:solidFill>
              </a:rPr>
              <a:t>түйінді индикаторлары Мемлекет басшысымен қабылданған</a:t>
            </a:r>
            <a:endParaRPr lang="ru-RU" dirty="0" smtClean="0">
              <a:solidFill>
                <a:schemeClr val="tx1"/>
              </a:solidFill>
            </a:endParaRPr>
          </a:p>
          <a:p>
            <a:pPr marL="285750" indent="-285750" algn="just" defTabSz="914400" eaLnBrk="1" fontAlgn="auto" hangingPunct="1">
              <a:spcBef>
                <a:spcPts val="600"/>
              </a:spcBef>
              <a:spcAft>
                <a:spcPts val="0"/>
              </a:spcAft>
              <a:buFont typeface="Wingdings" pitchFamily="2" charset="2"/>
              <a:buChar char="Ø"/>
            </a:pPr>
            <a:endParaRPr lang="ru-RU" kern="0" dirty="0" smtClean="0">
              <a:solidFill>
                <a:srgbClr val="000000"/>
              </a:solidFill>
              <a:latin typeface="Arial"/>
              <a:cs typeface="+mn-cs"/>
            </a:endParaRPr>
          </a:p>
        </p:txBody>
      </p:sp>
      <p:sp>
        <p:nvSpPr>
          <p:cNvPr id="59" name="TextBox 58"/>
          <p:cNvSpPr txBox="1"/>
          <p:nvPr/>
        </p:nvSpPr>
        <p:spPr>
          <a:xfrm>
            <a:off x="774000" y="6128341"/>
            <a:ext cx="8140233" cy="507831"/>
          </a:xfrm>
          <a:prstGeom prst="rect">
            <a:avLst/>
          </a:prstGeom>
          <a:noFill/>
        </p:spPr>
        <p:txBody>
          <a:bodyPr wrap="square" rtlCol="0">
            <a:spAutoFit/>
          </a:bodyPr>
          <a:lstStyle/>
          <a:p>
            <a:r>
              <a:rPr lang="kk-KZ" sz="900" i="1" dirty="0" smtClean="0">
                <a:solidFill>
                  <a:srgbClr val="000000"/>
                </a:solidFill>
                <a:latin typeface="Arial"/>
                <a:cs typeface="+mn-cs"/>
              </a:rPr>
              <a:t>*</a:t>
            </a:r>
            <a:r>
              <a:rPr lang="kk-KZ" sz="900" i="1" dirty="0" smtClean="0">
                <a:solidFill>
                  <a:schemeClr val="tx1"/>
                </a:solidFill>
                <a:latin typeface="Arial"/>
                <a:cs typeface="+mn-cs"/>
              </a:rPr>
              <a:t> </a:t>
            </a:r>
            <a:r>
              <a:rPr lang="kk-KZ" sz="900" i="1" dirty="0" smtClean="0">
                <a:solidFill>
                  <a:schemeClr val="tx1"/>
                </a:solidFill>
              </a:rPr>
              <a:t>2016 фактісі бойынша деректер 2017 жылдың 2-тоқсанында шығады</a:t>
            </a:r>
            <a:br>
              <a:rPr lang="kk-KZ" sz="900" i="1" dirty="0" smtClean="0">
                <a:solidFill>
                  <a:schemeClr val="tx1"/>
                </a:solidFill>
              </a:rPr>
            </a:br>
            <a:r>
              <a:rPr lang="kk-KZ" sz="900" i="1" dirty="0" smtClean="0">
                <a:solidFill>
                  <a:schemeClr val="tx1"/>
                </a:solidFill>
              </a:rPr>
              <a:t>** нақты ақшалай табыс индексі бойынша индикатор орындалмады, себебі осы 6-8% инфляция деңгейіне жете алмауы сәтсіздігінен .  2016 жылдың жылдық инфляция анықтамасы 8,5% құрады, орташа жылдық - </a:t>
            </a:r>
            <a:r>
              <a:rPr lang="ru-RU" sz="900" i="1" dirty="0" smtClean="0">
                <a:solidFill>
                  <a:schemeClr val="tx1"/>
                </a:solidFill>
              </a:rPr>
              <a:t>14,6 %.</a:t>
            </a:r>
            <a:endParaRPr lang="ru-RU" sz="900" dirty="0">
              <a:solidFill>
                <a:schemeClr val="tx1"/>
              </a:solidFill>
            </a:endParaRPr>
          </a:p>
        </p:txBody>
      </p:sp>
      <p:sp>
        <p:nvSpPr>
          <p:cNvPr id="61" name="Прямоугольник 58"/>
          <p:cNvSpPr>
            <a:spLocks/>
          </p:cNvSpPr>
          <p:nvPr/>
        </p:nvSpPr>
        <p:spPr>
          <a:xfrm>
            <a:off x="254232" y="3307776"/>
            <a:ext cx="408398" cy="399073"/>
          </a:xfrm>
          <a:prstGeom prst="ellipse">
            <a:avLst/>
          </a:prstGeom>
          <a:solidFill>
            <a:schemeClr val="accent4">
              <a:lumMod val="40000"/>
              <a:lumOff val="60000"/>
            </a:schemeClr>
          </a:solidFill>
          <a:ln w="12700">
            <a:solidFill>
              <a:schemeClr val="bg1"/>
            </a:solidFill>
          </a:ln>
          <a:effectLst/>
        </p:spPr>
        <p:style>
          <a:lnRef idx="1">
            <a:schemeClr val="accent1"/>
          </a:lnRef>
          <a:fillRef idx="3">
            <a:schemeClr val="accent1"/>
          </a:fillRef>
          <a:effectRef idx="2">
            <a:schemeClr val="accent1"/>
          </a:effectRef>
          <a:fontRef idx="minor">
            <a:schemeClr val="lt1"/>
          </a:fontRef>
        </p:style>
        <p:txBody>
          <a:bodyPr wrap="none" lIns="70563" tIns="70563" rIns="70563" bIns="70563" rtlCol="0" anchor="ctr">
            <a:noAutofit/>
          </a:bodyPr>
          <a:lstStyle/>
          <a:p>
            <a:pPr algn="ctr" defTabSz="914400" eaLnBrk="1" fontAlgn="auto" hangingPunct="1">
              <a:spcBef>
                <a:spcPts val="0"/>
              </a:spcBef>
              <a:spcAft>
                <a:spcPts val="0"/>
              </a:spcAft>
              <a:buClr>
                <a:srgbClr val="000000"/>
              </a:buClr>
            </a:pPr>
            <a:r>
              <a:rPr lang="ru-RU" sz="2000" dirty="0" smtClean="0">
                <a:solidFill>
                  <a:srgbClr val="FFFFFF"/>
                </a:solidFill>
                <a:cs typeface="Arial" pitchFamily="34" charset="0"/>
              </a:rPr>
              <a:t>2</a:t>
            </a:r>
            <a:endParaRPr lang="ru-RU" sz="2000" dirty="0">
              <a:solidFill>
                <a:srgbClr val="FFFFFF"/>
              </a:solidFill>
              <a:cs typeface="Arial" pitchFamily="34" charset="0"/>
            </a:endParaRPr>
          </a:p>
        </p:txBody>
      </p:sp>
      <p:sp>
        <p:nvSpPr>
          <p:cNvPr id="62" name="Прямоугольник 58"/>
          <p:cNvSpPr>
            <a:spLocks/>
          </p:cNvSpPr>
          <p:nvPr/>
        </p:nvSpPr>
        <p:spPr>
          <a:xfrm>
            <a:off x="254232" y="3778857"/>
            <a:ext cx="408398" cy="399073"/>
          </a:xfrm>
          <a:prstGeom prst="ellipse">
            <a:avLst/>
          </a:prstGeom>
          <a:solidFill>
            <a:schemeClr val="accent4">
              <a:lumMod val="40000"/>
              <a:lumOff val="60000"/>
            </a:schemeClr>
          </a:solidFill>
          <a:ln w="12700">
            <a:solidFill>
              <a:schemeClr val="bg1"/>
            </a:solidFill>
          </a:ln>
          <a:effectLst/>
        </p:spPr>
        <p:style>
          <a:lnRef idx="1">
            <a:schemeClr val="accent1"/>
          </a:lnRef>
          <a:fillRef idx="3">
            <a:schemeClr val="accent1"/>
          </a:fillRef>
          <a:effectRef idx="2">
            <a:schemeClr val="accent1"/>
          </a:effectRef>
          <a:fontRef idx="minor">
            <a:schemeClr val="lt1"/>
          </a:fontRef>
        </p:style>
        <p:txBody>
          <a:bodyPr wrap="none" lIns="70563" tIns="70563" rIns="70563" bIns="70563" rtlCol="0" anchor="ctr">
            <a:noAutofit/>
          </a:bodyPr>
          <a:lstStyle/>
          <a:p>
            <a:pPr algn="ctr" defTabSz="914400" eaLnBrk="1" fontAlgn="auto" hangingPunct="1">
              <a:spcBef>
                <a:spcPts val="0"/>
              </a:spcBef>
              <a:spcAft>
                <a:spcPts val="0"/>
              </a:spcAft>
              <a:buClr>
                <a:srgbClr val="000000"/>
              </a:buClr>
            </a:pPr>
            <a:r>
              <a:rPr lang="ru-RU" sz="2000" dirty="0" smtClean="0">
                <a:solidFill>
                  <a:srgbClr val="FFFFFF"/>
                </a:solidFill>
                <a:cs typeface="Arial" pitchFamily="34" charset="0"/>
              </a:rPr>
              <a:t>3</a:t>
            </a:r>
          </a:p>
        </p:txBody>
      </p:sp>
      <p:sp>
        <p:nvSpPr>
          <p:cNvPr id="63" name="Прямоугольник 58"/>
          <p:cNvSpPr>
            <a:spLocks/>
          </p:cNvSpPr>
          <p:nvPr/>
        </p:nvSpPr>
        <p:spPr>
          <a:xfrm>
            <a:off x="254232" y="4747936"/>
            <a:ext cx="408398" cy="399073"/>
          </a:xfrm>
          <a:prstGeom prst="ellipse">
            <a:avLst/>
          </a:prstGeom>
          <a:solidFill>
            <a:schemeClr val="accent4">
              <a:lumMod val="40000"/>
              <a:lumOff val="60000"/>
            </a:schemeClr>
          </a:solidFill>
          <a:ln w="12700">
            <a:solidFill>
              <a:schemeClr val="bg1"/>
            </a:solidFill>
          </a:ln>
          <a:effectLst/>
        </p:spPr>
        <p:style>
          <a:lnRef idx="1">
            <a:schemeClr val="accent1"/>
          </a:lnRef>
          <a:fillRef idx="3">
            <a:schemeClr val="accent1"/>
          </a:fillRef>
          <a:effectRef idx="2">
            <a:schemeClr val="accent1"/>
          </a:effectRef>
          <a:fontRef idx="minor">
            <a:schemeClr val="lt1"/>
          </a:fontRef>
        </p:style>
        <p:txBody>
          <a:bodyPr wrap="none" lIns="70563" tIns="70563" rIns="70563" bIns="70563" rtlCol="0" anchor="ctr">
            <a:noAutofit/>
          </a:bodyPr>
          <a:lstStyle/>
          <a:p>
            <a:pPr algn="ctr" defTabSz="914400" eaLnBrk="1" fontAlgn="auto" hangingPunct="1">
              <a:spcBef>
                <a:spcPts val="0"/>
              </a:spcBef>
              <a:spcAft>
                <a:spcPts val="0"/>
              </a:spcAft>
              <a:buClr>
                <a:srgbClr val="000000"/>
              </a:buClr>
            </a:pPr>
            <a:r>
              <a:rPr lang="ru-RU" sz="2000" dirty="0" smtClean="0">
                <a:solidFill>
                  <a:srgbClr val="FFFFFF"/>
                </a:solidFill>
                <a:cs typeface="Arial" pitchFamily="34" charset="0"/>
              </a:rPr>
              <a:t>5</a:t>
            </a:r>
            <a:endParaRPr lang="ru-RU" sz="2000" dirty="0">
              <a:solidFill>
                <a:srgbClr val="FFFFFF"/>
              </a:solidFill>
              <a:cs typeface="Arial" pitchFamily="34" charset="0"/>
            </a:endParaRPr>
          </a:p>
        </p:txBody>
      </p:sp>
      <p:sp>
        <p:nvSpPr>
          <p:cNvPr id="64" name="Прямоугольник 58"/>
          <p:cNvSpPr>
            <a:spLocks/>
          </p:cNvSpPr>
          <p:nvPr/>
        </p:nvSpPr>
        <p:spPr>
          <a:xfrm>
            <a:off x="272523" y="4268603"/>
            <a:ext cx="408398" cy="399073"/>
          </a:xfrm>
          <a:prstGeom prst="ellipse">
            <a:avLst/>
          </a:prstGeom>
          <a:solidFill>
            <a:schemeClr val="accent4">
              <a:lumMod val="40000"/>
              <a:lumOff val="60000"/>
            </a:schemeClr>
          </a:solidFill>
          <a:ln w="12700">
            <a:solidFill>
              <a:schemeClr val="bg1"/>
            </a:solidFill>
          </a:ln>
          <a:effectLst/>
        </p:spPr>
        <p:style>
          <a:lnRef idx="1">
            <a:schemeClr val="accent1"/>
          </a:lnRef>
          <a:fillRef idx="3">
            <a:schemeClr val="accent1"/>
          </a:fillRef>
          <a:effectRef idx="2">
            <a:schemeClr val="accent1"/>
          </a:effectRef>
          <a:fontRef idx="minor">
            <a:schemeClr val="lt1"/>
          </a:fontRef>
        </p:style>
        <p:txBody>
          <a:bodyPr wrap="none" lIns="70563" tIns="70563" rIns="70563" bIns="70563" rtlCol="0" anchor="ctr">
            <a:noAutofit/>
          </a:bodyPr>
          <a:lstStyle/>
          <a:p>
            <a:pPr algn="ctr" defTabSz="914400" eaLnBrk="1" fontAlgn="auto" hangingPunct="1">
              <a:spcBef>
                <a:spcPts val="0"/>
              </a:spcBef>
              <a:spcAft>
                <a:spcPts val="0"/>
              </a:spcAft>
              <a:buClr>
                <a:srgbClr val="000000"/>
              </a:buClr>
            </a:pPr>
            <a:r>
              <a:rPr lang="ru-RU" sz="2000" dirty="0" smtClean="0">
                <a:solidFill>
                  <a:srgbClr val="FFFFFF"/>
                </a:solidFill>
                <a:cs typeface="Arial" pitchFamily="34" charset="0"/>
              </a:rPr>
              <a:t>4</a:t>
            </a:r>
            <a:endParaRPr lang="ru-RU" sz="2000" dirty="0">
              <a:solidFill>
                <a:srgbClr val="FFFFFF"/>
              </a:solidFill>
              <a:cs typeface="Arial" pitchFamily="34" charset="0"/>
            </a:endParaRPr>
          </a:p>
        </p:txBody>
      </p:sp>
      <p:sp>
        <p:nvSpPr>
          <p:cNvPr id="65" name="Прямоугольник 58"/>
          <p:cNvSpPr>
            <a:spLocks/>
          </p:cNvSpPr>
          <p:nvPr/>
        </p:nvSpPr>
        <p:spPr>
          <a:xfrm>
            <a:off x="272523" y="5179984"/>
            <a:ext cx="408398" cy="399073"/>
          </a:xfrm>
          <a:prstGeom prst="ellipse">
            <a:avLst/>
          </a:prstGeom>
          <a:solidFill>
            <a:schemeClr val="accent4">
              <a:lumMod val="40000"/>
              <a:lumOff val="60000"/>
            </a:schemeClr>
          </a:solidFill>
          <a:ln w="12700">
            <a:solidFill>
              <a:schemeClr val="bg1"/>
            </a:solidFill>
          </a:ln>
          <a:effectLst/>
        </p:spPr>
        <p:style>
          <a:lnRef idx="1">
            <a:schemeClr val="accent1"/>
          </a:lnRef>
          <a:fillRef idx="3">
            <a:schemeClr val="accent1"/>
          </a:fillRef>
          <a:effectRef idx="2">
            <a:schemeClr val="accent1"/>
          </a:effectRef>
          <a:fontRef idx="minor">
            <a:schemeClr val="lt1"/>
          </a:fontRef>
        </p:style>
        <p:txBody>
          <a:bodyPr wrap="none" lIns="70563" tIns="70563" rIns="70563" bIns="70563" rtlCol="0" anchor="ctr">
            <a:noAutofit/>
          </a:bodyPr>
          <a:lstStyle/>
          <a:p>
            <a:pPr algn="ctr" defTabSz="914400" eaLnBrk="1" fontAlgn="auto" hangingPunct="1">
              <a:spcBef>
                <a:spcPts val="0"/>
              </a:spcBef>
              <a:spcAft>
                <a:spcPts val="0"/>
              </a:spcAft>
              <a:buClr>
                <a:srgbClr val="000000"/>
              </a:buClr>
            </a:pPr>
            <a:r>
              <a:rPr lang="ru-RU" sz="2000" dirty="0" smtClean="0">
                <a:solidFill>
                  <a:srgbClr val="FFFFFF"/>
                </a:solidFill>
                <a:cs typeface="Arial" pitchFamily="34" charset="0"/>
              </a:rPr>
              <a:t>6</a:t>
            </a:r>
            <a:endParaRPr lang="ru-RU" sz="2000" dirty="0">
              <a:solidFill>
                <a:srgbClr val="FFFFFF"/>
              </a:solidFill>
              <a:cs typeface="Arial" pitchFamily="34" charset="0"/>
            </a:endParaRPr>
          </a:p>
        </p:txBody>
      </p:sp>
      <p:sp>
        <p:nvSpPr>
          <p:cNvPr id="66" name="Прямоугольник 58"/>
          <p:cNvSpPr>
            <a:spLocks/>
          </p:cNvSpPr>
          <p:nvPr/>
        </p:nvSpPr>
        <p:spPr>
          <a:xfrm>
            <a:off x="272523" y="5684040"/>
            <a:ext cx="408398" cy="399073"/>
          </a:xfrm>
          <a:prstGeom prst="ellipse">
            <a:avLst/>
          </a:prstGeom>
          <a:solidFill>
            <a:schemeClr val="accent4">
              <a:lumMod val="40000"/>
              <a:lumOff val="60000"/>
            </a:schemeClr>
          </a:solidFill>
          <a:ln w="12700">
            <a:solidFill>
              <a:schemeClr val="bg1"/>
            </a:solidFill>
          </a:ln>
          <a:effectLst/>
        </p:spPr>
        <p:style>
          <a:lnRef idx="1">
            <a:schemeClr val="accent1"/>
          </a:lnRef>
          <a:fillRef idx="3">
            <a:schemeClr val="accent1"/>
          </a:fillRef>
          <a:effectRef idx="2">
            <a:schemeClr val="accent1"/>
          </a:effectRef>
          <a:fontRef idx="minor">
            <a:schemeClr val="lt1"/>
          </a:fontRef>
        </p:style>
        <p:txBody>
          <a:bodyPr wrap="none" lIns="70563" tIns="70563" rIns="70563" bIns="70563" rtlCol="0" anchor="ctr">
            <a:noAutofit/>
          </a:bodyPr>
          <a:lstStyle/>
          <a:p>
            <a:pPr algn="ctr" defTabSz="914400" eaLnBrk="1" fontAlgn="auto" hangingPunct="1">
              <a:spcBef>
                <a:spcPts val="0"/>
              </a:spcBef>
              <a:spcAft>
                <a:spcPts val="0"/>
              </a:spcAft>
              <a:buClr>
                <a:srgbClr val="000000"/>
              </a:buClr>
            </a:pPr>
            <a:r>
              <a:rPr lang="ru-RU" sz="2000" dirty="0" smtClean="0">
                <a:solidFill>
                  <a:srgbClr val="FFFFFF"/>
                </a:solidFill>
                <a:cs typeface="Arial" pitchFamily="34" charset="0"/>
              </a:rPr>
              <a:t>7</a:t>
            </a:r>
            <a:endParaRPr lang="ru-RU" sz="2000" dirty="0">
              <a:solidFill>
                <a:srgbClr val="FFFFFF"/>
              </a:solidFill>
              <a:cs typeface="Arial" pitchFamily="34" charset="0"/>
            </a:endParaRPr>
          </a:p>
        </p:txBody>
      </p:sp>
      <p:sp>
        <p:nvSpPr>
          <p:cNvPr id="75" name="Номер слайда 7"/>
          <p:cNvSpPr txBox="1">
            <a:spLocks/>
          </p:cNvSpPr>
          <p:nvPr/>
        </p:nvSpPr>
        <p:spPr>
          <a:xfrm>
            <a:off x="9634314" y="6525344"/>
            <a:ext cx="273273" cy="442634"/>
          </a:xfrm>
          <a:prstGeom prst="rect">
            <a:avLst/>
          </a:prstGeom>
        </p:spPr>
        <p: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653064" fontAlgn="auto">
              <a:spcBef>
                <a:spcPts val="0"/>
              </a:spcBef>
              <a:spcAft>
                <a:spcPts val="0"/>
              </a:spcAft>
              <a:defRPr/>
            </a:pPr>
            <a:fld id="{C13327FF-38CD-4DB3-964F-E39663ABF166}" type="slidenum">
              <a:rPr lang="ru-RU" sz="1200" kern="0" smtClean="0">
                <a:solidFill>
                  <a:sysClr val="windowText" lastClr="000000"/>
                </a:solidFill>
              </a:rPr>
              <a:pPr defTabSz="653064" fontAlgn="auto">
                <a:spcBef>
                  <a:spcPts val="0"/>
                </a:spcBef>
                <a:spcAft>
                  <a:spcPts val="0"/>
                </a:spcAft>
                <a:defRPr/>
              </a:pPr>
              <a:t>4</a:t>
            </a:fld>
            <a:endParaRPr lang="ru-RU" sz="1200" kern="0" dirty="0">
              <a:solidFill>
                <a:sysClr val="windowText" lastClr="000000"/>
              </a:solidFill>
            </a:endParaRPr>
          </a:p>
        </p:txBody>
      </p:sp>
      <p:sp>
        <p:nvSpPr>
          <p:cNvPr id="71" name="Rectangle 8"/>
          <p:cNvSpPr>
            <a:spLocks noChangeArrowheads="1"/>
          </p:cNvSpPr>
          <p:nvPr/>
        </p:nvSpPr>
        <p:spPr bwMode="auto">
          <a:xfrm>
            <a:off x="489298" y="-27384"/>
            <a:ext cx="9418290" cy="569387"/>
          </a:xfrm>
          <a:prstGeom prst="rect">
            <a:avLst/>
          </a:prstGeom>
          <a:solidFill>
            <a:srgbClr val="FFFFFF"/>
          </a:solidFill>
          <a:ln w="9525" cap="flat" cmpd="sng" algn="ctr">
            <a:solidFill>
              <a:srgbClr val="C6F1FE"/>
            </a:solidFill>
            <a:prstDash val="solid"/>
          </a:ln>
          <a:effectLst>
            <a:outerShdw blurRad="40000" dist="20000" dir="5400000" rotWithShape="0">
              <a:srgbClr val="000000">
                <a:alpha val="38000"/>
              </a:srgbClr>
            </a:outerShdw>
          </a:effectLst>
          <a:extLst/>
        </p:spPr>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marL="0" marR="0" lvl="0" indent="0" algn="ctr" defTabSz="914400" rtl="0" eaLnBrk="1" fontAlgn="base" latinLnBrk="0" hangingPunct="1">
              <a:lnSpc>
                <a:spcPct val="100000"/>
              </a:lnSpc>
              <a:spcBef>
                <a:spcPct val="0"/>
              </a:spcBef>
              <a:spcAft>
                <a:spcPct val="0"/>
              </a:spcAft>
              <a:buClrTx/>
              <a:buSzTx/>
              <a:buFontTx/>
              <a:buNone/>
              <a:tabLst/>
              <a:defRPr/>
            </a:pPr>
            <a:endParaRPr kumimoji="0" lang="ru-RU" sz="1100" b="0" i="0" u="none" strike="noStrike" kern="1200" cap="none" spc="0" normalizeH="0" baseline="0" noProof="0" dirty="0" smtClean="0">
              <a:ln>
                <a:noFill/>
              </a:ln>
              <a:solidFill>
                <a:srgbClr val="000000"/>
              </a:solidFill>
              <a:effectLst/>
              <a:uLnTx/>
              <a:uFillTx/>
              <a:latin typeface="Arial" panose="020B0604020202020204" pitchFamily="34" charset="0"/>
              <a:ea typeface="+mn-ea"/>
              <a:cs typeface="Arial" panose="020B0604020202020204" pitchFamily="34" charset="0"/>
            </a:endParaRPr>
          </a:p>
          <a:p>
            <a:pPr lvl="0" algn="ctr" defTabSz="914400" eaLnBrk="1" hangingPunct="1">
              <a:defRPr/>
            </a:pPr>
            <a:r>
              <a:rPr lang="kk-KZ" sz="2000" dirty="0" smtClean="0"/>
              <a:t>Үкіметке арналған түйінді нысаналы индикатор</a:t>
            </a:r>
            <a:r>
              <a:rPr kumimoji="0" lang="ru-RU" sz="700" i="0" u="none" strike="noStrike" kern="1200" cap="none" spc="0" normalizeH="0" baseline="0" noProof="0" dirty="0" smtClean="0">
                <a:ln>
                  <a:noFill/>
                </a:ln>
                <a:solidFill>
                  <a:srgbClr val="000000"/>
                </a:solidFill>
                <a:effectLst/>
                <a:uLnTx/>
                <a:uFillTx/>
                <a:latin typeface="Arial" panose="020B0604020202020204" pitchFamily="34" charset="0"/>
                <a:ea typeface="+mn-ea"/>
                <a:cs typeface="Arial" panose="020B0604020202020204" pitchFamily="34" charset="0"/>
              </a:rPr>
              <a:t> </a:t>
            </a:r>
            <a:endParaRPr kumimoji="0" lang="ru-RU" sz="700" i="0" u="none" strike="noStrike" kern="1200" cap="none" spc="0" normalizeH="0" baseline="0" noProof="0" dirty="0">
              <a:ln>
                <a:noFill/>
              </a:ln>
              <a:solidFill>
                <a:srgbClr val="000000"/>
              </a:solidFill>
              <a:effectLst/>
              <a:uLnTx/>
              <a:uFillTx/>
              <a:latin typeface="Arial" panose="020B0604020202020204" pitchFamily="34" charset="0"/>
              <a:ea typeface="+mn-ea"/>
              <a:cs typeface="Arial" panose="020B0604020202020204" pitchFamily="34" charset="0"/>
            </a:endParaRPr>
          </a:p>
        </p:txBody>
      </p:sp>
      <p:sp>
        <p:nvSpPr>
          <p:cNvPr id="72" name="Прямоугольник 71"/>
          <p:cNvSpPr/>
          <p:nvPr/>
        </p:nvSpPr>
        <p:spPr>
          <a:xfrm>
            <a:off x="-14758" y="-27384"/>
            <a:ext cx="576064" cy="720080"/>
          </a:xfrm>
          <a:prstGeom prst="rect">
            <a:avLst/>
          </a:prstGeom>
          <a:solidFill>
            <a:srgbClr val="4F81BD">
              <a:lumMod val="60000"/>
              <a:lumOff val="40000"/>
            </a:srgbClr>
          </a:solidFill>
          <a:ln w="25400" cap="flat" cmpd="sng" algn="ctr">
            <a:noFill/>
            <a:prstDash val="solid"/>
          </a:ln>
          <a:effectLst/>
        </p:spPr>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endParaRPr kumimoji="0" lang="ru-RU" sz="1400" b="1" i="0" u="none" strike="noStrike" kern="0" cap="none" spc="0" normalizeH="0" baseline="0" noProof="0" dirty="0">
              <a:ln>
                <a:noFill/>
              </a:ln>
              <a:solidFill>
                <a:sysClr val="window" lastClr="FFFFFF"/>
              </a:solidFill>
              <a:effectLst/>
              <a:uLnTx/>
              <a:uFillTx/>
              <a:latin typeface="Calibri"/>
              <a:ea typeface="+mn-ea"/>
              <a:cs typeface="+mn-cs"/>
            </a:endParaRPr>
          </a:p>
        </p:txBody>
      </p:sp>
      <p:sp>
        <p:nvSpPr>
          <p:cNvPr id="73" name="Прямоугольник 72"/>
          <p:cNvSpPr/>
          <p:nvPr/>
        </p:nvSpPr>
        <p:spPr>
          <a:xfrm>
            <a:off x="-14758" y="1"/>
            <a:ext cx="720080" cy="476671"/>
          </a:xfrm>
          <a:prstGeom prst="rect">
            <a:avLst/>
          </a:prstGeom>
          <a:solidFill>
            <a:srgbClr val="C6F1FE"/>
          </a:solidFill>
          <a:ln w="25400" cap="flat" cmpd="sng" algn="ctr">
            <a:solidFill>
              <a:srgbClr val="ABE9FF"/>
            </a:solidFill>
            <a:prstDash val="solid"/>
          </a:ln>
          <a:effectLst/>
        </p:spPr>
        <p:txBody>
          <a:bodyPr rtlCol="0" anchor="ctr"/>
          <a:lstStyle/>
          <a:p>
            <a:pPr marL="0" marR="0" lvl="0" indent="0" algn="ctr" defTabSz="914400" eaLnBrk="1" fontAlgn="auto" latinLnBrk="0" hangingPunct="1">
              <a:lnSpc>
                <a:spcPct val="100000"/>
              </a:lnSpc>
              <a:spcBef>
                <a:spcPts val="0"/>
              </a:spcBef>
              <a:spcAft>
                <a:spcPts val="0"/>
              </a:spcAft>
              <a:buClrTx/>
              <a:buSzTx/>
              <a:buFontTx/>
              <a:buNone/>
              <a:tabLst/>
              <a:defRPr/>
            </a:pPr>
            <a:r>
              <a:rPr kumimoji="0" lang="ru-RU" sz="1400" b="1" i="0" u="none" strike="noStrike" kern="0" cap="none" spc="0" normalizeH="0" baseline="0" noProof="0" dirty="0" smtClean="0">
                <a:ln>
                  <a:noFill/>
                </a:ln>
                <a:solidFill>
                  <a:srgbClr val="000000"/>
                </a:solidFill>
                <a:effectLst/>
                <a:uLnTx/>
                <a:uFillTx/>
                <a:latin typeface="Arial"/>
                <a:ea typeface="+mn-ea"/>
                <a:cs typeface="Arial"/>
              </a:rPr>
              <a:t>91</a:t>
            </a:r>
          </a:p>
          <a:p>
            <a:pPr marL="0" marR="0" lvl="0" indent="0" algn="ctr" defTabSz="914400" eaLnBrk="1" fontAlgn="auto" latinLnBrk="0" hangingPunct="1">
              <a:lnSpc>
                <a:spcPct val="100000"/>
              </a:lnSpc>
              <a:spcBef>
                <a:spcPts val="0"/>
              </a:spcBef>
              <a:spcAft>
                <a:spcPts val="0"/>
              </a:spcAft>
              <a:buClrTx/>
              <a:buSzTx/>
              <a:buFontTx/>
              <a:buNone/>
              <a:tabLst/>
              <a:defRPr/>
            </a:pPr>
            <a:r>
              <a:rPr lang="kk-KZ" sz="1400" b="1" kern="0" dirty="0" smtClean="0">
                <a:solidFill>
                  <a:srgbClr val="000000"/>
                </a:solidFill>
                <a:latin typeface="Arial"/>
                <a:cs typeface="Arial"/>
              </a:rPr>
              <a:t>қадам</a:t>
            </a:r>
            <a:endParaRPr kumimoji="0" lang="ru-RU" sz="1400" b="1" i="0" u="none" strike="noStrike" kern="0" cap="none" spc="0" normalizeH="0" baseline="0" noProof="0" dirty="0">
              <a:ln>
                <a:noFill/>
              </a:ln>
              <a:solidFill>
                <a:srgbClr val="000000"/>
              </a:solidFill>
              <a:effectLst/>
              <a:uLnTx/>
              <a:uFillTx/>
              <a:latin typeface="Arial"/>
              <a:ea typeface="+mn-ea"/>
              <a:cs typeface="Arial"/>
            </a:endParaRPr>
          </a:p>
        </p:txBody>
      </p:sp>
    </p:spTree>
    <p:extLst>
      <p:ext uri="{BB962C8B-B14F-4D97-AF65-F5344CB8AC3E}">
        <p14:creationId xmlns="" xmlns:p14="http://schemas.microsoft.com/office/powerpoint/2010/main" val="3632711294"/>
      </p:ext>
    </p:extLst>
  </p:cSld>
  <p:clrMapOvr>
    <a:masterClrMapping/>
  </p:clrMapOvr>
  <p:timing>
    <p:tnLst>
      <p:par>
        <p:cTn id="1" dur="indefinite" restart="never" nodeType="tmRoot"/>
      </p:par>
    </p:tnLst>
  </p:timing>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2" name="Таблица 1"/>
          <p:cNvGraphicFramePr>
            <a:graphicFrameLocks noGrp="1"/>
          </p:cNvGraphicFramePr>
          <p:nvPr>
            <p:extLst>
              <p:ext uri="{D42A27DB-BD31-4B8C-83A1-F6EECF244321}">
                <p14:modId xmlns="" xmlns:p14="http://schemas.microsoft.com/office/powerpoint/2010/main" val="381552483"/>
              </p:ext>
            </p:extLst>
          </p:nvPr>
        </p:nvGraphicFramePr>
        <p:xfrm>
          <a:off x="345283" y="1772816"/>
          <a:ext cx="9323832" cy="4153901"/>
        </p:xfrm>
        <a:graphic>
          <a:graphicData uri="http://schemas.openxmlformats.org/drawingml/2006/table">
            <a:tbl>
              <a:tblPr firstRow="1" bandRow="1">
                <a:tableStyleId>{5940675A-B579-460E-94D1-54222C63F5DA}</a:tableStyleId>
              </a:tblPr>
              <a:tblGrid>
                <a:gridCol w="5677042"/>
                <a:gridCol w="3646790"/>
              </a:tblGrid>
              <a:tr h="496301">
                <a:tc>
                  <a:txBody>
                    <a:bodyPr/>
                    <a:lstStyle/>
                    <a:p>
                      <a:pPr algn="ctr"/>
                      <a:r>
                        <a:rPr lang="ru-RU" sz="1400" b="1" dirty="0" err="1" smtClean="0">
                          <a:latin typeface="+mn-lt"/>
                        </a:rPr>
                        <a:t>Мемлекеттік</a:t>
                      </a:r>
                      <a:r>
                        <a:rPr lang="ru-RU" sz="1400" b="1" dirty="0" smtClean="0">
                          <a:latin typeface="+mn-lt"/>
                        </a:rPr>
                        <a:t> орган </a:t>
                      </a:r>
                      <a:r>
                        <a:rPr lang="ru-RU" sz="1400" b="1" dirty="0" err="1" smtClean="0">
                          <a:latin typeface="+mn-lt"/>
                        </a:rPr>
                        <a:t>атауы</a:t>
                      </a:r>
                      <a:endParaRPr lang="ru-RU" sz="1400" b="1" dirty="0">
                        <a:latin typeface="+mn-lt"/>
                      </a:endParaRPr>
                    </a:p>
                  </a:txBody>
                  <a:tcPr marL="99076" marR="99076"/>
                </a:tc>
                <a:tc>
                  <a:txBody>
                    <a:bodyPr/>
                    <a:lstStyle/>
                    <a:p>
                      <a:pPr algn="ctr"/>
                      <a:r>
                        <a:rPr lang="ru-RU" sz="1400" b="1" dirty="0" err="1" smtClean="0">
                          <a:latin typeface="+mn-lt"/>
                        </a:rPr>
                        <a:t>Түйінді нысаналы</a:t>
                      </a:r>
                      <a:r>
                        <a:rPr lang="ru-RU" sz="1400" b="1" baseline="0" dirty="0" smtClean="0">
                          <a:latin typeface="+mn-lt"/>
                        </a:rPr>
                        <a:t> </a:t>
                      </a:r>
                      <a:r>
                        <a:rPr lang="ru-RU" sz="1400" b="1" baseline="0" dirty="0" err="1" smtClean="0">
                          <a:latin typeface="+mn-lt"/>
                        </a:rPr>
                        <a:t>индикаторлар</a:t>
                      </a:r>
                      <a:r>
                        <a:rPr lang="ru-RU" sz="1400" b="1" baseline="0" dirty="0" smtClean="0">
                          <a:latin typeface="+mn-lt"/>
                        </a:rPr>
                        <a:t> саны</a:t>
                      </a:r>
                      <a:endParaRPr lang="ru-RU" sz="1400" b="1" dirty="0">
                        <a:latin typeface="+mn-lt"/>
                      </a:endParaRPr>
                    </a:p>
                  </a:txBody>
                  <a:tcPr marL="99076" marR="99076"/>
                </a:tc>
              </a:tr>
              <a:tr h="294679">
                <a:tc>
                  <a:txBody>
                    <a:bodyPr/>
                    <a:lstStyle/>
                    <a:p>
                      <a:r>
                        <a:rPr lang="ru-RU" sz="1400" dirty="0" smtClean="0">
                          <a:latin typeface="+mn-lt"/>
                        </a:rPr>
                        <a:t>ҚР </a:t>
                      </a:r>
                      <a:r>
                        <a:rPr lang="ru-RU" sz="1400" dirty="0" err="1" smtClean="0">
                          <a:latin typeface="+mn-lt"/>
                        </a:rPr>
                        <a:t>Ұлттық </a:t>
                      </a:r>
                      <a:r>
                        <a:rPr lang="ru-RU" sz="1400" dirty="0" smtClean="0">
                          <a:latin typeface="+mn-lt"/>
                        </a:rPr>
                        <a:t>экономика</a:t>
                      </a:r>
                      <a:r>
                        <a:rPr lang="ru-RU" sz="1400" baseline="0" dirty="0" smtClean="0">
                          <a:latin typeface="+mn-lt"/>
                        </a:rPr>
                        <a:t> </a:t>
                      </a:r>
                      <a:r>
                        <a:rPr lang="ru-RU" sz="1400" baseline="0" dirty="0" err="1" smtClean="0">
                          <a:latin typeface="+mn-lt"/>
                        </a:rPr>
                        <a:t>министрлігі</a:t>
                      </a:r>
                      <a:endParaRPr lang="ru-RU" sz="1400" dirty="0">
                        <a:latin typeface="+mn-lt"/>
                      </a:endParaRPr>
                    </a:p>
                  </a:txBody>
                  <a:tcPr marL="99076" marR="99076"/>
                </a:tc>
                <a:tc>
                  <a:txBody>
                    <a:bodyPr/>
                    <a:lstStyle/>
                    <a:p>
                      <a:pPr algn="ctr"/>
                      <a:r>
                        <a:rPr lang="ru-RU" sz="1400" dirty="0" smtClean="0">
                          <a:latin typeface="+mn-lt"/>
                        </a:rPr>
                        <a:t>5</a:t>
                      </a:r>
                      <a:endParaRPr lang="ru-RU" sz="1400" dirty="0">
                        <a:latin typeface="+mn-lt"/>
                      </a:endParaRPr>
                    </a:p>
                  </a:txBody>
                  <a:tcPr marL="99076" marR="99076"/>
                </a:tc>
              </a:tr>
              <a:tr h="294679">
                <a:tc>
                  <a:txBody>
                    <a:bodyPr/>
                    <a:lstStyle/>
                    <a:p>
                      <a:r>
                        <a:rPr lang="ru-RU" sz="1400" dirty="0" smtClean="0">
                          <a:latin typeface="+mn-lt"/>
                        </a:rPr>
                        <a:t>ҚР </a:t>
                      </a:r>
                      <a:r>
                        <a:rPr lang="ru-RU" sz="1400" dirty="0" err="1" smtClean="0">
                          <a:latin typeface="+mn-lt"/>
                        </a:rPr>
                        <a:t>Қаржы</a:t>
                      </a:r>
                      <a:r>
                        <a:rPr lang="ru-RU" sz="1400" baseline="0" dirty="0" err="1" smtClean="0">
                          <a:latin typeface="+mn-lt"/>
                        </a:rPr>
                        <a:t> министрлігі</a:t>
                      </a:r>
                      <a:endParaRPr lang="ru-RU" sz="1400" dirty="0">
                        <a:latin typeface="+mn-lt"/>
                      </a:endParaRPr>
                    </a:p>
                  </a:txBody>
                  <a:tcPr marL="99076" marR="99076"/>
                </a:tc>
                <a:tc>
                  <a:txBody>
                    <a:bodyPr/>
                    <a:lstStyle/>
                    <a:p>
                      <a:pPr algn="ctr"/>
                      <a:r>
                        <a:rPr lang="ru-RU" sz="1400" dirty="0" smtClean="0">
                          <a:latin typeface="+mn-lt"/>
                        </a:rPr>
                        <a:t>6</a:t>
                      </a:r>
                      <a:endParaRPr lang="ru-RU" sz="1400" dirty="0">
                        <a:latin typeface="+mn-lt"/>
                      </a:endParaRPr>
                    </a:p>
                  </a:txBody>
                  <a:tcPr marL="99076" marR="99076"/>
                </a:tc>
              </a:tr>
              <a:tr h="294679">
                <a:tc>
                  <a:txBody>
                    <a:bodyPr/>
                    <a:lstStyle/>
                    <a:p>
                      <a:r>
                        <a:rPr lang="ru-RU" sz="1400" dirty="0" smtClean="0">
                          <a:latin typeface="+mn-lt"/>
                        </a:rPr>
                        <a:t>ҚР </a:t>
                      </a:r>
                      <a:r>
                        <a:rPr lang="ru-RU" sz="1400" dirty="0" err="1" smtClean="0">
                          <a:latin typeface="+mn-lt"/>
                        </a:rPr>
                        <a:t>Әділет министрлігі</a:t>
                      </a:r>
                      <a:endParaRPr lang="ru-RU" sz="1400" dirty="0">
                        <a:latin typeface="+mn-lt"/>
                      </a:endParaRPr>
                    </a:p>
                  </a:txBody>
                  <a:tcPr marL="99076" marR="99076"/>
                </a:tc>
                <a:tc>
                  <a:txBody>
                    <a:bodyPr/>
                    <a:lstStyle/>
                    <a:p>
                      <a:pPr algn="ctr"/>
                      <a:r>
                        <a:rPr lang="ru-RU" sz="1400" dirty="0" smtClean="0">
                          <a:latin typeface="+mn-lt"/>
                        </a:rPr>
                        <a:t>5</a:t>
                      </a:r>
                      <a:endParaRPr lang="ru-RU" sz="1400" dirty="0">
                        <a:latin typeface="+mn-lt"/>
                      </a:endParaRPr>
                    </a:p>
                  </a:txBody>
                  <a:tcPr marL="99076" marR="99076"/>
                </a:tc>
              </a:tr>
              <a:tr h="294679">
                <a:tc>
                  <a:txBody>
                    <a:bodyPr/>
                    <a:lstStyle/>
                    <a:p>
                      <a:r>
                        <a:rPr lang="ru-RU" sz="1400" dirty="0" smtClean="0">
                          <a:latin typeface="+mn-lt"/>
                        </a:rPr>
                        <a:t>ҚР </a:t>
                      </a:r>
                      <a:r>
                        <a:rPr lang="ru-RU" sz="1400" dirty="0" err="1" smtClean="0">
                          <a:latin typeface="+mn-lt"/>
                        </a:rPr>
                        <a:t>Әлеуметтік </a:t>
                      </a:r>
                      <a:r>
                        <a:rPr lang="ru-RU" sz="1400" dirty="0" smtClean="0">
                          <a:latin typeface="+mn-lt"/>
                        </a:rPr>
                        <a:t>даму </a:t>
                      </a:r>
                      <a:r>
                        <a:rPr lang="ru-RU" sz="1400" dirty="0" err="1" smtClean="0">
                          <a:latin typeface="+mn-lt"/>
                        </a:rPr>
                        <a:t>және денсаулық</a:t>
                      </a:r>
                      <a:r>
                        <a:rPr lang="ru-RU" sz="1400" baseline="0" dirty="0" err="1" smtClean="0">
                          <a:latin typeface="+mn-lt"/>
                        </a:rPr>
                        <a:t> сақтау министрлігі</a:t>
                      </a:r>
                      <a:endParaRPr lang="ru-RU" sz="1400" dirty="0">
                        <a:latin typeface="+mn-lt"/>
                      </a:endParaRPr>
                    </a:p>
                  </a:txBody>
                  <a:tcPr marL="99076" marR="99076"/>
                </a:tc>
                <a:tc>
                  <a:txBody>
                    <a:bodyPr/>
                    <a:lstStyle/>
                    <a:p>
                      <a:pPr algn="ctr"/>
                      <a:r>
                        <a:rPr lang="ru-RU" sz="1400" dirty="0" smtClean="0">
                          <a:latin typeface="+mn-lt"/>
                        </a:rPr>
                        <a:t>6</a:t>
                      </a:r>
                      <a:endParaRPr lang="ru-RU" sz="1400" dirty="0">
                        <a:latin typeface="+mn-lt"/>
                      </a:endParaRPr>
                    </a:p>
                  </a:txBody>
                  <a:tcPr marL="99076" marR="99076"/>
                </a:tc>
              </a:tr>
              <a:tr h="294679">
                <a:tc>
                  <a:txBody>
                    <a:bodyPr/>
                    <a:lstStyle/>
                    <a:p>
                      <a:r>
                        <a:rPr lang="ru-RU" sz="1400" dirty="0" smtClean="0">
                          <a:latin typeface="+mn-lt"/>
                        </a:rPr>
                        <a:t>ҚР </a:t>
                      </a:r>
                      <a:r>
                        <a:rPr lang="ru-RU" sz="1400" dirty="0" err="1" smtClean="0">
                          <a:latin typeface="+mn-lt"/>
                        </a:rPr>
                        <a:t>Білім</a:t>
                      </a:r>
                      <a:r>
                        <a:rPr lang="ru-RU" sz="1400" dirty="0" smtClean="0">
                          <a:latin typeface="+mn-lt"/>
                        </a:rPr>
                        <a:t> </a:t>
                      </a:r>
                      <a:r>
                        <a:rPr lang="ru-RU" sz="1400" dirty="0" err="1" smtClean="0">
                          <a:latin typeface="+mn-lt"/>
                        </a:rPr>
                        <a:t>және</a:t>
                      </a:r>
                      <a:r>
                        <a:rPr lang="ru-RU" sz="1400" baseline="0" dirty="0" err="1" smtClean="0">
                          <a:latin typeface="+mn-lt"/>
                        </a:rPr>
                        <a:t> ғылым министрлігі</a:t>
                      </a:r>
                      <a:endParaRPr lang="ru-RU" sz="1400" dirty="0">
                        <a:latin typeface="+mn-lt"/>
                      </a:endParaRPr>
                    </a:p>
                  </a:txBody>
                  <a:tcPr marL="99076" marR="99076"/>
                </a:tc>
                <a:tc>
                  <a:txBody>
                    <a:bodyPr/>
                    <a:lstStyle/>
                    <a:p>
                      <a:pPr algn="ctr"/>
                      <a:r>
                        <a:rPr lang="ru-RU" sz="1400" dirty="0" smtClean="0">
                          <a:latin typeface="+mn-lt"/>
                        </a:rPr>
                        <a:t>6</a:t>
                      </a:r>
                      <a:endParaRPr lang="ru-RU" sz="1400" dirty="0">
                        <a:latin typeface="+mn-lt"/>
                      </a:endParaRPr>
                    </a:p>
                  </a:txBody>
                  <a:tcPr marL="99076" marR="99076"/>
                </a:tc>
              </a:tr>
              <a:tr h="294679">
                <a:tc>
                  <a:txBody>
                    <a:bodyPr/>
                    <a:lstStyle/>
                    <a:p>
                      <a:r>
                        <a:rPr lang="ru-RU" sz="1400" dirty="0" smtClean="0">
                          <a:latin typeface="+mn-lt"/>
                        </a:rPr>
                        <a:t>ҚР </a:t>
                      </a:r>
                      <a:r>
                        <a:rPr lang="ru-RU" sz="1400" dirty="0" err="1" smtClean="0">
                          <a:latin typeface="+mn-lt"/>
                        </a:rPr>
                        <a:t>Мәдениет және </a:t>
                      </a:r>
                      <a:r>
                        <a:rPr lang="ru-RU" sz="1400" dirty="0" smtClean="0">
                          <a:latin typeface="+mn-lt"/>
                        </a:rPr>
                        <a:t>спорт </a:t>
                      </a:r>
                      <a:r>
                        <a:rPr lang="ru-RU" sz="1400" dirty="0" err="1" smtClean="0">
                          <a:latin typeface="+mn-lt"/>
                        </a:rPr>
                        <a:t>министрлігі</a:t>
                      </a:r>
                      <a:endParaRPr lang="ru-RU" sz="1400" dirty="0">
                        <a:latin typeface="+mn-lt"/>
                      </a:endParaRPr>
                    </a:p>
                  </a:txBody>
                  <a:tcPr marL="99076" marR="99076"/>
                </a:tc>
                <a:tc>
                  <a:txBody>
                    <a:bodyPr/>
                    <a:lstStyle/>
                    <a:p>
                      <a:pPr algn="ctr"/>
                      <a:r>
                        <a:rPr lang="ru-RU" sz="1400" dirty="0" smtClean="0">
                          <a:latin typeface="+mn-lt"/>
                        </a:rPr>
                        <a:t>6</a:t>
                      </a:r>
                      <a:endParaRPr lang="ru-RU" sz="1400" dirty="0">
                        <a:latin typeface="+mn-lt"/>
                      </a:endParaRPr>
                    </a:p>
                  </a:txBody>
                  <a:tcPr marL="99076" marR="99076"/>
                </a:tc>
              </a:tr>
              <a:tr h="294679">
                <a:tc>
                  <a:txBody>
                    <a:bodyPr/>
                    <a:lstStyle/>
                    <a:p>
                      <a:r>
                        <a:rPr lang="ru-RU" sz="1400" dirty="0" smtClean="0">
                          <a:latin typeface="+mn-lt"/>
                        </a:rPr>
                        <a:t>ҚР </a:t>
                      </a:r>
                      <a:r>
                        <a:rPr lang="ru-RU" sz="1400" dirty="0" err="1" smtClean="0">
                          <a:latin typeface="+mn-lt"/>
                        </a:rPr>
                        <a:t>Инвестициялар</a:t>
                      </a:r>
                      <a:r>
                        <a:rPr lang="ru-RU" sz="1400" dirty="0" smtClean="0">
                          <a:latin typeface="+mn-lt"/>
                        </a:rPr>
                        <a:t> </a:t>
                      </a:r>
                      <a:r>
                        <a:rPr lang="ru-RU" sz="1400" dirty="0" err="1" smtClean="0">
                          <a:latin typeface="+mn-lt"/>
                        </a:rPr>
                        <a:t>және</a:t>
                      </a:r>
                      <a:r>
                        <a:rPr lang="ru-RU" sz="1400" baseline="0" dirty="0" err="1" smtClean="0">
                          <a:latin typeface="+mn-lt"/>
                        </a:rPr>
                        <a:t> </a:t>
                      </a:r>
                      <a:r>
                        <a:rPr lang="ru-RU" sz="1400" baseline="0" dirty="0" smtClean="0">
                          <a:latin typeface="+mn-lt"/>
                        </a:rPr>
                        <a:t>даму </a:t>
                      </a:r>
                      <a:r>
                        <a:rPr lang="ru-RU" sz="1400" baseline="0" dirty="0" err="1" smtClean="0">
                          <a:latin typeface="+mn-lt"/>
                        </a:rPr>
                        <a:t>министрлігі</a:t>
                      </a:r>
                      <a:endParaRPr lang="ru-RU" sz="1400" dirty="0">
                        <a:latin typeface="+mn-lt"/>
                      </a:endParaRPr>
                    </a:p>
                  </a:txBody>
                  <a:tcPr marL="99076" marR="99076"/>
                </a:tc>
                <a:tc>
                  <a:txBody>
                    <a:bodyPr/>
                    <a:lstStyle/>
                    <a:p>
                      <a:pPr algn="ctr"/>
                      <a:r>
                        <a:rPr lang="ru-RU" sz="1400" dirty="0" smtClean="0">
                          <a:latin typeface="+mn-lt"/>
                        </a:rPr>
                        <a:t>7</a:t>
                      </a:r>
                      <a:endParaRPr lang="ru-RU" sz="1400" dirty="0">
                        <a:latin typeface="+mn-lt"/>
                      </a:endParaRPr>
                    </a:p>
                  </a:txBody>
                  <a:tcPr marL="99076" marR="99076"/>
                </a:tc>
              </a:tr>
              <a:tr h="294679">
                <a:tc>
                  <a:txBody>
                    <a:bodyPr/>
                    <a:lstStyle/>
                    <a:p>
                      <a:r>
                        <a:rPr lang="ru-RU" sz="1400" dirty="0" smtClean="0">
                          <a:latin typeface="+mn-lt"/>
                        </a:rPr>
                        <a:t>ҚР </a:t>
                      </a:r>
                      <a:r>
                        <a:rPr lang="ru-RU" sz="1400" dirty="0" err="1" smtClean="0">
                          <a:latin typeface="+mn-lt"/>
                        </a:rPr>
                        <a:t>Ауыл</a:t>
                      </a:r>
                      <a:r>
                        <a:rPr lang="ru-RU" sz="1400" dirty="0" smtClean="0">
                          <a:latin typeface="+mn-lt"/>
                        </a:rPr>
                        <a:t> </a:t>
                      </a:r>
                      <a:r>
                        <a:rPr lang="ru-RU" sz="1400" dirty="0" err="1" smtClean="0">
                          <a:latin typeface="+mn-lt"/>
                        </a:rPr>
                        <a:t>шаруашылығы министрлігі</a:t>
                      </a:r>
                      <a:endParaRPr lang="ru-RU" sz="1400" dirty="0">
                        <a:latin typeface="+mn-lt"/>
                      </a:endParaRPr>
                    </a:p>
                  </a:txBody>
                  <a:tcPr marL="99076" marR="99076"/>
                </a:tc>
                <a:tc>
                  <a:txBody>
                    <a:bodyPr/>
                    <a:lstStyle/>
                    <a:p>
                      <a:pPr algn="ctr"/>
                      <a:r>
                        <a:rPr lang="ru-RU" sz="1400" dirty="0" smtClean="0">
                          <a:latin typeface="+mn-lt"/>
                        </a:rPr>
                        <a:t>7</a:t>
                      </a:r>
                      <a:endParaRPr lang="ru-RU" sz="1400" dirty="0">
                        <a:latin typeface="+mn-lt"/>
                      </a:endParaRPr>
                    </a:p>
                  </a:txBody>
                  <a:tcPr marL="99076" marR="99076"/>
                </a:tc>
              </a:tr>
              <a:tr h="294679">
                <a:tc>
                  <a:txBody>
                    <a:bodyPr/>
                    <a:lstStyle/>
                    <a:p>
                      <a:r>
                        <a:rPr lang="ru-RU" sz="1400" dirty="0" smtClean="0">
                          <a:latin typeface="+mn-lt"/>
                        </a:rPr>
                        <a:t>ҚР Энергетика</a:t>
                      </a:r>
                      <a:r>
                        <a:rPr lang="ru-RU" sz="1400" baseline="0" dirty="0" smtClean="0">
                          <a:latin typeface="+mn-lt"/>
                        </a:rPr>
                        <a:t> </a:t>
                      </a:r>
                      <a:r>
                        <a:rPr lang="ru-RU" sz="1400" baseline="0" dirty="0" err="1" smtClean="0">
                          <a:latin typeface="+mn-lt"/>
                        </a:rPr>
                        <a:t>министрлігі</a:t>
                      </a:r>
                      <a:endParaRPr lang="ru-RU" sz="1400" dirty="0">
                        <a:latin typeface="+mn-lt"/>
                      </a:endParaRPr>
                    </a:p>
                  </a:txBody>
                  <a:tcPr marL="99076" marR="99076"/>
                </a:tc>
                <a:tc>
                  <a:txBody>
                    <a:bodyPr/>
                    <a:lstStyle/>
                    <a:p>
                      <a:pPr algn="ctr"/>
                      <a:r>
                        <a:rPr lang="ru-RU" sz="1400" dirty="0" smtClean="0">
                          <a:latin typeface="+mn-lt"/>
                        </a:rPr>
                        <a:t>4</a:t>
                      </a:r>
                      <a:endParaRPr lang="ru-RU" sz="1400" dirty="0">
                        <a:latin typeface="+mn-lt"/>
                      </a:endParaRPr>
                    </a:p>
                  </a:txBody>
                  <a:tcPr marL="99076" marR="99076"/>
                </a:tc>
              </a:tr>
              <a:tr h="294679">
                <a:tc>
                  <a:txBody>
                    <a:bodyPr/>
                    <a:lstStyle/>
                    <a:p>
                      <a:r>
                        <a:rPr lang="ru-RU" sz="1400" dirty="0" smtClean="0">
                          <a:latin typeface="+mn-lt"/>
                        </a:rPr>
                        <a:t>ҚР </a:t>
                      </a:r>
                      <a:r>
                        <a:rPr lang="ru-RU" sz="1400" dirty="0" err="1" smtClean="0">
                          <a:latin typeface="+mn-lt"/>
                        </a:rPr>
                        <a:t>Мемлекеттік</a:t>
                      </a:r>
                      <a:r>
                        <a:rPr lang="ru-RU" sz="1400" baseline="0" dirty="0" smtClean="0">
                          <a:latin typeface="+mn-lt"/>
                        </a:rPr>
                        <a:t> </a:t>
                      </a:r>
                      <a:r>
                        <a:rPr lang="ru-RU" sz="1400" baseline="0" dirty="0" err="1" smtClean="0">
                          <a:latin typeface="+mn-lt"/>
                        </a:rPr>
                        <a:t>қызмет істері</a:t>
                      </a:r>
                      <a:r>
                        <a:rPr lang="ru-RU" sz="1400" baseline="0" dirty="0" smtClean="0">
                          <a:latin typeface="+mn-lt"/>
                        </a:rPr>
                        <a:t> </a:t>
                      </a:r>
                      <a:r>
                        <a:rPr lang="ru-RU" sz="1400" baseline="0" dirty="0" err="1" smtClean="0">
                          <a:latin typeface="+mn-lt"/>
                        </a:rPr>
                        <a:t>министрлігі</a:t>
                      </a:r>
                      <a:endParaRPr lang="ru-RU" sz="1400" dirty="0">
                        <a:latin typeface="+mn-lt"/>
                      </a:endParaRPr>
                    </a:p>
                  </a:txBody>
                  <a:tcPr marL="99076" marR="99076"/>
                </a:tc>
                <a:tc>
                  <a:txBody>
                    <a:bodyPr/>
                    <a:lstStyle/>
                    <a:p>
                      <a:pPr algn="ctr"/>
                      <a:r>
                        <a:rPr lang="ru-RU" sz="1400" dirty="0" smtClean="0">
                          <a:latin typeface="+mn-lt"/>
                        </a:rPr>
                        <a:t>6</a:t>
                      </a:r>
                      <a:endParaRPr lang="ru-RU" sz="1400" dirty="0">
                        <a:latin typeface="+mn-lt"/>
                      </a:endParaRPr>
                    </a:p>
                  </a:txBody>
                  <a:tcPr marL="99076" marR="99076"/>
                </a:tc>
              </a:tr>
              <a:tr h="294679">
                <a:tc>
                  <a:txBody>
                    <a:bodyPr/>
                    <a:lstStyle/>
                    <a:p>
                      <a:r>
                        <a:rPr lang="ru-RU" sz="1400" dirty="0" smtClean="0">
                          <a:latin typeface="+mn-lt"/>
                        </a:rPr>
                        <a:t>ҚР </a:t>
                      </a:r>
                      <a:r>
                        <a:rPr lang="ru-RU" sz="1400" dirty="0" err="1" smtClean="0">
                          <a:latin typeface="+mn-lt"/>
                        </a:rPr>
                        <a:t>Ішкі</a:t>
                      </a:r>
                      <a:r>
                        <a:rPr lang="ru-RU" sz="1400" baseline="0" dirty="0" smtClean="0">
                          <a:latin typeface="+mn-lt"/>
                        </a:rPr>
                        <a:t> </a:t>
                      </a:r>
                      <a:r>
                        <a:rPr lang="ru-RU" sz="1400" baseline="0" dirty="0" err="1" smtClean="0">
                          <a:latin typeface="+mn-lt"/>
                        </a:rPr>
                        <a:t>істер</a:t>
                      </a:r>
                      <a:r>
                        <a:rPr lang="ru-RU" sz="1400" baseline="0" dirty="0" smtClean="0">
                          <a:latin typeface="+mn-lt"/>
                        </a:rPr>
                        <a:t> </a:t>
                      </a:r>
                      <a:r>
                        <a:rPr lang="ru-RU" sz="1400" baseline="0" dirty="0" err="1" smtClean="0">
                          <a:latin typeface="+mn-lt"/>
                        </a:rPr>
                        <a:t>министрлігі</a:t>
                      </a:r>
                      <a:endParaRPr lang="ru-RU" sz="1400" dirty="0">
                        <a:latin typeface="+mn-lt"/>
                      </a:endParaRPr>
                    </a:p>
                  </a:txBody>
                  <a:tcPr marL="99076" marR="99076"/>
                </a:tc>
                <a:tc>
                  <a:txBody>
                    <a:bodyPr/>
                    <a:lstStyle/>
                    <a:p>
                      <a:pPr algn="ctr"/>
                      <a:r>
                        <a:rPr lang="ru-RU" sz="1400" dirty="0" smtClean="0">
                          <a:latin typeface="+mn-lt"/>
                        </a:rPr>
                        <a:t>5</a:t>
                      </a:r>
                      <a:endParaRPr lang="ru-RU" sz="1400" dirty="0">
                        <a:latin typeface="+mn-lt"/>
                      </a:endParaRPr>
                    </a:p>
                  </a:txBody>
                  <a:tcPr marL="99076" marR="99076"/>
                </a:tc>
              </a:tr>
              <a:tr h="294679">
                <a:tc>
                  <a:txBody>
                    <a:bodyPr/>
                    <a:lstStyle/>
                    <a:p>
                      <a:r>
                        <a:rPr lang="ru-RU" sz="1400" dirty="0" smtClean="0">
                          <a:latin typeface="+mn-lt"/>
                        </a:rPr>
                        <a:t>ҚР </a:t>
                      </a:r>
                      <a:r>
                        <a:rPr lang="ru-RU" sz="1400" dirty="0" err="1" smtClean="0">
                          <a:latin typeface="+mn-lt"/>
                        </a:rPr>
                        <a:t>Сыртқы істер</a:t>
                      </a:r>
                      <a:r>
                        <a:rPr lang="ru-RU" sz="1400" dirty="0" smtClean="0">
                          <a:latin typeface="+mn-lt"/>
                        </a:rPr>
                        <a:t> </a:t>
                      </a:r>
                      <a:r>
                        <a:rPr lang="ru-RU" sz="1400" dirty="0" err="1" smtClean="0">
                          <a:latin typeface="+mn-lt"/>
                        </a:rPr>
                        <a:t>министрлігі</a:t>
                      </a:r>
                      <a:endParaRPr lang="ru-RU" sz="1400" dirty="0">
                        <a:latin typeface="+mn-lt"/>
                      </a:endParaRPr>
                    </a:p>
                  </a:txBody>
                  <a:tcPr marL="99076" marR="99076"/>
                </a:tc>
                <a:tc>
                  <a:txBody>
                    <a:bodyPr/>
                    <a:lstStyle/>
                    <a:p>
                      <a:pPr algn="ctr"/>
                      <a:r>
                        <a:rPr lang="ru-RU" sz="1400" dirty="0" smtClean="0">
                          <a:latin typeface="+mn-lt"/>
                        </a:rPr>
                        <a:t>6</a:t>
                      </a:r>
                      <a:endParaRPr lang="ru-RU" sz="1400" dirty="0">
                        <a:latin typeface="+mn-lt"/>
                      </a:endParaRPr>
                    </a:p>
                  </a:txBody>
                  <a:tcPr marL="99076" marR="99076"/>
                </a:tc>
              </a:tr>
            </a:tbl>
          </a:graphicData>
        </a:graphic>
      </p:graphicFrame>
      <p:sp>
        <p:nvSpPr>
          <p:cNvPr id="3" name="Прямоугольник 2"/>
          <p:cNvSpPr/>
          <p:nvPr/>
        </p:nvSpPr>
        <p:spPr>
          <a:xfrm>
            <a:off x="654487" y="6219646"/>
            <a:ext cx="8586575" cy="307777"/>
          </a:xfrm>
          <a:prstGeom prst="rect">
            <a:avLst/>
          </a:prstGeom>
        </p:spPr>
        <p:txBody>
          <a:bodyPr wrap="square">
            <a:spAutoFit/>
          </a:bodyPr>
          <a:lstStyle/>
          <a:p>
            <a:pPr algn="just"/>
            <a:r>
              <a:rPr lang="ru-RU" sz="1400" i="1" dirty="0">
                <a:latin typeface="Calibri" pitchFamily="34" charset="0"/>
              </a:rPr>
              <a:t>* - </a:t>
            </a:r>
            <a:r>
              <a:rPr lang="ru-RU" sz="1400" i="1" dirty="0" smtClean="0">
                <a:latin typeface="Calibri" pitchFamily="34" charset="0"/>
              </a:rPr>
              <a:t>ключевые целевые индикаторы центральных государственных органов приведены в меморандумах</a:t>
            </a:r>
            <a:endParaRPr lang="ru-RU" sz="1400" i="1" dirty="0">
              <a:latin typeface="Calibri" pitchFamily="34" charset="0"/>
            </a:endParaRPr>
          </a:p>
        </p:txBody>
      </p:sp>
      <p:sp>
        <p:nvSpPr>
          <p:cNvPr id="12" name="Номер слайда 1"/>
          <p:cNvSpPr txBox="1">
            <a:spLocks/>
          </p:cNvSpPr>
          <p:nvPr/>
        </p:nvSpPr>
        <p:spPr bwMode="auto">
          <a:xfrm>
            <a:off x="9142285" y="6473312"/>
            <a:ext cx="610865" cy="365125"/>
          </a:xfrm>
          <a:prstGeom prst="rect">
            <a:avLst/>
          </a:prstGeom>
          <a:noFill/>
          <a:ln>
            <a:miter lim="800000"/>
            <a:headEnd/>
            <a:tailEnd/>
          </a:ln>
        </p:spPr>
        <p:txBody>
          <a:bodyPr/>
          <a:lstStyle>
            <a:defPPr>
              <a:defRPr lang="en-GB"/>
            </a:defPPr>
            <a:lvl1pPr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1pPr>
            <a:lvl2pPr marL="742950" indent="-28575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2pPr>
            <a:lvl3pPr marL="11430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3pPr>
            <a:lvl4pPr marL="16002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4pPr>
            <a:lvl5pPr marL="20574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5pPr>
            <a:lvl6pPr marL="2286000" algn="l" defTabSz="914400" rtl="0" eaLnBrk="1" latinLnBrk="0" hangingPunct="1">
              <a:defRPr sz="1600" kern="1200">
                <a:solidFill>
                  <a:schemeClr val="bg1"/>
                </a:solidFill>
                <a:latin typeface="Arial" pitchFamily="34" charset="0"/>
                <a:ea typeface="+mn-ea"/>
                <a:cs typeface="Tahoma" pitchFamily="34" charset="0"/>
              </a:defRPr>
            </a:lvl6pPr>
            <a:lvl7pPr marL="2743200" algn="l" defTabSz="914400" rtl="0" eaLnBrk="1" latinLnBrk="0" hangingPunct="1">
              <a:defRPr sz="1600" kern="1200">
                <a:solidFill>
                  <a:schemeClr val="bg1"/>
                </a:solidFill>
                <a:latin typeface="Arial" pitchFamily="34" charset="0"/>
                <a:ea typeface="+mn-ea"/>
                <a:cs typeface="Tahoma" pitchFamily="34" charset="0"/>
              </a:defRPr>
            </a:lvl7pPr>
            <a:lvl8pPr marL="3200400" algn="l" defTabSz="914400" rtl="0" eaLnBrk="1" latinLnBrk="0" hangingPunct="1">
              <a:defRPr sz="1600" kern="1200">
                <a:solidFill>
                  <a:schemeClr val="bg1"/>
                </a:solidFill>
                <a:latin typeface="Arial" pitchFamily="34" charset="0"/>
                <a:ea typeface="+mn-ea"/>
                <a:cs typeface="Tahoma" pitchFamily="34" charset="0"/>
              </a:defRPr>
            </a:lvl8pPr>
            <a:lvl9pPr marL="3657600" algn="l" defTabSz="914400" rtl="0" eaLnBrk="1" latinLnBrk="0" hangingPunct="1">
              <a:defRPr sz="1600" kern="1200">
                <a:solidFill>
                  <a:schemeClr val="bg1"/>
                </a:solidFill>
                <a:latin typeface="Arial" pitchFamily="34" charset="0"/>
                <a:ea typeface="+mn-ea"/>
                <a:cs typeface="Tahoma" pitchFamily="34" charset="0"/>
              </a:defRPr>
            </a:lvl9pPr>
          </a:lstStyle>
          <a:p>
            <a:pPr algn="r"/>
            <a:r>
              <a:rPr lang="ru-RU" sz="1200" dirty="0" smtClean="0">
                <a:solidFill>
                  <a:schemeClr val="tx1"/>
                </a:solidFill>
                <a:latin typeface="Arial" charset="0"/>
                <a:cs typeface="Arial" charset="0"/>
              </a:rPr>
              <a:t>5</a:t>
            </a:r>
            <a:endParaRPr lang="ru-RU" sz="1200" dirty="0">
              <a:solidFill>
                <a:schemeClr val="tx1"/>
              </a:solidFill>
              <a:latin typeface="Arial" charset="0"/>
              <a:cs typeface="Arial" charset="0"/>
            </a:endParaRPr>
          </a:p>
        </p:txBody>
      </p:sp>
      <p:sp>
        <p:nvSpPr>
          <p:cNvPr id="7" name="Rectangle 8"/>
          <p:cNvSpPr>
            <a:spLocks noChangeArrowheads="1"/>
          </p:cNvSpPr>
          <p:nvPr/>
        </p:nvSpPr>
        <p:spPr bwMode="auto">
          <a:xfrm>
            <a:off x="489298" y="-27384"/>
            <a:ext cx="9418290" cy="707886"/>
          </a:xfrm>
          <a:prstGeom prst="rect">
            <a:avLst/>
          </a:prstGeom>
          <a:solidFill>
            <a:srgbClr val="FFFFFF"/>
          </a:solidFill>
          <a:ln w="9525" cap="flat" cmpd="sng" algn="ctr">
            <a:solidFill>
              <a:srgbClr val="C6F1FE"/>
            </a:solidFill>
            <a:prstDash val="solid"/>
          </a:ln>
          <a:effectLst>
            <a:outerShdw blurRad="40000" dist="20000" dir="5400000" rotWithShape="0">
              <a:srgbClr val="000000">
                <a:alpha val="38000"/>
              </a:srgbClr>
            </a:outerShdw>
          </a:effectLst>
          <a:extLst/>
        </p:spPr>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r>
              <a:rPr lang="kk-KZ" sz="2000" dirty="0" smtClean="0"/>
              <a:t>Астана және Алматы қалалары және облыстары әкімдері үшін түйінді нысаналы индикаторлар</a:t>
            </a:r>
            <a:endParaRPr lang="ru-RU" sz="2000" dirty="0"/>
          </a:p>
        </p:txBody>
      </p:sp>
      <p:sp>
        <p:nvSpPr>
          <p:cNvPr id="8" name="Прямоугольник 7"/>
          <p:cNvSpPr/>
          <p:nvPr/>
        </p:nvSpPr>
        <p:spPr>
          <a:xfrm>
            <a:off x="-14758" y="-27384"/>
            <a:ext cx="576064" cy="720080"/>
          </a:xfrm>
          <a:prstGeom prst="rect">
            <a:avLst/>
          </a:prstGeom>
          <a:solidFill>
            <a:srgbClr val="4F81BD">
              <a:lumMod val="60000"/>
              <a:lumOff val="40000"/>
            </a:srgbClr>
          </a:solidFill>
          <a:ln w="25400" cap="flat" cmpd="sng" algn="ctr">
            <a:noFill/>
            <a:prstDash val="solid"/>
          </a:ln>
          <a:effectLst/>
        </p:spPr>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endParaRPr kumimoji="0" lang="ru-RU" sz="1400" b="1" i="0" u="none" strike="noStrike" kern="0" cap="none" spc="0" normalizeH="0" baseline="0" noProof="0" dirty="0">
              <a:ln>
                <a:noFill/>
              </a:ln>
              <a:solidFill>
                <a:sysClr val="window" lastClr="FFFFFF"/>
              </a:solidFill>
              <a:effectLst/>
              <a:uLnTx/>
              <a:uFillTx/>
              <a:latin typeface="Calibri"/>
              <a:ea typeface="+mn-ea"/>
              <a:cs typeface="+mn-cs"/>
            </a:endParaRPr>
          </a:p>
        </p:txBody>
      </p:sp>
      <p:sp>
        <p:nvSpPr>
          <p:cNvPr id="9" name="Прямоугольник 8"/>
          <p:cNvSpPr/>
          <p:nvPr/>
        </p:nvSpPr>
        <p:spPr>
          <a:xfrm>
            <a:off x="-14758" y="1"/>
            <a:ext cx="720080" cy="618946"/>
          </a:xfrm>
          <a:prstGeom prst="rect">
            <a:avLst/>
          </a:prstGeom>
          <a:solidFill>
            <a:srgbClr val="C6F1FE"/>
          </a:solidFill>
          <a:ln w="25400" cap="flat" cmpd="sng" algn="ctr">
            <a:solidFill>
              <a:srgbClr val="ABE9FF"/>
            </a:solidFill>
            <a:prstDash val="solid"/>
          </a:ln>
          <a:effectLst/>
        </p:spPr>
        <p:txBody>
          <a:bodyPr rtlCol="0" anchor="ctr"/>
          <a:lstStyle/>
          <a:p>
            <a:pPr marL="0" marR="0" lvl="0" indent="0" algn="ctr" defTabSz="914400" eaLnBrk="1" fontAlgn="auto" latinLnBrk="0" hangingPunct="1">
              <a:lnSpc>
                <a:spcPct val="100000"/>
              </a:lnSpc>
              <a:spcBef>
                <a:spcPts val="0"/>
              </a:spcBef>
              <a:spcAft>
                <a:spcPts val="0"/>
              </a:spcAft>
              <a:buClrTx/>
              <a:buSzTx/>
              <a:buFontTx/>
              <a:buNone/>
              <a:tabLst/>
              <a:defRPr/>
            </a:pPr>
            <a:r>
              <a:rPr kumimoji="0" lang="ru-RU" sz="1400" b="1" i="0" u="none" strike="noStrike" kern="0" cap="none" spc="0" normalizeH="0" baseline="0" noProof="0" dirty="0" smtClean="0">
                <a:ln>
                  <a:noFill/>
                </a:ln>
                <a:solidFill>
                  <a:srgbClr val="000000"/>
                </a:solidFill>
                <a:effectLst/>
                <a:uLnTx/>
                <a:uFillTx/>
                <a:latin typeface="Arial"/>
                <a:ea typeface="+mn-ea"/>
                <a:cs typeface="Arial"/>
              </a:rPr>
              <a:t>91</a:t>
            </a:r>
          </a:p>
          <a:p>
            <a:pPr marL="0" marR="0" lvl="0" indent="0" algn="ctr" defTabSz="914400" eaLnBrk="1" fontAlgn="auto" latinLnBrk="0" hangingPunct="1">
              <a:lnSpc>
                <a:spcPct val="100000"/>
              </a:lnSpc>
              <a:spcBef>
                <a:spcPts val="0"/>
              </a:spcBef>
              <a:spcAft>
                <a:spcPts val="0"/>
              </a:spcAft>
              <a:buClrTx/>
              <a:buSzTx/>
              <a:buFontTx/>
              <a:buNone/>
              <a:tabLst/>
              <a:defRPr/>
            </a:pPr>
            <a:r>
              <a:rPr lang="kk-KZ" sz="1400" b="1" kern="0" dirty="0" smtClean="0">
                <a:solidFill>
                  <a:srgbClr val="000000"/>
                </a:solidFill>
                <a:latin typeface="Arial"/>
                <a:cs typeface="Arial"/>
              </a:rPr>
              <a:t>қадам</a:t>
            </a:r>
            <a:endParaRPr kumimoji="0" lang="ru-RU" sz="1400" b="1" i="0" u="none" strike="noStrike" kern="0" cap="none" spc="0" normalizeH="0" baseline="0" noProof="0" dirty="0">
              <a:ln>
                <a:noFill/>
              </a:ln>
              <a:solidFill>
                <a:srgbClr val="000000"/>
              </a:solidFill>
              <a:effectLst/>
              <a:uLnTx/>
              <a:uFillTx/>
              <a:latin typeface="Arial"/>
              <a:ea typeface="+mn-ea"/>
              <a:cs typeface="Arial"/>
            </a:endParaRPr>
          </a:p>
        </p:txBody>
      </p:sp>
      <p:sp>
        <p:nvSpPr>
          <p:cNvPr id="15" name="Прямоугольник 14"/>
          <p:cNvSpPr/>
          <p:nvPr/>
        </p:nvSpPr>
        <p:spPr>
          <a:xfrm>
            <a:off x="361614" y="942402"/>
            <a:ext cx="9361040" cy="784830"/>
          </a:xfrm>
          <a:prstGeom prst="rect">
            <a:avLst/>
          </a:prstGeom>
        </p:spPr>
        <p:txBody>
          <a:bodyPr wrap="square">
            <a:spAutoFit/>
          </a:bodyPr>
          <a:lstStyle/>
          <a:p>
            <a:pPr marL="285750" lvl="0" indent="-285750" algn="just">
              <a:buFont typeface="Wingdings" pitchFamily="2" charset="2"/>
              <a:buChar char="Ø"/>
            </a:pPr>
            <a:r>
              <a:rPr lang="kk-KZ" sz="1500" b="1" dirty="0" smtClean="0">
                <a:solidFill>
                  <a:srgbClr val="C00000"/>
                </a:solidFill>
              </a:rPr>
              <a:t>Әрбір орталық мемлекеттiк орган үшін жұмыс атқару ерекшелігіне байланысты, жеке түйінді индикаторлар анықталады</a:t>
            </a:r>
            <a:endParaRPr lang="ru-RU" sz="1500" b="1" dirty="0" smtClean="0">
              <a:solidFill>
                <a:srgbClr val="C00000"/>
              </a:solidFill>
              <a:latin typeface="Arial"/>
              <a:cs typeface="Arial"/>
            </a:endParaRPr>
          </a:p>
          <a:p>
            <a:pPr marL="285750" lvl="0" indent="-285750" algn="just">
              <a:buFont typeface="Wingdings" pitchFamily="2" charset="2"/>
              <a:buChar char="Ø"/>
            </a:pPr>
            <a:endParaRPr lang="ru-RU" sz="1500" b="1" dirty="0">
              <a:solidFill>
                <a:srgbClr val="C00000"/>
              </a:solidFill>
              <a:latin typeface="Arial"/>
              <a:cs typeface="Arial"/>
            </a:endParaRPr>
          </a:p>
        </p:txBody>
      </p:sp>
    </p:spTree>
    <p:extLst>
      <p:ext uri="{BB962C8B-B14F-4D97-AF65-F5344CB8AC3E}">
        <p14:creationId xmlns="" xmlns:p14="http://schemas.microsoft.com/office/powerpoint/2010/main" val="1918991400"/>
      </p:ext>
    </p:extLst>
  </p:cSld>
  <p:clrMapOvr>
    <a:masterClrMapping/>
  </p:clrMapOvr>
  <p:transition/>
  <p:timing>
    <p:tnLst>
      <p:par>
        <p:cTn id="1" dur="indefinite" restart="never" nodeType="tmRoot"/>
      </p:par>
    </p:tnLst>
  </p:timing>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Rectangle 8"/>
          <p:cNvSpPr>
            <a:spLocks noChangeArrowheads="1"/>
          </p:cNvSpPr>
          <p:nvPr/>
        </p:nvSpPr>
        <p:spPr bwMode="auto">
          <a:xfrm>
            <a:off x="489298" y="-27384"/>
            <a:ext cx="9418290" cy="720080"/>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round/>
                <a:headEnd/>
                <a:tailEnd/>
              </a14:hiddenLine>
            </a:ext>
          </a:extLst>
        </p:spPr>
        <p:txBody>
          <a:bodyPr lIns="90000" tIns="46800" rIns="90000" bIns="46800" anchor="b"/>
          <a:lstStyle/>
          <a:p>
            <a:pPr algn="ctr" defTabSz="914400" eaLnBrk="1" hangingPunct="1">
              <a:defRPr/>
            </a:pPr>
            <a:r>
              <a:rPr lang="kk-KZ" sz="2000" dirty="0" smtClean="0">
                <a:solidFill>
                  <a:srgbClr val="002060"/>
                </a:solidFill>
              </a:rPr>
              <a:t>Астана және Алматы қалалары және облыстары әкімдер және мемлекеттік органдар басшылары үшін түйінді нысаналы индикаторлар</a:t>
            </a:r>
            <a:endParaRPr lang="ru-RU" sz="2000" dirty="0" smtClean="0">
              <a:solidFill>
                <a:srgbClr val="002060"/>
              </a:solidFill>
            </a:endParaRPr>
          </a:p>
        </p:txBody>
      </p:sp>
      <p:sp>
        <p:nvSpPr>
          <p:cNvPr id="6" name="Прямоугольник 5"/>
          <p:cNvSpPr/>
          <p:nvPr/>
        </p:nvSpPr>
        <p:spPr>
          <a:xfrm>
            <a:off x="-14758" y="-27384"/>
            <a:ext cx="576064" cy="720080"/>
          </a:xfrm>
          <a:prstGeom prst="rect">
            <a:avLst/>
          </a:prstGeom>
          <a:solidFill>
            <a:srgbClr val="4F81BD">
              <a:lumMod val="60000"/>
              <a:lumOff val="40000"/>
            </a:srgbClr>
          </a:solidFill>
          <a:ln w="25400" cap="flat" cmpd="sng" algn="ctr">
            <a:noFill/>
            <a:prstDash val="solid"/>
          </a:ln>
          <a:effectLst/>
        </p:spPr>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endParaRPr kumimoji="0" lang="ru-RU" sz="1400" b="1" i="0" u="none" strike="noStrike" kern="0" cap="none" spc="0" normalizeH="0" baseline="0" noProof="0" dirty="0">
              <a:ln>
                <a:noFill/>
              </a:ln>
              <a:solidFill>
                <a:sysClr val="window" lastClr="FFFFFF"/>
              </a:solidFill>
              <a:effectLst/>
              <a:uLnTx/>
              <a:uFillTx/>
              <a:latin typeface="Calibri"/>
              <a:ea typeface="+mn-ea"/>
              <a:cs typeface="+mn-cs"/>
            </a:endParaRPr>
          </a:p>
        </p:txBody>
      </p:sp>
      <p:sp>
        <p:nvSpPr>
          <p:cNvPr id="7" name="Прямоугольник 6"/>
          <p:cNvSpPr/>
          <p:nvPr/>
        </p:nvSpPr>
        <p:spPr>
          <a:xfrm>
            <a:off x="-14758" y="1"/>
            <a:ext cx="504056" cy="618946"/>
          </a:xfrm>
          <a:prstGeom prst="rect">
            <a:avLst/>
          </a:prstGeom>
          <a:solidFill>
            <a:srgbClr val="C6F1FE"/>
          </a:solidFill>
          <a:ln w="25400" cap="flat" cmpd="sng" algn="ctr">
            <a:solidFill>
              <a:srgbClr val="ABE9FF"/>
            </a:solidFill>
            <a:prstDash val="solid"/>
          </a:ln>
          <a:effectLst/>
        </p:spPr>
        <p:txBody>
          <a:bodyPr rtlCol="0" anchor="ctr"/>
          <a:lstStyle/>
          <a:p>
            <a:pPr algn="ctr" defTabSz="914400" eaLnBrk="1" fontAlgn="auto" hangingPunct="1">
              <a:spcBef>
                <a:spcPts val="0"/>
              </a:spcBef>
              <a:spcAft>
                <a:spcPts val="0"/>
              </a:spcAft>
            </a:pPr>
            <a:r>
              <a:rPr lang="ru-RU" sz="1400" b="1" kern="0" dirty="0">
                <a:solidFill>
                  <a:srgbClr val="000000"/>
                </a:solidFill>
                <a:latin typeface="Arial"/>
                <a:cs typeface="Arial"/>
              </a:rPr>
              <a:t>91</a:t>
            </a:r>
          </a:p>
          <a:p>
            <a:pPr algn="ctr" defTabSz="914400" eaLnBrk="1" fontAlgn="auto" hangingPunct="1">
              <a:spcBef>
                <a:spcPts val="0"/>
              </a:spcBef>
              <a:spcAft>
                <a:spcPts val="0"/>
              </a:spcAft>
            </a:pPr>
            <a:r>
              <a:rPr lang="ru-RU" sz="1400" b="1" kern="0" dirty="0">
                <a:solidFill>
                  <a:srgbClr val="000000"/>
                </a:solidFill>
                <a:latin typeface="Arial"/>
                <a:cs typeface="Arial"/>
              </a:rPr>
              <a:t>шаг</a:t>
            </a:r>
          </a:p>
        </p:txBody>
      </p:sp>
      <p:sp>
        <p:nvSpPr>
          <p:cNvPr id="10" name="Номер слайда 1"/>
          <p:cNvSpPr txBox="1">
            <a:spLocks/>
          </p:cNvSpPr>
          <p:nvPr/>
        </p:nvSpPr>
        <p:spPr bwMode="auto">
          <a:xfrm>
            <a:off x="9312945" y="6597352"/>
            <a:ext cx="610865" cy="365125"/>
          </a:xfrm>
          <a:prstGeom prst="rect">
            <a:avLst/>
          </a:prstGeom>
          <a:noFill/>
          <a:ln>
            <a:miter lim="800000"/>
            <a:headEnd/>
            <a:tailEnd/>
          </a:ln>
        </p:spPr>
        <p:txBody>
          <a:bodyPr/>
          <a:lstStyle>
            <a:defPPr>
              <a:defRPr lang="en-GB"/>
            </a:defPPr>
            <a:lvl1pPr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1pPr>
            <a:lvl2pPr marL="742950" indent="-28575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2pPr>
            <a:lvl3pPr marL="11430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3pPr>
            <a:lvl4pPr marL="16002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4pPr>
            <a:lvl5pPr marL="20574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5pPr>
            <a:lvl6pPr marL="2286000" algn="l" defTabSz="914400" rtl="0" eaLnBrk="1" latinLnBrk="0" hangingPunct="1">
              <a:defRPr sz="1600" kern="1200">
                <a:solidFill>
                  <a:schemeClr val="bg1"/>
                </a:solidFill>
                <a:latin typeface="Arial" pitchFamily="34" charset="0"/>
                <a:ea typeface="+mn-ea"/>
                <a:cs typeface="Tahoma" pitchFamily="34" charset="0"/>
              </a:defRPr>
            </a:lvl6pPr>
            <a:lvl7pPr marL="2743200" algn="l" defTabSz="914400" rtl="0" eaLnBrk="1" latinLnBrk="0" hangingPunct="1">
              <a:defRPr sz="1600" kern="1200">
                <a:solidFill>
                  <a:schemeClr val="bg1"/>
                </a:solidFill>
                <a:latin typeface="Arial" pitchFamily="34" charset="0"/>
                <a:ea typeface="+mn-ea"/>
                <a:cs typeface="Tahoma" pitchFamily="34" charset="0"/>
              </a:defRPr>
            </a:lvl7pPr>
            <a:lvl8pPr marL="3200400" algn="l" defTabSz="914400" rtl="0" eaLnBrk="1" latinLnBrk="0" hangingPunct="1">
              <a:defRPr sz="1600" kern="1200">
                <a:solidFill>
                  <a:schemeClr val="bg1"/>
                </a:solidFill>
                <a:latin typeface="Arial" pitchFamily="34" charset="0"/>
                <a:ea typeface="+mn-ea"/>
                <a:cs typeface="Tahoma" pitchFamily="34" charset="0"/>
              </a:defRPr>
            </a:lvl8pPr>
            <a:lvl9pPr marL="3657600" algn="l" defTabSz="914400" rtl="0" eaLnBrk="1" latinLnBrk="0" hangingPunct="1">
              <a:defRPr sz="1600" kern="1200">
                <a:solidFill>
                  <a:schemeClr val="bg1"/>
                </a:solidFill>
                <a:latin typeface="Arial" pitchFamily="34" charset="0"/>
                <a:ea typeface="+mn-ea"/>
                <a:cs typeface="Tahoma" pitchFamily="34" charset="0"/>
              </a:defRPr>
            </a:lvl9pPr>
          </a:lstStyle>
          <a:p>
            <a:pPr algn="r"/>
            <a:r>
              <a:rPr lang="ru-RU" sz="1200" dirty="0" smtClean="0">
                <a:solidFill>
                  <a:schemeClr val="tx1"/>
                </a:solidFill>
                <a:latin typeface="Arial" charset="0"/>
                <a:cs typeface="Arial" charset="0"/>
              </a:rPr>
              <a:t>6</a:t>
            </a:r>
            <a:endParaRPr lang="ru-RU" sz="1200" dirty="0">
              <a:solidFill>
                <a:schemeClr val="tx1"/>
              </a:solidFill>
              <a:latin typeface="Arial" charset="0"/>
              <a:cs typeface="Arial" charset="0"/>
            </a:endParaRPr>
          </a:p>
        </p:txBody>
      </p:sp>
      <p:graphicFrame>
        <p:nvGraphicFramePr>
          <p:cNvPr id="2" name="Таблица 1"/>
          <p:cNvGraphicFramePr>
            <a:graphicFrameLocks noGrp="1"/>
          </p:cNvGraphicFramePr>
          <p:nvPr>
            <p:extLst>
              <p:ext uri="{D42A27DB-BD31-4B8C-83A1-F6EECF244321}">
                <p14:modId xmlns="" xmlns:p14="http://schemas.microsoft.com/office/powerpoint/2010/main" val="2973920845"/>
              </p:ext>
            </p:extLst>
          </p:nvPr>
        </p:nvGraphicFramePr>
        <p:xfrm>
          <a:off x="129258" y="764704"/>
          <a:ext cx="9598074" cy="4778072"/>
        </p:xfrm>
        <a:graphic>
          <a:graphicData uri="http://schemas.openxmlformats.org/drawingml/2006/table">
            <a:tbl>
              <a:tblPr firstRow="1" bandRow="1">
                <a:tableStyleId>{5C22544A-7EE6-4342-B048-85BDC9FD1C3A}</a:tableStyleId>
              </a:tblPr>
              <a:tblGrid>
                <a:gridCol w="474430"/>
                <a:gridCol w="9123644"/>
              </a:tblGrid>
              <a:tr h="504056">
                <a:tc>
                  <a:txBody>
                    <a:bodyPr/>
                    <a:lstStyle/>
                    <a:p>
                      <a:r>
                        <a:rPr lang="ru-RU" sz="1400" b="0" kern="1200" dirty="0" smtClean="0">
                          <a:solidFill>
                            <a:schemeClr val="tx1"/>
                          </a:solidFill>
                          <a:latin typeface="+mn-lt"/>
                          <a:ea typeface="+mn-ea"/>
                          <a:cs typeface="Arial" pitchFamily="34" charset="0"/>
                        </a:rPr>
                        <a:t>№ п/п</a:t>
                      </a:r>
                      <a:endParaRPr lang="ru-RU" sz="1400" b="0" kern="1200" dirty="0">
                        <a:solidFill>
                          <a:schemeClr val="tx1"/>
                        </a:solidFill>
                        <a:latin typeface="+mn-lt"/>
                        <a:ea typeface="+mn-ea"/>
                        <a:cs typeface="Arial" pitchFamily="34" charset="0"/>
                      </a:endParaRPr>
                    </a:p>
                  </a:txBody>
                  <a:tcPr/>
                </a:tc>
                <a:tc>
                  <a:txBody>
                    <a:bodyPr/>
                    <a:lstStyle/>
                    <a:p>
                      <a:pPr marL="285750" lvl="0" indent="-285750" algn="ctr">
                        <a:buFont typeface="Wingdings" pitchFamily="2" charset="2"/>
                        <a:buNone/>
                      </a:pPr>
                      <a:r>
                        <a:rPr lang="kk-KZ" sz="1600" b="1" i="1" dirty="0" smtClean="0">
                          <a:solidFill>
                            <a:srgbClr val="002060"/>
                          </a:solidFill>
                        </a:rPr>
                        <a:t>Астана және Алматы қалалары және облыстары әкімдері үшін</a:t>
                      </a:r>
                      <a:r>
                        <a:rPr lang="kk-KZ" sz="1600" i="1" dirty="0" smtClean="0">
                          <a:solidFill>
                            <a:srgbClr val="002060"/>
                          </a:solidFill>
                        </a:rPr>
                        <a:t> </a:t>
                      </a:r>
                      <a:endParaRPr lang="ru-RU" sz="1600" b="1" dirty="0">
                        <a:solidFill>
                          <a:srgbClr val="002060"/>
                        </a:solidFill>
                        <a:latin typeface="+mn-lt"/>
                        <a:cs typeface="+mn-cs"/>
                      </a:endParaRPr>
                    </a:p>
                  </a:txBody>
                  <a:tcPr/>
                </a:tc>
              </a:tr>
              <a:tr h="273928">
                <a:tc>
                  <a:txBody>
                    <a:bodyPr/>
                    <a:lstStyle/>
                    <a:p>
                      <a:r>
                        <a:rPr lang="ru-RU" sz="1400" kern="1200" dirty="0" smtClean="0">
                          <a:solidFill>
                            <a:schemeClr val="tx1"/>
                          </a:solidFill>
                          <a:latin typeface="+mn-lt"/>
                          <a:ea typeface="+mn-ea"/>
                          <a:cs typeface="Arial" pitchFamily="34" charset="0"/>
                        </a:rPr>
                        <a:t>1.</a:t>
                      </a:r>
                      <a:endParaRPr lang="ru-RU" sz="1400" kern="1200" dirty="0">
                        <a:solidFill>
                          <a:schemeClr val="tx1"/>
                        </a:solidFill>
                        <a:latin typeface="+mn-lt"/>
                        <a:ea typeface="+mn-ea"/>
                        <a:cs typeface="Arial" pitchFamily="34" charset="0"/>
                      </a:endParaRPr>
                    </a:p>
                  </a:txBody>
                  <a:tcPr/>
                </a:tc>
                <a:tc>
                  <a:txBody>
                    <a:bodyPr/>
                    <a:lstStyle/>
                    <a:p>
                      <a:pPr algn="just"/>
                      <a:r>
                        <a:rPr lang="kk-KZ" sz="1400" b="0" i="0" dirty="0" smtClean="0">
                          <a:solidFill>
                            <a:schemeClr val="tx1"/>
                          </a:solidFill>
                        </a:rPr>
                        <a:t>Жалпы өңірлік өнімнің нақты көлем индексі;</a:t>
                      </a:r>
                      <a:endParaRPr lang="ru-RU" sz="1400" b="0" i="0" dirty="0" smtClean="0">
                        <a:solidFill>
                          <a:schemeClr val="tx1"/>
                        </a:solidFill>
                        <a:cs typeface="Arial" pitchFamily="34" charset="0"/>
                      </a:endParaRPr>
                    </a:p>
                  </a:txBody>
                  <a:tcPr/>
                </a:tc>
              </a:tr>
              <a:tr h="262555">
                <a:tc>
                  <a:txBody>
                    <a:bodyPr/>
                    <a:lstStyle/>
                    <a:p>
                      <a:r>
                        <a:rPr lang="ru-RU" sz="1400" kern="1200" dirty="0" smtClean="0">
                          <a:solidFill>
                            <a:schemeClr val="tx1"/>
                          </a:solidFill>
                          <a:latin typeface="+mn-lt"/>
                          <a:ea typeface="+mn-ea"/>
                          <a:cs typeface="Arial" pitchFamily="34" charset="0"/>
                        </a:rPr>
                        <a:t>2.</a:t>
                      </a:r>
                      <a:endParaRPr lang="ru-RU" sz="1400" kern="1200" dirty="0">
                        <a:solidFill>
                          <a:schemeClr val="tx1"/>
                        </a:solidFill>
                        <a:latin typeface="+mn-lt"/>
                        <a:ea typeface="+mn-ea"/>
                        <a:cs typeface="Arial" pitchFamily="34" charset="0"/>
                      </a:endParaRPr>
                    </a:p>
                  </a:txBody>
                  <a:tcPr/>
                </a:tc>
                <a:tc>
                  <a:txBody>
                    <a:bodyPr/>
                    <a:lstStyle/>
                    <a:p>
                      <a:pPr algn="just"/>
                      <a:r>
                        <a:rPr lang="kk-KZ" sz="1400" b="0" i="0" dirty="0" smtClean="0">
                          <a:solidFill>
                            <a:schemeClr val="tx1"/>
                          </a:solidFill>
                        </a:rPr>
                        <a:t>Жан басына шаққандағы негізгі капиталға инвестициялардың өсу қарқыны;</a:t>
                      </a:r>
                      <a:endParaRPr lang="ru-RU" sz="1400" b="0" i="0" dirty="0" smtClean="0">
                        <a:solidFill>
                          <a:schemeClr val="tx1"/>
                        </a:solidFill>
                        <a:cs typeface="Arial" pitchFamily="34" charset="0"/>
                      </a:endParaRPr>
                    </a:p>
                  </a:txBody>
                  <a:tcPr/>
                </a:tc>
              </a:tr>
              <a:tr h="339466">
                <a:tc>
                  <a:txBody>
                    <a:bodyPr/>
                    <a:lstStyle/>
                    <a:p>
                      <a:r>
                        <a:rPr lang="ru-RU" sz="1400" kern="1200" dirty="0" smtClean="0">
                          <a:solidFill>
                            <a:schemeClr val="tx1"/>
                          </a:solidFill>
                          <a:latin typeface="+mn-lt"/>
                          <a:ea typeface="+mn-ea"/>
                          <a:cs typeface="Arial" pitchFamily="34" charset="0"/>
                        </a:rPr>
                        <a:t>3.</a:t>
                      </a:r>
                    </a:p>
                  </a:txBody>
                  <a:tcPr/>
                </a:tc>
                <a:tc>
                  <a:txBody>
                    <a:bodyPr/>
                    <a:lstStyle/>
                    <a:p>
                      <a:pPr marL="0" marR="0" indent="0" algn="just" defTabSz="914400" rtl="0" eaLnBrk="1" fontAlgn="auto" latinLnBrk="0" hangingPunct="1">
                        <a:lnSpc>
                          <a:spcPct val="100000"/>
                        </a:lnSpc>
                        <a:spcBef>
                          <a:spcPts val="0"/>
                        </a:spcBef>
                        <a:spcAft>
                          <a:spcPts val="0"/>
                        </a:spcAft>
                        <a:buClrTx/>
                        <a:buSzTx/>
                        <a:buFontTx/>
                        <a:buNone/>
                        <a:tabLst/>
                        <a:defRPr/>
                      </a:pPr>
                      <a:r>
                        <a:rPr lang="kk-KZ" sz="1400" b="0" i="0" dirty="0" smtClean="0">
                          <a:solidFill>
                            <a:schemeClr val="tx1"/>
                          </a:solidFill>
                        </a:rPr>
                        <a:t>Жергілікті бюджетке салықтық және салықтық емес түсімдердің өсу қарқыны;</a:t>
                      </a:r>
                      <a:endParaRPr lang="ru-RU" sz="1400" b="0" i="0" dirty="0" smtClean="0">
                        <a:solidFill>
                          <a:schemeClr val="tx1"/>
                        </a:solidFill>
                        <a:cs typeface="Arial" pitchFamily="34" charset="0"/>
                      </a:endParaRPr>
                    </a:p>
                  </a:txBody>
                  <a:tcPr/>
                </a:tc>
              </a:tr>
              <a:tr h="332974">
                <a:tc>
                  <a:txBody>
                    <a:bodyPr/>
                    <a:lstStyle/>
                    <a:p>
                      <a:pPr marL="0" marR="0" indent="0" algn="just" defTabSz="914400" rtl="0" eaLnBrk="1" fontAlgn="auto" latinLnBrk="0" hangingPunct="1">
                        <a:lnSpc>
                          <a:spcPct val="100000"/>
                        </a:lnSpc>
                        <a:spcBef>
                          <a:spcPts val="0"/>
                        </a:spcBef>
                        <a:spcAft>
                          <a:spcPts val="0"/>
                        </a:spcAft>
                        <a:buClrTx/>
                        <a:buSzTx/>
                        <a:buFontTx/>
                        <a:buNone/>
                        <a:tabLst/>
                        <a:defRPr/>
                      </a:pPr>
                      <a:r>
                        <a:rPr lang="ru-RU" sz="1400" kern="1200" dirty="0" smtClean="0">
                          <a:solidFill>
                            <a:schemeClr val="tx1"/>
                          </a:solidFill>
                          <a:latin typeface="+mn-lt"/>
                          <a:ea typeface="+mn-ea"/>
                          <a:cs typeface="Arial" pitchFamily="34" charset="0"/>
                        </a:rPr>
                        <a:t>4.</a:t>
                      </a:r>
                      <a:endParaRPr lang="ru-RU" sz="1400" kern="1200" dirty="0">
                        <a:solidFill>
                          <a:schemeClr val="tx1"/>
                        </a:solidFill>
                        <a:latin typeface="+mn-lt"/>
                        <a:ea typeface="+mn-ea"/>
                        <a:cs typeface="Arial" pitchFamily="34" charset="0"/>
                      </a:endParaRPr>
                    </a:p>
                  </a:txBody>
                  <a:tcPr/>
                </a:tc>
                <a:tc>
                  <a:txBody>
                    <a:bodyPr/>
                    <a:lstStyle/>
                    <a:p>
                      <a:pPr marL="0" marR="0" indent="0" algn="just" defTabSz="914400" rtl="0" eaLnBrk="1" fontAlgn="auto" latinLnBrk="0" hangingPunct="1">
                        <a:lnSpc>
                          <a:spcPct val="100000"/>
                        </a:lnSpc>
                        <a:spcBef>
                          <a:spcPts val="0"/>
                        </a:spcBef>
                        <a:spcAft>
                          <a:spcPts val="0"/>
                        </a:spcAft>
                        <a:buClrTx/>
                        <a:buSzTx/>
                        <a:buFontTx/>
                        <a:buNone/>
                        <a:tabLst/>
                        <a:defRPr/>
                      </a:pPr>
                      <a:r>
                        <a:rPr lang="kk-KZ" sz="1400" b="0" i="0" dirty="0" smtClean="0">
                          <a:solidFill>
                            <a:schemeClr val="tx1"/>
                          </a:solidFill>
                        </a:rPr>
                        <a:t>Әлеуметтік даму деңгейі:</a:t>
                      </a:r>
                      <a:endParaRPr lang="ru-RU" sz="1400" b="0" i="0" kern="1200" dirty="0" smtClean="0">
                        <a:solidFill>
                          <a:schemeClr val="tx1"/>
                        </a:solidFill>
                        <a:latin typeface="+mn-lt"/>
                        <a:ea typeface="+mn-ea"/>
                        <a:cs typeface="Arial" pitchFamily="34" charset="0"/>
                      </a:endParaRPr>
                    </a:p>
                  </a:txBody>
                  <a:tcPr/>
                </a:tc>
              </a:tr>
              <a:tr h="635237">
                <a:tc>
                  <a:txBody>
                    <a:bodyPr/>
                    <a:lstStyle/>
                    <a:p>
                      <a:endParaRPr lang="ru-RU"/>
                    </a:p>
                  </a:txBody>
                  <a:tcPr/>
                </a:tc>
                <a:tc>
                  <a:txBody>
                    <a:bodyPr/>
                    <a:lstStyle/>
                    <a:p>
                      <a:r>
                        <a:rPr lang="kk-KZ" sz="1400" b="0" i="0" dirty="0" smtClean="0">
                          <a:solidFill>
                            <a:schemeClr val="tx1"/>
                          </a:solidFill>
                        </a:rPr>
                        <a:t>4.1. Жұмыссыздықты азайту;</a:t>
                      </a:r>
                      <a:endParaRPr lang="ru-RU" sz="1400" b="0" i="0" dirty="0" smtClean="0">
                        <a:solidFill>
                          <a:schemeClr val="tx1"/>
                        </a:solidFill>
                      </a:endParaRPr>
                    </a:p>
                    <a:p>
                      <a:r>
                        <a:rPr lang="kk-KZ" sz="1400" b="0" i="0" dirty="0" smtClean="0">
                          <a:solidFill>
                            <a:schemeClr val="tx1"/>
                          </a:solidFill>
                        </a:rPr>
                        <a:t>4.2. Өмір сүру ұзақтығын арттыру (барлық факторлар бойынша өлім-жітімді азайту арқылы);</a:t>
                      </a:r>
                      <a:endParaRPr lang="ru-RU" sz="1400" b="0" i="0" dirty="0" smtClean="0">
                        <a:solidFill>
                          <a:schemeClr val="tx1"/>
                        </a:solidFill>
                      </a:endParaRPr>
                    </a:p>
                    <a:p>
                      <a:r>
                        <a:rPr lang="kk-KZ" sz="1400" b="0" i="0" dirty="0" smtClean="0">
                          <a:solidFill>
                            <a:schemeClr val="tx1"/>
                          </a:solidFill>
                        </a:rPr>
                        <a:t>4.3. 3-6 жастағы мектепке дейінгі балаларды тәрбиелеу мен оқытумен қамту;</a:t>
                      </a:r>
                      <a:endParaRPr lang="ru-RU" sz="1400" b="0" i="0" dirty="0" smtClean="0">
                        <a:solidFill>
                          <a:schemeClr val="tx1"/>
                        </a:solidFill>
                      </a:endParaRPr>
                    </a:p>
                  </a:txBody>
                  <a:tcPr/>
                </a:tc>
              </a:tr>
              <a:tr h="276592">
                <a:tc>
                  <a:txBody>
                    <a:bodyPr/>
                    <a:lstStyle/>
                    <a:p>
                      <a:pPr marL="268288" indent="-268288" algn="just" defTabSz="914400" rtl="0" eaLnBrk="1" latinLnBrk="0" hangingPunct="1"/>
                      <a:r>
                        <a:rPr lang="ru-RU" sz="1400" kern="1200" dirty="0" smtClean="0">
                          <a:solidFill>
                            <a:schemeClr val="tx1"/>
                          </a:solidFill>
                          <a:latin typeface="+mn-lt"/>
                          <a:ea typeface="+mn-ea"/>
                          <a:cs typeface="Arial" pitchFamily="34" charset="0"/>
                        </a:rPr>
                        <a:t>5.</a:t>
                      </a:r>
                      <a:endParaRPr lang="ru-RU" sz="1400" kern="1200" dirty="0">
                        <a:solidFill>
                          <a:schemeClr val="tx1"/>
                        </a:solidFill>
                        <a:latin typeface="+mn-lt"/>
                        <a:ea typeface="+mn-ea"/>
                        <a:cs typeface="Arial" pitchFamily="34" charset="0"/>
                      </a:endParaRPr>
                    </a:p>
                  </a:txBody>
                  <a:tcPr/>
                </a:tc>
                <a:tc>
                  <a:txBody>
                    <a:bodyPr/>
                    <a:lstStyle/>
                    <a:p>
                      <a:pPr marL="268288" marR="0" indent="-268288" algn="just" defTabSz="914400" rtl="0" eaLnBrk="1" fontAlgn="auto" latinLnBrk="0" hangingPunct="1">
                        <a:lnSpc>
                          <a:spcPct val="100000"/>
                        </a:lnSpc>
                        <a:spcBef>
                          <a:spcPts val="0"/>
                        </a:spcBef>
                        <a:spcAft>
                          <a:spcPts val="0"/>
                        </a:spcAft>
                        <a:buClrTx/>
                        <a:buSzTx/>
                        <a:buFontTx/>
                        <a:buNone/>
                        <a:tabLst/>
                        <a:defRPr/>
                      </a:pPr>
                      <a:r>
                        <a:rPr lang="kk-KZ" sz="1400" b="0" i="0" dirty="0" smtClean="0">
                          <a:solidFill>
                            <a:schemeClr val="tx1"/>
                          </a:solidFill>
                        </a:rPr>
                        <a:t>Инфрақұрылыммен қамтамасыз ету:</a:t>
                      </a:r>
                      <a:endParaRPr lang="ru-RU" sz="1400" b="0" i="0" kern="1200" dirty="0" smtClean="0">
                        <a:solidFill>
                          <a:schemeClr val="tx1"/>
                        </a:solidFill>
                        <a:latin typeface="+mn-lt"/>
                        <a:ea typeface="+mn-ea"/>
                        <a:cs typeface="Arial" pitchFamily="34" charset="0"/>
                      </a:endParaRPr>
                    </a:p>
                  </a:txBody>
                  <a:tcPr/>
                </a:tc>
              </a:tr>
              <a:tr h="691872">
                <a:tc>
                  <a:txBody>
                    <a:bodyPr/>
                    <a:lstStyle/>
                    <a:p>
                      <a:endParaRPr lang="ru-RU" sz="1400" kern="1200">
                        <a:solidFill>
                          <a:schemeClr val="tx1"/>
                        </a:solidFill>
                        <a:latin typeface="+mn-lt"/>
                        <a:ea typeface="+mn-ea"/>
                        <a:cs typeface="Arial" pitchFamily="34" charset="0"/>
                      </a:endParaRPr>
                    </a:p>
                  </a:txBody>
                  <a:tcPr/>
                </a:tc>
                <a:tc>
                  <a:txBody>
                    <a:bodyPr/>
                    <a:lstStyle/>
                    <a:p>
                      <a:r>
                        <a:rPr lang="kk-KZ" sz="1400" b="0" i="0" dirty="0" smtClean="0">
                          <a:solidFill>
                            <a:schemeClr val="tx1"/>
                          </a:solidFill>
                        </a:rPr>
                        <a:t>5.1. Пайдалануға берілген тұрғын үй ғимараттарының жалпы ауданы;</a:t>
                      </a:r>
                      <a:endParaRPr lang="ru-RU" sz="1400" b="0" i="0" dirty="0" smtClean="0">
                        <a:solidFill>
                          <a:schemeClr val="tx1"/>
                        </a:solidFill>
                      </a:endParaRPr>
                    </a:p>
                    <a:p>
                      <a:r>
                        <a:rPr lang="kk-KZ" sz="1400" b="0" i="0" dirty="0" smtClean="0">
                          <a:solidFill>
                            <a:schemeClr val="tx1"/>
                          </a:solidFill>
                        </a:rPr>
                        <a:t>5.2. Жақсы және қанағаттанарлық жағдайдағы облыстық және аудандық негіздегі жолдардың үлесі;</a:t>
                      </a:r>
                      <a:endParaRPr lang="ru-RU" sz="1400" b="0" i="0" kern="1200" dirty="0" smtClean="0">
                        <a:solidFill>
                          <a:schemeClr val="tx1"/>
                        </a:solidFill>
                        <a:latin typeface="+mn-lt"/>
                        <a:ea typeface="+mn-ea"/>
                        <a:cs typeface="Arial" pitchFamily="34" charset="0"/>
                      </a:endParaRPr>
                    </a:p>
                  </a:txBody>
                  <a:tcPr/>
                </a:tc>
              </a:tr>
              <a:tr h="254104">
                <a:tc>
                  <a:txBody>
                    <a:bodyPr/>
                    <a:lstStyle/>
                    <a:p>
                      <a:pPr algn="just" defTabSz="914400" rtl="0" eaLnBrk="1" latinLnBrk="0" hangingPunct="1"/>
                      <a:r>
                        <a:rPr lang="ru-RU" sz="1400" kern="1200" dirty="0" smtClean="0">
                          <a:solidFill>
                            <a:schemeClr val="tx1"/>
                          </a:solidFill>
                          <a:latin typeface="+mn-lt"/>
                          <a:ea typeface="+mn-ea"/>
                          <a:cs typeface="Arial" pitchFamily="34" charset="0"/>
                        </a:rPr>
                        <a:t>6.</a:t>
                      </a:r>
                      <a:endParaRPr lang="ru-RU" sz="1400" kern="1200" dirty="0">
                        <a:solidFill>
                          <a:schemeClr val="tx1"/>
                        </a:solidFill>
                        <a:latin typeface="+mn-lt"/>
                        <a:ea typeface="+mn-ea"/>
                        <a:cs typeface="Arial" pitchFamily="34" charset="0"/>
                      </a:endParaRPr>
                    </a:p>
                  </a:txBody>
                  <a:tcPr/>
                </a:tc>
                <a:tc>
                  <a:txBody>
                    <a:bodyPr/>
                    <a:lstStyle/>
                    <a:p>
                      <a:r>
                        <a:rPr lang="kk-KZ" sz="1400" b="0" i="0" dirty="0" smtClean="0">
                          <a:solidFill>
                            <a:schemeClr val="tx1"/>
                          </a:solidFill>
                        </a:rPr>
                        <a:t>Жергілікті атқарушы органдар көрсететін мемлекеттік қызмет көрсету сапасының қанағаттану деңгейін арттыру;</a:t>
                      </a:r>
                      <a:endParaRPr lang="ru-RU" sz="1400" b="0" i="0" dirty="0" smtClean="0">
                        <a:solidFill>
                          <a:schemeClr val="tx1"/>
                        </a:solidFill>
                      </a:endParaRPr>
                    </a:p>
                  </a:txBody>
                  <a:tcPr/>
                </a:tc>
              </a:tr>
              <a:tr h="635237">
                <a:tc>
                  <a:txBody>
                    <a:bodyPr/>
                    <a:lstStyle/>
                    <a:p>
                      <a:r>
                        <a:rPr lang="ru-RU" sz="1400" kern="1200" dirty="0" smtClean="0">
                          <a:solidFill>
                            <a:schemeClr val="tx1"/>
                          </a:solidFill>
                          <a:latin typeface="+mn-lt"/>
                          <a:ea typeface="+mn-ea"/>
                          <a:cs typeface="Arial" pitchFamily="34" charset="0"/>
                        </a:rPr>
                        <a:t>7.</a:t>
                      </a:r>
                      <a:endParaRPr lang="ru-RU" sz="1400" kern="1200" dirty="0">
                        <a:solidFill>
                          <a:schemeClr val="tx1"/>
                        </a:solidFill>
                        <a:latin typeface="+mn-lt"/>
                        <a:ea typeface="+mn-ea"/>
                        <a:cs typeface="Arial" pitchFamily="34" charset="0"/>
                      </a:endParaRPr>
                    </a:p>
                  </a:txBody>
                  <a:tcPr/>
                </a:tc>
                <a:tc>
                  <a:txBody>
                    <a:bodyPr/>
                    <a:lstStyle/>
                    <a:p>
                      <a:r>
                        <a:rPr lang="kk-KZ" sz="1400" i="1" dirty="0" smtClean="0">
                          <a:solidFill>
                            <a:schemeClr val="tx1"/>
                          </a:solidFill>
                        </a:rPr>
                        <a:t>Қауіпсіздік және құқықтық тәртіп:</a:t>
                      </a:r>
                      <a:endParaRPr lang="ru-RU" sz="1400" dirty="0" smtClean="0">
                        <a:solidFill>
                          <a:schemeClr val="tx1"/>
                        </a:solidFill>
                      </a:endParaRPr>
                    </a:p>
                    <a:p>
                      <a:r>
                        <a:rPr lang="kk-KZ" sz="1400" i="1" dirty="0" smtClean="0">
                          <a:solidFill>
                            <a:schemeClr val="tx1"/>
                          </a:solidFill>
                        </a:rPr>
                        <a:t>7.1. </a:t>
                      </a:r>
                      <a:r>
                        <a:rPr lang="kk-KZ" sz="1400" dirty="0" smtClean="0">
                          <a:solidFill>
                            <a:schemeClr val="tx1"/>
                          </a:solidFill>
                        </a:rPr>
                        <a:t>Көшелерде жасалған қылмыстар үлесі</a:t>
                      </a:r>
                      <a:r>
                        <a:rPr lang="kk-KZ" sz="1400" i="1" dirty="0" smtClean="0">
                          <a:solidFill>
                            <a:schemeClr val="tx1"/>
                          </a:solidFill>
                        </a:rPr>
                        <a:t>;</a:t>
                      </a:r>
                      <a:endParaRPr lang="ru-RU" sz="1400" dirty="0" smtClean="0">
                        <a:solidFill>
                          <a:schemeClr val="tx1"/>
                        </a:solidFill>
                      </a:endParaRPr>
                    </a:p>
                    <a:p>
                      <a:r>
                        <a:rPr lang="kk-KZ" sz="1400" i="1" dirty="0" smtClean="0">
                          <a:solidFill>
                            <a:schemeClr val="tx1"/>
                          </a:solidFill>
                        </a:rPr>
                        <a:t>7.2. 100 жарақаттанғандар санына жол-көлік апаттарында қаза болғандар санын азайту.</a:t>
                      </a:r>
                      <a:endParaRPr lang="ru-RU" sz="1400" dirty="0" smtClean="0">
                        <a:solidFill>
                          <a:schemeClr val="tx1"/>
                        </a:solidFill>
                      </a:endParaRPr>
                    </a:p>
                  </a:txBody>
                  <a:tcPr/>
                </a:tc>
              </a:tr>
            </a:tbl>
          </a:graphicData>
        </a:graphic>
      </p:graphicFrame>
      <p:sp>
        <p:nvSpPr>
          <p:cNvPr id="4" name="Прямоугольник 3"/>
          <p:cNvSpPr/>
          <p:nvPr/>
        </p:nvSpPr>
        <p:spPr>
          <a:xfrm>
            <a:off x="273274" y="5702696"/>
            <a:ext cx="9237364" cy="584775"/>
          </a:xfrm>
          <a:prstGeom prst="rect">
            <a:avLst/>
          </a:prstGeom>
        </p:spPr>
        <p:txBody>
          <a:bodyPr wrap="square">
            <a:spAutoFit/>
          </a:bodyPr>
          <a:lstStyle/>
          <a:p>
            <a:pPr lvl="0" algn="ctr"/>
            <a:r>
              <a:rPr lang="kk-KZ" i="1" dirty="0" smtClean="0">
                <a:solidFill>
                  <a:schemeClr val="tx1"/>
                </a:solidFill>
              </a:rPr>
              <a:t>Әрбір орталық мемлекеттiк орган үшін, жеке сандық анықтамасы бар түйінді нысаналы индикаторлар анықталады</a:t>
            </a:r>
            <a:endParaRPr lang="ru-RU" i="1" dirty="0" smtClean="0">
              <a:solidFill>
                <a:schemeClr val="tx1"/>
              </a:solidFill>
              <a:latin typeface="Arial"/>
              <a:cs typeface="Arial"/>
            </a:endParaRPr>
          </a:p>
        </p:txBody>
      </p:sp>
    </p:spTree>
    <p:extLst>
      <p:ext uri="{BB962C8B-B14F-4D97-AF65-F5344CB8AC3E}">
        <p14:creationId xmlns="" xmlns:p14="http://schemas.microsoft.com/office/powerpoint/2010/main" val="1416100670"/>
      </p:ext>
    </p:extLst>
  </p:cSld>
  <p:clrMapOvr>
    <a:masterClrMapping/>
  </p:clrMapOvr>
  <p:transition/>
  <p:timing>
    <p:tnLst>
      <p:par>
        <p:cTn id="1" dur="indefinite" restart="never" nodeType="tmRoot"/>
      </p:par>
    </p:tnLst>
  </p:timing>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122" name="Прямоугольник 7"/>
          <p:cNvSpPr>
            <a:spLocks noChangeArrowheads="1"/>
          </p:cNvSpPr>
          <p:nvPr/>
        </p:nvSpPr>
        <p:spPr bwMode="auto">
          <a:xfrm>
            <a:off x="4392522" y="6429376"/>
            <a:ext cx="1426993" cy="307777"/>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miter lim="800000"/>
                <a:headEnd/>
                <a:tailEnd/>
              </a14:hiddenLine>
            </a:ext>
          </a:extLst>
        </p:spPr>
        <p:txBody>
          <a:bodyPr wrap="none">
            <a:spAutoFit/>
          </a:bodyPr>
          <a:lstStyle/>
          <a:p>
            <a:pPr algn="ctr"/>
            <a:r>
              <a:rPr lang="ru-RU" altLang="en-US" sz="1400" b="1" dirty="0">
                <a:solidFill>
                  <a:srgbClr val="2C95C4"/>
                </a:solidFill>
                <a:latin typeface="Century Gothic" pitchFamily="34" charset="0"/>
              </a:rPr>
              <a:t>Астана, 2017 </a:t>
            </a:r>
            <a:endParaRPr lang="ru-RU" altLang="en-US" sz="1600" b="1" dirty="0">
              <a:latin typeface="Century Gothic" pitchFamily="34" charset="0"/>
            </a:endParaRPr>
          </a:p>
        </p:txBody>
      </p:sp>
      <p:sp>
        <p:nvSpPr>
          <p:cNvPr id="5124" name="Заголовок 2"/>
          <p:cNvSpPr>
            <a:spLocks noGrp="1"/>
          </p:cNvSpPr>
          <p:nvPr>
            <p:ph type="ctrTitle"/>
          </p:nvPr>
        </p:nvSpPr>
        <p:spPr>
          <a:xfrm>
            <a:off x="4485667" y="1706688"/>
            <a:ext cx="5227419" cy="3306489"/>
          </a:xfrm>
          <a:solidFill>
            <a:schemeClr val="accent3">
              <a:lumMod val="20000"/>
              <a:lumOff val="80000"/>
            </a:schemeClr>
          </a:solidFill>
        </p:spPr>
        <p:txBody>
          <a:bodyPr anchor="t">
            <a:noAutofit/>
          </a:bodyPr>
          <a:lstStyle/>
          <a:p>
            <a:r>
              <a:rPr lang="ru-RU" altLang="ru-RU" sz="1200" dirty="0" smtClean="0">
                <a:solidFill>
                  <a:srgbClr val="002060"/>
                </a:solidFill>
                <a:latin typeface="Century Gothic" pitchFamily="34" charset="0"/>
              </a:rPr>
              <a:t>92-қадам. </a:t>
            </a:r>
            <a:r>
              <a:rPr lang="ru-RU" altLang="ru-RU" sz="1200" dirty="0" err="1" smtClean="0">
                <a:solidFill>
                  <a:srgbClr val="002060"/>
                </a:solidFill>
                <a:latin typeface="Century Gothic" pitchFamily="34" charset="0"/>
              </a:rPr>
              <a:t>М</a:t>
            </a:r>
            <a:r>
              <a:rPr lang="ru-RU" sz="1200" dirty="0" err="1" smtClean="0">
                <a:solidFill>
                  <a:srgbClr val="002060"/>
                </a:solidFill>
                <a:latin typeface="Century Gothic" pitchFamily="34" charset="0"/>
              </a:rPr>
              <a:t>емлекеттік</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жоспарлаудың ықшам жүйесін құру.</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жекелеген</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салалық бағдарламалардың мемлекеттік</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бағдарламаларға интеграциялануымен</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мемлекеттік</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бағдарламалар санын</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қысқарту.</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салалық бағдарламалар, сондай-ақ, мемлекеттік</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органдардың стратегиялық жоспарлары</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жойылады</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стратегиялық жоспарлар</a:t>
            </a:r>
            <a:r>
              <a:rPr lang="ru-RU" sz="1200" dirty="0" smtClean="0">
                <a:solidFill>
                  <a:srgbClr val="002060"/>
                </a:solidFill>
                <a:latin typeface="Century Gothic" pitchFamily="34" charset="0"/>
              </a:rPr>
              <a:t> мен </a:t>
            </a:r>
            <a:r>
              <a:rPr lang="ru-RU" sz="1200" dirty="0" err="1" smtClean="0">
                <a:solidFill>
                  <a:srgbClr val="002060"/>
                </a:solidFill>
                <a:latin typeface="Century Gothic" pitchFamily="34" charset="0"/>
              </a:rPr>
              <a:t>аумақтық </a:t>
            </a:r>
            <a:r>
              <a:rPr lang="ru-RU" sz="1200" dirty="0" smtClean="0">
                <a:solidFill>
                  <a:srgbClr val="002060"/>
                </a:solidFill>
                <a:latin typeface="Century Gothic" pitchFamily="34" charset="0"/>
              </a:rPr>
              <a:t>даму </a:t>
            </a:r>
            <a:r>
              <a:rPr lang="ru-RU" sz="1200" dirty="0" err="1" smtClean="0">
                <a:solidFill>
                  <a:srgbClr val="002060"/>
                </a:solidFill>
                <a:latin typeface="Century Gothic" pitchFamily="34" charset="0"/>
              </a:rPr>
              <a:t>бағдарламасын негізгі</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мақсатты индикаторлар</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бөлігінде қайта пішіндеу</a:t>
            </a:r>
            <a:r>
              <a:rPr lang="ru-RU" sz="1200" dirty="0" smtClean="0">
                <a:solidFill>
                  <a:srgbClr val="002060"/>
                </a:solidFill>
                <a:latin typeface="Century Gothic" pitchFamily="34" charset="0"/>
              </a:rPr>
              <a:t>.</a:t>
            </a:r>
            <a:br>
              <a:rPr lang="ru-RU" sz="1200" dirty="0" smtClean="0">
                <a:solidFill>
                  <a:srgbClr val="002060"/>
                </a:solidFill>
                <a:latin typeface="Century Gothic" pitchFamily="34" charset="0"/>
              </a:rPr>
            </a:br>
            <a:r>
              <a:rPr lang="ru-RU" sz="1200" b="1" dirty="0" smtClean="0">
                <a:latin typeface="Century Gothic" pitchFamily="34" charset="0"/>
                <a:cs typeface="Times New Roman" pitchFamily="18" charset="0"/>
              </a:rPr>
              <a:t/>
            </a:r>
            <a:br>
              <a:rPr lang="ru-RU" sz="1200" b="1" dirty="0" smtClean="0">
                <a:latin typeface="Century Gothic" pitchFamily="34" charset="0"/>
                <a:cs typeface="Times New Roman" pitchFamily="18" charset="0"/>
              </a:rPr>
            </a:br>
            <a:r>
              <a:rPr lang="ru-RU" sz="1200" b="1" dirty="0" smtClean="0">
                <a:latin typeface="Century Gothic" pitchFamily="34" charset="0"/>
                <a:cs typeface="Times New Roman" pitchFamily="18" charset="0"/>
              </a:rPr>
              <a:t/>
            </a:r>
            <a:br>
              <a:rPr lang="ru-RU" sz="1200" b="1" dirty="0" smtClean="0">
                <a:latin typeface="Century Gothic" pitchFamily="34" charset="0"/>
                <a:cs typeface="Times New Roman" pitchFamily="18" charset="0"/>
              </a:rPr>
            </a:b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Жауапты</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мемлекеттік</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органдар</a:t>
            </a:r>
            <a:r>
              <a:rPr lang="ru-RU" altLang="ru-RU" sz="1200" dirty="0" smtClean="0">
                <a:solidFill>
                  <a:srgbClr val="002060"/>
                </a:solidFill>
                <a:latin typeface="Century Gothic" pitchFamily="34" charset="0"/>
              </a:rPr>
              <a:t> – </a:t>
            </a:r>
            <a:r>
              <a:rPr lang="ru-RU" sz="1200" dirty="0" err="1" smtClean="0">
                <a:solidFill>
                  <a:srgbClr val="002060"/>
                </a:solidFill>
                <a:latin typeface="Century Gothic" pitchFamily="34" charset="0"/>
              </a:rPr>
              <a:t>Ұлттық </a:t>
            </a:r>
            <a:r>
              <a:rPr lang="ru-RU" sz="1200" dirty="0" smtClean="0">
                <a:solidFill>
                  <a:srgbClr val="002060"/>
                </a:solidFill>
                <a:latin typeface="Century Gothic" pitchFamily="34" charset="0"/>
              </a:rPr>
              <a:t>экономика </a:t>
            </a:r>
            <a:r>
              <a:rPr lang="ru-RU" sz="1200" dirty="0" err="1" smtClean="0">
                <a:solidFill>
                  <a:srgbClr val="002060"/>
                </a:solidFill>
                <a:latin typeface="Century Gothic" pitchFamily="34" charset="0"/>
              </a:rPr>
              <a:t>министрлігі</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орталық мемлекеттік</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органдар</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және жергілікті</a:t>
            </a:r>
            <a:r>
              <a:rPr lang="ru-RU" sz="1200" dirty="0" smtClean="0">
                <a:solidFill>
                  <a:srgbClr val="002060"/>
                </a:solidFill>
                <a:latin typeface="Century Gothic" pitchFamily="34" charset="0"/>
              </a:rPr>
              <a:t> </a:t>
            </a:r>
            <a:r>
              <a:rPr lang="ru-RU" sz="1200" dirty="0" err="1" smtClean="0">
                <a:solidFill>
                  <a:srgbClr val="002060"/>
                </a:solidFill>
                <a:latin typeface="Century Gothic" pitchFamily="34" charset="0"/>
              </a:rPr>
              <a:t>атқарушы органдар</a:t>
            </a:r>
            <a:r>
              <a:rPr lang="ru-RU" sz="1200" dirty="0" smtClean="0">
                <a:solidFill>
                  <a:srgbClr val="002060"/>
                </a:solidFill>
                <a:latin typeface="Century Gothic" pitchFamily="34" charset="0"/>
              </a:rPr>
              <a:t>.</a:t>
            </a:r>
            <a:br>
              <a:rPr lang="ru-RU" sz="1200" dirty="0" smtClean="0">
                <a:solidFill>
                  <a:srgbClr val="002060"/>
                </a:solidFill>
                <a:latin typeface="Century Gothic" pitchFamily="34" charset="0"/>
              </a:rPr>
            </a:br>
            <a:r>
              <a:rPr lang="ru-RU" altLang="ru-RU" sz="1200" dirty="0" smtClean="0">
                <a:solidFill>
                  <a:srgbClr val="002060"/>
                </a:solidFill>
                <a:latin typeface="Century Gothic" pitchFamily="34" charset="0"/>
              </a:rPr>
              <a:t>  </a:t>
            </a:r>
            <a:br>
              <a:rPr lang="ru-RU" altLang="ru-RU" sz="1200" dirty="0" smtClean="0">
                <a:solidFill>
                  <a:srgbClr val="002060"/>
                </a:solidFill>
                <a:latin typeface="Century Gothic" pitchFamily="34" charset="0"/>
              </a:rPr>
            </a:b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Іске</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асыру</a:t>
            </a:r>
            <a:r>
              <a:rPr lang="ru-RU" altLang="ru-RU" sz="1200" dirty="0" smtClean="0">
                <a:solidFill>
                  <a:srgbClr val="002060"/>
                </a:solidFill>
                <a:latin typeface="Century Gothic" pitchFamily="34" charset="0"/>
              </a:rPr>
              <a:t> </a:t>
            </a:r>
            <a:r>
              <a:rPr lang="ru-RU" altLang="ru-RU" sz="1200" dirty="0" err="1" smtClean="0">
                <a:solidFill>
                  <a:srgbClr val="002060"/>
                </a:solidFill>
                <a:latin typeface="Century Gothic" pitchFamily="34" charset="0"/>
              </a:rPr>
              <a:t>мерзімі</a:t>
            </a:r>
            <a:r>
              <a:rPr lang="ru-RU" altLang="ru-RU" sz="1200" dirty="0" smtClean="0">
                <a:solidFill>
                  <a:srgbClr val="002060"/>
                </a:solidFill>
                <a:latin typeface="Century Gothic" pitchFamily="34" charset="0"/>
              </a:rPr>
              <a:t> –  2015 - 2016 </a:t>
            </a:r>
            <a:r>
              <a:rPr lang="ru-RU" altLang="ru-RU" sz="1200" dirty="0" err="1" smtClean="0">
                <a:solidFill>
                  <a:srgbClr val="002060"/>
                </a:solidFill>
                <a:latin typeface="Century Gothic" pitchFamily="34" charset="0"/>
              </a:rPr>
              <a:t>жылдар</a:t>
            </a:r>
            <a:r>
              <a:rPr lang="ru-RU" altLang="ru-RU" sz="1200" dirty="0" smtClean="0">
                <a:solidFill>
                  <a:srgbClr val="002060"/>
                </a:solidFill>
                <a:latin typeface="Century Gothic" pitchFamily="34" charset="0"/>
              </a:rPr>
              <a:t/>
            </a:r>
            <a:br>
              <a:rPr lang="ru-RU" altLang="ru-RU" sz="1200" dirty="0" smtClean="0">
                <a:solidFill>
                  <a:srgbClr val="002060"/>
                </a:solidFill>
                <a:latin typeface="Century Gothic" pitchFamily="34" charset="0"/>
              </a:rPr>
            </a:br>
            <a:r>
              <a:rPr lang="ru-RU" altLang="ru-RU" sz="1200" dirty="0" smtClean="0">
                <a:solidFill>
                  <a:srgbClr val="002060"/>
                </a:solidFill>
                <a:latin typeface="Century Gothic" pitchFamily="34" charset="0"/>
              </a:rPr>
              <a:t>  </a:t>
            </a:r>
            <a:r>
              <a:rPr lang="ru-RU" altLang="ru-RU" sz="1600" dirty="0" smtClean="0">
                <a:solidFill>
                  <a:srgbClr val="002060"/>
                </a:solidFill>
                <a:latin typeface="Century Gothic" pitchFamily="34" charset="0"/>
              </a:rPr>
              <a:t/>
            </a:r>
            <a:br>
              <a:rPr lang="ru-RU" altLang="ru-RU" sz="1600" dirty="0" smtClean="0">
                <a:solidFill>
                  <a:srgbClr val="002060"/>
                </a:solidFill>
                <a:latin typeface="Century Gothic" pitchFamily="34" charset="0"/>
              </a:rPr>
            </a:br>
            <a:r>
              <a:rPr lang="ru-RU" altLang="ru-RU" sz="1600" dirty="0" smtClean="0">
                <a:solidFill>
                  <a:srgbClr val="002060"/>
                </a:solidFill>
                <a:latin typeface="Century Gothic" pitchFamily="34" charset="0"/>
              </a:rPr>
              <a:t> </a:t>
            </a:r>
            <a:r>
              <a:rPr lang="ru-RU" altLang="ru-RU" sz="1600" dirty="0" err="1" smtClean="0">
                <a:solidFill>
                  <a:srgbClr val="002060"/>
                </a:solidFill>
                <a:latin typeface="Century Gothic" pitchFamily="34" charset="0"/>
              </a:rPr>
              <a:t>Қадам орындалды</a:t>
            </a:r>
            <a:endParaRPr lang="ru-RU" altLang="ru-RU" sz="1200" dirty="0" smtClean="0">
              <a:solidFill>
                <a:srgbClr val="002060"/>
              </a:solidFill>
              <a:latin typeface="Century Gothic" pitchFamily="34" charset="0"/>
            </a:endParaRPr>
          </a:p>
        </p:txBody>
      </p:sp>
      <p:grpSp>
        <p:nvGrpSpPr>
          <p:cNvPr id="2" name="Группа 15"/>
          <p:cNvGrpSpPr>
            <a:grpSpLocks/>
          </p:cNvGrpSpPr>
          <p:nvPr/>
        </p:nvGrpSpPr>
        <p:grpSpPr bwMode="auto">
          <a:xfrm>
            <a:off x="12041" y="38101"/>
            <a:ext cx="9885227" cy="798513"/>
            <a:chOff x="11113" y="4763"/>
            <a:chExt cx="9123362" cy="798512"/>
          </a:xfrm>
        </p:grpSpPr>
        <p:grpSp>
          <p:nvGrpSpPr>
            <p:cNvPr id="3" name="Группа 9"/>
            <p:cNvGrpSpPr>
              <a:grpSpLocks/>
            </p:cNvGrpSpPr>
            <p:nvPr/>
          </p:nvGrpSpPr>
          <p:grpSpPr bwMode="auto">
            <a:xfrm>
              <a:off x="11113" y="4763"/>
              <a:ext cx="9121775" cy="798512"/>
              <a:chOff x="11113" y="4763"/>
              <a:chExt cx="9121775" cy="798512"/>
            </a:xfrm>
          </p:grpSpPr>
          <p:pic>
            <p:nvPicPr>
              <p:cNvPr id="15" name="Picture 4"/>
              <p:cNvPicPr>
                <a:picLocks noChangeAspect="1" noChangeArrowheads="1"/>
              </p:cNvPicPr>
              <p:nvPr/>
            </p:nvPicPr>
            <p:blipFill>
              <a:blip r:embed="rId2" cstate="print">
                <a:extLst>
                  <a:ext uri="{28A0092B-C50C-407E-A947-70E740481C1C}">
                    <a14:useLocalDpi xmlns="" xmlns:a14="http://schemas.microsoft.com/office/drawing/2010/main" val="0"/>
                  </a:ext>
                </a:extLst>
              </a:blip>
              <a:srcRect/>
              <a:stretch>
                <a:fillRect/>
              </a:stretch>
            </p:blipFill>
            <p:spPr bwMode="auto">
              <a:xfrm>
                <a:off x="11113" y="4763"/>
                <a:ext cx="9121775" cy="798512"/>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round/>
                    <a:headEnd/>
                    <a:tailEnd/>
                  </a14:hiddenLine>
                </a:ext>
              </a:extLst>
            </p:spPr>
          </p:pic>
          <p:pic>
            <p:nvPicPr>
              <p:cNvPr id="16" name="Picture 3"/>
              <p:cNvPicPr>
                <a:picLocks noChangeAspect="1" noChangeArrowheads="1"/>
              </p:cNvPicPr>
              <p:nvPr/>
            </p:nvPicPr>
            <p:blipFill>
              <a:blip r:embed="rId3" cstate="print">
                <a:extLst>
                  <a:ext uri="{28A0092B-C50C-407E-A947-70E740481C1C}">
                    <a14:useLocalDpi xmlns="" xmlns:a14="http://schemas.microsoft.com/office/drawing/2010/main" val="0"/>
                  </a:ext>
                </a:extLst>
              </a:blip>
              <a:srcRect/>
              <a:stretch>
                <a:fillRect/>
              </a:stretch>
            </p:blipFill>
            <p:spPr bwMode="auto">
              <a:xfrm>
                <a:off x="1403648" y="116632"/>
                <a:ext cx="7705725" cy="438150"/>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miter lim="800000"/>
                    <a:headEnd/>
                    <a:tailEnd/>
                  </a14:hiddenLine>
                </a:ext>
              </a:extLst>
            </p:spPr>
          </p:pic>
        </p:grpSp>
        <p:sp>
          <p:nvSpPr>
            <p:cNvPr id="14" name="Text Box 5"/>
            <p:cNvSpPr txBox="1">
              <a:spLocks noChangeArrowheads="1"/>
            </p:cNvSpPr>
            <p:nvPr/>
          </p:nvSpPr>
          <p:spPr bwMode="auto">
            <a:xfrm>
              <a:off x="1362075" y="28576"/>
              <a:ext cx="7772400" cy="482599"/>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round/>
                  <a:headEnd/>
                  <a:tailEnd/>
                </a14:hiddenLine>
              </a:ext>
            </a:extLst>
          </p:spPr>
          <p:txBody>
            <a:bodyPr lIns="90000" tIns="46800" rIns="90000" bIns="46800" anchor="b"/>
            <a:lstStyle>
              <a:lvl1pPr>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1pPr>
              <a:lvl2pPr marL="742950" indent="-28575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2pPr>
              <a:lvl3pPr marL="1143000" indent="-22860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3pPr>
              <a:lvl4pPr marL="1600200" indent="-22860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4pPr>
              <a:lvl5pPr marL="2057400" indent="-22860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5pPr>
              <a:lvl6pPr marL="2514600" indent="-228600" eaLnBrk="0" fontAlgn="base" hangingPunct="0">
                <a:spcBef>
                  <a:spcPct val="0"/>
                </a:spcBef>
                <a:spcAft>
                  <a:spcPct val="0"/>
                </a:spcAft>
                <a:buFont typeface="Arial" charset="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6pPr>
              <a:lvl7pPr marL="2971800" indent="-228600" eaLnBrk="0" fontAlgn="base" hangingPunct="0">
                <a:spcBef>
                  <a:spcPct val="0"/>
                </a:spcBef>
                <a:spcAft>
                  <a:spcPct val="0"/>
                </a:spcAft>
                <a:buFont typeface="Arial" charset="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7pPr>
              <a:lvl8pPr marL="3429000" indent="-228600" eaLnBrk="0" fontAlgn="base" hangingPunct="0">
                <a:spcBef>
                  <a:spcPct val="0"/>
                </a:spcBef>
                <a:spcAft>
                  <a:spcPct val="0"/>
                </a:spcAft>
                <a:buFont typeface="Arial" charset="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8pPr>
              <a:lvl9pPr marL="3886200" indent="-228600" eaLnBrk="0" fontAlgn="base" hangingPunct="0">
                <a:spcBef>
                  <a:spcPct val="0"/>
                </a:spcBef>
                <a:spcAft>
                  <a:spcPct val="0"/>
                </a:spcAft>
                <a:buFont typeface="Arial" charset="0"/>
                <a:tabLst>
                  <a:tab pos="0" algn="l"/>
                  <a:tab pos="914400" algn="l"/>
                  <a:tab pos="1828800" algn="l"/>
                  <a:tab pos="2743200" algn="l"/>
                  <a:tab pos="3657600" algn="l"/>
                  <a:tab pos="4572000" algn="l"/>
                  <a:tab pos="5486400" algn="l"/>
                  <a:tab pos="6400800" algn="l"/>
                  <a:tab pos="7315200" algn="l"/>
                  <a:tab pos="8229600" algn="l"/>
                  <a:tab pos="9144000" algn="l"/>
                  <a:tab pos="10058400" algn="l"/>
                </a:tabLst>
                <a:defRPr>
                  <a:solidFill>
                    <a:schemeClr val="tx1"/>
                  </a:solidFill>
                  <a:latin typeface="Arial" charset="0"/>
                  <a:cs typeface="Arial" charset="0"/>
                </a:defRPr>
              </a:lvl9pPr>
            </a:lstStyle>
            <a:p>
              <a:pPr algn="ctr">
                <a:lnSpc>
                  <a:spcPct val="90000"/>
                </a:lnSpc>
                <a:buSzPct val="100000"/>
                <a:buFontTx/>
                <a:buNone/>
              </a:pPr>
              <a:r>
                <a:rPr lang="ru-RU" altLang="ru-RU" sz="2000" b="1" dirty="0" err="1" smtClean="0">
                  <a:solidFill>
                    <a:srgbClr val="558ED5"/>
                  </a:solidFill>
                </a:rPr>
                <a:t>Есеп</a:t>
              </a:r>
              <a:r>
                <a:rPr lang="ru-RU" altLang="ru-RU" sz="2000" b="1" dirty="0" smtClean="0">
                  <a:solidFill>
                    <a:srgbClr val="558ED5"/>
                  </a:solidFill>
                </a:rPr>
                <a:t> </a:t>
              </a:r>
              <a:r>
                <a:rPr lang="ru-RU" altLang="ru-RU" sz="2000" b="1" dirty="0" err="1" smtClean="0">
                  <a:solidFill>
                    <a:srgbClr val="558ED5"/>
                  </a:solidFill>
                </a:rPr>
                <a:t>беретін</a:t>
              </a:r>
              <a:r>
                <a:rPr lang="ru-RU" altLang="ru-RU" sz="2000" b="1" dirty="0" smtClean="0">
                  <a:solidFill>
                    <a:srgbClr val="558ED5"/>
                  </a:solidFill>
                </a:rPr>
                <a:t> </a:t>
              </a:r>
              <a:r>
                <a:rPr lang="ru-RU" altLang="ru-RU" sz="2000" b="1" dirty="0" err="1" smtClean="0">
                  <a:solidFill>
                    <a:srgbClr val="558ED5"/>
                  </a:solidFill>
                </a:rPr>
                <a:t>транспаренттік</a:t>
              </a:r>
              <a:r>
                <a:rPr lang="ru-RU" altLang="ru-RU" sz="2000" b="1" dirty="0" smtClean="0">
                  <a:solidFill>
                    <a:srgbClr val="558ED5"/>
                  </a:solidFill>
                </a:rPr>
                <a:t> </a:t>
              </a:r>
              <a:r>
                <a:rPr lang="ru-RU" altLang="ru-RU" sz="2000" b="1" dirty="0" err="1" smtClean="0">
                  <a:solidFill>
                    <a:srgbClr val="558ED5"/>
                  </a:solidFill>
                </a:rPr>
                <a:t>мемлекет</a:t>
              </a:r>
              <a:endParaRPr lang="ru-RU" altLang="ru-RU" sz="2000" b="1" dirty="0">
                <a:solidFill>
                  <a:srgbClr val="558ED5"/>
                </a:solidFill>
              </a:endParaRPr>
            </a:p>
          </p:txBody>
        </p:sp>
      </p:grpSp>
      <p:pic>
        <p:nvPicPr>
          <p:cNvPr id="17" name="Picture 2" descr="C:\Users\админ\Desktop\президент11.jpg"/>
          <p:cNvPicPr>
            <a:picLocks noChangeAspect="1" noChangeArrowheads="1"/>
          </p:cNvPicPr>
          <p:nvPr/>
        </p:nvPicPr>
        <p:blipFill>
          <a:blip r:embed="rId4" cstate="print">
            <a:extLst>
              <a:ext uri="{28A0092B-C50C-407E-A947-70E740481C1C}">
                <a14:useLocalDpi xmlns="" xmlns:a14="http://schemas.microsoft.com/office/drawing/2010/main" val="0"/>
              </a:ext>
            </a:extLst>
          </a:blip>
          <a:srcRect/>
          <a:stretch>
            <a:fillRect/>
          </a:stretch>
        </p:blipFill>
        <p:spPr bwMode="auto">
          <a:xfrm>
            <a:off x="350546" y="1706688"/>
            <a:ext cx="3982396" cy="3162473"/>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miter lim="800000"/>
                <a:headEnd/>
                <a:tailEnd/>
              </a14:hiddenLine>
            </a:ext>
          </a:extLst>
        </p:spPr>
      </p:pic>
      <p:pic>
        <p:nvPicPr>
          <p:cNvPr id="18" name="Picture 2" descr="C:\Users\админ\Desktop\президент11.jpg"/>
          <p:cNvPicPr>
            <a:picLocks noChangeAspect="1" noChangeArrowheads="1"/>
          </p:cNvPicPr>
          <p:nvPr/>
        </p:nvPicPr>
        <p:blipFill>
          <a:blip r:embed="rId4" cstate="print">
            <a:extLst>
              <a:ext uri="{28A0092B-C50C-407E-A947-70E740481C1C}">
                <a14:useLocalDpi xmlns="" xmlns:a14="http://schemas.microsoft.com/office/drawing/2010/main" val="0"/>
              </a:ext>
            </a:extLst>
          </a:blip>
          <a:srcRect/>
          <a:stretch>
            <a:fillRect/>
          </a:stretch>
        </p:blipFill>
        <p:spPr bwMode="auto">
          <a:xfrm>
            <a:off x="350545" y="1706688"/>
            <a:ext cx="4135122" cy="3306489"/>
          </a:xfrm>
          <a:prstGeom prst="rect">
            <a:avLst/>
          </a:prstGeom>
          <a:noFill/>
          <a:ln>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miter lim="800000"/>
                <a:headEnd/>
                <a:tailEnd/>
              </a14:hiddenLine>
            </a:ext>
          </a:extLst>
        </p:spPr>
      </p:pic>
    </p:spTree>
    <p:extLst>
      <p:ext uri="{BB962C8B-B14F-4D97-AF65-F5344CB8AC3E}">
        <p14:creationId xmlns="" xmlns:p14="http://schemas.microsoft.com/office/powerpoint/2010/main" val="344290476"/>
      </p:ext>
    </p:extLst>
  </p:cSld>
  <p:clrMapOvr>
    <a:masterClrMapping/>
  </p:clrMapOvr>
  <p:transition/>
  <p:timing>
    <p:tnLst>
      <p:par>
        <p:cTn id="1" dur="indefinite" restart="never" nodeType="tmRoot"/>
      </p:par>
    </p:tnLst>
  </p:timing>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3010" name="TextBox 17"/>
          <p:cNvSpPr txBox="1">
            <a:spLocks noChangeArrowheads="1"/>
          </p:cNvSpPr>
          <p:nvPr/>
        </p:nvSpPr>
        <p:spPr bwMode="auto">
          <a:xfrm>
            <a:off x="3090863" y="2836168"/>
            <a:ext cx="3589337" cy="30480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p:spPr>
        <p:txBody>
          <a:bodyPr>
            <a:spAutoFit/>
          </a:bodyPr>
          <a:lstStyle/>
          <a:p>
            <a:pPr eaLnBrk="1" hangingPunct="1"/>
            <a:r>
              <a:rPr lang="ru-RU" sz="1400" b="1" dirty="0">
                <a:solidFill>
                  <a:schemeClr val="tx1"/>
                </a:solidFill>
                <a:cs typeface="Arial" pitchFamily="34" charset="0"/>
              </a:rPr>
              <a:t>  </a:t>
            </a:r>
            <a:r>
              <a:rPr lang="ru-RU" sz="1400" b="1" u="sng" dirty="0" smtClean="0">
                <a:solidFill>
                  <a:schemeClr val="tx2"/>
                </a:solidFill>
                <a:cs typeface="Arial" pitchFamily="34" charset="0"/>
              </a:rPr>
              <a:t>САЛАЛЫҚ БАҒДАРЛАМАЛАР</a:t>
            </a:r>
            <a:endParaRPr lang="ru-RU" sz="1400" b="1" u="sng" dirty="0">
              <a:solidFill>
                <a:schemeClr val="tx2"/>
              </a:solidFill>
              <a:cs typeface="Arial" pitchFamily="34" charset="0"/>
            </a:endParaRPr>
          </a:p>
        </p:txBody>
      </p:sp>
      <p:sp>
        <p:nvSpPr>
          <p:cNvPr id="10" name="Стрелка вправо 9"/>
          <p:cNvSpPr/>
          <p:nvPr/>
        </p:nvSpPr>
        <p:spPr>
          <a:xfrm>
            <a:off x="2777779" y="1018228"/>
            <a:ext cx="4087176" cy="1817940"/>
          </a:xfrm>
          <a:prstGeom prst="rightArrow">
            <a:avLst/>
          </a:prstGeom>
          <a:solidFill>
            <a:schemeClr val="accent2">
              <a:lumMod val="20000"/>
              <a:lumOff val="80000"/>
            </a:schemeClr>
          </a:solidFill>
          <a:ln>
            <a:solidFill>
              <a:schemeClr val="bg1"/>
            </a:solidFill>
          </a:ln>
        </p:spPr>
        <p:style>
          <a:lnRef idx="1">
            <a:schemeClr val="accent1"/>
          </a:lnRef>
          <a:fillRef idx="2">
            <a:schemeClr val="accent1"/>
          </a:fillRef>
          <a:effectRef idx="1">
            <a:schemeClr val="accent1"/>
          </a:effectRef>
          <a:fontRef idx="minor">
            <a:schemeClr val="dk1"/>
          </a:fontRef>
        </p:style>
        <p:txBody>
          <a:bodyPr anchor="ctr"/>
          <a:lstStyle/>
          <a:p>
            <a:pPr algn="ctr">
              <a:defRPr/>
            </a:pPr>
            <a:r>
              <a:rPr lang="ru-RU" sz="1400" b="1" dirty="0" smtClean="0">
                <a:solidFill>
                  <a:schemeClr val="tx1"/>
                </a:solidFill>
                <a:cs typeface="Arial" pitchFamily="34" charset="0"/>
              </a:rPr>
              <a:t>2 программы сокращены</a:t>
            </a:r>
          </a:p>
          <a:p>
            <a:pPr indent="173038" algn="just">
              <a:buAutoNum type="arabicPeriod"/>
              <a:defRPr/>
            </a:pPr>
            <a:r>
              <a:rPr lang="ru-RU" sz="1000" dirty="0"/>
              <a:t>ҚР </a:t>
            </a:r>
            <a:r>
              <a:rPr lang="ru-RU" sz="1000" dirty="0" err="1"/>
              <a:t>құқық</a:t>
            </a:r>
            <a:r>
              <a:rPr lang="ru-RU" sz="1000" dirty="0"/>
              <a:t> </a:t>
            </a:r>
            <a:r>
              <a:rPr lang="ru-RU" sz="1000" dirty="0" err="1"/>
              <a:t>қорғау</a:t>
            </a:r>
            <a:r>
              <a:rPr lang="ru-RU" sz="1000" dirty="0"/>
              <a:t> </a:t>
            </a:r>
            <a:r>
              <a:rPr lang="ru-RU" sz="1000" dirty="0" err="1"/>
              <a:t>жүйесінің</a:t>
            </a:r>
            <a:r>
              <a:rPr lang="ru-RU" sz="1000" dirty="0"/>
              <a:t> </a:t>
            </a:r>
            <a:r>
              <a:rPr lang="ru-RU" sz="1000" dirty="0" err="1"/>
              <a:t>одан</a:t>
            </a:r>
            <a:r>
              <a:rPr lang="ru-RU" sz="1000" dirty="0"/>
              <a:t> </a:t>
            </a:r>
            <a:r>
              <a:rPr lang="ru-RU" sz="1000" dirty="0" err="1"/>
              <a:t>әрі</a:t>
            </a:r>
            <a:r>
              <a:rPr lang="ru-RU" sz="1000" dirty="0"/>
              <a:t> </a:t>
            </a:r>
            <a:r>
              <a:rPr lang="ru-RU" sz="1000" dirty="0" err="1"/>
              <a:t>дамыту</a:t>
            </a:r>
            <a:r>
              <a:rPr lang="ru-RU" sz="1000" dirty="0"/>
              <a:t> </a:t>
            </a:r>
            <a:r>
              <a:rPr lang="ru-RU" sz="1000" dirty="0" err="1"/>
              <a:t>мемлекеттік</a:t>
            </a:r>
            <a:r>
              <a:rPr lang="ru-RU" sz="1000" dirty="0"/>
              <a:t> </a:t>
            </a:r>
            <a:r>
              <a:rPr lang="ru-RU" sz="1000" dirty="0" err="1" smtClean="0"/>
              <a:t>бағдарламасы</a:t>
            </a:r>
            <a:endParaRPr lang="ru-RU" sz="1000" dirty="0" smtClean="0"/>
          </a:p>
          <a:p>
            <a:pPr indent="173038" algn="just">
              <a:buAutoNum type="arabicPeriod"/>
              <a:defRPr/>
            </a:pPr>
            <a:r>
              <a:rPr lang="ru-RU" sz="1000" dirty="0"/>
              <a:t>ҚР </a:t>
            </a:r>
            <a:r>
              <a:rPr lang="ru-RU" sz="1000" dirty="0" err="1"/>
              <a:t>көлік</a:t>
            </a:r>
            <a:r>
              <a:rPr lang="ru-RU" sz="1000" dirty="0"/>
              <a:t> </a:t>
            </a:r>
            <a:r>
              <a:rPr lang="ru-RU" sz="1000" dirty="0" err="1"/>
              <a:t>жүйесінің</a:t>
            </a:r>
            <a:r>
              <a:rPr lang="ru-RU" sz="1000" dirty="0"/>
              <a:t> </a:t>
            </a:r>
            <a:r>
              <a:rPr lang="ru-RU" sz="1000" dirty="0" err="1"/>
              <a:t>инфрақұрылымын</a:t>
            </a:r>
            <a:r>
              <a:rPr lang="ru-RU" sz="1000" dirty="0"/>
              <a:t> </a:t>
            </a:r>
            <a:r>
              <a:rPr lang="ru-RU" sz="1000" dirty="0" err="1"/>
              <a:t>дамытудың</a:t>
            </a:r>
            <a:r>
              <a:rPr lang="ru-RU" sz="1000" dirty="0"/>
              <a:t> </a:t>
            </a:r>
            <a:r>
              <a:rPr lang="ru-RU" sz="1000" dirty="0" err="1"/>
              <a:t>және</a:t>
            </a:r>
            <a:r>
              <a:rPr lang="ru-RU" sz="1000" dirty="0"/>
              <a:t> </a:t>
            </a:r>
            <a:r>
              <a:rPr lang="ru-RU" sz="1000" dirty="0" err="1"/>
              <a:t>ықпалдастырудың</a:t>
            </a:r>
            <a:r>
              <a:rPr lang="ru-RU" sz="1000" dirty="0"/>
              <a:t> 2020 </a:t>
            </a:r>
            <a:r>
              <a:rPr lang="ru-RU" sz="1000" dirty="0" err="1"/>
              <a:t>жылға</a:t>
            </a:r>
            <a:r>
              <a:rPr lang="ru-RU" sz="1000" dirty="0"/>
              <a:t> </a:t>
            </a:r>
            <a:r>
              <a:rPr lang="ru-RU" sz="1000" dirty="0" err="1"/>
              <a:t>дейінгі</a:t>
            </a:r>
            <a:r>
              <a:rPr lang="ru-RU" sz="1000" dirty="0"/>
              <a:t> </a:t>
            </a:r>
            <a:r>
              <a:rPr lang="ru-RU" sz="1000" dirty="0" err="1"/>
              <a:t>мемлекеттік</a:t>
            </a:r>
            <a:r>
              <a:rPr lang="ru-RU" sz="1000" dirty="0"/>
              <a:t> </a:t>
            </a:r>
            <a:r>
              <a:rPr lang="ru-RU" sz="1000" dirty="0" err="1"/>
              <a:t>бағдарламасы</a:t>
            </a:r>
            <a:endParaRPr lang="ru-RU" sz="1200" b="1" dirty="0">
              <a:solidFill>
                <a:schemeClr val="tx1"/>
              </a:solidFill>
              <a:cs typeface="Arial" pitchFamily="34" charset="0"/>
            </a:endParaRPr>
          </a:p>
        </p:txBody>
      </p:sp>
      <p:sp>
        <p:nvSpPr>
          <p:cNvPr id="43013" name="AutoShape 39"/>
          <p:cNvSpPr>
            <a:spLocks noChangeArrowheads="1"/>
          </p:cNvSpPr>
          <p:nvPr/>
        </p:nvSpPr>
        <p:spPr bwMode="auto">
          <a:xfrm>
            <a:off x="193675" y="3333730"/>
            <a:ext cx="2406643" cy="671334"/>
          </a:xfrm>
          <a:prstGeom prst="roundRect">
            <a:avLst>
              <a:gd name="adj" fmla="val 6819"/>
            </a:avLst>
          </a:prstGeom>
          <a:ln>
            <a:solidFill>
              <a:schemeClr val="accent2">
                <a:lumMod val="60000"/>
                <a:lumOff val="40000"/>
              </a:schemeClr>
            </a:solidFill>
            <a:headEnd/>
            <a:tailEnd/>
          </a:ln>
          <a:extLst>
            <a:ext uri="{909E8E84-426E-40DD-AFC4-6F175D3DCCD1}">
              <a14:hiddenFill xmlns:a14="http://schemas.microsoft.com/office/drawing/2010/main" xmlns="">
                <a:solidFill>
                  <a:srgbClr val="FFFFFF"/>
                </a:solidFill>
              </a14:hiddenFill>
            </a:ext>
          </a:extLst>
        </p:spPr>
        <p:style>
          <a:lnRef idx="2">
            <a:schemeClr val="accent1"/>
          </a:lnRef>
          <a:fillRef idx="1">
            <a:schemeClr val="lt1"/>
          </a:fillRef>
          <a:effectRef idx="0">
            <a:schemeClr val="accent1"/>
          </a:effectRef>
          <a:fontRef idx="minor">
            <a:schemeClr val="dk1"/>
          </a:fontRef>
        </p:style>
        <p:txBody>
          <a:bodyPr wrap="square" anchor="ctr">
            <a:spAutoFit/>
          </a:bodyPr>
          <a:lstStyle/>
          <a:p>
            <a:pPr algn="ctr"/>
            <a:r>
              <a:rPr lang="ru-RU" sz="1800" dirty="0">
                <a:solidFill>
                  <a:schemeClr val="tx2"/>
                </a:solidFill>
              </a:rPr>
              <a:t>16 </a:t>
            </a:r>
            <a:r>
              <a:rPr lang="ru-RU" sz="1800" dirty="0" err="1" smtClean="0">
                <a:solidFill>
                  <a:schemeClr val="tx2"/>
                </a:solidFill>
              </a:rPr>
              <a:t>салалық</a:t>
            </a:r>
            <a:r>
              <a:rPr lang="ru-RU" sz="1800" dirty="0" smtClean="0">
                <a:solidFill>
                  <a:schemeClr val="tx2"/>
                </a:solidFill>
              </a:rPr>
              <a:t> </a:t>
            </a:r>
            <a:r>
              <a:rPr lang="ru-RU" sz="1800" dirty="0" err="1" smtClean="0">
                <a:solidFill>
                  <a:schemeClr val="tx2"/>
                </a:solidFill>
              </a:rPr>
              <a:t>бағдарлама</a:t>
            </a:r>
            <a:endParaRPr lang="ru-RU" sz="1800" dirty="0">
              <a:solidFill>
                <a:schemeClr val="tx2"/>
              </a:solidFill>
            </a:endParaRPr>
          </a:p>
        </p:txBody>
      </p:sp>
      <p:sp>
        <p:nvSpPr>
          <p:cNvPr id="43014" name="AutoShape 39"/>
          <p:cNvSpPr>
            <a:spLocks noChangeArrowheads="1"/>
          </p:cNvSpPr>
          <p:nvPr/>
        </p:nvSpPr>
        <p:spPr bwMode="auto">
          <a:xfrm>
            <a:off x="6856819" y="2492897"/>
            <a:ext cx="2942682" cy="2664296"/>
          </a:xfrm>
          <a:prstGeom prst="roundRect">
            <a:avLst>
              <a:gd name="adj" fmla="val 6819"/>
            </a:avLst>
          </a:prstGeom>
          <a:ln>
            <a:solidFill>
              <a:schemeClr val="accent2">
                <a:lumMod val="60000"/>
                <a:lumOff val="40000"/>
              </a:schemeClr>
            </a:solidFill>
            <a:headEnd/>
            <a:tailEnd/>
          </a:ln>
          <a:extLst/>
        </p:spPr>
        <p:style>
          <a:lnRef idx="2">
            <a:schemeClr val="accent2"/>
          </a:lnRef>
          <a:fillRef idx="1">
            <a:schemeClr val="lt1"/>
          </a:fillRef>
          <a:effectRef idx="0">
            <a:schemeClr val="accent2"/>
          </a:effectRef>
          <a:fontRef idx="minor">
            <a:schemeClr val="dk1"/>
          </a:fontRef>
        </p:style>
        <p:txBody>
          <a:bodyPr anchor="ctr"/>
          <a:lstStyle/>
          <a:p>
            <a:pPr algn="ctr"/>
            <a:r>
              <a:rPr lang="ru-RU" sz="1800" dirty="0" smtClean="0">
                <a:solidFill>
                  <a:schemeClr val="tx2"/>
                </a:solidFill>
              </a:rPr>
              <a:t>5 </a:t>
            </a:r>
            <a:r>
              <a:rPr lang="ru-RU" sz="1800" dirty="0" err="1" smtClean="0">
                <a:solidFill>
                  <a:schemeClr val="tx2"/>
                </a:solidFill>
              </a:rPr>
              <a:t>үкіметтік</a:t>
            </a:r>
            <a:r>
              <a:rPr lang="ru-RU" sz="1800" dirty="0">
                <a:solidFill>
                  <a:schemeClr val="tx2"/>
                </a:solidFill>
              </a:rPr>
              <a:t> </a:t>
            </a:r>
            <a:r>
              <a:rPr lang="ru-RU" sz="1800" dirty="0" err="1">
                <a:solidFill>
                  <a:schemeClr val="tx2"/>
                </a:solidFill>
              </a:rPr>
              <a:t>бағдарлама</a:t>
            </a:r>
            <a:endParaRPr lang="ru-RU" sz="1800" dirty="0" smtClean="0">
              <a:solidFill>
                <a:schemeClr val="tx2"/>
              </a:solidFill>
            </a:endParaRPr>
          </a:p>
          <a:p>
            <a:pPr indent="173038" algn="just">
              <a:buAutoNum type="arabicPeriod"/>
            </a:pPr>
            <a:r>
              <a:rPr lang="ru-RU" sz="1000" dirty="0" smtClean="0">
                <a:solidFill>
                  <a:schemeClr val="tx2"/>
                </a:solidFill>
              </a:rPr>
              <a:t>«</a:t>
            </a:r>
            <a:r>
              <a:rPr lang="ru-RU" sz="1000" dirty="0" err="1" smtClean="0">
                <a:solidFill>
                  <a:schemeClr val="tx2"/>
                </a:solidFill>
              </a:rPr>
              <a:t>Бизнестің</a:t>
            </a:r>
            <a:r>
              <a:rPr lang="ru-RU" sz="1000" dirty="0" smtClean="0">
                <a:solidFill>
                  <a:schemeClr val="tx2"/>
                </a:solidFill>
              </a:rPr>
              <a:t> </a:t>
            </a:r>
            <a:r>
              <a:rPr lang="ru-RU" sz="1000" dirty="0">
                <a:solidFill>
                  <a:schemeClr val="tx2"/>
                </a:solidFill>
              </a:rPr>
              <a:t>жол </a:t>
            </a:r>
            <a:r>
              <a:rPr lang="ru-RU" sz="1000" dirty="0" err="1">
                <a:solidFill>
                  <a:schemeClr val="tx2"/>
                </a:solidFill>
              </a:rPr>
              <a:t>картасы</a:t>
            </a:r>
            <a:r>
              <a:rPr lang="ru-RU" sz="1000" dirty="0">
                <a:solidFill>
                  <a:schemeClr val="tx2"/>
                </a:solidFill>
              </a:rPr>
              <a:t> – 2020» </a:t>
            </a:r>
            <a:r>
              <a:rPr lang="ru-RU" sz="1000" dirty="0" err="1">
                <a:solidFill>
                  <a:schemeClr val="tx2"/>
                </a:solidFill>
              </a:rPr>
              <a:t>бизнесті</a:t>
            </a:r>
            <a:r>
              <a:rPr lang="ru-RU" sz="1000" dirty="0">
                <a:solidFill>
                  <a:schemeClr val="tx2"/>
                </a:solidFill>
              </a:rPr>
              <a:t> </a:t>
            </a:r>
            <a:r>
              <a:rPr lang="ru-RU" sz="1000" dirty="0" err="1">
                <a:solidFill>
                  <a:schemeClr val="tx2"/>
                </a:solidFill>
              </a:rPr>
              <a:t>қолдау</a:t>
            </a:r>
            <a:r>
              <a:rPr lang="ru-RU" sz="1000" dirty="0">
                <a:solidFill>
                  <a:schemeClr val="tx2"/>
                </a:solidFill>
              </a:rPr>
              <a:t> мен </a:t>
            </a:r>
            <a:r>
              <a:rPr lang="ru-RU" sz="1000" dirty="0" err="1">
                <a:solidFill>
                  <a:schemeClr val="tx2"/>
                </a:solidFill>
              </a:rPr>
              <a:t>дамытудың</a:t>
            </a:r>
            <a:r>
              <a:rPr lang="ru-RU" sz="1000" dirty="0">
                <a:solidFill>
                  <a:schemeClr val="tx2"/>
                </a:solidFill>
              </a:rPr>
              <a:t> </a:t>
            </a:r>
            <a:r>
              <a:rPr lang="ru-RU" sz="1000" dirty="0" err="1">
                <a:solidFill>
                  <a:schemeClr val="tx2"/>
                </a:solidFill>
              </a:rPr>
              <a:t>бірыңғай</a:t>
            </a:r>
            <a:r>
              <a:rPr lang="ru-RU" sz="1000" dirty="0">
                <a:solidFill>
                  <a:schemeClr val="tx2"/>
                </a:solidFill>
              </a:rPr>
              <a:t> </a:t>
            </a:r>
            <a:r>
              <a:rPr lang="ru-RU" sz="1000" dirty="0" err="1">
                <a:solidFill>
                  <a:schemeClr val="tx2"/>
                </a:solidFill>
              </a:rPr>
              <a:t>бағдарламасы</a:t>
            </a:r>
            <a:r>
              <a:rPr lang="ru-RU" sz="1000" dirty="0">
                <a:solidFill>
                  <a:schemeClr val="tx2"/>
                </a:solidFill>
              </a:rPr>
              <a:t> (2015-2019 </a:t>
            </a:r>
            <a:r>
              <a:rPr lang="ru-RU" sz="1000" dirty="0" err="1">
                <a:solidFill>
                  <a:schemeClr val="tx2"/>
                </a:solidFill>
              </a:rPr>
              <a:t>жж</a:t>
            </a:r>
            <a:r>
              <a:rPr lang="ru-RU" sz="1000" dirty="0">
                <a:solidFill>
                  <a:schemeClr val="tx2"/>
                </a:solidFill>
              </a:rPr>
              <a:t>.).</a:t>
            </a:r>
          </a:p>
          <a:p>
            <a:pPr indent="173038" algn="just">
              <a:buAutoNum type="arabicPeriod"/>
            </a:pPr>
            <a:r>
              <a:rPr lang="ru-RU" sz="1000" dirty="0" err="1" smtClean="0">
                <a:solidFill>
                  <a:schemeClr val="tx2"/>
                </a:solidFill>
              </a:rPr>
              <a:t>Қазақстан</a:t>
            </a:r>
            <a:r>
              <a:rPr lang="ru-RU" sz="1000" dirty="0" smtClean="0">
                <a:solidFill>
                  <a:schemeClr val="tx2"/>
                </a:solidFill>
              </a:rPr>
              <a:t> </a:t>
            </a:r>
            <a:r>
              <a:rPr lang="ru-RU" sz="1000" dirty="0" err="1">
                <a:solidFill>
                  <a:schemeClr val="tx2"/>
                </a:solidFill>
              </a:rPr>
              <a:t>Республикасында</a:t>
            </a:r>
            <a:r>
              <a:rPr lang="ru-RU" sz="1000" dirty="0">
                <a:solidFill>
                  <a:schemeClr val="tx2"/>
                </a:solidFill>
              </a:rPr>
              <a:t> </a:t>
            </a:r>
            <a:r>
              <a:rPr lang="ru-RU" sz="1000" dirty="0" err="1">
                <a:solidFill>
                  <a:schemeClr val="tx2"/>
                </a:solidFill>
              </a:rPr>
              <a:t>көрсетілетін</a:t>
            </a:r>
            <a:r>
              <a:rPr lang="ru-RU" sz="1000" dirty="0">
                <a:solidFill>
                  <a:schemeClr val="tx2"/>
                </a:solidFill>
              </a:rPr>
              <a:t> </a:t>
            </a:r>
            <a:r>
              <a:rPr lang="ru-RU" sz="1000" dirty="0" err="1">
                <a:solidFill>
                  <a:schemeClr val="tx2"/>
                </a:solidFill>
              </a:rPr>
              <a:t>қызметтер</a:t>
            </a:r>
            <a:r>
              <a:rPr lang="ru-RU" sz="1000" dirty="0">
                <a:solidFill>
                  <a:schemeClr val="tx2"/>
                </a:solidFill>
              </a:rPr>
              <a:t> </a:t>
            </a:r>
            <a:r>
              <a:rPr lang="ru-RU" sz="1000" dirty="0" err="1">
                <a:solidFill>
                  <a:schemeClr val="tx2"/>
                </a:solidFill>
              </a:rPr>
              <a:t>саласын</a:t>
            </a:r>
            <a:r>
              <a:rPr lang="ru-RU" sz="1000" dirty="0">
                <a:solidFill>
                  <a:schemeClr val="tx2"/>
                </a:solidFill>
              </a:rPr>
              <a:t> </a:t>
            </a:r>
            <a:r>
              <a:rPr lang="ru-RU" sz="1000" dirty="0" err="1">
                <a:solidFill>
                  <a:schemeClr val="tx2"/>
                </a:solidFill>
              </a:rPr>
              <a:t>дамыту</a:t>
            </a:r>
            <a:r>
              <a:rPr lang="ru-RU" sz="1000" dirty="0">
                <a:solidFill>
                  <a:schemeClr val="tx2"/>
                </a:solidFill>
              </a:rPr>
              <a:t> </a:t>
            </a:r>
            <a:r>
              <a:rPr lang="ru-RU" sz="1000" dirty="0" err="1">
                <a:solidFill>
                  <a:schemeClr val="tx2"/>
                </a:solidFill>
              </a:rPr>
              <a:t>жөніндегі</a:t>
            </a:r>
            <a:r>
              <a:rPr lang="ru-RU" sz="1000" dirty="0">
                <a:solidFill>
                  <a:schemeClr val="tx2"/>
                </a:solidFill>
              </a:rPr>
              <a:t> 2020 </a:t>
            </a:r>
            <a:r>
              <a:rPr lang="ru-RU" sz="1000" dirty="0" err="1">
                <a:solidFill>
                  <a:schemeClr val="tx2"/>
                </a:solidFill>
              </a:rPr>
              <a:t>жылға</a:t>
            </a:r>
            <a:r>
              <a:rPr lang="ru-RU" sz="1000" dirty="0">
                <a:solidFill>
                  <a:schemeClr val="tx2"/>
                </a:solidFill>
              </a:rPr>
              <a:t> </a:t>
            </a:r>
            <a:r>
              <a:rPr lang="ru-RU" sz="1000" dirty="0" err="1">
                <a:solidFill>
                  <a:schemeClr val="tx2"/>
                </a:solidFill>
              </a:rPr>
              <a:t>дейінгі</a:t>
            </a:r>
            <a:r>
              <a:rPr lang="ru-RU" sz="1000" dirty="0">
                <a:solidFill>
                  <a:schemeClr val="tx2"/>
                </a:solidFill>
              </a:rPr>
              <a:t> </a:t>
            </a:r>
            <a:r>
              <a:rPr lang="ru-RU" sz="1000" dirty="0" err="1">
                <a:solidFill>
                  <a:schemeClr val="tx2"/>
                </a:solidFill>
              </a:rPr>
              <a:t>бағдарлама</a:t>
            </a:r>
            <a:r>
              <a:rPr lang="ru-RU" sz="1000" dirty="0">
                <a:solidFill>
                  <a:schemeClr val="tx2"/>
                </a:solidFill>
              </a:rPr>
              <a:t> (2015-2019 </a:t>
            </a:r>
            <a:r>
              <a:rPr lang="ru-RU" sz="1000" dirty="0" err="1">
                <a:solidFill>
                  <a:schemeClr val="tx2"/>
                </a:solidFill>
              </a:rPr>
              <a:t>жж</a:t>
            </a:r>
            <a:r>
              <a:rPr lang="ru-RU" sz="1000" dirty="0">
                <a:solidFill>
                  <a:schemeClr val="tx2"/>
                </a:solidFill>
              </a:rPr>
              <a:t>.).</a:t>
            </a:r>
          </a:p>
          <a:p>
            <a:pPr indent="173038" algn="just">
              <a:buAutoNum type="arabicPeriod"/>
            </a:pPr>
            <a:r>
              <a:rPr lang="ru-RU" sz="1000" dirty="0" err="1" smtClean="0">
                <a:solidFill>
                  <a:schemeClr val="tx2"/>
                </a:solidFill>
              </a:rPr>
              <a:t>Өңірлерді</a:t>
            </a:r>
            <a:r>
              <a:rPr lang="ru-RU" sz="1000" dirty="0" smtClean="0">
                <a:solidFill>
                  <a:schemeClr val="tx2"/>
                </a:solidFill>
              </a:rPr>
              <a:t> </a:t>
            </a:r>
            <a:r>
              <a:rPr lang="ru-RU" sz="1000" dirty="0" err="1">
                <a:solidFill>
                  <a:schemeClr val="tx2"/>
                </a:solidFill>
              </a:rPr>
              <a:t>дамытудың</a:t>
            </a:r>
            <a:r>
              <a:rPr lang="ru-RU" sz="1000" dirty="0">
                <a:solidFill>
                  <a:schemeClr val="tx2"/>
                </a:solidFill>
              </a:rPr>
              <a:t> 2020 </a:t>
            </a:r>
            <a:r>
              <a:rPr lang="ru-RU" sz="1000" dirty="0" err="1">
                <a:solidFill>
                  <a:schemeClr val="tx2"/>
                </a:solidFill>
              </a:rPr>
              <a:t>жылға</a:t>
            </a:r>
            <a:r>
              <a:rPr lang="ru-RU" sz="1000" dirty="0">
                <a:solidFill>
                  <a:schemeClr val="tx2"/>
                </a:solidFill>
              </a:rPr>
              <a:t> </a:t>
            </a:r>
            <a:r>
              <a:rPr lang="ru-RU" sz="1000" dirty="0" err="1">
                <a:solidFill>
                  <a:schemeClr val="tx2"/>
                </a:solidFill>
              </a:rPr>
              <a:t>дейінгі</a:t>
            </a:r>
            <a:r>
              <a:rPr lang="ru-RU" sz="1000" dirty="0">
                <a:solidFill>
                  <a:schemeClr val="tx2"/>
                </a:solidFill>
              </a:rPr>
              <a:t> </a:t>
            </a:r>
            <a:r>
              <a:rPr lang="ru-RU" sz="1000" dirty="0" err="1">
                <a:solidFill>
                  <a:schemeClr val="tx2"/>
                </a:solidFill>
              </a:rPr>
              <a:t>бағдарламасы</a:t>
            </a:r>
            <a:r>
              <a:rPr lang="ru-RU" sz="1000" dirty="0">
                <a:solidFill>
                  <a:schemeClr val="tx2"/>
                </a:solidFill>
              </a:rPr>
              <a:t> (2015-2019 </a:t>
            </a:r>
            <a:r>
              <a:rPr lang="ru-RU" sz="1000" dirty="0" err="1">
                <a:solidFill>
                  <a:schemeClr val="tx2"/>
                </a:solidFill>
              </a:rPr>
              <a:t>жж</a:t>
            </a:r>
            <a:r>
              <a:rPr lang="ru-RU" sz="1000" dirty="0">
                <a:solidFill>
                  <a:schemeClr val="tx2"/>
                </a:solidFill>
              </a:rPr>
              <a:t>.).</a:t>
            </a:r>
          </a:p>
          <a:p>
            <a:pPr indent="173038" algn="just">
              <a:buAutoNum type="arabicPeriod"/>
            </a:pPr>
            <a:r>
              <a:rPr lang="ru-RU" sz="1000" dirty="0" err="1" smtClean="0">
                <a:solidFill>
                  <a:schemeClr val="tx2"/>
                </a:solidFill>
              </a:rPr>
              <a:t>Нәтижелі</a:t>
            </a:r>
            <a:r>
              <a:rPr lang="ru-RU" sz="1000" dirty="0" smtClean="0">
                <a:solidFill>
                  <a:schemeClr val="tx2"/>
                </a:solidFill>
              </a:rPr>
              <a:t> </a:t>
            </a:r>
            <a:r>
              <a:rPr lang="ru-RU" sz="1000" dirty="0" err="1">
                <a:solidFill>
                  <a:schemeClr val="tx2"/>
                </a:solidFill>
              </a:rPr>
              <a:t>жұмыспен</a:t>
            </a:r>
            <a:r>
              <a:rPr lang="ru-RU" sz="1000" dirty="0">
                <a:solidFill>
                  <a:schemeClr val="tx2"/>
                </a:solidFill>
              </a:rPr>
              <a:t> </a:t>
            </a:r>
            <a:r>
              <a:rPr lang="ru-RU" sz="1000" dirty="0" err="1">
                <a:solidFill>
                  <a:schemeClr val="tx2"/>
                </a:solidFill>
              </a:rPr>
              <a:t>қамтуды</a:t>
            </a:r>
            <a:r>
              <a:rPr lang="ru-RU" sz="1000" dirty="0">
                <a:solidFill>
                  <a:schemeClr val="tx2"/>
                </a:solidFill>
              </a:rPr>
              <a:t> </a:t>
            </a:r>
            <a:r>
              <a:rPr lang="ru-RU" sz="1000" dirty="0" err="1">
                <a:solidFill>
                  <a:schemeClr val="tx2"/>
                </a:solidFill>
              </a:rPr>
              <a:t>және</a:t>
            </a:r>
            <a:r>
              <a:rPr lang="ru-RU" sz="1000" dirty="0">
                <a:solidFill>
                  <a:schemeClr val="tx2"/>
                </a:solidFill>
              </a:rPr>
              <a:t> </a:t>
            </a:r>
            <a:r>
              <a:rPr lang="ru-RU" sz="1000" dirty="0" err="1">
                <a:solidFill>
                  <a:schemeClr val="tx2"/>
                </a:solidFill>
              </a:rPr>
              <a:t>жаппай</a:t>
            </a:r>
            <a:r>
              <a:rPr lang="ru-RU" sz="1000" dirty="0">
                <a:solidFill>
                  <a:schemeClr val="tx2"/>
                </a:solidFill>
              </a:rPr>
              <a:t> </a:t>
            </a:r>
            <a:r>
              <a:rPr lang="ru-RU" sz="1000" dirty="0" err="1">
                <a:solidFill>
                  <a:schemeClr val="tx2"/>
                </a:solidFill>
              </a:rPr>
              <a:t>кәсіпкерлікті</a:t>
            </a:r>
            <a:r>
              <a:rPr lang="ru-RU" sz="1000" dirty="0">
                <a:solidFill>
                  <a:schemeClr val="tx2"/>
                </a:solidFill>
              </a:rPr>
              <a:t> </a:t>
            </a:r>
            <a:r>
              <a:rPr lang="ru-RU" sz="1000" dirty="0" err="1">
                <a:solidFill>
                  <a:schemeClr val="tx2"/>
                </a:solidFill>
              </a:rPr>
              <a:t>дамытудың</a:t>
            </a:r>
            <a:r>
              <a:rPr lang="ru-RU" sz="1000" dirty="0">
                <a:solidFill>
                  <a:schemeClr val="tx2"/>
                </a:solidFill>
              </a:rPr>
              <a:t> 2017 – 2021 </a:t>
            </a:r>
            <a:r>
              <a:rPr lang="ru-RU" sz="1000" dirty="0" err="1">
                <a:solidFill>
                  <a:schemeClr val="tx2"/>
                </a:solidFill>
              </a:rPr>
              <a:t>жж</a:t>
            </a:r>
            <a:r>
              <a:rPr lang="ru-RU" sz="1000" dirty="0">
                <a:solidFill>
                  <a:schemeClr val="tx2"/>
                </a:solidFill>
              </a:rPr>
              <a:t>. </a:t>
            </a:r>
            <a:r>
              <a:rPr lang="ru-RU" sz="1000" dirty="0" err="1">
                <a:solidFill>
                  <a:schemeClr val="tx2"/>
                </a:solidFill>
              </a:rPr>
              <a:t>арналған</a:t>
            </a:r>
            <a:r>
              <a:rPr lang="ru-RU" sz="1000" dirty="0">
                <a:solidFill>
                  <a:schemeClr val="tx2"/>
                </a:solidFill>
              </a:rPr>
              <a:t> </a:t>
            </a:r>
            <a:r>
              <a:rPr lang="ru-RU" sz="1000" dirty="0" err="1">
                <a:solidFill>
                  <a:schemeClr val="tx2"/>
                </a:solidFill>
              </a:rPr>
              <a:t>бағдарламасы</a:t>
            </a:r>
            <a:r>
              <a:rPr lang="ru-RU" sz="1000" dirty="0">
                <a:solidFill>
                  <a:schemeClr val="tx2"/>
                </a:solidFill>
              </a:rPr>
              <a:t>.</a:t>
            </a:r>
          </a:p>
          <a:p>
            <a:pPr indent="173038" algn="just">
              <a:buAutoNum type="arabicPeriod"/>
            </a:pPr>
            <a:r>
              <a:rPr lang="ru-RU" sz="1000" dirty="0" smtClean="0">
                <a:solidFill>
                  <a:schemeClr val="tx2"/>
                </a:solidFill>
              </a:rPr>
              <a:t>«Нұрлы </a:t>
            </a:r>
            <a:r>
              <a:rPr lang="ru-RU" sz="1000" dirty="0" err="1">
                <a:solidFill>
                  <a:schemeClr val="tx2"/>
                </a:solidFill>
              </a:rPr>
              <a:t>жер</a:t>
            </a:r>
            <a:r>
              <a:rPr lang="ru-RU" sz="1000" dirty="0">
                <a:solidFill>
                  <a:schemeClr val="tx2"/>
                </a:solidFill>
              </a:rPr>
              <a:t>» </a:t>
            </a:r>
            <a:r>
              <a:rPr lang="ru-RU" sz="1000" dirty="0" err="1">
                <a:solidFill>
                  <a:schemeClr val="tx2"/>
                </a:solidFill>
              </a:rPr>
              <a:t>тұрғын</a:t>
            </a:r>
            <a:r>
              <a:rPr lang="ru-RU" sz="1000" dirty="0">
                <a:solidFill>
                  <a:schemeClr val="tx2"/>
                </a:solidFill>
              </a:rPr>
              <a:t> </a:t>
            </a:r>
            <a:r>
              <a:rPr lang="ru-RU" sz="1000" dirty="0" err="1">
                <a:solidFill>
                  <a:schemeClr val="tx2"/>
                </a:solidFill>
              </a:rPr>
              <a:t>үй</a:t>
            </a:r>
            <a:r>
              <a:rPr lang="ru-RU" sz="1000" dirty="0">
                <a:solidFill>
                  <a:schemeClr val="tx2"/>
                </a:solidFill>
              </a:rPr>
              <a:t> </a:t>
            </a:r>
            <a:r>
              <a:rPr lang="ru-RU" sz="1000" dirty="0" err="1">
                <a:solidFill>
                  <a:schemeClr val="tx2"/>
                </a:solidFill>
              </a:rPr>
              <a:t>құрылысы</a:t>
            </a:r>
            <a:r>
              <a:rPr lang="ru-RU" sz="1000" dirty="0">
                <a:solidFill>
                  <a:schemeClr val="tx2"/>
                </a:solidFill>
              </a:rPr>
              <a:t> </a:t>
            </a:r>
            <a:r>
              <a:rPr lang="ru-RU" sz="1000" dirty="0" err="1">
                <a:solidFill>
                  <a:schemeClr val="tx2"/>
                </a:solidFill>
              </a:rPr>
              <a:t>бағдарламасы</a:t>
            </a:r>
            <a:r>
              <a:rPr lang="ru-RU" sz="1000" dirty="0">
                <a:solidFill>
                  <a:schemeClr val="tx2"/>
                </a:solidFill>
              </a:rPr>
              <a:t> (2017-2021 </a:t>
            </a:r>
            <a:r>
              <a:rPr lang="ru-RU" sz="1000" dirty="0" err="1">
                <a:solidFill>
                  <a:schemeClr val="tx2"/>
                </a:solidFill>
              </a:rPr>
              <a:t>жж</a:t>
            </a:r>
            <a:r>
              <a:rPr lang="ru-RU" sz="1000" dirty="0">
                <a:solidFill>
                  <a:schemeClr val="tx2"/>
                </a:solidFill>
              </a:rPr>
              <a:t>.).</a:t>
            </a:r>
          </a:p>
        </p:txBody>
      </p:sp>
      <p:sp>
        <p:nvSpPr>
          <p:cNvPr id="43015" name="AutoShape 39"/>
          <p:cNvSpPr>
            <a:spLocks noChangeArrowheads="1"/>
          </p:cNvSpPr>
          <p:nvPr/>
        </p:nvSpPr>
        <p:spPr bwMode="auto">
          <a:xfrm>
            <a:off x="272430" y="1533530"/>
            <a:ext cx="2406643" cy="671334"/>
          </a:xfrm>
          <a:prstGeom prst="roundRect">
            <a:avLst>
              <a:gd name="adj" fmla="val 6819"/>
            </a:avLst>
          </a:prstGeom>
          <a:ln>
            <a:solidFill>
              <a:schemeClr val="accent2">
                <a:lumMod val="60000"/>
                <a:lumOff val="40000"/>
              </a:schemeClr>
            </a:solidFill>
            <a:headEnd/>
            <a:tailEnd/>
          </a:ln>
          <a:extLst>
            <a:ext uri="{909E8E84-426E-40DD-AFC4-6F175D3DCCD1}">
              <a14:hiddenFill xmlns:a14="http://schemas.microsoft.com/office/drawing/2010/main" xmlns="">
                <a:solidFill>
                  <a:srgbClr val="FFFFFF"/>
                </a:solidFill>
              </a14:hiddenFill>
            </a:ext>
          </a:extLst>
        </p:spPr>
        <p:style>
          <a:lnRef idx="2">
            <a:schemeClr val="accent1"/>
          </a:lnRef>
          <a:fillRef idx="1">
            <a:schemeClr val="lt1"/>
          </a:fillRef>
          <a:effectRef idx="0">
            <a:schemeClr val="accent1"/>
          </a:effectRef>
          <a:fontRef idx="minor">
            <a:schemeClr val="dk1"/>
          </a:fontRef>
        </p:style>
        <p:txBody>
          <a:bodyPr wrap="square" anchor="ctr">
            <a:spAutoFit/>
          </a:bodyPr>
          <a:lstStyle/>
          <a:p>
            <a:pPr algn="ctr"/>
            <a:r>
              <a:rPr lang="ru-RU" sz="1800" dirty="0">
                <a:solidFill>
                  <a:schemeClr val="tx2"/>
                </a:solidFill>
              </a:rPr>
              <a:t>10 </a:t>
            </a:r>
            <a:r>
              <a:rPr lang="ru-RU" sz="1800" dirty="0" err="1">
                <a:solidFill>
                  <a:schemeClr val="tx2"/>
                </a:solidFill>
              </a:rPr>
              <a:t>мемлекеттік</a:t>
            </a:r>
            <a:r>
              <a:rPr lang="ru-RU" sz="1800" dirty="0">
                <a:solidFill>
                  <a:schemeClr val="tx2"/>
                </a:solidFill>
              </a:rPr>
              <a:t> </a:t>
            </a:r>
            <a:r>
              <a:rPr lang="ru-RU" sz="1800" dirty="0" err="1">
                <a:solidFill>
                  <a:schemeClr val="tx2"/>
                </a:solidFill>
              </a:rPr>
              <a:t>бағдарлама</a:t>
            </a:r>
            <a:endParaRPr lang="ru-RU" sz="1800" dirty="0">
              <a:solidFill>
                <a:schemeClr val="tx2"/>
              </a:solidFill>
            </a:endParaRPr>
          </a:p>
        </p:txBody>
      </p:sp>
      <p:sp>
        <p:nvSpPr>
          <p:cNvPr id="43016" name="AutoShape 39"/>
          <p:cNvSpPr>
            <a:spLocks noChangeArrowheads="1"/>
          </p:cNvSpPr>
          <p:nvPr/>
        </p:nvSpPr>
        <p:spPr bwMode="auto">
          <a:xfrm>
            <a:off x="6957113" y="1533530"/>
            <a:ext cx="2842388" cy="671334"/>
          </a:xfrm>
          <a:prstGeom prst="roundRect">
            <a:avLst>
              <a:gd name="adj" fmla="val 6819"/>
            </a:avLst>
          </a:prstGeom>
          <a:solidFill>
            <a:schemeClr val="bg1"/>
          </a:solidFill>
          <a:ln>
            <a:solidFill>
              <a:schemeClr val="accent2">
                <a:lumMod val="60000"/>
                <a:lumOff val="40000"/>
              </a:schemeClr>
            </a:solidFill>
            <a:headEnd/>
            <a:tailEnd/>
          </a:ln>
          <a:extLst/>
        </p:spPr>
        <p:style>
          <a:lnRef idx="2">
            <a:schemeClr val="accent1"/>
          </a:lnRef>
          <a:fillRef idx="1">
            <a:schemeClr val="lt1"/>
          </a:fillRef>
          <a:effectRef idx="0">
            <a:schemeClr val="accent1"/>
          </a:effectRef>
          <a:fontRef idx="minor">
            <a:schemeClr val="dk1"/>
          </a:fontRef>
        </p:style>
        <p:txBody>
          <a:bodyPr wrap="square" anchor="ctr">
            <a:spAutoFit/>
          </a:bodyPr>
          <a:lstStyle/>
          <a:p>
            <a:pPr algn="ctr"/>
            <a:r>
              <a:rPr lang="ru-RU" sz="1800" dirty="0" smtClean="0">
                <a:solidFill>
                  <a:schemeClr val="tx2"/>
                </a:solidFill>
              </a:rPr>
              <a:t>8 </a:t>
            </a:r>
            <a:r>
              <a:rPr lang="ru-RU" sz="1800" dirty="0" err="1" smtClean="0">
                <a:solidFill>
                  <a:schemeClr val="tx2"/>
                </a:solidFill>
              </a:rPr>
              <a:t>мемлекеттік</a:t>
            </a:r>
            <a:r>
              <a:rPr lang="ru-RU" sz="1800" dirty="0" smtClean="0">
                <a:solidFill>
                  <a:schemeClr val="tx2"/>
                </a:solidFill>
              </a:rPr>
              <a:t> </a:t>
            </a:r>
            <a:r>
              <a:rPr lang="ru-RU" sz="1800" dirty="0" err="1" smtClean="0">
                <a:solidFill>
                  <a:schemeClr val="tx2"/>
                </a:solidFill>
              </a:rPr>
              <a:t>бағдарлама</a:t>
            </a:r>
            <a:endParaRPr lang="ru-RU" sz="1800" dirty="0">
              <a:solidFill>
                <a:schemeClr val="tx2"/>
              </a:solidFill>
            </a:endParaRPr>
          </a:p>
        </p:txBody>
      </p:sp>
      <p:sp>
        <p:nvSpPr>
          <p:cNvPr id="43017" name="TextBox 17"/>
          <p:cNvSpPr txBox="1">
            <a:spLocks noChangeArrowheads="1"/>
          </p:cNvSpPr>
          <p:nvPr/>
        </p:nvSpPr>
        <p:spPr bwMode="auto">
          <a:xfrm>
            <a:off x="2936255" y="692696"/>
            <a:ext cx="4524375" cy="30480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p:spPr>
        <p:txBody>
          <a:bodyPr>
            <a:spAutoFit/>
          </a:bodyPr>
          <a:lstStyle/>
          <a:p>
            <a:pPr eaLnBrk="1" hangingPunct="1"/>
            <a:r>
              <a:rPr lang="ru-RU" sz="1400" b="1" u="sng" dirty="0" smtClean="0">
                <a:solidFill>
                  <a:schemeClr val="tx2"/>
                </a:solidFill>
                <a:cs typeface="Arial" pitchFamily="34" charset="0"/>
              </a:rPr>
              <a:t>МЕМЛЕКЕТТІК БАҒДАРЛАМАЛАР</a:t>
            </a:r>
            <a:endParaRPr lang="ru-RU" sz="1400" b="1" u="sng" dirty="0">
              <a:solidFill>
                <a:schemeClr val="tx2"/>
              </a:solidFill>
              <a:cs typeface="Arial" pitchFamily="34" charset="0"/>
            </a:endParaRPr>
          </a:p>
        </p:txBody>
      </p:sp>
      <p:sp>
        <p:nvSpPr>
          <p:cNvPr id="23" name="Стрелка вправо 22"/>
          <p:cNvSpPr/>
          <p:nvPr/>
        </p:nvSpPr>
        <p:spPr>
          <a:xfrm>
            <a:off x="2777779" y="3023096"/>
            <a:ext cx="4003715" cy="1270000"/>
          </a:xfrm>
          <a:prstGeom prst="rightArrow">
            <a:avLst/>
          </a:prstGeom>
          <a:solidFill>
            <a:schemeClr val="accent2">
              <a:lumMod val="20000"/>
              <a:lumOff val="80000"/>
            </a:schemeClr>
          </a:solidFill>
          <a:ln>
            <a:solidFill>
              <a:schemeClr val="bg1"/>
            </a:solidFill>
          </a:ln>
        </p:spPr>
        <p:style>
          <a:lnRef idx="1">
            <a:schemeClr val="accent1"/>
          </a:lnRef>
          <a:fillRef idx="2">
            <a:schemeClr val="accent1"/>
          </a:fillRef>
          <a:effectRef idx="1">
            <a:schemeClr val="accent1"/>
          </a:effectRef>
          <a:fontRef idx="minor">
            <a:schemeClr val="dk1"/>
          </a:fontRef>
        </p:style>
        <p:txBody>
          <a:bodyPr anchor="ctr"/>
          <a:lstStyle/>
          <a:p>
            <a:pPr algn="ctr">
              <a:defRPr/>
            </a:pPr>
            <a:r>
              <a:rPr lang="ru-RU" sz="1400" b="1" dirty="0">
                <a:solidFill>
                  <a:schemeClr val="tx1"/>
                </a:solidFill>
                <a:cs typeface="Arial" pitchFamily="34" charset="0"/>
              </a:rPr>
              <a:t>11 </a:t>
            </a:r>
            <a:r>
              <a:rPr lang="ru-RU" sz="1400" b="1" dirty="0" err="1" smtClean="0">
                <a:solidFill>
                  <a:schemeClr val="tx1"/>
                </a:solidFill>
                <a:cs typeface="Arial" pitchFamily="34" charset="0"/>
              </a:rPr>
              <a:t>бағдарлама</a:t>
            </a:r>
            <a:r>
              <a:rPr lang="ru-RU" sz="1400" b="1" dirty="0" smtClean="0">
                <a:solidFill>
                  <a:schemeClr val="tx1"/>
                </a:solidFill>
                <a:cs typeface="Arial" pitchFamily="34" charset="0"/>
              </a:rPr>
              <a:t> </a:t>
            </a:r>
            <a:r>
              <a:rPr lang="ru-RU" sz="1400" b="1" dirty="0" err="1" smtClean="0">
                <a:solidFill>
                  <a:schemeClr val="tx1"/>
                </a:solidFill>
                <a:cs typeface="Arial" pitchFamily="34" charset="0"/>
              </a:rPr>
              <a:t>қысқартылды</a:t>
            </a:r>
            <a:r>
              <a:rPr lang="ru-RU" sz="1400" b="1" dirty="0" smtClean="0">
                <a:solidFill>
                  <a:schemeClr val="tx1"/>
                </a:solidFill>
                <a:cs typeface="Arial" pitchFamily="34" charset="0"/>
              </a:rPr>
              <a:t>, </a:t>
            </a:r>
            <a:endParaRPr lang="ru-RU" sz="1400" b="1" dirty="0">
              <a:solidFill>
                <a:schemeClr val="tx1"/>
              </a:solidFill>
              <a:cs typeface="Arial" pitchFamily="34" charset="0"/>
            </a:endParaRPr>
          </a:p>
          <a:p>
            <a:pPr algn="ctr">
              <a:defRPr/>
            </a:pPr>
            <a:r>
              <a:rPr lang="ru-RU" sz="1400" b="1" dirty="0">
                <a:solidFill>
                  <a:schemeClr val="tx1"/>
                </a:solidFill>
                <a:cs typeface="Arial" pitchFamily="34" charset="0"/>
              </a:rPr>
              <a:t>5 </a:t>
            </a:r>
            <a:r>
              <a:rPr lang="ru-RU" sz="1400" b="1" dirty="0" smtClean="0">
                <a:solidFill>
                  <a:schemeClr val="tx1"/>
                </a:solidFill>
                <a:cs typeface="Arial" pitchFamily="34" charset="0"/>
              </a:rPr>
              <a:t>– </a:t>
            </a:r>
            <a:r>
              <a:rPr lang="ru-RU" sz="1400" b="1" dirty="0" err="1" smtClean="0">
                <a:solidFill>
                  <a:schemeClr val="tx1"/>
                </a:solidFill>
                <a:cs typeface="Arial" pitchFamily="34" charset="0"/>
              </a:rPr>
              <a:t>үкіметтік</a:t>
            </a:r>
            <a:r>
              <a:rPr lang="ru-RU" sz="1400" b="1" dirty="0" smtClean="0">
                <a:solidFill>
                  <a:schemeClr val="tx1"/>
                </a:solidFill>
                <a:cs typeface="Arial" pitchFamily="34" charset="0"/>
              </a:rPr>
              <a:t> </a:t>
            </a:r>
            <a:r>
              <a:rPr lang="ru-RU" sz="1400" b="1" dirty="0" err="1" smtClean="0">
                <a:solidFill>
                  <a:schemeClr val="tx1"/>
                </a:solidFill>
                <a:cs typeface="Arial" pitchFamily="34" charset="0"/>
              </a:rPr>
              <a:t>санатқа</a:t>
            </a:r>
            <a:r>
              <a:rPr lang="ru-RU" sz="1400" b="1" dirty="0" smtClean="0">
                <a:solidFill>
                  <a:schemeClr val="tx1"/>
                </a:solidFill>
                <a:cs typeface="Arial" pitchFamily="34" charset="0"/>
              </a:rPr>
              <a:t> </a:t>
            </a:r>
            <a:r>
              <a:rPr lang="ru-RU" sz="1400" b="1" dirty="0" err="1" smtClean="0">
                <a:solidFill>
                  <a:schemeClr val="tx1"/>
                </a:solidFill>
                <a:cs typeface="Arial" pitchFamily="34" charset="0"/>
              </a:rPr>
              <a:t>ауыстырылды</a:t>
            </a:r>
            <a:r>
              <a:rPr lang="ru-RU" sz="1400" b="1" dirty="0" smtClean="0">
                <a:solidFill>
                  <a:schemeClr val="tx1"/>
                </a:solidFill>
                <a:cs typeface="Arial" pitchFamily="34" charset="0"/>
              </a:rPr>
              <a:t> </a:t>
            </a:r>
            <a:endParaRPr lang="ru-RU" sz="1400" b="1" dirty="0">
              <a:solidFill>
                <a:schemeClr val="tx1"/>
              </a:solidFill>
              <a:cs typeface="Arial" pitchFamily="34" charset="0"/>
            </a:endParaRPr>
          </a:p>
        </p:txBody>
      </p:sp>
      <p:sp>
        <p:nvSpPr>
          <p:cNvPr id="13" name="Rectangle 8"/>
          <p:cNvSpPr>
            <a:spLocks noChangeArrowheads="1"/>
          </p:cNvSpPr>
          <p:nvPr/>
        </p:nvSpPr>
        <p:spPr bwMode="auto">
          <a:xfrm>
            <a:off x="489298" y="-27384"/>
            <a:ext cx="9418290" cy="384721"/>
          </a:xfrm>
          <a:prstGeom prst="rect">
            <a:avLst/>
          </a:prstGeom>
          <a:solidFill>
            <a:schemeClr val="accent3"/>
          </a:solidFill>
          <a:ln>
            <a:solidFill>
              <a:srgbClr val="C6F1FE"/>
            </a:solidFill>
          </a:ln>
          <a:extLst/>
        </p:spPr>
        <p:style>
          <a:lnRef idx="1">
            <a:schemeClr val="accent5"/>
          </a:lnRef>
          <a:fillRef idx="2">
            <a:schemeClr val="accent5"/>
          </a:fillRef>
          <a:effectRef idx="1">
            <a:schemeClr val="accent5"/>
          </a:effectRef>
          <a:fontRef idx="minor">
            <a:schemeClr val="dk1"/>
          </a:fontRef>
        </p:style>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r>
              <a:rPr lang="ru-RU" sz="1900" dirty="0" err="1" smtClean="0"/>
              <a:t>Мемлекеттік</a:t>
            </a:r>
            <a:r>
              <a:rPr lang="ru-RU" sz="1900" dirty="0" smtClean="0"/>
              <a:t> </a:t>
            </a:r>
            <a:r>
              <a:rPr lang="ru-RU" sz="1900" dirty="0" err="1" smtClean="0"/>
              <a:t>және</a:t>
            </a:r>
            <a:r>
              <a:rPr lang="ru-RU" sz="1900" dirty="0" smtClean="0"/>
              <a:t> </a:t>
            </a:r>
            <a:r>
              <a:rPr lang="ru-RU" sz="1900" dirty="0" err="1" smtClean="0"/>
              <a:t>үкіметтік</a:t>
            </a:r>
            <a:r>
              <a:rPr lang="ru-RU" sz="1900" dirty="0" smtClean="0"/>
              <a:t> </a:t>
            </a:r>
            <a:r>
              <a:rPr lang="ru-RU" sz="1900" dirty="0" err="1" smtClean="0"/>
              <a:t>бағдарламалардың</a:t>
            </a:r>
            <a:r>
              <a:rPr lang="ru-RU" sz="1900" dirty="0" smtClean="0"/>
              <a:t> </a:t>
            </a:r>
            <a:r>
              <a:rPr lang="ru-RU" sz="1900" dirty="0" err="1" smtClean="0"/>
              <a:t>санын</a:t>
            </a:r>
            <a:r>
              <a:rPr lang="ru-RU" sz="1900" dirty="0" smtClean="0"/>
              <a:t> </a:t>
            </a:r>
            <a:r>
              <a:rPr lang="ru-RU" sz="1900" dirty="0" err="1" smtClean="0"/>
              <a:t>қысқарту</a:t>
            </a:r>
            <a:endParaRPr lang="ru-RU" sz="1900" dirty="0"/>
          </a:p>
        </p:txBody>
      </p:sp>
      <p:sp>
        <p:nvSpPr>
          <p:cNvPr id="2" name="Прямоугольник 1"/>
          <p:cNvSpPr/>
          <p:nvPr/>
        </p:nvSpPr>
        <p:spPr>
          <a:xfrm>
            <a:off x="201266" y="5229200"/>
            <a:ext cx="9433048" cy="1440160"/>
          </a:xfrm>
          <a:prstGeom prst="rect">
            <a:avLst/>
          </a:prstGeom>
          <a:solidFill>
            <a:schemeClr val="bg1">
              <a:lumMod val="95000"/>
            </a:schemeClr>
          </a:solidFill>
          <a:ln>
            <a:solidFill>
              <a:srgbClr val="C00000"/>
            </a:solidFill>
          </a:ln>
        </p:spPr>
        <p:style>
          <a:lnRef idx="0">
            <a:schemeClr val="accent3"/>
          </a:lnRef>
          <a:fillRef idx="3">
            <a:schemeClr val="accent3"/>
          </a:fillRef>
          <a:effectRef idx="3">
            <a:schemeClr val="accent3"/>
          </a:effectRef>
          <a:fontRef idx="minor">
            <a:schemeClr val="lt1"/>
          </a:fontRef>
        </p:style>
        <p:txBody>
          <a:bodyPr rtlCol="0" anchor="ctr"/>
          <a:lstStyle/>
          <a:p>
            <a:pPr marR="0" indent="266700" algn="ctr" defTabSz="914400" eaLnBrk="1" fontAlgn="auto" latinLnBrk="0" hangingPunct="1">
              <a:spcBef>
                <a:spcPts val="0"/>
              </a:spcBef>
              <a:spcAft>
                <a:spcPts val="0"/>
              </a:spcAft>
              <a:buClrTx/>
              <a:buSzTx/>
              <a:tabLst/>
            </a:pPr>
            <a:r>
              <a:rPr lang="ru-RU" b="1" kern="0" dirty="0" err="1" smtClean="0">
                <a:solidFill>
                  <a:schemeClr val="tx1"/>
                </a:solidFill>
              </a:rPr>
              <a:t>Мемлекеттік</a:t>
            </a:r>
            <a:r>
              <a:rPr lang="ru-RU" b="1" kern="0" dirty="0" smtClean="0">
                <a:solidFill>
                  <a:schemeClr val="tx1"/>
                </a:solidFill>
              </a:rPr>
              <a:t> </a:t>
            </a:r>
            <a:r>
              <a:rPr lang="ru-RU" b="1" kern="0" dirty="0" err="1">
                <a:solidFill>
                  <a:schemeClr val="tx1"/>
                </a:solidFill>
              </a:rPr>
              <a:t>және</a:t>
            </a:r>
            <a:r>
              <a:rPr lang="ru-RU" b="1" kern="0" dirty="0">
                <a:solidFill>
                  <a:schemeClr val="tx1"/>
                </a:solidFill>
              </a:rPr>
              <a:t> </a:t>
            </a:r>
            <a:r>
              <a:rPr lang="ru-RU" b="1" kern="0" dirty="0" err="1">
                <a:solidFill>
                  <a:schemeClr val="tx1"/>
                </a:solidFill>
              </a:rPr>
              <a:t>үкіметтік</a:t>
            </a:r>
            <a:r>
              <a:rPr lang="ru-RU" b="1" kern="0" dirty="0">
                <a:solidFill>
                  <a:schemeClr val="tx1"/>
                </a:solidFill>
              </a:rPr>
              <a:t> </a:t>
            </a:r>
            <a:r>
              <a:rPr lang="ru-RU" b="1" kern="0" dirty="0" err="1">
                <a:solidFill>
                  <a:schemeClr val="tx1"/>
                </a:solidFill>
              </a:rPr>
              <a:t>бағдарманы</a:t>
            </a:r>
            <a:r>
              <a:rPr lang="ru-RU" b="1" kern="0" dirty="0">
                <a:solidFill>
                  <a:schemeClr val="tx1"/>
                </a:solidFill>
              </a:rPr>
              <a:t> </a:t>
            </a:r>
            <a:r>
              <a:rPr lang="ru-RU" b="1" kern="0" dirty="0" err="1">
                <a:solidFill>
                  <a:schemeClr val="tx1"/>
                </a:solidFill>
              </a:rPr>
              <a:t>әзірлеуге</a:t>
            </a:r>
            <a:r>
              <a:rPr lang="ru-RU" b="1" kern="0" dirty="0">
                <a:solidFill>
                  <a:schemeClr val="tx1"/>
                </a:solidFill>
              </a:rPr>
              <a:t> </a:t>
            </a:r>
            <a:r>
              <a:rPr lang="ru-RU" b="1" kern="0" dirty="0" err="1">
                <a:solidFill>
                  <a:schemeClr val="tx1"/>
                </a:solidFill>
              </a:rPr>
              <a:t>талаптар</a:t>
            </a:r>
            <a:r>
              <a:rPr lang="ru-RU" b="1" kern="0" dirty="0">
                <a:solidFill>
                  <a:schemeClr val="tx1"/>
                </a:solidFill>
              </a:rPr>
              <a:t> </a:t>
            </a:r>
            <a:r>
              <a:rPr lang="ru-RU" b="1" kern="0" dirty="0" err="1">
                <a:solidFill>
                  <a:schemeClr val="tx1"/>
                </a:solidFill>
              </a:rPr>
              <a:t>күшейтілді</a:t>
            </a:r>
            <a:r>
              <a:rPr lang="ru-RU" kern="0" dirty="0" smtClean="0">
                <a:solidFill>
                  <a:schemeClr val="tx1"/>
                </a:solidFill>
              </a:rPr>
              <a:t>:</a:t>
            </a:r>
          </a:p>
          <a:p>
            <a:pPr marR="0" indent="266700" algn="ctr" defTabSz="914400" eaLnBrk="1" fontAlgn="auto" latinLnBrk="0" hangingPunct="1">
              <a:spcBef>
                <a:spcPts val="0"/>
              </a:spcBef>
              <a:spcAft>
                <a:spcPts val="0"/>
              </a:spcAft>
              <a:buClrTx/>
              <a:buSzTx/>
              <a:tabLst/>
            </a:pPr>
            <a:endParaRPr lang="ru-RU" sz="700" kern="0" dirty="0" smtClean="0">
              <a:solidFill>
                <a:schemeClr val="tx1"/>
              </a:solidFill>
            </a:endParaRPr>
          </a:p>
          <a:p>
            <a:pPr marR="0" indent="268288" algn="just" defTabSz="914400" eaLnBrk="1" fontAlgn="auto" latinLnBrk="0" hangingPunct="1">
              <a:spcBef>
                <a:spcPts val="0"/>
              </a:spcBef>
              <a:spcAft>
                <a:spcPts val="0"/>
              </a:spcAft>
              <a:buClrTx/>
              <a:buSzTx/>
              <a:buFont typeface="Wingdings" pitchFamily="2" charset="2"/>
              <a:buChar char="Ø"/>
              <a:tabLst/>
            </a:pPr>
            <a:r>
              <a:rPr lang="kk-KZ" dirty="0" smtClean="0">
                <a:solidFill>
                  <a:schemeClr val="tx1"/>
                </a:solidFill>
              </a:rPr>
              <a:t>Бағдарламаны әзірлеудің орындылығын анықтау үшін Үкіметте </a:t>
            </a:r>
            <a:r>
              <a:rPr lang="kk-KZ" dirty="0">
                <a:solidFill>
                  <a:schemeClr val="tx1"/>
                </a:solidFill>
              </a:rPr>
              <a:t>Парламент депутаттарының қатысуымен </a:t>
            </a:r>
            <a:r>
              <a:rPr lang="kk-KZ" b="1" dirty="0" smtClean="0">
                <a:solidFill>
                  <a:schemeClr val="tx1"/>
                </a:solidFill>
              </a:rPr>
              <a:t>бағдарламаның </a:t>
            </a:r>
            <a:r>
              <a:rPr lang="kk-KZ" b="1" dirty="0">
                <a:solidFill>
                  <a:schemeClr val="tx1"/>
                </a:solidFill>
              </a:rPr>
              <a:t>концепциясын</a:t>
            </a:r>
            <a:r>
              <a:rPr lang="kk-KZ" dirty="0">
                <a:solidFill>
                  <a:schemeClr val="tx1"/>
                </a:solidFill>
              </a:rPr>
              <a:t> </a:t>
            </a:r>
            <a:r>
              <a:rPr lang="kk-KZ" dirty="0" smtClean="0">
                <a:solidFill>
                  <a:schemeClr val="tx1"/>
                </a:solidFill>
              </a:rPr>
              <a:t>алдын-ала </a:t>
            </a:r>
            <a:r>
              <a:rPr lang="kk-KZ" dirty="0">
                <a:solidFill>
                  <a:schemeClr val="tx1"/>
                </a:solidFill>
              </a:rPr>
              <a:t>талқылау </a:t>
            </a:r>
            <a:r>
              <a:rPr lang="kk-KZ" dirty="0" smtClean="0">
                <a:solidFill>
                  <a:schemeClr val="tx1"/>
                </a:solidFill>
              </a:rPr>
              <a:t>енгізілді</a:t>
            </a:r>
          </a:p>
          <a:p>
            <a:pPr marR="0" indent="268288" algn="just" defTabSz="914400" eaLnBrk="1" fontAlgn="auto" latinLnBrk="0" hangingPunct="1">
              <a:spcBef>
                <a:spcPts val="0"/>
              </a:spcBef>
              <a:spcAft>
                <a:spcPts val="0"/>
              </a:spcAft>
              <a:buClrTx/>
              <a:buSzTx/>
              <a:buFont typeface="Wingdings" pitchFamily="2" charset="2"/>
              <a:buChar char="Ø"/>
              <a:tabLst/>
            </a:pPr>
            <a:endParaRPr lang="ru-RU" sz="700" kern="0" dirty="0" smtClean="0">
              <a:solidFill>
                <a:schemeClr val="tx1"/>
              </a:solidFill>
            </a:endParaRPr>
          </a:p>
          <a:p>
            <a:pPr indent="268288" algn="just" defTabSz="914400" eaLnBrk="1" fontAlgn="auto" hangingPunct="1">
              <a:spcBef>
                <a:spcPts val="0"/>
              </a:spcBef>
              <a:spcAft>
                <a:spcPts val="0"/>
              </a:spcAft>
              <a:buFont typeface="Wingdings" pitchFamily="2" charset="2"/>
              <a:buChar char="Ø"/>
            </a:pPr>
            <a:r>
              <a:rPr lang="kk-KZ" b="1" dirty="0" smtClean="0">
                <a:solidFill>
                  <a:schemeClr val="tx1"/>
                </a:solidFill>
              </a:rPr>
              <a:t>Бағдарламаның концепциясы </a:t>
            </a:r>
            <a:r>
              <a:rPr lang="kk-KZ" dirty="0" smtClean="0">
                <a:solidFill>
                  <a:schemeClr val="tx1"/>
                </a:solidFill>
              </a:rPr>
              <a:t>бағдарламаның негізгі бенефициарлары, күтілетін әлеуметтік-экономикалық әсері туралы </a:t>
            </a:r>
            <a:r>
              <a:rPr lang="ru-RU" dirty="0" err="1" smtClean="0">
                <a:solidFill>
                  <a:schemeClr val="tx1"/>
                </a:solidFill>
              </a:rPr>
              <a:t>ақпаратты</a:t>
            </a:r>
            <a:r>
              <a:rPr lang="ru-RU" dirty="0" smtClean="0">
                <a:solidFill>
                  <a:schemeClr val="tx1"/>
                </a:solidFill>
              </a:rPr>
              <a:t> </a:t>
            </a:r>
            <a:r>
              <a:rPr lang="ru-RU" dirty="0" err="1" smtClean="0">
                <a:solidFill>
                  <a:schemeClr val="tx1"/>
                </a:solidFill>
              </a:rPr>
              <a:t>қамтуы</a:t>
            </a:r>
            <a:r>
              <a:rPr lang="ru-RU" dirty="0" smtClean="0">
                <a:solidFill>
                  <a:schemeClr val="tx1"/>
                </a:solidFill>
              </a:rPr>
              <a:t> </a:t>
            </a:r>
            <a:r>
              <a:rPr lang="ru-RU" dirty="0" err="1" smtClean="0">
                <a:solidFill>
                  <a:schemeClr val="tx1"/>
                </a:solidFill>
              </a:rPr>
              <a:t>қажет</a:t>
            </a:r>
            <a:r>
              <a:rPr lang="ru-RU" sz="1400" kern="0" dirty="0" smtClean="0">
                <a:solidFill>
                  <a:sysClr val="window" lastClr="FFFFFF"/>
                </a:solidFill>
              </a:rPr>
              <a:t>.</a:t>
            </a:r>
            <a:endParaRPr kumimoji="0" lang="ru-RU" sz="1400" i="0" u="none" strike="noStrike" kern="0" cap="none" spc="0" normalizeH="0" baseline="0" noProof="0" dirty="0">
              <a:ln>
                <a:noFill/>
              </a:ln>
              <a:solidFill>
                <a:sysClr val="window" lastClr="FFFFFF"/>
              </a:solidFill>
              <a:effectLst/>
              <a:uLnTx/>
              <a:uFillTx/>
            </a:endParaRPr>
          </a:p>
        </p:txBody>
      </p:sp>
      <p:sp>
        <p:nvSpPr>
          <p:cNvPr id="16" name="Номер слайда 1"/>
          <p:cNvSpPr txBox="1">
            <a:spLocks/>
          </p:cNvSpPr>
          <p:nvPr/>
        </p:nvSpPr>
        <p:spPr bwMode="auto">
          <a:xfrm>
            <a:off x="9274274" y="6597352"/>
            <a:ext cx="610865" cy="365125"/>
          </a:xfrm>
          <a:prstGeom prst="rect">
            <a:avLst/>
          </a:prstGeom>
          <a:noFill/>
          <a:ln>
            <a:miter lim="800000"/>
            <a:headEnd/>
            <a:tailEnd/>
          </a:ln>
        </p:spPr>
        <p:txBody>
          <a:bodyPr/>
          <a:lstStyle>
            <a:defPPr>
              <a:defRPr lang="en-GB"/>
            </a:defPPr>
            <a:lvl1pPr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1pPr>
            <a:lvl2pPr marL="742950" indent="-28575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2pPr>
            <a:lvl3pPr marL="11430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3pPr>
            <a:lvl4pPr marL="16002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4pPr>
            <a:lvl5pPr marL="20574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5pPr>
            <a:lvl6pPr marL="2286000" algn="l" defTabSz="914400" rtl="0" eaLnBrk="1" latinLnBrk="0" hangingPunct="1">
              <a:defRPr sz="1600" kern="1200">
                <a:solidFill>
                  <a:schemeClr val="bg1"/>
                </a:solidFill>
                <a:latin typeface="Arial" pitchFamily="34" charset="0"/>
                <a:ea typeface="+mn-ea"/>
                <a:cs typeface="Tahoma" pitchFamily="34" charset="0"/>
              </a:defRPr>
            </a:lvl6pPr>
            <a:lvl7pPr marL="2743200" algn="l" defTabSz="914400" rtl="0" eaLnBrk="1" latinLnBrk="0" hangingPunct="1">
              <a:defRPr sz="1600" kern="1200">
                <a:solidFill>
                  <a:schemeClr val="bg1"/>
                </a:solidFill>
                <a:latin typeface="Arial" pitchFamily="34" charset="0"/>
                <a:ea typeface="+mn-ea"/>
                <a:cs typeface="Tahoma" pitchFamily="34" charset="0"/>
              </a:defRPr>
            </a:lvl7pPr>
            <a:lvl8pPr marL="3200400" algn="l" defTabSz="914400" rtl="0" eaLnBrk="1" latinLnBrk="0" hangingPunct="1">
              <a:defRPr sz="1600" kern="1200">
                <a:solidFill>
                  <a:schemeClr val="bg1"/>
                </a:solidFill>
                <a:latin typeface="Arial" pitchFamily="34" charset="0"/>
                <a:ea typeface="+mn-ea"/>
                <a:cs typeface="Tahoma" pitchFamily="34" charset="0"/>
              </a:defRPr>
            </a:lvl8pPr>
            <a:lvl9pPr marL="3657600" algn="l" defTabSz="914400" rtl="0" eaLnBrk="1" latinLnBrk="0" hangingPunct="1">
              <a:defRPr sz="1600" kern="1200">
                <a:solidFill>
                  <a:schemeClr val="bg1"/>
                </a:solidFill>
                <a:latin typeface="Arial" pitchFamily="34" charset="0"/>
                <a:ea typeface="+mn-ea"/>
                <a:cs typeface="Tahoma" pitchFamily="34" charset="0"/>
              </a:defRPr>
            </a:lvl9pPr>
          </a:lstStyle>
          <a:p>
            <a:pPr algn="r"/>
            <a:r>
              <a:rPr lang="ru-RU" sz="1200" dirty="0" smtClean="0">
                <a:solidFill>
                  <a:schemeClr val="tx1"/>
                </a:solidFill>
                <a:latin typeface="Arial" charset="0"/>
                <a:cs typeface="Arial" charset="0"/>
              </a:rPr>
              <a:t>8</a:t>
            </a:r>
            <a:endParaRPr lang="ru-RU" sz="1200" dirty="0">
              <a:solidFill>
                <a:schemeClr val="tx1"/>
              </a:solidFill>
              <a:latin typeface="Arial" charset="0"/>
              <a:cs typeface="Arial" charset="0"/>
            </a:endParaRPr>
          </a:p>
        </p:txBody>
      </p:sp>
      <p:sp>
        <p:nvSpPr>
          <p:cNvPr id="17" name="TextBox 17"/>
          <p:cNvSpPr txBox="1">
            <a:spLocks noChangeArrowheads="1"/>
          </p:cNvSpPr>
          <p:nvPr/>
        </p:nvSpPr>
        <p:spPr bwMode="auto">
          <a:xfrm>
            <a:off x="626108" y="1024607"/>
            <a:ext cx="2052965" cy="307777"/>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p:spPr>
        <p:txBody>
          <a:bodyPr wrap="square">
            <a:spAutoFit/>
          </a:bodyPr>
          <a:lstStyle/>
          <a:p>
            <a:pPr algn="ctr" eaLnBrk="1" hangingPunct="1"/>
            <a:r>
              <a:rPr lang="ru-RU" sz="1400" b="1" dirty="0">
                <a:solidFill>
                  <a:srgbClr val="C00000"/>
                </a:solidFill>
                <a:cs typeface="Arial" pitchFamily="34" charset="0"/>
              </a:rPr>
              <a:t>2</a:t>
            </a:r>
            <a:r>
              <a:rPr lang="ru-RU" sz="1400" b="1" dirty="0" smtClean="0">
                <a:solidFill>
                  <a:srgbClr val="C00000"/>
                </a:solidFill>
                <a:cs typeface="Arial" pitchFamily="34" charset="0"/>
              </a:rPr>
              <a:t>016 </a:t>
            </a:r>
            <a:r>
              <a:rPr lang="ru-RU" sz="1400" b="1" dirty="0" err="1" smtClean="0">
                <a:solidFill>
                  <a:srgbClr val="C00000"/>
                </a:solidFill>
                <a:cs typeface="Arial" pitchFamily="34" charset="0"/>
              </a:rPr>
              <a:t>жылға</a:t>
            </a:r>
            <a:r>
              <a:rPr lang="ru-RU" sz="1400" b="1" dirty="0" smtClean="0">
                <a:solidFill>
                  <a:srgbClr val="C00000"/>
                </a:solidFill>
                <a:cs typeface="Arial" pitchFamily="34" charset="0"/>
              </a:rPr>
              <a:t> </a:t>
            </a:r>
            <a:r>
              <a:rPr lang="ru-RU" sz="1400" b="1" dirty="0" err="1" smtClean="0">
                <a:solidFill>
                  <a:srgbClr val="C00000"/>
                </a:solidFill>
                <a:cs typeface="Arial" pitchFamily="34" charset="0"/>
              </a:rPr>
              <a:t>дейін</a:t>
            </a:r>
            <a:endParaRPr lang="ru-RU" sz="1400" b="1" dirty="0">
              <a:solidFill>
                <a:srgbClr val="C00000"/>
              </a:solidFill>
              <a:cs typeface="Arial" pitchFamily="34" charset="0"/>
            </a:endParaRPr>
          </a:p>
        </p:txBody>
      </p:sp>
      <p:sp>
        <p:nvSpPr>
          <p:cNvPr id="18" name="TextBox 17"/>
          <p:cNvSpPr txBox="1">
            <a:spLocks noChangeArrowheads="1"/>
          </p:cNvSpPr>
          <p:nvPr/>
        </p:nvSpPr>
        <p:spPr bwMode="auto">
          <a:xfrm>
            <a:off x="7175509" y="1024607"/>
            <a:ext cx="2052965" cy="307777"/>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p:spPr>
        <p:txBody>
          <a:bodyPr wrap="square">
            <a:spAutoFit/>
          </a:bodyPr>
          <a:lstStyle/>
          <a:p>
            <a:pPr algn="ctr" eaLnBrk="1" hangingPunct="1"/>
            <a:r>
              <a:rPr lang="ru-RU" sz="1400" b="1" dirty="0" smtClean="0">
                <a:solidFill>
                  <a:srgbClr val="C00000"/>
                </a:solidFill>
                <a:cs typeface="Arial" pitchFamily="34" charset="0"/>
              </a:rPr>
              <a:t>2016 </a:t>
            </a:r>
            <a:r>
              <a:rPr lang="ru-RU" sz="1400" b="1" dirty="0" err="1" smtClean="0">
                <a:solidFill>
                  <a:srgbClr val="C00000"/>
                </a:solidFill>
                <a:cs typeface="Arial" pitchFamily="34" charset="0"/>
              </a:rPr>
              <a:t>жылдан</a:t>
            </a:r>
            <a:r>
              <a:rPr lang="ru-RU" sz="1400" b="1" dirty="0" smtClean="0">
                <a:solidFill>
                  <a:srgbClr val="C00000"/>
                </a:solidFill>
                <a:cs typeface="Arial" pitchFamily="34" charset="0"/>
              </a:rPr>
              <a:t> </a:t>
            </a:r>
            <a:r>
              <a:rPr lang="ru-RU" sz="1400" b="1" dirty="0" err="1" smtClean="0">
                <a:solidFill>
                  <a:srgbClr val="C00000"/>
                </a:solidFill>
                <a:cs typeface="Arial" pitchFamily="34" charset="0"/>
              </a:rPr>
              <a:t>кейін</a:t>
            </a:r>
            <a:endParaRPr lang="ru-RU" sz="1400" b="1" dirty="0">
              <a:solidFill>
                <a:srgbClr val="C00000"/>
              </a:solidFill>
              <a:cs typeface="Arial" pitchFamily="34" charset="0"/>
            </a:endParaRPr>
          </a:p>
        </p:txBody>
      </p:sp>
      <p:sp>
        <p:nvSpPr>
          <p:cNvPr id="19" name="Прямоугольник 18"/>
          <p:cNvSpPr/>
          <p:nvPr/>
        </p:nvSpPr>
        <p:spPr>
          <a:xfrm>
            <a:off x="-14759" y="-27384"/>
            <a:ext cx="653603" cy="504056"/>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r>
              <a:rPr kumimoji="0" lang="ru-RU" sz="1200" b="1" i="0" u="none" strike="noStrike" kern="0" cap="none" spc="0" normalizeH="0" baseline="0" noProof="0" dirty="0" smtClean="0">
                <a:ln>
                  <a:noFill/>
                </a:ln>
                <a:solidFill>
                  <a:schemeClr val="tx1"/>
                </a:solidFill>
                <a:effectLst/>
                <a:uLnTx/>
                <a:uFillTx/>
                <a:ea typeface="+mn-ea"/>
                <a:cs typeface="+mn-cs"/>
              </a:rPr>
              <a:t>92</a:t>
            </a:r>
          </a:p>
          <a:p>
            <a:pPr marL="0" marR="0" indent="0" algn="ctr" defTabSz="914400" eaLnBrk="1" fontAlgn="auto" latinLnBrk="0" hangingPunct="1">
              <a:lnSpc>
                <a:spcPct val="100000"/>
              </a:lnSpc>
              <a:spcBef>
                <a:spcPts val="0"/>
              </a:spcBef>
              <a:spcAft>
                <a:spcPts val="0"/>
              </a:spcAft>
              <a:buClrTx/>
              <a:buSzTx/>
              <a:buFontTx/>
              <a:buNone/>
              <a:tabLst/>
            </a:pPr>
            <a:r>
              <a:rPr kumimoji="0" lang="ru-RU" sz="1200" b="1" i="0" u="none" strike="noStrike" kern="0" cap="none" spc="0" normalizeH="0" baseline="0" noProof="0" dirty="0" err="1" smtClean="0">
                <a:ln>
                  <a:noFill/>
                </a:ln>
                <a:solidFill>
                  <a:schemeClr val="tx1"/>
                </a:solidFill>
                <a:effectLst/>
                <a:uLnTx/>
                <a:uFillTx/>
                <a:ea typeface="+mn-ea"/>
                <a:cs typeface="+mn-cs"/>
              </a:rPr>
              <a:t>қадам</a:t>
            </a:r>
            <a:endParaRPr kumimoji="0" lang="ru-RU" sz="1200" b="1" i="0" u="none" strike="noStrike" kern="0" cap="none" spc="0" normalizeH="0" baseline="0" noProof="0" dirty="0">
              <a:ln>
                <a:noFill/>
              </a:ln>
              <a:solidFill>
                <a:schemeClr val="tx1"/>
              </a:solidFill>
              <a:effectLst/>
              <a:uLnTx/>
              <a:uFillTx/>
              <a:ea typeface="+mn-ea"/>
              <a:cs typeface="+mn-cs"/>
            </a:endParaRPr>
          </a:p>
        </p:txBody>
      </p:sp>
    </p:spTree>
    <p:extLst>
      <p:ext uri="{BB962C8B-B14F-4D97-AF65-F5344CB8AC3E}">
        <p14:creationId xmlns:p14="http://schemas.microsoft.com/office/powerpoint/2010/main" xmlns="" val="1844603804"/>
      </p:ext>
    </p:extLst>
  </p:cSld>
  <p:clrMapOvr>
    <a:masterClrMapping/>
  </p:clrMapOvr>
  <p:transition spd="slow"/>
  <p:timing>
    <p:tnLst>
      <p:par>
        <p:cTn id="1" dur="indefinite" restart="never" nodeType="tmRoot"/>
      </p:par>
    </p:tnLst>
  </p:timing>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9154" name="Rectangle 2"/>
          <p:cNvSpPr>
            <a:spLocks noChangeArrowheads="1"/>
          </p:cNvSpPr>
          <p:nvPr/>
        </p:nvSpPr>
        <p:spPr bwMode="auto">
          <a:xfrm>
            <a:off x="553120" y="2240518"/>
            <a:ext cx="8963025" cy="69215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p:spPr>
        <p:txBody>
          <a:bodyPr anchor="ctr">
            <a:spAutoFit/>
          </a:bodyPr>
          <a:lstStyle/>
          <a:p>
            <a:pPr indent="266700" defTabSz="914400" eaLnBrk="1" hangingPunct="1">
              <a:tabLst>
                <a:tab pos="-3328988" algn="l"/>
              </a:tabLst>
            </a:pPr>
            <a:endParaRPr lang="ru-RU" sz="1300">
              <a:solidFill>
                <a:srgbClr val="000000"/>
              </a:solidFill>
              <a:ea typeface="MS PGothic" pitchFamily="34" charset="-128"/>
              <a:cs typeface="Arial" pitchFamily="34" charset="0"/>
            </a:endParaRPr>
          </a:p>
          <a:p>
            <a:pPr indent="266700" defTabSz="914400" eaLnBrk="1" hangingPunct="1">
              <a:tabLst>
                <a:tab pos="-3328988" algn="l"/>
              </a:tabLst>
            </a:pPr>
            <a:r>
              <a:rPr lang="ru-RU" sz="1300">
                <a:solidFill>
                  <a:srgbClr val="000000"/>
                </a:solidFill>
                <a:ea typeface="MS PGothic" pitchFamily="34" charset="-128"/>
                <a:cs typeface="Arial" pitchFamily="34" charset="0"/>
              </a:rPr>
              <a:t> </a:t>
            </a:r>
          </a:p>
          <a:p>
            <a:pPr indent="266700" defTabSz="914400" eaLnBrk="1" hangingPunct="1">
              <a:tabLst>
                <a:tab pos="-3328988" algn="l"/>
              </a:tabLst>
            </a:pPr>
            <a:endParaRPr lang="ru-RU" sz="1300">
              <a:solidFill>
                <a:srgbClr val="000000"/>
              </a:solidFill>
              <a:ea typeface="MS PGothic" pitchFamily="34" charset="-128"/>
              <a:cs typeface="Arial" pitchFamily="34" charset="0"/>
            </a:endParaRPr>
          </a:p>
        </p:txBody>
      </p:sp>
      <p:sp>
        <p:nvSpPr>
          <p:cNvPr id="19" name="Скругленный прямоугольник 4"/>
          <p:cNvSpPr/>
          <p:nvPr/>
        </p:nvSpPr>
        <p:spPr>
          <a:xfrm>
            <a:off x="838818" y="749630"/>
            <a:ext cx="8279593" cy="935953"/>
          </a:xfrm>
          <a:prstGeom prst="rect">
            <a:avLst/>
          </a:prstGeom>
          <a:noFill/>
          <a:ln>
            <a:noFill/>
          </a:ln>
          <a:effectLst/>
          <a:scene3d>
            <a:camera prst="orthographicFront"/>
            <a:lightRig rig="flat" dir="t"/>
          </a:scene3d>
          <a:sp3d/>
        </p:spPr>
        <p:txBody>
          <a:bodyPr lIns="45713" rIns="45713" spcCol="1270" anchor="ctr"/>
          <a:lstStyle>
            <a:defPPr>
              <a:defRPr lang="ru-RU"/>
            </a:defPPr>
            <a:lvl1pPr algn="l" rtl="0" fontAlgn="base">
              <a:spcBef>
                <a:spcPct val="0"/>
              </a:spcBef>
              <a:spcAft>
                <a:spcPct val="0"/>
              </a:spcAft>
              <a:defRPr sz="1200" b="1" kern="1200">
                <a:solidFill>
                  <a:schemeClr val="dk1"/>
                </a:solidFill>
                <a:latin typeface="+mn-lt"/>
                <a:ea typeface="+mn-ea"/>
                <a:cs typeface="+mn-cs"/>
              </a:defRPr>
            </a:lvl1pPr>
            <a:lvl2pPr marL="457200" algn="l" rtl="0" fontAlgn="base">
              <a:spcBef>
                <a:spcPct val="0"/>
              </a:spcBef>
              <a:spcAft>
                <a:spcPct val="0"/>
              </a:spcAft>
              <a:defRPr sz="1200" b="1" kern="1200">
                <a:solidFill>
                  <a:schemeClr val="dk1"/>
                </a:solidFill>
                <a:latin typeface="+mn-lt"/>
                <a:ea typeface="+mn-ea"/>
                <a:cs typeface="+mn-cs"/>
              </a:defRPr>
            </a:lvl2pPr>
            <a:lvl3pPr marL="914400" algn="l" rtl="0" fontAlgn="base">
              <a:spcBef>
                <a:spcPct val="0"/>
              </a:spcBef>
              <a:spcAft>
                <a:spcPct val="0"/>
              </a:spcAft>
              <a:defRPr sz="1200" b="1" kern="1200">
                <a:solidFill>
                  <a:schemeClr val="dk1"/>
                </a:solidFill>
                <a:latin typeface="+mn-lt"/>
                <a:ea typeface="+mn-ea"/>
                <a:cs typeface="+mn-cs"/>
              </a:defRPr>
            </a:lvl3pPr>
            <a:lvl4pPr marL="1371600" algn="l" rtl="0" fontAlgn="base">
              <a:spcBef>
                <a:spcPct val="0"/>
              </a:spcBef>
              <a:spcAft>
                <a:spcPct val="0"/>
              </a:spcAft>
              <a:defRPr sz="1200" b="1" kern="1200">
                <a:solidFill>
                  <a:schemeClr val="dk1"/>
                </a:solidFill>
                <a:latin typeface="+mn-lt"/>
                <a:ea typeface="+mn-ea"/>
                <a:cs typeface="+mn-cs"/>
              </a:defRPr>
            </a:lvl4pPr>
            <a:lvl5pPr marL="1828800" algn="l" rtl="0" fontAlgn="base">
              <a:spcBef>
                <a:spcPct val="0"/>
              </a:spcBef>
              <a:spcAft>
                <a:spcPct val="0"/>
              </a:spcAft>
              <a:defRPr sz="1200" b="1" kern="1200">
                <a:solidFill>
                  <a:schemeClr val="dk1"/>
                </a:solidFill>
                <a:latin typeface="+mn-lt"/>
                <a:ea typeface="+mn-ea"/>
                <a:cs typeface="+mn-cs"/>
              </a:defRPr>
            </a:lvl5pPr>
            <a:lvl6pPr marL="2286000" algn="l" defTabSz="914400" rtl="0" eaLnBrk="1" latinLnBrk="0" hangingPunct="1">
              <a:defRPr sz="1200" b="1" kern="1200">
                <a:solidFill>
                  <a:schemeClr val="dk1"/>
                </a:solidFill>
                <a:latin typeface="+mn-lt"/>
                <a:ea typeface="+mn-ea"/>
                <a:cs typeface="+mn-cs"/>
              </a:defRPr>
            </a:lvl6pPr>
            <a:lvl7pPr marL="2743200" algn="l" defTabSz="914400" rtl="0" eaLnBrk="1" latinLnBrk="0" hangingPunct="1">
              <a:defRPr sz="1200" b="1" kern="1200">
                <a:solidFill>
                  <a:schemeClr val="dk1"/>
                </a:solidFill>
                <a:latin typeface="+mn-lt"/>
                <a:ea typeface="+mn-ea"/>
                <a:cs typeface="+mn-cs"/>
              </a:defRPr>
            </a:lvl7pPr>
            <a:lvl8pPr marL="3200400" algn="l" defTabSz="914400" rtl="0" eaLnBrk="1" latinLnBrk="0" hangingPunct="1">
              <a:defRPr sz="1200" b="1" kern="1200">
                <a:solidFill>
                  <a:schemeClr val="dk1"/>
                </a:solidFill>
                <a:latin typeface="+mn-lt"/>
                <a:ea typeface="+mn-ea"/>
                <a:cs typeface="+mn-cs"/>
              </a:defRPr>
            </a:lvl8pPr>
            <a:lvl9pPr marL="3657600" algn="l" defTabSz="914400" rtl="0" eaLnBrk="1" latinLnBrk="0" hangingPunct="1">
              <a:defRPr sz="1200" b="1" kern="1200">
                <a:solidFill>
                  <a:schemeClr val="dk1"/>
                </a:solidFill>
                <a:latin typeface="+mn-lt"/>
                <a:ea typeface="+mn-ea"/>
                <a:cs typeface="+mn-cs"/>
              </a:defRPr>
            </a:lvl9pPr>
          </a:lstStyle>
          <a:p>
            <a:pPr algn="just" defTabSz="914400">
              <a:spcBef>
                <a:spcPct val="20000"/>
              </a:spcBef>
              <a:spcAft>
                <a:spcPts val="600"/>
              </a:spcAft>
              <a:tabLst>
                <a:tab pos="-3329909" algn="l"/>
              </a:tabLst>
              <a:defRPr/>
            </a:pPr>
            <a:endParaRPr lang="ru-RU" sz="1400" b="0" dirty="0">
              <a:solidFill>
                <a:sysClr val="windowText" lastClr="000000"/>
              </a:solidFill>
              <a:cs typeface="Arial"/>
            </a:endParaRPr>
          </a:p>
        </p:txBody>
      </p:sp>
      <p:sp>
        <p:nvSpPr>
          <p:cNvPr id="49158" name="Rectangle 2"/>
          <p:cNvSpPr>
            <a:spLocks noChangeArrowheads="1"/>
          </p:cNvSpPr>
          <p:nvPr/>
        </p:nvSpPr>
        <p:spPr bwMode="auto">
          <a:xfrm>
            <a:off x="638845" y="2310368"/>
            <a:ext cx="8729662" cy="69215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p:spPr>
        <p:txBody>
          <a:bodyPr anchor="ctr">
            <a:spAutoFit/>
          </a:bodyPr>
          <a:lstStyle/>
          <a:p>
            <a:pPr indent="266700" defTabSz="914400" eaLnBrk="1" hangingPunct="1">
              <a:tabLst>
                <a:tab pos="-3328988" algn="l"/>
              </a:tabLst>
            </a:pPr>
            <a:endParaRPr lang="ru-RU" sz="1300">
              <a:solidFill>
                <a:srgbClr val="000000"/>
              </a:solidFill>
              <a:ea typeface="MS PGothic" pitchFamily="34" charset="-128"/>
              <a:cs typeface="Arial" pitchFamily="34" charset="0"/>
            </a:endParaRPr>
          </a:p>
          <a:p>
            <a:pPr indent="266700" defTabSz="914400" eaLnBrk="1" hangingPunct="1">
              <a:tabLst>
                <a:tab pos="-3328988" algn="l"/>
              </a:tabLst>
            </a:pPr>
            <a:r>
              <a:rPr lang="ru-RU" sz="1300">
                <a:solidFill>
                  <a:srgbClr val="000000"/>
                </a:solidFill>
                <a:ea typeface="MS PGothic" pitchFamily="34" charset="-128"/>
                <a:cs typeface="Arial" pitchFamily="34" charset="0"/>
              </a:rPr>
              <a:t> </a:t>
            </a:r>
          </a:p>
          <a:p>
            <a:pPr indent="266700" defTabSz="914400" eaLnBrk="1" hangingPunct="1">
              <a:tabLst>
                <a:tab pos="-3328988" algn="l"/>
              </a:tabLst>
            </a:pPr>
            <a:endParaRPr lang="ru-RU" sz="1300">
              <a:solidFill>
                <a:srgbClr val="000000"/>
              </a:solidFill>
              <a:ea typeface="MS PGothic" pitchFamily="34" charset="-128"/>
              <a:cs typeface="Arial" pitchFamily="34" charset="0"/>
            </a:endParaRPr>
          </a:p>
        </p:txBody>
      </p:sp>
      <p:sp>
        <p:nvSpPr>
          <p:cNvPr id="23" name="Скругленный прямоугольник 4"/>
          <p:cNvSpPr/>
          <p:nvPr/>
        </p:nvSpPr>
        <p:spPr>
          <a:xfrm>
            <a:off x="922124" y="634385"/>
            <a:ext cx="8063195" cy="935953"/>
          </a:xfrm>
          <a:prstGeom prst="rect">
            <a:avLst/>
          </a:prstGeom>
          <a:noFill/>
          <a:ln>
            <a:noFill/>
          </a:ln>
          <a:effectLst/>
          <a:scene3d>
            <a:camera prst="orthographicFront"/>
            <a:lightRig rig="flat" dir="t"/>
          </a:scene3d>
          <a:sp3d/>
        </p:spPr>
        <p:txBody>
          <a:bodyPr lIns="45713" rIns="45713" spcCol="1270" anchor="ctr"/>
          <a:lstStyle>
            <a:defPPr>
              <a:defRPr lang="ru-RU"/>
            </a:defPPr>
            <a:lvl1pPr algn="l" rtl="0" fontAlgn="base">
              <a:spcBef>
                <a:spcPct val="0"/>
              </a:spcBef>
              <a:spcAft>
                <a:spcPct val="0"/>
              </a:spcAft>
              <a:defRPr sz="1200" b="1" kern="1200">
                <a:solidFill>
                  <a:schemeClr val="dk1"/>
                </a:solidFill>
                <a:latin typeface="+mn-lt"/>
                <a:ea typeface="+mn-ea"/>
                <a:cs typeface="+mn-cs"/>
              </a:defRPr>
            </a:lvl1pPr>
            <a:lvl2pPr marL="457200" algn="l" rtl="0" fontAlgn="base">
              <a:spcBef>
                <a:spcPct val="0"/>
              </a:spcBef>
              <a:spcAft>
                <a:spcPct val="0"/>
              </a:spcAft>
              <a:defRPr sz="1200" b="1" kern="1200">
                <a:solidFill>
                  <a:schemeClr val="dk1"/>
                </a:solidFill>
                <a:latin typeface="+mn-lt"/>
                <a:ea typeface="+mn-ea"/>
                <a:cs typeface="+mn-cs"/>
              </a:defRPr>
            </a:lvl2pPr>
            <a:lvl3pPr marL="914400" algn="l" rtl="0" fontAlgn="base">
              <a:spcBef>
                <a:spcPct val="0"/>
              </a:spcBef>
              <a:spcAft>
                <a:spcPct val="0"/>
              </a:spcAft>
              <a:defRPr sz="1200" b="1" kern="1200">
                <a:solidFill>
                  <a:schemeClr val="dk1"/>
                </a:solidFill>
                <a:latin typeface="+mn-lt"/>
                <a:ea typeface="+mn-ea"/>
                <a:cs typeface="+mn-cs"/>
              </a:defRPr>
            </a:lvl3pPr>
            <a:lvl4pPr marL="1371600" algn="l" rtl="0" fontAlgn="base">
              <a:spcBef>
                <a:spcPct val="0"/>
              </a:spcBef>
              <a:spcAft>
                <a:spcPct val="0"/>
              </a:spcAft>
              <a:defRPr sz="1200" b="1" kern="1200">
                <a:solidFill>
                  <a:schemeClr val="dk1"/>
                </a:solidFill>
                <a:latin typeface="+mn-lt"/>
                <a:ea typeface="+mn-ea"/>
                <a:cs typeface="+mn-cs"/>
              </a:defRPr>
            </a:lvl4pPr>
            <a:lvl5pPr marL="1828800" algn="l" rtl="0" fontAlgn="base">
              <a:spcBef>
                <a:spcPct val="0"/>
              </a:spcBef>
              <a:spcAft>
                <a:spcPct val="0"/>
              </a:spcAft>
              <a:defRPr sz="1200" b="1" kern="1200">
                <a:solidFill>
                  <a:schemeClr val="dk1"/>
                </a:solidFill>
                <a:latin typeface="+mn-lt"/>
                <a:ea typeface="+mn-ea"/>
                <a:cs typeface="+mn-cs"/>
              </a:defRPr>
            </a:lvl5pPr>
            <a:lvl6pPr marL="2286000" algn="l" defTabSz="914400" rtl="0" eaLnBrk="1" latinLnBrk="0" hangingPunct="1">
              <a:defRPr sz="1200" b="1" kern="1200">
                <a:solidFill>
                  <a:schemeClr val="dk1"/>
                </a:solidFill>
                <a:latin typeface="+mn-lt"/>
                <a:ea typeface="+mn-ea"/>
                <a:cs typeface="+mn-cs"/>
              </a:defRPr>
            </a:lvl6pPr>
            <a:lvl7pPr marL="2743200" algn="l" defTabSz="914400" rtl="0" eaLnBrk="1" latinLnBrk="0" hangingPunct="1">
              <a:defRPr sz="1200" b="1" kern="1200">
                <a:solidFill>
                  <a:schemeClr val="dk1"/>
                </a:solidFill>
                <a:latin typeface="+mn-lt"/>
                <a:ea typeface="+mn-ea"/>
                <a:cs typeface="+mn-cs"/>
              </a:defRPr>
            </a:lvl7pPr>
            <a:lvl8pPr marL="3200400" algn="l" defTabSz="914400" rtl="0" eaLnBrk="1" latinLnBrk="0" hangingPunct="1">
              <a:defRPr sz="1200" b="1" kern="1200">
                <a:solidFill>
                  <a:schemeClr val="dk1"/>
                </a:solidFill>
                <a:latin typeface="+mn-lt"/>
                <a:ea typeface="+mn-ea"/>
                <a:cs typeface="+mn-cs"/>
              </a:defRPr>
            </a:lvl8pPr>
            <a:lvl9pPr marL="3657600" algn="l" defTabSz="914400" rtl="0" eaLnBrk="1" latinLnBrk="0" hangingPunct="1">
              <a:defRPr sz="1200" b="1" kern="1200">
                <a:solidFill>
                  <a:schemeClr val="dk1"/>
                </a:solidFill>
                <a:latin typeface="+mn-lt"/>
                <a:ea typeface="+mn-ea"/>
                <a:cs typeface="+mn-cs"/>
              </a:defRPr>
            </a:lvl9pPr>
          </a:lstStyle>
          <a:p>
            <a:pPr algn="just" defTabSz="914400">
              <a:spcBef>
                <a:spcPct val="20000"/>
              </a:spcBef>
              <a:spcAft>
                <a:spcPts val="600"/>
              </a:spcAft>
              <a:tabLst>
                <a:tab pos="-3329909" algn="l"/>
              </a:tabLst>
              <a:defRPr/>
            </a:pPr>
            <a:endParaRPr lang="ru-RU" sz="1400" b="0" dirty="0">
              <a:solidFill>
                <a:sysClr val="windowText" lastClr="000000"/>
              </a:solidFill>
              <a:cs typeface="Arial"/>
            </a:endParaRPr>
          </a:p>
        </p:txBody>
      </p:sp>
      <p:sp>
        <p:nvSpPr>
          <p:cNvPr id="24" name="Rectangle 2"/>
          <p:cNvSpPr>
            <a:spLocks noChangeArrowheads="1"/>
          </p:cNvSpPr>
          <p:nvPr/>
        </p:nvSpPr>
        <p:spPr bwMode="auto">
          <a:xfrm>
            <a:off x="780132" y="2658031"/>
            <a:ext cx="8420100" cy="954087"/>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p:spPr>
        <p:txBody>
          <a:bodyPr anchor="ctr">
            <a:spAutoFit/>
          </a:bodyPr>
          <a:lstStyle/>
          <a:p>
            <a:pPr indent="268234" defTabSz="914400" eaLnBrk="1" fontAlgn="auto" hangingPunct="1">
              <a:spcBef>
                <a:spcPts val="0"/>
              </a:spcBef>
              <a:spcAft>
                <a:spcPts val="0"/>
              </a:spcAft>
              <a:tabLst>
                <a:tab pos="-3329909" algn="l"/>
              </a:tabLst>
              <a:defRPr/>
            </a:pPr>
            <a:endParaRPr lang="ru-RU" sz="1800" kern="0" dirty="0">
              <a:solidFill>
                <a:sysClr val="windowText" lastClr="000000"/>
              </a:solidFill>
              <a:latin typeface="Arial"/>
            </a:endParaRPr>
          </a:p>
          <a:p>
            <a:pPr indent="268234" defTabSz="914400" eaLnBrk="1" fontAlgn="auto" hangingPunct="1">
              <a:spcBef>
                <a:spcPts val="0"/>
              </a:spcBef>
              <a:spcAft>
                <a:spcPts val="0"/>
              </a:spcAft>
              <a:tabLst>
                <a:tab pos="-3329909" algn="l"/>
              </a:tabLst>
              <a:defRPr/>
            </a:pPr>
            <a:endParaRPr lang="ru-RU" sz="1800" kern="0" dirty="0">
              <a:solidFill>
                <a:sysClr val="windowText" lastClr="000000"/>
              </a:solidFill>
              <a:latin typeface="Arial"/>
            </a:endParaRPr>
          </a:p>
          <a:p>
            <a:pPr indent="268234" defTabSz="914400" eaLnBrk="1" fontAlgn="auto" hangingPunct="1">
              <a:spcBef>
                <a:spcPts val="0"/>
              </a:spcBef>
              <a:spcAft>
                <a:spcPts val="0"/>
              </a:spcAft>
              <a:tabLst>
                <a:tab pos="-3329909" algn="l"/>
              </a:tabLst>
              <a:defRPr/>
            </a:pPr>
            <a:r>
              <a:rPr lang="ru-RU" sz="1800" kern="0" dirty="0">
                <a:solidFill>
                  <a:sysClr val="windowText" lastClr="000000"/>
                </a:solidFill>
                <a:latin typeface="Arial"/>
              </a:rPr>
              <a:t> </a:t>
            </a:r>
          </a:p>
          <a:p>
            <a:pPr indent="268234" defTabSz="914400" eaLnBrk="1" fontAlgn="auto" hangingPunct="1">
              <a:spcBef>
                <a:spcPts val="0"/>
              </a:spcBef>
              <a:spcAft>
                <a:spcPts val="0"/>
              </a:spcAft>
              <a:tabLst>
                <a:tab pos="-3329909" algn="l"/>
              </a:tabLst>
              <a:defRPr/>
            </a:pPr>
            <a:endParaRPr lang="ru-RU" sz="1800" kern="0" dirty="0">
              <a:solidFill>
                <a:sysClr val="windowText" lastClr="000000"/>
              </a:solidFill>
              <a:latin typeface="Arial"/>
            </a:endParaRPr>
          </a:p>
        </p:txBody>
      </p:sp>
      <p:cxnSp>
        <p:nvCxnSpPr>
          <p:cNvPr id="25" name="Прямая соединительная линия 24"/>
          <p:cNvCxnSpPr/>
          <p:nvPr/>
        </p:nvCxnSpPr>
        <p:spPr>
          <a:xfrm>
            <a:off x="4809778" y="1032424"/>
            <a:ext cx="0" cy="5235730"/>
          </a:xfrm>
          <a:prstGeom prst="line">
            <a:avLst/>
          </a:prstGeom>
          <a:noFill/>
          <a:ln w="9525" cap="flat" cmpd="sng" algn="ctr">
            <a:solidFill>
              <a:srgbClr val="4F81BD">
                <a:shade val="95000"/>
                <a:satMod val="105000"/>
              </a:srgbClr>
            </a:solidFill>
            <a:prstDash val="solid"/>
          </a:ln>
          <a:effectLst>
            <a:glow rad="139700">
              <a:srgbClr val="8064A2">
                <a:satMod val="175000"/>
                <a:alpha val="40000"/>
              </a:srgbClr>
            </a:glow>
          </a:effectLst>
        </p:spPr>
      </p:cxnSp>
      <p:sp>
        <p:nvSpPr>
          <p:cNvPr id="26" name="Прямоугольник 15"/>
          <p:cNvSpPr>
            <a:spLocks noChangeArrowheads="1"/>
          </p:cNvSpPr>
          <p:nvPr/>
        </p:nvSpPr>
        <p:spPr bwMode="auto">
          <a:xfrm>
            <a:off x="557213" y="651530"/>
            <a:ext cx="4344988" cy="369332"/>
          </a:xfrm>
          <a:prstGeom prst="rect">
            <a:avLst/>
          </a:prstGeom>
          <a:noFill/>
          <a:ln w="9525">
            <a:noFill/>
            <a:miter lim="800000"/>
            <a:headEnd/>
            <a:tailEnd/>
          </a:ln>
        </p:spPr>
        <p:txBody>
          <a:bodyPr>
            <a:spAutoFit/>
          </a:bodyPr>
          <a:lstStyle/>
          <a:p>
            <a:pPr algn="ctr" defTabSz="914400" eaLnBrk="1" fontAlgn="auto" hangingPunct="1">
              <a:spcBef>
                <a:spcPts val="0"/>
              </a:spcBef>
              <a:spcAft>
                <a:spcPts val="100"/>
              </a:spcAft>
              <a:defRPr/>
            </a:pPr>
            <a:r>
              <a:rPr lang="ru-RU" sz="1800" u="sng" kern="0" dirty="0" err="1" smtClean="0">
                <a:solidFill>
                  <a:sysClr val="windowText" lastClr="000000"/>
                </a:solidFill>
              </a:rPr>
              <a:t>Ескі</a:t>
            </a:r>
            <a:r>
              <a:rPr lang="ru-RU" sz="1800" u="sng" kern="0" dirty="0" smtClean="0">
                <a:solidFill>
                  <a:sysClr val="windowText" lastClr="000000"/>
                </a:solidFill>
              </a:rPr>
              <a:t> формат </a:t>
            </a:r>
            <a:endParaRPr lang="ru-RU" sz="1800" u="sng" kern="0" dirty="0">
              <a:solidFill>
                <a:sysClr val="windowText" lastClr="000000"/>
              </a:solidFill>
            </a:endParaRPr>
          </a:p>
        </p:txBody>
      </p:sp>
      <p:sp>
        <p:nvSpPr>
          <p:cNvPr id="27" name="Прямоугольник 17"/>
          <p:cNvSpPr>
            <a:spLocks noChangeArrowheads="1"/>
          </p:cNvSpPr>
          <p:nvPr/>
        </p:nvSpPr>
        <p:spPr bwMode="auto">
          <a:xfrm>
            <a:off x="4949701" y="651530"/>
            <a:ext cx="4284662" cy="368300"/>
          </a:xfrm>
          <a:prstGeom prst="rect">
            <a:avLst/>
          </a:prstGeom>
          <a:noFill/>
          <a:ln w="9525">
            <a:noFill/>
            <a:miter lim="800000"/>
            <a:headEnd/>
            <a:tailEnd/>
          </a:ln>
        </p:spPr>
        <p:txBody>
          <a:bodyPr>
            <a:spAutoFit/>
          </a:bodyPr>
          <a:lstStyle/>
          <a:p>
            <a:pPr algn="ctr" defTabSz="914400" eaLnBrk="1" fontAlgn="auto" hangingPunct="1">
              <a:spcBef>
                <a:spcPts val="0"/>
              </a:spcBef>
              <a:spcAft>
                <a:spcPts val="100"/>
              </a:spcAft>
              <a:defRPr/>
            </a:pPr>
            <a:r>
              <a:rPr lang="ru-RU" sz="1800" u="sng" kern="0" dirty="0" err="1" smtClean="0">
                <a:solidFill>
                  <a:sysClr val="windowText" lastClr="000000"/>
                </a:solidFill>
              </a:rPr>
              <a:t>Жаңа</a:t>
            </a:r>
            <a:r>
              <a:rPr lang="ru-RU" sz="1800" u="sng" kern="0" dirty="0" smtClean="0">
                <a:solidFill>
                  <a:sysClr val="windowText" lastClr="000000"/>
                </a:solidFill>
              </a:rPr>
              <a:t> формат</a:t>
            </a:r>
            <a:endParaRPr lang="ru-RU" sz="1800" u="sng" kern="0" dirty="0">
              <a:solidFill>
                <a:sysClr val="windowText" lastClr="000000"/>
              </a:solidFill>
            </a:endParaRPr>
          </a:p>
        </p:txBody>
      </p:sp>
      <p:sp>
        <p:nvSpPr>
          <p:cNvPr id="28" name="Прямоугольник 5"/>
          <p:cNvSpPr>
            <a:spLocks noChangeArrowheads="1"/>
          </p:cNvSpPr>
          <p:nvPr/>
        </p:nvSpPr>
        <p:spPr bwMode="auto">
          <a:xfrm>
            <a:off x="341189" y="1155586"/>
            <a:ext cx="4252565" cy="5432256"/>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p:spPr>
        <p:txBody>
          <a:bodyPr wrap="square">
            <a:spAutoFit/>
          </a:bodyPr>
          <a:lstStyle/>
          <a:p>
            <a:pPr defTabSz="914400" eaLnBrk="1" fontAlgn="auto" hangingPunct="1">
              <a:spcBef>
                <a:spcPts val="0"/>
              </a:spcBef>
              <a:spcAft>
                <a:spcPts val="0"/>
              </a:spcAft>
              <a:defRPr/>
            </a:pPr>
            <a:r>
              <a:rPr lang="ru-RU" sz="1500" b="1" kern="0" dirty="0" smtClean="0">
                <a:solidFill>
                  <a:sysClr val="windowText" lastClr="000000"/>
                </a:solidFill>
              </a:rPr>
              <a:t>1-бөлім.</a:t>
            </a:r>
            <a:r>
              <a:rPr lang="ru-RU" sz="1500" kern="0" dirty="0" smtClean="0">
                <a:solidFill>
                  <a:sysClr val="windowText" lastClr="000000"/>
                </a:solidFill>
              </a:rPr>
              <a:t> </a:t>
            </a:r>
            <a:r>
              <a:rPr lang="ru-RU" sz="1500" kern="0" dirty="0" err="1" smtClean="0">
                <a:solidFill>
                  <a:sysClr val="windowText" lastClr="000000"/>
                </a:solidFill>
              </a:rPr>
              <a:t>Миссиясы</a:t>
            </a:r>
            <a:r>
              <a:rPr lang="ru-RU" sz="1500" kern="0" dirty="0" smtClean="0">
                <a:solidFill>
                  <a:sysClr val="windowText" lastClr="000000"/>
                </a:solidFill>
              </a:rPr>
              <a:t> </a:t>
            </a:r>
            <a:r>
              <a:rPr lang="ru-RU" sz="1500" kern="0" dirty="0" err="1" smtClean="0">
                <a:solidFill>
                  <a:sysClr val="windowText" lastClr="000000"/>
                </a:solidFill>
              </a:rPr>
              <a:t>және</a:t>
            </a:r>
            <a:r>
              <a:rPr lang="ru-RU" sz="1500" kern="0" dirty="0" smtClean="0">
                <a:solidFill>
                  <a:sysClr val="windowText" lastClr="000000"/>
                </a:solidFill>
              </a:rPr>
              <a:t> </a:t>
            </a:r>
            <a:r>
              <a:rPr lang="ru-RU" sz="1500" kern="0" dirty="0" err="1" smtClean="0">
                <a:solidFill>
                  <a:sysClr val="windowText" lastClr="000000"/>
                </a:solidFill>
              </a:rPr>
              <a:t>пайымы</a:t>
            </a:r>
            <a:endParaRPr lang="ru-RU" sz="1500" kern="0" dirty="0" smtClean="0">
              <a:solidFill>
                <a:sysClr val="windowText" lastClr="000000"/>
              </a:solidFill>
            </a:endParaRPr>
          </a:p>
          <a:p>
            <a:pPr defTabSz="914400" eaLnBrk="1" fontAlgn="auto" hangingPunct="1">
              <a:spcBef>
                <a:spcPts val="0"/>
              </a:spcBef>
              <a:spcAft>
                <a:spcPts val="0"/>
              </a:spcAft>
              <a:defRPr/>
            </a:pPr>
            <a:endParaRPr lang="ru-RU" sz="1500" kern="0" dirty="0" smtClean="0">
              <a:solidFill>
                <a:sysClr val="windowText" lastClr="000000"/>
              </a:solidFill>
            </a:endParaRPr>
          </a:p>
          <a:p>
            <a:pPr algn="just" defTabSz="914400" eaLnBrk="1" fontAlgn="auto" hangingPunct="1">
              <a:spcBef>
                <a:spcPts val="0"/>
              </a:spcBef>
              <a:spcAft>
                <a:spcPts val="0"/>
              </a:spcAft>
              <a:defRPr/>
            </a:pPr>
            <a:r>
              <a:rPr lang="ru-RU" sz="1500" b="1" kern="0" dirty="0">
                <a:solidFill>
                  <a:sysClr val="windowText" lastClr="000000"/>
                </a:solidFill>
              </a:rPr>
              <a:t>2-бөлім. </a:t>
            </a:r>
            <a:r>
              <a:rPr lang="ru-RU" sz="1500" kern="0" dirty="0" err="1">
                <a:solidFill>
                  <a:sysClr val="windowText" lastClr="000000"/>
                </a:solidFill>
                <a:cs typeface="Times New Roman" pitchFamily="18" charset="0"/>
              </a:rPr>
              <a:t>Ағымдағы</a:t>
            </a:r>
            <a:r>
              <a:rPr lang="ru-RU" sz="1500" kern="0" dirty="0">
                <a:solidFill>
                  <a:sysClr val="windowText" lastClr="000000"/>
                </a:solidFill>
                <a:cs typeface="Times New Roman" pitchFamily="18" charset="0"/>
              </a:rPr>
              <a:t> </a:t>
            </a:r>
            <a:r>
              <a:rPr lang="ru-RU" sz="1500" kern="0" dirty="0" err="1">
                <a:solidFill>
                  <a:sysClr val="windowText" lastClr="000000"/>
                </a:solidFill>
                <a:cs typeface="Times New Roman" pitchFamily="18" charset="0"/>
              </a:rPr>
              <a:t>ахуалды</a:t>
            </a:r>
            <a:r>
              <a:rPr lang="ru-RU" sz="1500" kern="0" dirty="0">
                <a:solidFill>
                  <a:sysClr val="windowText" lastClr="000000"/>
                </a:solidFill>
                <a:cs typeface="Times New Roman" pitchFamily="18" charset="0"/>
              </a:rPr>
              <a:t> </a:t>
            </a:r>
            <a:r>
              <a:rPr lang="ru-RU" sz="1500" kern="0" dirty="0" err="1" smtClean="0">
                <a:solidFill>
                  <a:sysClr val="windowText" lastClr="000000"/>
                </a:solidFill>
                <a:cs typeface="Times New Roman" pitchFamily="18" charset="0"/>
              </a:rPr>
              <a:t>және</a:t>
            </a:r>
            <a:r>
              <a:rPr lang="ru-RU" sz="1500" kern="0" dirty="0">
                <a:solidFill>
                  <a:sysClr val="windowText" lastClr="000000"/>
                </a:solidFill>
                <a:cs typeface="Times New Roman" pitchFamily="18" charset="0"/>
              </a:rPr>
              <a:t> </a:t>
            </a:r>
            <a:r>
              <a:rPr lang="ru-RU" sz="1500" kern="0" dirty="0" err="1" smtClean="0">
                <a:solidFill>
                  <a:sysClr val="windowText" lastClr="000000"/>
                </a:solidFill>
                <a:cs typeface="Times New Roman" pitchFamily="18" charset="0"/>
              </a:rPr>
              <a:t>қызметтің</a:t>
            </a:r>
            <a:r>
              <a:rPr lang="ru-RU" sz="1500" kern="0" dirty="0" smtClean="0">
                <a:solidFill>
                  <a:sysClr val="windowText" lastClr="000000"/>
                </a:solidFill>
                <a:cs typeface="Times New Roman" pitchFamily="18" charset="0"/>
              </a:rPr>
              <a:t> </a:t>
            </a:r>
            <a:r>
              <a:rPr lang="ru-RU" sz="1500" kern="0" dirty="0" err="1" smtClean="0">
                <a:solidFill>
                  <a:sysClr val="windowText" lastClr="000000"/>
                </a:solidFill>
                <a:cs typeface="Times New Roman" pitchFamily="18" charset="0"/>
              </a:rPr>
              <a:t>тиісті</a:t>
            </a:r>
            <a:r>
              <a:rPr lang="ru-RU" sz="1500" kern="0" dirty="0" smtClean="0">
                <a:solidFill>
                  <a:sysClr val="windowText" lastClr="000000"/>
                </a:solidFill>
                <a:cs typeface="Times New Roman" pitchFamily="18" charset="0"/>
              </a:rPr>
              <a:t> </a:t>
            </a:r>
            <a:r>
              <a:rPr lang="ru-RU" sz="1500" kern="0" dirty="0" err="1" smtClean="0">
                <a:solidFill>
                  <a:sysClr val="windowText" lastClr="000000"/>
                </a:solidFill>
                <a:cs typeface="Times New Roman" pitchFamily="18" charset="0"/>
              </a:rPr>
              <a:t>салаларының</a:t>
            </a:r>
            <a:r>
              <a:rPr lang="ru-RU" sz="1500" kern="0" dirty="0" smtClean="0">
                <a:solidFill>
                  <a:sysClr val="windowText" lastClr="000000"/>
                </a:solidFill>
                <a:cs typeface="Times New Roman" pitchFamily="18" charset="0"/>
              </a:rPr>
              <a:t> (</a:t>
            </a:r>
            <a:r>
              <a:rPr lang="ru-RU" sz="1500" kern="0" dirty="0" err="1" smtClean="0">
                <a:solidFill>
                  <a:sysClr val="windowText" lastClr="000000"/>
                </a:solidFill>
                <a:cs typeface="Times New Roman" pitchFamily="18" charset="0"/>
              </a:rPr>
              <a:t>аяларының</a:t>
            </a:r>
            <a:r>
              <a:rPr lang="ru-RU" sz="1500" kern="0" dirty="0" smtClean="0">
                <a:solidFill>
                  <a:sysClr val="windowText" lastClr="000000"/>
                </a:solidFill>
                <a:cs typeface="Times New Roman" pitchFamily="18" charset="0"/>
              </a:rPr>
              <a:t>) даму </a:t>
            </a:r>
            <a:r>
              <a:rPr lang="ru-RU" sz="1500" kern="0" dirty="0" err="1" smtClean="0">
                <a:solidFill>
                  <a:sysClr val="windowText" lastClr="000000"/>
                </a:solidFill>
                <a:cs typeface="Times New Roman" pitchFamily="18" charset="0"/>
              </a:rPr>
              <a:t>үрдісін</a:t>
            </a:r>
            <a:r>
              <a:rPr lang="ru-RU" sz="1500" kern="0" dirty="0" smtClean="0">
                <a:solidFill>
                  <a:sysClr val="windowText" lastClr="000000"/>
                </a:solidFill>
                <a:cs typeface="Times New Roman" pitchFamily="18" charset="0"/>
              </a:rPr>
              <a:t> </a:t>
            </a:r>
            <a:r>
              <a:rPr lang="ru-RU" sz="1500" kern="0" dirty="0" err="1" smtClean="0">
                <a:solidFill>
                  <a:sysClr val="windowText" lastClr="000000"/>
                </a:solidFill>
                <a:cs typeface="Times New Roman" pitchFamily="18" charset="0"/>
              </a:rPr>
              <a:t>талдау</a:t>
            </a:r>
            <a:endParaRPr lang="ru-RU" sz="1500" kern="0" dirty="0" smtClean="0">
              <a:solidFill>
                <a:sysClr val="windowText" lastClr="000000"/>
              </a:solidFill>
            </a:endParaRPr>
          </a:p>
          <a:p>
            <a:pPr algn="just" defTabSz="914400" eaLnBrk="1" fontAlgn="auto" hangingPunct="1">
              <a:spcBef>
                <a:spcPts val="0"/>
              </a:spcBef>
              <a:spcAft>
                <a:spcPts val="0"/>
              </a:spcAft>
              <a:defRPr/>
            </a:pPr>
            <a:endParaRPr lang="ru-RU" sz="1500" kern="0" dirty="0" smtClean="0">
              <a:solidFill>
                <a:sysClr val="windowText" lastClr="000000"/>
              </a:solidFill>
            </a:endParaRPr>
          </a:p>
          <a:p>
            <a:pPr algn="just" defTabSz="914400" eaLnBrk="1" fontAlgn="auto" hangingPunct="1">
              <a:spcBef>
                <a:spcPts val="0"/>
              </a:spcBef>
              <a:spcAft>
                <a:spcPts val="0"/>
              </a:spcAft>
              <a:defRPr/>
            </a:pPr>
            <a:endParaRPr lang="ru-RU" sz="1500" b="1" kern="0" dirty="0" smtClean="0">
              <a:solidFill>
                <a:sysClr val="windowText" lastClr="000000"/>
              </a:solidFill>
            </a:endParaRPr>
          </a:p>
          <a:p>
            <a:pPr algn="just" defTabSz="914400" eaLnBrk="1" fontAlgn="auto" hangingPunct="1">
              <a:spcBef>
                <a:spcPts val="0"/>
              </a:spcBef>
              <a:spcAft>
                <a:spcPts val="0"/>
              </a:spcAft>
              <a:defRPr/>
            </a:pPr>
            <a:endParaRPr lang="ru-RU" sz="1500" b="1" kern="0" dirty="0">
              <a:solidFill>
                <a:sysClr val="windowText" lastClr="000000"/>
              </a:solidFill>
            </a:endParaRPr>
          </a:p>
          <a:p>
            <a:pPr algn="just" defTabSz="914400" eaLnBrk="1" fontAlgn="auto" hangingPunct="1">
              <a:spcBef>
                <a:spcPts val="0"/>
              </a:spcBef>
              <a:spcAft>
                <a:spcPts val="0"/>
              </a:spcAft>
              <a:defRPr/>
            </a:pPr>
            <a:endParaRPr lang="ru-RU" sz="1500" b="1" kern="0" dirty="0" smtClean="0">
              <a:solidFill>
                <a:sysClr val="windowText" lastClr="000000"/>
              </a:solidFill>
            </a:endParaRPr>
          </a:p>
          <a:p>
            <a:pPr algn="just" defTabSz="914400" eaLnBrk="1" fontAlgn="auto" hangingPunct="1">
              <a:spcBef>
                <a:spcPts val="0"/>
              </a:spcBef>
              <a:spcAft>
                <a:spcPts val="0"/>
              </a:spcAft>
              <a:defRPr/>
            </a:pPr>
            <a:endParaRPr lang="ru-RU" sz="1500" b="1" kern="0" dirty="0">
              <a:solidFill>
                <a:sysClr val="windowText" lastClr="000000"/>
              </a:solidFill>
            </a:endParaRPr>
          </a:p>
          <a:p>
            <a:pPr algn="just" defTabSz="914400" eaLnBrk="1" fontAlgn="auto" hangingPunct="1">
              <a:spcBef>
                <a:spcPts val="0"/>
              </a:spcBef>
              <a:spcAft>
                <a:spcPts val="0"/>
              </a:spcAft>
              <a:defRPr/>
            </a:pPr>
            <a:endParaRPr lang="ru-RU" sz="1500" b="1" kern="0" dirty="0" smtClean="0">
              <a:solidFill>
                <a:sysClr val="windowText" lastClr="000000"/>
              </a:solidFill>
            </a:endParaRPr>
          </a:p>
          <a:p>
            <a:pPr algn="just" defTabSz="914400" eaLnBrk="1" fontAlgn="auto" hangingPunct="1">
              <a:spcBef>
                <a:spcPts val="0"/>
              </a:spcBef>
              <a:spcAft>
                <a:spcPts val="0"/>
              </a:spcAft>
              <a:defRPr/>
            </a:pPr>
            <a:endParaRPr lang="ru-RU" sz="1500" b="1" kern="0" dirty="0">
              <a:solidFill>
                <a:sysClr val="windowText" lastClr="000000"/>
              </a:solidFill>
            </a:endParaRPr>
          </a:p>
          <a:p>
            <a:pPr algn="just" defTabSz="914400" eaLnBrk="1" fontAlgn="auto" hangingPunct="1">
              <a:spcBef>
                <a:spcPts val="0"/>
              </a:spcBef>
              <a:spcAft>
                <a:spcPts val="0"/>
              </a:spcAft>
              <a:defRPr/>
            </a:pPr>
            <a:r>
              <a:rPr lang="ru-RU" sz="1500" b="1" kern="0" dirty="0" smtClean="0">
                <a:solidFill>
                  <a:sysClr val="windowText" lastClr="000000"/>
                </a:solidFill>
              </a:rPr>
              <a:t>3-бөлім.</a:t>
            </a:r>
            <a:r>
              <a:rPr lang="ru-RU" sz="1500" kern="0" dirty="0">
                <a:solidFill>
                  <a:sysClr val="windowText" lastClr="000000"/>
                </a:solidFill>
              </a:rPr>
              <a:t> </a:t>
            </a:r>
            <a:r>
              <a:rPr lang="ru-RU" sz="1500" kern="0" dirty="0" err="1">
                <a:solidFill>
                  <a:sysClr val="windowText" lastClr="000000"/>
                </a:solidFill>
              </a:rPr>
              <a:t>Стратегиялық</a:t>
            </a:r>
            <a:r>
              <a:rPr lang="ru-RU" sz="1500" kern="0" dirty="0">
                <a:solidFill>
                  <a:sysClr val="windowText" lastClr="000000"/>
                </a:solidFill>
              </a:rPr>
              <a:t> </a:t>
            </a:r>
            <a:r>
              <a:rPr lang="ru-RU" sz="1500" kern="0" dirty="0" err="1">
                <a:solidFill>
                  <a:sysClr val="windowText" lastClr="000000"/>
                </a:solidFill>
              </a:rPr>
              <a:t>бағыттар</a:t>
            </a:r>
            <a:r>
              <a:rPr lang="ru-RU" sz="1500" kern="0" dirty="0">
                <a:solidFill>
                  <a:sysClr val="windowText" lastClr="000000"/>
                </a:solidFill>
              </a:rPr>
              <a:t>, </a:t>
            </a:r>
            <a:r>
              <a:rPr lang="ru-RU" sz="1500" kern="0" dirty="0" err="1">
                <a:solidFill>
                  <a:sysClr val="windowText" lastClr="000000"/>
                </a:solidFill>
              </a:rPr>
              <a:t>мақсаттар</a:t>
            </a:r>
            <a:r>
              <a:rPr lang="ru-RU" sz="1500" kern="0" dirty="0">
                <a:solidFill>
                  <a:sysClr val="windowText" lastClr="000000"/>
                </a:solidFill>
              </a:rPr>
              <a:t>, </a:t>
            </a:r>
            <a:r>
              <a:rPr lang="ru-RU" sz="1500" kern="0" dirty="0" err="1">
                <a:solidFill>
                  <a:sysClr val="windowText" lastClr="000000"/>
                </a:solidFill>
              </a:rPr>
              <a:t>міндеттер</a:t>
            </a:r>
            <a:r>
              <a:rPr lang="ru-RU" sz="1500" kern="0" dirty="0">
                <a:solidFill>
                  <a:sysClr val="windowText" lastClr="000000"/>
                </a:solidFill>
              </a:rPr>
              <a:t>, </a:t>
            </a:r>
            <a:r>
              <a:rPr lang="ru-RU" sz="1500" kern="0" dirty="0" err="1">
                <a:solidFill>
                  <a:sysClr val="windowText" lastClr="000000"/>
                </a:solidFill>
              </a:rPr>
              <a:t>нысаналы</a:t>
            </a:r>
            <a:endParaRPr lang="ru-RU" sz="1500" kern="0" dirty="0">
              <a:solidFill>
                <a:sysClr val="windowText" lastClr="000000"/>
              </a:solidFill>
            </a:endParaRPr>
          </a:p>
          <a:p>
            <a:pPr algn="just" defTabSz="914400" eaLnBrk="1" fontAlgn="auto" hangingPunct="1">
              <a:spcBef>
                <a:spcPts val="0"/>
              </a:spcBef>
              <a:spcAft>
                <a:spcPts val="0"/>
              </a:spcAft>
              <a:defRPr/>
            </a:pPr>
            <a:r>
              <a:rPr lang="ru-RU" sz="1500" kern="0" dirty="0" err="1" smtClean="0">
                <a:solidFill>
                  <a:sysClr val="windowText" lastClr="000000"/>
                </a:solidFill>
              </a:rPr>
              <a:t>индикаторлар</a:t>
            </a:r>
            <a:r>
              <a:rPr lang="ru-RU" sz="1500" kern="0" dirty="0" smtClean="0">
                <a:solidFill>
                  <a:sysClr val="windowText" lastClr="000000"/>
                </a:solidFill>
              </a:rPr>
              <a:t>, </a:t>
            </a:r>
            <a:r>
              <a:rPr lang="ru-RU" sz="1500" kern="0" dirty="0" err="1" smtClean="0">
                <a:solidFill>
                  <a:sysClr val="windowText" lastClr="000000"/>
                </a:solidFill>
              </a:rPr>
              <a:t>іс-шаралар</a:t>
            </a:r>
            <a:r>
              <a:rPr lang="ru-RU" sz="1500" kern="0" dirty="0" smtClean="0">
                <a:solidFill>
                  <a:sysClr val="windowText" lastClr="000000"/>
                </a:solidFill>
              </a:rPr>
              <a:t> </a:t>
            </a:r>
            <a:r>
              <a:rPr lang="ru-RU" sz="1500" kern="0" dirty="0" err="1" smtClean="0">
                <a:solidFill>
                  <a:sysClr val="windowText" lastClr="000000"/>
                </a:solidFill>
              </a:rPr>
              <a:t>және</a:t>
            </a:r>
            <a:r>
              <a:rPr lang="ru-RU" sz="1500" kern="0" dirty="0" smtClean="0">
                <a:solidFill>
                  <a:sysClr val="windowText" lastClr="000000"/>
                </a:solidFill>
              </a:rPr>
              <a:t> </a:t>
            </a:r>
            <a:r>
              <a:rPr lang="ru-RU" sz="1500" kern="0" dirty="0" err="1" smtClean="0">
                <a:solidFill>
                  <a:sysClr val="windowText" lastClr="000000"/>
                </a:solidFill>
              </a:rPr>
              <a:t>нәтижелер</a:t>
            </a:r>
            <a:r>
              <a:rPr lang="ru-RU" sz="1500" kern="0" dirty="0" smtClean="0">
                <a:solidFill>
                  <a:sysClr val="windowText" lastClr="000000"/>
                </a:solidFill>
              </a:rPr>
              <a:t> </a:t>
            </a:r>
            <a:r>
              <a:rPr lang="ru-RU" sz="1500" kern="0" dirty="0" err="1" smtClean="0">
                <a:solidFill>
                  <a:sysClr val="windowText" lastClr="000000"/>
                </a:solidFill>
              </a:rPr>
              <a:t>көрсеткіштері</a:t>
            </a:r>
            <a:endParaRPr lang="ru-RU" sz="1500" kern="0" dirty="0" smtClean="0">
              <a:solidFill>
                <a:sysClr val="windowText" lastClr="000000"/>
              </a:solidFill>
            </a:endParaRPr>
          </a:p>
          <a:p>
            <a:pPr algn="just" defTabSz="914400" eaLnBrk="1" fontAlgn="auto" hangingPunct="1">
              <a:spcBef>
                <a:spcPts val="0"/>
              </a:spcBef>
              <a:spcAft>
                <a:spcPts val="0"/>
              </a:spcAft>
              <a:defRPr/>
            </a:pPr>
            <a:endParaRPr lang="ru-RU" sz="800" b="1" kern="0" dirty="0" smtClean="0">
              <a:solidFill>
                <a:sysClr val="windowText" lastClr="000000"/>
              </a:solidFill>
            </a:endParaRPr>
          </a:p>
          <a:p>
            <a:pPr algn="just" defTabSz="914400" eaLnBrk="1" fontAlgn="auto" hangingPunct="1">
              <a:spcBef>
                <a:spcPts val="0"/>
              </a:spcBef>
              <a:spcAft>
                <a:spcPts val="0"/>
              </a:spcAft>
              <a:defRPr/>
            </a:pPr>
            <a:r>
              <a:rPr lang="ru-RU" sz="1500" b="1" kern="0" dirty="0" smtClean="0">
                <a:solidFill>
                  <a:sysClr val="windowText" lastClr="000000"/>
                </a:solidFill>
              </a:rPr>
              <a:t>4-бөлім. </a:t>
            </a:r>
            <a:r>
              <a:rPr lang="ru-RU" sz="1500" kern="0" dirty="0" err="1" smtClean="0">
                <a:solidFill>
                  <a:sysClr val="windowText" lastClr="000000"/>
                </a:solidFill>
              </a:rPr>
              <a:t>Функционалдық</a:t>
            </a:r>
            <a:r>
              <a:rPr lang="ru-RU" sz="1500" kern="0" dirty="0" smtClean="0">
                <a:solidFill>
                  <a:sysClr val="windowText" lastClr="000000"/>
                </a:solidFill>
              </a:rPr>
              <a:t> </a:t>
            </a:r>
            <a:r>
              <a:rPr lang="ru-RU" sz="1500" kern="0" dirty="0" err="1" smtClean="0">
                <a:solidFill>
                  <a:sysClr val="windowText" lastClr="000000"/>
                </a:solidFill>
              </a:rPr>
              <a:t>мүмкіндіктерді</a:t>
            </a:r>
            <a:r>
              <a:rPr lang="ru-RU" sz="1500" kern="0" dirty="0" smtClean="0">
                <a:solidFill>
                  <a:sysClr val="windowText" lastClr="000000"/>
                </a:solidFill>
              </a:rPr>
              <a:t> </a:t>
            </a:r>
            <a:r>
              <a:rPr lang="ru-RU" sz="1500" kern="0" dirty="0" err="1" smtClean="0">
                <a:solidFill>
                  <a:sysClr val="windowText" lastClr="000000"/>
                </a:solidFill>
              </a:rPr>
              <a:t>дамыту</a:t>
            </a:r>
            <a:endParaRPr lang="ru-RU" sz="1500" kern="0" dirty="0" smtClean="0">
              <a:solidFill>
                <a:sysClr val="windowText" lastClr="000000"/>
              </a:solidFill>
            </a:endParaRPr>
          </a:p>
          <a:p>
            <a:pPr algn="just" defTabSz="914400" eaLnBrk="1" fontAlgn="auto" hangingPunct="1">
              <a:spcBef>
                <a:spcPts val="0"/>
              </a:spcBef>
              <a:spcAft>
                <a:spcPts val="0"/>
              </a:spcAft>
              <a:defRPr/>
            </a:pPr>
            <a:endParaRPr lang="ru-RU" sz="800" kern="0" dirty="0" smtClean="0">
              <a:solidFill>
                <a:sysClr val="windowText" lastClr="000000"/>
              </a:solidFill>
            </a:endParaRPr>
          </a:p>
          <a:p>
            <a:pPr algn="just" defTabSz="914400" eaLnBrk="1" fontAlgn="auto" hangingPunct="1">
              <a:spcBef>
                <a:spcPts val="0"/>
              </a:spcBef>
              <a:spcAft>
                <a:spcPts val="0"/>
              </a:spcAft>
              <a:defRPr/>
            </a:pPr>
            <a:r>
              <a:rPr lang="ru-RU" sz="1500" b="1" kern="0" dirty="0" smtClean="0">
                <a:solidFill>
                  <a:sysClr val="windowText" lastClr="000000"/>
                </a:solidFill>
              </a:rPr>
              <a:t>5-бөлім. </a:t>
            </a:r>
            <a:r>
              <a:rPr lang="ru-RU" sz="1500" kern="0" dirty="0" err="1" smtClean="0">
                <a:solidFill>
                  <a:sysClr val="windowText" lastClr="000000"/>
                </a:solidFill>
              </a:rPr>
              <a:t>Ведомствоаралық</a:t>
            </a:r>
            <a:r>
              <a:rPr lang="ru-RU" sz="1500" kern="0" dirty="0" smtClean="0">
                <a:solidFill>
                  <a:sysClr val="windowText" lastClr="000000"/>
                </a:solidFill>
              </a:rPr>
              <a:t> </a:t>
            </a:r>
            <a:r>
              <a:rPr lang="ru-RU" sz="1500" kern="0" dirty="0" err="1" smtClean="0">
                <a:solidFill>
                  <a:sysClr val="windowText" lastClr="000000"/>
                </a:solidFill>
              </a:rPr>
              <a:t>өзара</a:t>
            </a:r>
            <a:r>
              <a:rPr lang="ru-RU" sz="1500" kern="0" dirty="0" smtClean="0">
                <a:solidFill>
                  <a:sysClr val="windowText" lastClr="000000"/>
                </a:solidFill>
              </a:rPr>
              <a:t> </a:t>
            </a:r>
            <a:r>
              <a:rPr lang="ru-RU" sz="1500" kern="0" dirty="0" err="1" smtClean="0">
                <a:solidFill>
                  <a:sysClr val="windowText" lastClr="000000"/>
                </a:solidFill>
              </a:rPr>
              <a:t>іс-қимыл</a:t>
            </a:r>
            <a:endParaRPr lang="ru-RU" sz="1500" kern="0" dirty="0" smtClean="0">
              <a:solidFill>
                <a:sysClr val="windowText" lastClr="000000"/>
              </a:solidFill>
            </a:endParaRPr>
          </a:p>
          <a:p>
            <a:pPr algn="just" defTabSz="914400" eaLnBrk="1" fontAlgn="auto" hangingPunct="1">
              <a:spcBef>
                <a:spcPts val="0"/>
              </a:spcBef>
              <a:spcAft>
                <a:spcPts val="0"/>
              </a:spcAft>
              <a:defRPr/>
            </a:pPr>
            <a:endParaRPr lang="ru-RU" sz="800" kern="0" dirty="0" smtClean="0">
              <a:solidFill>
                <a:sysClr val="windowText" lastClr="000000"/>
              </a:solidFill>
            </a:endParaRPr>
          </a:p>
          <a:p>
            <a:pPr algn="just" defTabSz="914400" eaLnBrk="1" fontAlgn="auto" hangingPunct="1">
              <a:spcBef>
                <a:spcPts val="0"/>
              </a:spcBef>
              <a:spcAft>
                <a:spcPts val="0"/>
              </a:spcAft>
              <a:defRPr/>
            </a:pPr>
            <a:r>
              <a:rPr lang="ru-RU" sz="1500" b="1" kern="0" dirty="0" smtClean="0">
                <a:solidFill>
                  <a:sysClr val="windowText" lastClr="000000"/>
                </a:solidFill>
              </a:rPr>
              <a:t>6-бөлім. </a:t>
            </a:r>
            <a:r>
              <a:rPr lang="ru-RU" sz="1500" kern="0" dirty="0" err="1" smtClean="0">
                <a:solidFill>
                  <a:sysClr val="windowText" lastClr="000000"/>
                </a:solidFill>
              </a:rPr>
              <a:t>Тәуекелдерді</a:t>
            </a:r>
            <a:r>
              <a:rPr lang="ru-RU" sz="1500" kern="0" dirty="0" smtClean="0">
                <a:solidFill>
                  <a:sysClr val="windowText" lastClr="000000"/>
                </a:solidFill>
              </a:rPr>
              <a:t> </a:t>
            </a:r>
            <a:r>
              <a:rPr lang="ru-RU" sz="1500" kern="0" dirty="0" err="1" smtClean="0">
                <a:solidFill>
                  <a:sysClr val="windowText" lastClr="000000"/>
                </a:solidFill>
              </a:rPr>
              <a:t>басқару</a:t>
            </a:r>
            <a:endParaRPr lang="ru-RU" sz="1500" kern="0" dirty="0" smtClean="0">
              <a:solidFill>
                <a:sysClr val="windowText" lastClr="000000"/>
              </a:solidFill>
            </a:endParaRPr>
          </a:p>
          <a:p>
            <a:pPr defTabSz="914400" eaLnBrk="1" fontAlgn="auto" hangingPunct="1">
              <a:spcBef>
                <a:spcPts val="0"/>
              </a:spcBef>
              <a:spcAft>
                <a:spcPts val="0"/>
              </a:spcAft>
              <a:defRPr/>
            </a:pPr>
            <a:endParaRPr lang="ru-RU" sz="800" kern="0" dirty="0" smtClean="0">
              <a:solidFill>
                <a:sysClr val="windowText" lastClr="000000"/>
              </a:solidFill>
            </a:endParaRPr>
          </a:p>
          <a:p>
            <a:pPr algn="just" defTabSz="914400" eaLnBrk="1" fontAlgn="auto" hangingPunct="1">
              <a:spcBef>
                <a:spcPts val="0"/>
              </a:spcBef>
              <a:spcAft>
                <a:spcPts val="0"/>
              </a:spcAft>
              <a:defRPr/>
            </a:pPr>
            <a:r>
              <a:rPr lang="ru-RU" sz="1500" b="1" kern="0" dirty="0" smtClean="0">
                <a:solidFill>
                  <a:sysClr val="windowText" lastClr="000000"/>
                </a:solidFill>
              </a:rPr>
              <a:t>7-бөлім. </a:t>
            </a:r>
            <a:r>
              <a:rPr lang="ru-RU" sz="1500" kern="0" dirty="0" err="1" smtClean="0">
                <a:solidFill>
                  <a:sysClr val="windowText" lastClr="000000"/>
                </a:solidFill>
              </a:rPr>
              <a:t>Бюджеттік</a:t>
            </a:r>
            <a:r>
              <a:rPr lang="ru-RU" sz="1500" kern="0" dirty="0" smtClean="0">
                <a:solidFill>
                  <a:sysClr val="windowText" lastClr="000000"/>
                </a:solidFill>
              </a:rPr>
              <a:t> </a:t>
            </a:r>
            <a:r>
              <a:rPr lang="ru-RU" sz="1500" kern="0" dirty="0" err="1" smtClean="0">
                <a:solidFill>
                  <a:sysClr val="windowText" lastClr="000000"/>
                </a:solidFill>
              </a:rPr>
              <a:t>бағдарламалар</a:t>
            </a:r>
            <a:endParaRPr lang="ru-RU" sz="1500" i="1" kern="0" dirty="0">
              <a:solidFill>
                <a:sysClr val="windowText" lastClr="000000"/>
              </a:solidFill>
              <a:cs typeface="Times New Roman" pitchFamily="18" charset="0"/>
            </a:endParaRPr>
          </a:p>
        </p:txBody>
      </p:sp>
      <p:sp>
        <p:nvSpPr>
          <p:cNvPr id="29" name="Прямоугольник 11"/>
          <p:cNvSpPr>
            <a:spLocks noChangeArrowheads="1"/>
          </p:cNvSpPr>
          <p:nvPr/>
        </p:nvSpPr>
        <p:spPr bwMode="auto">
          <a:xfrm>
            <a:off x="5166395" y="1155586"/>
            <a:ext cx="4103687" cy="5724644"/>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p:spPr>
        <p:txBody>
          <a:bodyPr wrap="square">
            <a:spAutoFit/>
          </a:bodyPr>
          <a:lstStyle/>
          <a:p>
            <a:pPr algn="just" defTabSz="914400" eaLnBrk="1" fontAlgn="auto" hangingPunct="1">
              <a:spcBef>
                <a:spcPts val="0"/>
              </a:spcBef>
              <a:spcAft>
                <a:spcPts val="0"/>
              </a:spcAft>
              <a:defRPr/>
            </a:pPr>
            <a:r>
              <a:rPr lang="ru-RU" sz="1500" b="1" kern="0" dirty="0" smtClean="0">
                <a:solidFill>
                  <a:sysClr val="windowText" lastClr="000000"/>
                </a:solidFill>
              </a:rPr>
              <a:t>1-бөлім. </a:t>
            </a:r>
            <a:r>
              <a:rPr lang="ru-RU" sz="1500" kern="0" dirty="0" err="1">
                <a:solidFill>
                  <a:sysClr val="windowText" lastClr="000000"/>
                </a:solidFill>
              </a:rPr>
              <a:t>Миссиясы</a:t>
            </a:r>
            <a:r>
              <a:rPr lang="ru-RU" sz="1500" kern="0" dirty="0">
                <a:solidFill>
                  <a:sysClr val="windowText" lastClr="000000"/>
                </a:solidFill>
              </a:rPr>
              <a:t> </a:t>
            </a:r>
            <a:r>
              <a:rPr lang="ru-RU" sz="1500" kern="0" dirty="0" err="1">
                <a:solidFill>
                  <a:sysClr val="windowText" lastClr="000000"/>
                </a:solidFill>
              </a:rPr>
              <a:t>және</a:t>
            </a:r>
            <a:r>
              <a:rPr lang="ru-RU" sz="1500" kern="0" dirty="0">
                <a:solidFill>
                  <a:sysClr val="windowText" lastClr="000000"/>
                </a:solidFill>
              </a:rPr>
              <a:t> </a:t>
            </a:r>
            <a:r>
              <a:rPr lang="ru-RU" sz="1500" kern="0" dirty="0" err="1">
                <a:solidFill>
                  <a:sysClr val="windowText" lastClr="000000"/>
                </a:solidFill>
              </a:rPr>
              <a:t>пайымы</a:t>
            </a:r>
            <a:endParaRPr lang="ru-RU" sz="1500" kern="0" dirty="0" smtClean="0">
              <a:solidFill>
                <a:sysClr val="windowText" lastClr="000000"/>
              </a:solidFill>
            </a:endParaRPr>
          </a:p>
          <a:p>
            <a:pPr algn="just" defTabSz="914400" eaLnBrk="1" fontAlgn="auto" hangingPunct="1">
              <a:spcBef>
                <a:spcPts val="0"/>
              </a:spcBef>
              <a:spcAft>
                <a:spcPts val="0"/>
              </a:spcAft>
              <a:defRPr/>
            </a:pPr>
            <a:endParaRPr lang="ru-RU" sz="1500" kern="0" dirty="0" smtClean="0">
              <a:solidFill>
                <a:sysClr val="windowText" lastClr="000000"/>
              </a:solidFill>
            </a:endParaRPr>
          </a:p>
          <a:p>
            <a:pPr algn="just" defTabSz="914400" fontAlgn="auto">
              <a:spcBef>
                <a:spcPts val="0"/>
              </a:spcBef>
              <a:spcAft>
                <a:spcPts val="0"/>
              </a:spcAft>
              <a:defRPr/>
            </a:pPr>
            <a:r>
              <a:rPr lang="ru-RU" sz="1500" b="1" kern="0" dirty="0" smtClean="0">
                <a:solidFill>
                  <a:sysClr val="windowText" lastClr="000000"/>
                </a:solidFill>
              </a:rPr>
              <a:t>2-бөлім</a:t>
            </a:r>
            <a:r>
              <a:rPr lang="ru-RU" sz="1500" b="1" kern="0" dirty="0" smtClean="0">
                <a:solidFill>
                  <a:sysClr val="windowText" lastClr="000000"/>
                </a:solidFill>
                <a:cs typeface="Times New Roman" pitchFamily="18" charset="0"/>
              </a:rPr>
              <a:t>. </a:t>
            </a:r>
            <a:r>
              <a:rPr lang="ru-RU" sz="1500" kern="0" dirty="0" err="1">
                <a:solidFill>
                  <a:sysClr val="windowText" lastClr="000000"/>
                </a:solidFill>
                <a:cs typeface="Times New Roman" pitchFamily="18" charset="0"/>
              </a:rPr>
              <a:t>Ағымдағы</a:t>
            </a:r>
            <a:r>
              <a:rPr lang="ru-RU" sz="1500" kern="0" dirty="0">
                <a:solidFill>
                  <a:sysClr val="windowText" lastClr="000000"/>
                </a:solidFill>
                <a:cs typeface="Times New Roman" pitchFamily="18" charset="0"/>
              </a:rPr>
              <a:t> </a:t>
            </a:r>
            <a:r>
              <a:rPr lang="ru-RU" sz="1500" kern="0" dirty="0" err="1">
                <a:solidFill>
                  <a:sysClr val="windowText" lastClr="000000"/>
                </a:solidFill>
                <a:cs typeface="Times New Roman" pitchFamily="18" charset="0"/>
              </a:rPr>
              <a:t>ахуалды</a:t>
            </a:r>
            <a:r>
              <a:rPr lang="ru-RU" sz="1500" kern="0" dirty="0">
                <a:solidFill>
                  <a:sysClr val="windowText" lastClr="000000"/>
                </a:solidFill>
                <a:cs typeface="Times New Roman" pitchFamily="18" charset="0"/>
              </a:rPr>
              <a:t> </a:t>
            </a:r>
            <a:r>
              <a:rPr lang="ru-RU" sz="1500" kern="0" dirty="0" err="1">
                <a:solidFill>
                  <a:sysClr val="windowText" lastClr="000000"/>
                </a:solidFill>
                <a:cs typeface="Times New Roman" pitchFamily="18" charset="0"/>
              </a:rPr>
              <a:t>талдау</a:t>
            </a:r>
            <a:r>
              <a:rPr lang="ru-RU" sz="1500" kern="0" dirty="0">
                <a:solidFill>
                  <a:sysClr val="windowText" lastClr="000000"/>
                </a:solidFill>
                <a:cs typeface="Times New Roman" pitchFamily="18" charset="0"/>
              </a:rPr>
              <a:t> </a:t>
            </a:r>
            <a:r>
              <a:rPr lang="ru-RU" sz="1500" kern="0" dirty="0" err="1">
                <a:solidFill>
                  <a:sysClr val="windowText" lastClr="000000"/>
                </a:solidFill>
                <a:cs typeface="Times New Roman" pitchFamily="18" charset="0"/>
              </a:rPr>
              <a:t>және</a:t>
            </a:r>
            <a:r>
              <a:rPr lang="ru-RU" sz="1500" kern="0" dirty="0">
                <a:solidFill>
                  <a:sysClr val="windowText" lastClr="000000"/>
                </a:solidFill>
                <a:cs typeface="Times New Roman" pitchFamily="18" charset="0"/>
              </a:rPr>
              <a:t> </a:t>
            </a:r>
            <a:r>
              <a:rPr lang="ru-RU" sz="1500" kern="0" dirty="0" err="1">
                <a:solidFill>
                  <a:sysClr val="windowText" lastClr="000000"/>
                </a:solidFill>
                <a:cs typeface="Times New Roman" pitchFamily="18" charset="0"/>
              </a:rPr>
              <a:t>тәуекелдерді</a:t>
            </a:r>
            <a:r>
              <a:rPr lang="ru-RU" sz="1500" kern="0" dirty="0">
                <a:solidFill>
                  <a:sysClr val="windowText" lastClr="000000"/>
                </a:solidFill>
                <a:cs typeface="Times New Roman" pitchFamily="18" charset="0"/>
              </a:rPr>
              <a:t> </a:t>
            </a:r>
            <a:r>
              <a:rPr lang="ru-RU" sz="1500" kern="0" dirty="0" err="1">
                <a:solidFill>
                  <a:sysClr val="windowText" lastClr="000000"/>
                </a:solidFill>
                <a:cs typeface="Times New Roman" pitchFamily="18" charset="0"/>
              </a:rPr>
              <a:t>басқару</a:t>
            </a:r>
            <a:r>
              <a:rPr lang="ru-RU" sz="1500" kern="0" dirty="0">
                <a:solidFill>
                  <a:sysClr val="windowText" lastClr="000000"/>
                </a:solidFill>
                <a:cs typeface="Times New Roman" pitchFamily="18" charset="0"/>
              </a:rPr>
              <a:t> </a:t>
            </a:r>
          </a:p>
          <a:p>
            <a:pPr algn="just" defTabSz="914400" fontAlgn="auto">
              <a:spcBef>
                <a:spcPts val="0"/>
              </a:spcBef>
              <a:spcAft>
                <a:spcPts val="0"/>
              </a:spcAft>
              <a:defRPr/>
            </a:pPr>
            <a:endParaRPr lang="ru-RU" sz="1500" kern="0" dirty="0">
              <a:solidFill>
                <a:sysClr val="windowText" lastClr="000000"/>
              </a:solidFill>
              <a:cs typeface="Times New Roman" pitchFamily="18" charset="0"/>
            </a:endParaRPr>
          </a:p>
          <a:p>
            <a:pPr algn="just" defTabSz="914400" fontAlgn="auto">
              <a:spcBef>
                <a:spcPts val="0"/>
              </a:spcBef>
              <a:spcAft>
                <a:spcPts val="0"/>
              </a:spcAft>
              <a:defRPr/>
            </a:pPr>
            <a:r>
              <a:rPr lang="ru-RU" sz="1500" b="1" kern="0" dirty="0">
                <a:solidFill>
                  <a:sysClr val="windowText" lastClr="000000"/>
                </a:solidFill>
              </a:rPr>
              <a:t>3-бөлім</a:t>
            </a:r>
            <a:r>
              <a:rPr lang="ru-RU" sz="1500" b="1" kern="0" dirty="0" smtClean="0">
                <a:solidFill>
                  <a:sysClr val="windowText" lastClr="000000"/>
                </a:solidFill>
                <a:cs typeface="Times New Roman" pitchFamily="18" charset="0"/>
              </a:rPr>
              <a:t>. </a:t>
            </a:r>
            <a:r>
              <a:rPr lang="kk-KZ" sz="1500" b="1" dirty="0">
                <a:solidFill>
                  <a:srgbClr val="C00000"/>
                </a:solidFill>
                <a:latin typeface="Arial"/>
                <a:cs typeface="Arial"/>
              </a:rPr>
              <a:t>Аяны/саланы дамытудың басым бағыттары </a:t>
            </a:r>
          </a:p>
          <a:p>
            <a:pPr algn="just" defTabSz="914400" fontAlgn="auto">
              <a:spcBef>
                <a:spcPts val="0"/>
              </a:spcBef>
              <a:spcAft>
                <a:spcPts val="0"/>
              </a:spcAft>
              <a:defRPr/>
            </a:pPr>
            <a:endParaRPr lang="kk-KZ" sz="1500" kern="0" dirty="0">
              <a:solidFill>
                <a:srgbClr val="FF0000"/>
              </a:solidFill>
              <a:cs typeface="Times New Roman" pitchFamily="18" charset="0"/>
            </a:endParaRPr>
          </a:p>
          <a:p>
            <a:pPr algn="just" defTabSz="914400" fontAlgn="auto">
              <a:spcBef>
                <a:spcPts val="0"/>
              </a:spcBef>
              <a:spcAft>
                <a:spcPts val="0"/>
              </a:spcAft>
              <a:defRPr/>
            </a:pPr>
            <a:r>
              <a:rPr lang="ru-RU" sz="1500" b="1" kern="0" dirty="0" smtClean="0">
                <a:solidFill>
                  <a:sysClr val="windowText" lastClr="000000"/>
                </a:solidFill>
              </a:rPr>
              <a:t>4-бөлім</a:t>
            </a:r>
            <a:r>
              <a:rPr lang="ru-RU" sz="1500" b="1" kern="0" dirty="0" smtClean="0">
                <a:solidFill>
                  <a:sysClr val="windowText" lastClr="000000"/>
                </a:solidFill>
                <a:cs typeface="Times New Roman" pitchFamily="18" charset="0"/>
              </a:rPr>
              <a:t>.</a:t>
            </a:r>
            <a:r>
              <a:rPr lang="ru-RU" sz="1500" kern="0" dirty="0" smtClean="0">
                <a:solidFill>
                  <a:sysClr val="windowText" lastClr="000000"/>
                </a:solidFill>
                <a:cs typeface="Times New Roman" pitchFamily="18" charset="0"/>
              </a:rPr>
              <a:t> </a:t>
            </a:r>
            <a:r>
              <a:rPr lang="ru-RU" sz="1500" b="1" dirty="0" err="1">
                <a:solidFill>
                  <a:srgbClr val="C00000"/>
                </a:solidFill>
                <a:latin typeface="Arial"/>
                <a:cs typeface="Arial"/>
              </a:rPr>
              <a:t>Стратегиялық</a:t>
            </a:r>
            <a:r>
              <a:rPr lang="ru-RU" sz="1500" b="1" dirty="0">
                <a:solidFill>
                  <a:srgbClr val="C00000"/>
                </a:solidFill>
                <a:latin typeface="Arial"/>
                <a:cs typeface="Arial"/>
              </a:rPr>
              <a:t> </a:t>
            </a:r>
            <a:r>
              <a:rPr lang="ru-RU" sz="1500" b="1" dirty="0" err="1">
                <a:solidFill>
                  <a:srgbClr val="C00000"/>
                </a:solidFill>
                <a:latin typeface="Arial"/>
                <a:cs typeface="Arial"/>
              </a:rPr>
              <a:t>және</a:t>
            </a:r>
            <a:r>
              <a:rPr lang="ru-RU" sz="1500" b="1" dirty="0">
                <a:solidFill>
                  <a:srgbClr val="C00000"/>
                </a:solidFill>
                <a:latin typeface="Arial"/>
                <a:cs typeface="Arial"/>
              </a:rPr>
              <a:t> </a:t>
            </a:r>
            <a:r>
              <a:rPr lang="ru-RU" sz="1500" b="1" dirty="0" err="1">
                <a:solidFill>
                  <a:srgbClr val="C00000"/>
                </a:solidFill>
                <a:latin typeface="Arial"/>
                <a:cs typeface="Arial"/>
              </a:rPr>
              <a:t>бюджеттік</a:t>
            </a:r>
            <a:r>
              <a:rPr lang="ru-RU" sz="1500" b="1" dirty="0">
                <a:solidFill>
                  <a:srgbClr val="C00000"/>
                </a:solidFill>
                <a:latin typeface="Arial"/>
                <a:cs typeface="Arial"/>
              </a:rPr>
              <a:t> </a:t>
            </a:r>
            <a:r>
              <a:rPr lang="ru-RU" sz="1500" b="1" dirty="0" err="1">
                <a:solidFill>
                  <a:srgbClr val="C00000"/>
                </a:solidFill>
                <a:latin typeface="Arial"/>
                <a:cs typeface="Arial"/>
              </a:rPr>
              <a:t>жоспарлаудың</a:t>
            </a:r>
            <a:r>
              <a:rPr lang="ru-RU" sz="1500" b="1" dirty="0">
                <a:solidFill>
                  <a:srgbClr val="C00000"/>
                </a:solidFill>
                <a:latin typeface="Arial"/>
                <a:cs typeface="Arial"/>
              </a:rPr>
              <a:t> </a:t>
            </a:r>
            <a:r>
              <a:rPr lang="ru-RU" sz="1500" b="1" dirty="0" err="1">
                <a:solidFill>
                  <a:srgbClr val="C00000"/>
                </a:solidFill>
                <a:latin typeface="Arial"/>
                <a:cs typeface="Arial"/>
              </a:rPr>
              <a:t>өзара</a:t>
            </a:r>
            <a:endParaRPr lang="ru-RU" sz="1500" b="1" dirty="0">
              <a:solidFill>
                <a:srgbClr val="C00000"/>
              </a:solidFill>
              <a:latin typeface="Arial"/>
              <a:cs typeface="Arial"/>
            </a:endParaRPr>
          </a:p>
          <a:p>
            <a:pPr algn="just" defTabSz="914400" fontAlgn="auto">
              <a:spcBef>
                <a:spcPts val="0"/>
              </a:spcBef>
              <a:spcAft>
                <a:spcPts val="0"/>
              </a:spcAft>
              <a:defRPr/>
            </a:pPr>
            <a:r>
              <a:rPr lang="ru-RU" sz="1500" b="1" dirty="0" err="1">
                <a:solidFill>
                  <a:srgbClr val="C00000"/>
                </a:solidFill>
                <a:latin typeface="Arial"/>
                <a:cs typeface="Arial"/>
              </a:rPr>
              <a:t>байланысының</a:t>
            </a:r>
            <a:r>
              <a:rPr lang="ru-RU" sz="1500" b="1" dirty="0">
                <a:solidFill>
                  <a:srgbClr val="C00000"/>
                </a:solidFill>
                <a:latin typeface="Arial"/>
                <a:cs typeface="Arial"/>
              </a:rPr>
              <a:t> </a:t>
            </a:r>
            <a:r>
              <a:rPr lang="ru-RU" sz="1500" b="1" dirty="0" err="1">
                <a:solidFill>
                  <a:srgbClr val="C00000"/>
                </a:solidFill>
                <a:latin typeface="Arial"/>
                <a:cs typeface="Arial"/>
              </a:rPr>
              <a:t>құрылысы</a:t>
            </a:r>
            <a:endParaRPr lang="ru-RU" sz="1500" b="1" dirty="0">
              <a:solidFill>
                <a:srgbClr val="C00000"/>
              </a:solidFill>
              <a:latin typeface="Arial"/>
              <a:cs typeface="Arial"/>
            </a:endParaRPr>
          </a:p>
          <a:p>
            <a:pPr algn="just" defTabSz="914400" fontAlgn="auto">
              <a:spcBef>
                <a:spcPts val="0"/>
              </a:spcBef>
              <a:spcAft>
                <a:spcPts val="0"/>
              </a:spcAft>
              <a:defRPr/>
            </a:pPr>
            <a:endParaRPr lang="ru-RU" sz="1500" kern="0" dirty="0">
              <a:solidFill>
                <a:sysClr val="windowText" lastClr="000000"/>
              </a:solidFill>
              <a:cs typeface="Times New Roman" pitchFamily="18" charset="0"/>
            </a:endParaRPr>
          </a:p>
          <a:p>
            <a:pPr algn="just" defTabSz="914400" fontAlgn="auto">
              <a:spcBef>
                <a:spcPts val="0"/>
              </a:spcBef>
              <a:spcAft>
                <a:spcPts val="0"/>
              </a:spcAft>
              <a:defRPr/>
            </a:pPr>
            <a:r>
              <a:rPr lang="ru-RU" sz="1500" b="1" kern="0" dirty="0" smtClean="0">
                <a:solidFill>
                  <a:sysClr val="windowText" lastClr="000000"/>
                </a:solidFill>
              </a:rPr>
              <a:t>5-бөлім</a:t>
            </a:r>
            <a:r>
              <a:rPr lang="ru-RU" sz="1500" b="1" kern="0" dirty="0" smtClean="0">
                <a:solidFill>
                  <a:sysClr val="windowText" lastClr="000000"/>
                </a:solidFill>
                <a:cs typeface="Times New Roman" pitchFamily="18" charset="0"/>
              </a:rPr>
              <a:t>. </a:t>
            </a:r>
            <a:r>
              <a:rPr lang="ru-RU" sz="1500" kern="0" dirty="0" err="1">
                <a:solidFill>
                  <a:sysClr val="windowText" lastClr="000000"/>
                </a:solidFill>
                <a:cs typeface="Times New Roman" pitchFamily="18" charset="0"/>
              </a:rPr>
              <a:t>Стратегиялық</a:t>
            </a:r>
            <a:r>
              <a:rPr lang="ru-RU" sz="1500" kern="0" dirty="0">
                <a:solidFill>
                  <a:sysClr val="windowText" lastClr="000000"/>
                </a:solidFill>
                <a:cs typeface="Times New Roman" pitchFamily="18" charset="0"/>
              </a:rPr>
              <a:t> </a:t>
            </a:r>
            <a:r>
              <a:rPr lang="ru-RU" sz="1500" kern="0" dirty="0" err="1">
                <a:solidFill>
                  <a:sysClr val="windowText" lastClr="000000"/>
                </a:solidFill>
                <a:cs typeface="Times New Roman" pitchFamily="18" charset="0"/>
              </a:rPr>
              <a:t>бағыттар</a:t>
            </a:r>
            <a:r>
              <a:rPr lang="ru-RU" sz="1500" kern="0" dirty="0">
                <a:solidFill>
                  <a:sysClr val="windowText" lastClr="000000"/>
                </a:solidFill>
                <a:cs typeface="Times New Roman" pitchFamily="18" charset="0"/>
              </a:rPr>
              <a:t>, </a:t>
            </a:r>
            <a:r>
              <a:rPr lang="ru-RU" sz="1500" kern="0" dirty="0" err="1">
                <a:solidFill>
                  <a:sysClr val="windowText" lastClr="000000"/>
                </a:solidFill>
                <a:cs typeface="Times New Roman" pitchFamily="18" charset="0"/>
              </a:rPr>
              <a:t>мақсаттар</a:t>
            </a:r>
            <a:r>
              <a:rPr lang="ru-RU" sz="1500" kern="0" dirty="0">
                <a:solidFill>
                  <a:sysClr val="windowText" lastClr="000000"/>
                </a:solidFill>
                <a:cs typeface="Times New Roman" pitchFamily="18" charset="0"/>
              </a:rPr>
              <a:t> мен </a:t>
            </a:r>
            <a:r>
              <a:rPr lang="ru-RU" sz="1500" kern="0" dirty="0" err="1">
                <a:solidFill>
                  <a:sysClr val="windowText" lastClr="000000"/>
                </a:solidFill>
                <a:cs typeface="Times New Roman" pitchFamily="18" charset="0"/>
              </a:rPr>
              <a:t>нысаналы</a:t>
            </a:r>
            <a:endParaRPr lang="ru-RU" sz="1500" kern="0" dirty="0">
              <a:solidFill>
                <a:sysClr val="windowText" lastClr="000000"/>
              </a:solidFill>
              <a:cs typeface="Times New Roman" pitchFamily="18" charset="0"/>
            </a:endParaRPr>
          </a:p>
          <a:p>
            <a:pPr algn="just" defTabSz="914400" fontAlgn="auto">
              <a:spcBef>
                <a:spcPts val="0"/>
              </a:spcBef>
              <a:spcAft>
                <a:spcPts val="0"/>
              </a:spcAft>
              <a:defRPr/>
            </a:pPr>
            <a:r>
              <a:rPr lang="ru-RU" sz="1500" kern="0" dirty="0" err="1">
                <a:solidFill>
                  <a:sysClr val="windowText" lastClr="000000"/>
                </a:solidFill>
                <a:cs typeface="Times New Roman" pitchFamily="18" charset="0"/>
              </a:rPr>
              <a:t>индикаторлар</a:t>
            </a:r>
            <a:r>
              <a:rPr lang="ru-RU" sz="1500" kern="0" dirty="0">
                <a:solidFill>
                  <a:sysClr val="windowText" lastClr="000000"/>
                </a:solidFill>
                <a:cs typeface="Times New Roman" pitchFamily="18" charset="0"/>
              </a:rPr>
              <a:t> </a:t>
            </a:r>
          </a:p>
          <a:p>
            <a:pPr defTabSz="914400" fontAlgn="auto">
              <a:spcBef>
                <a:spcPts val="0"/>
              </a:spcBef>
              <a:spcAft>
                <a:spcPts val="0"/>
              </a:spcAft>
              <a:defRPr/>
            </a:pPr>
            <a:endParaRPr lang="ru-RU" sz="1500" kern="0" dirty="0">
              <a:solidFill>
                <a:sysClr val="windowText" lastClr="000000"/>
              </a:solidFill>
              <a:cs typeface="Times New Roman" pitchFamily="18" charset="0"/>
            </a:endParaRPr>
          </a:p>
          <a:p>
            <a:pPr defTabSz="914400" fontAlgn="auto">
              <a:spcBef>
                <a:spcPts val="0"/>
              </a:spcBef>
              <a:spcAft>
                <a:spcPts val="0"/>
              </a:spcAft>
              <a:defRPr/>
            </a:pPr>
            <a:endParaRPr lang="ru-RU" sz="1200" b="1" kern="0" dirty="0" smtClean="0">
              <a:solidFill>
                <a:sysClr val="windowText" lastClr="000000"/>
              </a:solidFill>
              <a:cs typeface="Times New Roman" pitchFamily="18" charset="0"/>
            </a:endParaRPr>
          </a:p>
          <a:p>
            <a:pPr defTabSz="914400" fontAlgn="auto">
              <a:spcBef>
                <a:spcPts val="0"/>
              </a:spcBef>
              <a:spcAft>
                <a:spcPts val="0"/>
              </a:spcAft>
              <a:defRPr/>
            </a:pPr>
            <a:r>
              <a:rPr lang="ru-RU" sz="1500" b="1" kern="0" dirty="0" err="1" smtClean="0">
                <a:solidFill>
                  <a:sysClr val="windowText" lastClr="000000"/>
                </a:solidFill>
                <a:cs typeface="Times New Roman" pitchFamily="18" charset="0"/>
              </a:rPr>
              <a:t>Алынып</a:t>
            </a:r>
            <a:r>
              <a:rPr lang="ru-RU" sz="1500" b="1" kern="0" dirty="0" smtClean="0">
                <a:solidFill>
                  <a:sysClr val="windowText" lastClr="000000"/>
                </a:solidFill>
                <a:cs typeface="Times New Roman" pitchFamily="18" charset="0"/>
              </a:rPr>
              <a:t> </a:t>
            </a:r>
            <a:r>
              <a:rPr lang="ru-RU" sz="1500" b="1" kern="0" dirty="0" err="1" smtClean="0">
                <a:solidFill>
                  <a:sysClr val="windowText" lastClr="000000"/>
                </a:solidFill>
                <a:cs typeface="Times New Roman" pitchFamily="18" charset="0"/>
              </a:rPr>
              <a:t>тасталды</a:t>
            </a:r>
            <a:endParaRPr lang="ru-RU" sz="1500" b="1" kern="0" dirty="0">
              <a:solidFill>
                <a:sysClr val="windowText" lastClr="000000"/>
              </a:solidFill>
              <a:cs typeface="Times New Roman" pitchFamily="18" charset="0"/>
            </a:endParaRPr>
          </a:p>
          <a:p>
            <a:pPr defTabSz="914400" fontAlgn="auto">
              <a:spcBef>
                <a:spcPts val="0"/>
              </a:spcBef>
              <a:spcAft>
                <a:spcPts val="0"/>
              </a:spcAft>
              <a:defRPr/>
            </a:pPr>
            <a:endParaRPr lang="ru-RU" sz="1500" b="1" kern="0" dirty="0" smtClean="0">
              <a:solidFill>
                <a:sysClr val="windowText" lastClr="000000"/>
              </a:solidFill>
              <a:cs typeface="Times New Roman" pitchFamily="18" charset="0"/>
            </a:endParaRPr>
          </a:p>
          <a:p>
            <a:pPr defTabSz="914400" fontAlgn="auto">
              <a:spcBef>
                <a:spcPts val="0"/>
              </a:spcBef>
              <a:spcAft>
                <a:spcPts val="0"/>
              </a:spcAft>
              <a:defRPr/>
            </a:pPr>
            <a:r>
              <a:rPr lang="ru-RU" sz="1500" b="1" kern="0" dirty="0" err="1">
                <a:solidFill>
                  <a:sysClr val="windowText" lastClr="000000"/>
                </a:solidFill>
                <a:cs typeface="Times New Roman" pitchFamily="18" charset="0"/>
              </a:rPr>
              <a:t>Алынып</a:t>
            </a:r>
            <a:r>
              <a:rPr lang="ru-RU" sz="1500" b="1" kern="0" dirty="0">
                <a:solidFill>
                  <a:sysClr val="windowText" lastClr="000000"/>
                </a:solidFill>
                <a:cs typeface="Times New Roman" pitchFamily="18" charset="0"/>
              </a:rPr>
              <a:t> </a:t>
            </a:r>
            <a:r>
              <a:rPr lang="ru-RU" sz="1500" b="1" kern="0" dirty="0" err="1" smtClean="0">
                <a:solidFill>
                  <a:sysClr val="windowText" lastClr="000000"/>
                </a:solidFill>
                <a:cs typeface="Times New Roman" pitchFamily="18" charset="0"/>
              </a:rPr>
              <a:t>тасталды</a:t>
            </a:r>
            <a:endParaRPr lang="kk-KZ" sz="900" b="1" kern="0" dirty="0" smtClean="0">
              <a:solidFill>
                <a:sysClr val="windowText" lastClr="000000"/>
              </a:solidFill>
            </a:endParaRPr>
          </a:p>
          <a:p>
            <a:pPr defTabSz="914400" fontAlgn="auto">
              <a:spcBef>
                <a:spcPts val="0"/>
              </a:spcBef>
              <a:spcAft>
                <a:spcPts val="0"/>
              </a:spcAft>
              <a:defRPr/>
            </a:pPr>
            <a:endParaRPr lang="ru-RU" sz="900" b="1" kern="0" dirty="0" smtClean="0">
              <a:solidFill>
                <a:sysClr val="windowText" lastClr="000000"/>
              </a:solidFill>
            </a:endParaRPr>
          </a:p>
          <a:p>
            <a:pPr defTabSz="914400" fontAlgn="auto">
              <a:spcBef>
                <a:spcPts val="0"/>
              </a:spcBef>
              <a:spcAft>
                <a:spcPts val="0"/>
              </a:spcAft>
              <a:defRPr/>
            </a:pPr>
            <a:r>
              <a:rPr lang="ru-RU" sz="1500" b="1" kern="0" dirty="0">
                <a:solidFill>
                  <a:sysClr val="windowText" lastClr="000000"/>
                </a:solidFill>
              </a:rPr>
              <a:t>6</a:t>
            </a:r>
            <a:r>
              <a:rPr lang="ru-RU" sz="1500" b="1" kern="0" dirty="0" smtClean="0">
                <a:solidFill>
                  <a:sysClr val="windowText" lastClr="000000"/>
                </a:solidFill>
              </a:rPr>
              <a:t>-бөлім</a:t>
            </a:r>
            <a:r>
              <a:rPr lang="en-US" sz="1500" b="1" kern="0" dirty="0" smtClean="0">
                <a:solidFill>
                  <a:sysClr val="windowText" lastClr="000000"/>
                </a:solidFill>
              </a:rPr>
              <a:t>. </a:t>
            </a:r>
            <a:r>
              <a:rPr lang="ru-RU" sz="1500" kern="0" dirty="0" err="1" smtClean="0">
                <a:solidFill>
                  <a:sysClr val="windowText" lastClr="000000"/>
                </a:solidFill>
              </a:rPr>
              <a:t>Ресурстар</a:t>
            </a:r>
            <a:endParaRPr lang="ru-RU" sz="1500" kern="0" dirty="0" smtClean="0">
              <a:solidFill>
                <a:sysClr val="windowText" lastClr="000000"/>
              </a:solidFill>
            </a:endParaRPr>
          </a:p>
          <a:p>
            <a:pPr defTabSz="914400" fontAlgn="auto">
              <a:spcBef>
                <a:spcPts val="0"/>
              </a:spcBef>
              <a:spcAft>
                <a:spcPts val="0"/>
              </a:spcAft>
              <a:defRPr/>
            </a:pPr>
            <a:endParaRPr lang="kk-KZ" sz="1500" kern="0" dirty="0" smtClean="0">
              <a:solidFill>
                <a:sysClr val="windowText" lastClr="000000"/>
              </a:solidFill>
              <a:cs typeface="Times New Roman" pitchFamily="18" charset="0"/>
            </a:endParaRPr>
          </a:p>
          <a:p>
            <a:pPr defTabSz="914400" fontAlgn="auto">
              <a:spcBef>
                <a:spcPts val="0"/>
              </a:spcBef>
              <a:spcAft>
                <a:spcPts val="0"/>
              </a:spcAft>
              <a:defRPr/>
            </a:pPr>
            <a:r>
              <a:rPr lang="kk-KZ" sz="1500" kern="0" dirty="0" smtClean="0">
                <a:solidFill>
                  <a:sysClr val="windowText" lastClr="000000"/>
                </a:solidFill>
                <a:cs typeface="Times New Roman" pitchFamily="18" charset="0"/>
              </a:rPr>
              <a:t>Бюджеттік  бағдарламалар бөлек құжат күйінде бекітіледі</a:t>
            </a:r>
            <a:endParaRPr lang="ru-RU" sz="1500" kern="0" dirty="0">
              <a:solidFill>
                <a:sysClr val="windowText" lastClr="000000"/>
              </a:solidFill>
              <a:cs typeface="Times New Roman" pitchFamily="18" charset="0"/>
            </a:endParaRPr>
          </a:p>
        </p:txBody>
      </p:sp>
      <p:sp>
        <p:nvSpPr>
          <p:cNvPr id="16" name="Rectangle 8"/>
          <p:cNvSpPr>
            <a:spLocks noChangeArrowheads="1"/>
          </p:cNvSpPr>
          <p:nvPr/>
        </p:nvSpPr>
        <p:spPr bwMode="auto">
          <a:xfrm>
            <a:off x="489298" y="-27384"/>
            <a:ext cx="9418290" cy="523220"/>
          </a:xfrm>
          <a:prstGeom prst="rect">
            <a:avLst/>
          </a:prstGeom>
          <a:solidFill>
            <a:schemeClr val="accent3"/>
          </a:solidFill>
          <a:ln>
            <a:solidFill>
              <a:srgbClr val="C6F1FE"/>
            </a:solidFill>
          </a:ln>
          <a:extLst/>
        </p:spPr>
        <p:style>
          <a:lnRef idx="1">
            <a:schemeClr val="accent5"/>
          </a:lnRef>
          <a:fillRef idx="2">
            <a:schemeClr val="accent5"/>
          </a:fillRef>
          <a:effectRef idx="1">
            <a:schemeClr val="accent5"/>
          </a:effectRef>
          <a:fontRef idx="minor">
            <a:schemeClr val="dk1"/>
          </a:fontRef>
        </p:style>
        <p:txBody>
          <a:bodyPr wrap="square">
            <a:spAutoFit/>
          </a:bodyPr>
          <a:lstStyle>
            <a:defPPr>
              <a:defRPr lang="ru-RU"/>
            </a:defPPr>
            <a:lvl1pPr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1pPr>
            <a:lvl2pPr marL="4572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2pPr>
            <a:lvl3pPr marL="9144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3pPr>
            <a:lvl4pPr marL="13716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4pPr>
            <a:lvl5pPr marL="1828800" algn="l" rtl="0" fontAlgn="base">
              <a:spcBef>
                <a:spcPct val="0"/>
              </a:spcBef>
              <a:spcAft>
                <a:spcPct val="0"/>
              </a:spcAft>
              <a:defRPr sz="1200" b="1" kern="1200">
                <a:solidFill>
                  <a:schemeClr val="tx1"/>
                </a:solidFill>
                <a:latin typeface="Arial" panose="020B0604020202020204" pitchFamily="34" charset="0"/>
                <a:ea typeface="+mn-ea"/>
                <a:cs typeface="Arial" panose="020B0604020202020204" pitchFamily="34" charset="0"/>
              </a:defRPr>
            </a:lvl5pPr>
            <a:lvl6pPr marL="22860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6pPr>
            <a:lvl7pPr marL="27432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7pPr>
            <a:lvl8pPr marL="32004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8pPr>
            <a:lvl9pPr marL="3657600" algn="l" defTabSz="914400" rtl="0" eaLnBrk="1" latinLnBrk="0" hangingPunct="1">
              <a:defRPr sz="1200" b="1" kern="1200">
                <a:solidFill>
                  <a:schemeClr val="tx1"/>
                </a:solidFill>
                <a:latin typeface="Arial" panose="020B0604020202020204" pitchFamily="34" charset="0"/>
                <a:ea typeface="+mn-ea"/>
                <a:cs typeface="Arial" panose="020B0604020202020204" pitchFamily="34" charset="0"/>
              </a:defRPr>
            </a:lvl9pPr>
          </a:lstStyle>
          <a:p>
            <a:pPr algn="ctr"/>
            <a:endParaRPr lang="ru-RU" sz="1000" dirty="0" smtClean="0"/>
          </a:p>
          <a:p>
            <a:pPr algn="ctr"/>
            <a:r>
              <a:rPr lang="ru-RU" sz="1800" dirty="0" err="1" smtClean="0">
                <a:solidFill>
                  <a:srgbClr val="000000"/>
                </a:solidFill>
              </a:rPr>
              <a:t>Стратегиялық</a:t>
            </a:r>
            <a:r>
              <a:rPr lang="ru-RU" sz="1800" dirty="0" smtClean="0">
                <a:solidFill>
                  <a:srgbClr val="000000"/>
                </a:solidFill>
              </a:rPr>
              <a:t> </a:t>
            </a:r>
            <a:r>
              <a:rPr lang="ru-RU" sz="1800" dirty="0" err="1" smtClean="0">
                <a:solidFill>
                  <a:srgbClr val="000000"/>
                </a:solidFill>
              </a:rPr>
              <a:t>жоспардың</a:t>
            </a:r>
            <a:r>
              <a:rPr lang="ru-RU" sz="1800" dirty="0" smtClean="0">
                <a:solidFill>
                  <a:srgbClr val="000000"/>
                </a:solidFill>
              </a:rPr>
              <a:t> </a:t>
            </a:r>
            <a:r>
              <a:rPr lang="ru-RU" sz="1800" dirty="0" err="1" smtClean="0">
                <a:solidFill>
                  <a:srgbClr val="000000"/>
                </a:solidFill>
              </a:rPr>
              <a:t>құрылымын</a:t>
            </a:r>
            <a:r>
              <a:rPr lang="ru-RU" sz="1800" dirty="0" smtClean="0">
                <a:solidFill>
                  <a:srgbClr val="000000"/>
                </a:solidFill>
              </a:rPr>
              <a:t> </a:t>
            </a:r>
            <a:r>
              <a:rPr lang="ru-RU" sz="1800" dirty="0" err="1" smtClean="0">
                <a:solidFill>
                  <a:srgbClr val="000000"/>
                </a:solidFill>
              </a:rPr>
              <a:t>өзгерту</a:t>
            </a:r>
            <a:endParaRPr lang="ru-RU" sz="900" dirty="0"/>
          </a:p>
        </p:txBody>
      </p:sp>
      <p:sp>
        <p:nvSpPr>
          <p:cNvPr id="18" name="Прямоугольник 17"/>
          <p:cNvSpPr/>
          <p:nvPr/>
        </p:nvSpPr>
        <p:spPr>
          <a:xfrm>
            <a:off x="-14759" y="-27384"/>
            <a:ext cx="653603" cy="523220"/>
          </a:xfrm>
          <a:prstGeom prst="rect">
            <a:avLst/>
          </a:prstGeom>
          <a:solidFill>
            <a:srgbClr val="C6F1FE"/>
          </a:solidFill>
          <a:ln>
            <a:solidFill>
              <a:srgbClr val="ABE9FF"/>
            </a:solidFill>
          </a:ln>
        </p:spPr>
        <p:style>
          <a:lnRef idx="2">
            <a:schemeClr val="accent2"/>
          </a:lnRef>
          <a:fillRef idx="1">
            <a:schemeClr val="lt1"/>
          </a:fillRef>
          <a:effectRef idx="0">
            <a:schemeClr val="accent2"/>
          </a:effectRef>
          <a:fontRef idx="minor">
            <a:schemeClr val="dk1"/>
          </a:fontRef>
        </p:style>
        <p:txBody>
          <a:bodyPr rtlCol="0" anchor="ctr"/>
          <a:lstStyle/>
          <a:p>
            <a:pPr marL="0" marR="0" indent="0" algn="ctr" defTabSz="914400" eaLnBrk="1" fontAlgn="auto" latinLnBrk="0" hangingPunct="1">
              <a:lnSpc>
                <a:spcPct val="100000"/>
              </a:lnSpc>
              <a:spcBef>
                <a:spcPts val="0"/>
              </a:spcBef>
              <a:spcAft>
                <a:spcPts val="0"/>
              </a:spcAft>
              <a:buClrTx/>
              <a:buSzTx/>
              <a:buFontTx/>
              <a:buNone/>
              <a:tabLst/>
            </a:pPr>
            <a:r>
              <a:rPr kumimoji="0" lang="ru-RU" sz="1200" b="1" i="0" u="none" strike="noStrike" kern="0" cap="none" spc="0" normalizeH="0" baseline="0" noProof="0" dirty="0" smtClean="0">
                <a:ln>
                  <a:noFill/>
                </a:ln>
                <a:solidFill>
                  <a:schemeClr val="tx1"/>
                </a:solidFill>
                <a:effectLst/>
                <a:uLnTx/>
                <a:uFillTx/>
                <a:ea typeface="+mn-ea"/>
                <a:cs typeface="+mn-cs"/>
              </a:rPr>
              <a:t>92</a:t>
            </a:r>
          </a:p>
          <a:p>
            <a:pPr marL="0" marR="0" indent="0" algn="ctr" defTabSz="914400" eaLnBrk="1" fontAlgn="auto" latinLnBrk="0" hangingPunct="1">
              <a:lnSpc>
                <a:spcPct val="100000"/>
              </a:lnSpc>
              <a:spcBef>
                <a:spcPts val="0"/>
              </a:spcBef>
              <a:spcAft>
                <a:spcPts val="0"/>
              </a:spcAft>
              <a:buClrTx/>
              <a:buSzTx/>
              <a:buFontTx/>
              <a:buNone/>
              <a:tabLst/>
            </a:pPr>
            <a:r>
              <a:rPr kumimoji="0" lang="ru-RU" sz="1200" b="1" i="0" u="none" strike="noStrike" kern="0" cap="none" spc="0" normalizeH="0" baseline="0" noProof="0" dirty="0" err="1" smtClean="0">
                <a:ln>
                  <a:noFill/>
                </a:ln>
                <a:solidFill>
                  <a:schemeClr val="tx1"/>
                </a:solidFill>
                <a:effectLst/>
                <a:uLnTx/>
                <a:uFillTx/>
                <a:ea typeface="+mn-ea"/>
                <a:cs typeface="+mn-cs"/>
              </a:rPr>
              <a:t>қадам</a:t>
            </a:r>
            <a:endParaRPr kumimoji="0" lang="ru-RU" sz="1200" b="1" i="0" u="none" strike="noStrike" kern="0" cap="none" spc="0" normalizeH="0" baseline="0" noProof="0" dirty="0">
              <a:ln>
                <a:noFill/>
              </a:ln>
              <a:solidFill>
                <a:schemeClr val="tx1"/>
              </a:solidFill>
              <a:effectLst/>
              <a:uLnTx/>
              <a:uFillTx/>
              <a:ea typeface="+mn-ea"/>
              <a:cs typeface="+mn-cs"/>
            </a:endParaRPr>
          </a:p>
        </p:txBody>
      </p:sp>
      <p:sp>
        <p:nvSpPr>
          <p:cNvPr id="20" name="Номер слайда 1"/>
          <p:cNvSpPr txBox="1">
            <a:spLocks/>
          </p:cNvSpPr>
          <p:nvPr/>
        </p:nvSpPr>
        <p:spPr bwMode="auto">
          <a:xfrm>
            <a:off x="9274274" y="6597352"/>
            <a:ext cx="610865" cy="365125"/>
          </a:xfrm>
          <a:prstGeom prst="rect">
            <a:avLst/>
          </a:prstGeom>
          <a:noFill/>
          <a:ln>
            <a:miter lim="800000"/>
            <a:headEnd/>
            <a:tailEnd/>
          </a:ln>
        </p:spPr>
        <p:txBody>
          <a:bodyPr/>
          <a:lstStyle>
            <a:defPPr>
              <a:defRPr lang="en-GB"/>
            </a:defPPr>
            <a:lvl1pPr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1pPr>
            <a:lvl2pPr marL="742950" indent="-28575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2pPr>
            <a:lvl3pPr marL="11430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3pPr>
            <a:lvl4pPr marL="16002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4pPr>
            <a:lvl5pPr marL="2057400" indent="-228600" algn="l" defTabSz="449263" rtl="0" eaLnBrk="0" fontAlgn="base" hangingPunct="0">
              <a:spcBef>
                <a:spcPct val="0"/>
              </a:spcBef>
              <a:spcAft>
                <a:spcPct val="0"/>
              </a:spcAft>
              <a:defRPr sz="1600" kern="1200">
                <a:solidFill>
                  <a:schemeClr val="bg1"/>
                </a:solidFill>
                <a:latin typeface="Arial" pitchFamily="34" charset="0"/>
                <a:ea typeface="+mn-ea"/>
                <a:cs typeface="Tahoma" pitchFamily="34" charset="0"/>
              </a:defRPr>
            </a:lvl5pPr>
            <a:lvl6pPr marL="2286000" algn="l" defTabSz="914400" rtl="0" eaLnBrk="1" latinLnBrk="0" hangingPunct="1">
              <a:defRPr sz="1600" kern="1200">
                <a:solidFill>
                  <a:schemeClr val="bg1"/>
                </a:solidFill>
                <a:latin typeface="Arial" pitchFamily="34" charset="0"/>
                <a:ea typeface="+mn-ea"/>
                <a:cs typeface="Tahoma" pitchFamily="34" charset="0"/>
              </a:defRPr>
            </a:lvl6pPr>
            <a:lvl7pPr marL="2743200" algn="l" defTabSz="914400" rtl="0" eaLnBrk="1" latinLnBrk="0" hangingPunct="1">
              <a:defRPr sz="1600" kern="1200">
                <a:solidFill>
                  <a:schemeClr val="bg1"/>
                </a:solidFill>
                <a:latin typeface="Arial" pitchFamily="34" charset="0"/>
                <a:ea typeface="+mn-ea"/>
                <a:cs typeface="Tahoma" pitchFamily="34" charset="0"/>
              </a:defRPr>
            </a:lvl7pPr>
            <a:lvl8pPr marL="3200400" algn="l" defTabSz="914400" rtl="0" eaLnBrk="1" latinLnBrk="0" hangingPunct="1">
              <a:defRPr sz="1600" kern="1200">
                <a:solidFill>
                  <a:schemeClr val="bg1"/>
                </a:solidFill>
                <a:latin typeface="Arial" pitchFamily="34" charset="0"/>
                <a:ea typeface="+mn-ea"/>
                <a:cs typeface="Tahoma" pitchFamily="34" charset="0"/>
              </a:defRPr>
            </a:lvl8pPr>
            <a:lvl9pPr marL="3657600" algn="l" defTabSz="914400" rtl="0" eaLnBrk="1" latinLnBrk="0" hangingPunct="1">
              <a:defRPr sz="1600" kern="1200">
                <a:solidFill>
                  <a:schemeClr val="bg1"/>
                </a:solidFill>
                <a:latin typeface="Arial" pitchFamily="34" charset="0"/>
                <a:ea typeface="+mn-ea"/>
                <a:cs typeface="Tahoma" pitchFamily="34" charset="0"/>
              </a:defRPr>
            </a:lvl9pPr>
          </a:lstStyle>
          <a:p>
            <a:pPr algn="r"/>
            <a:r>
              <a:rPr lang="ru-RU" sz="1200" dirty="0" smtClean="0">
                <a:solidFill>
                  <a:schemeClr val="tx1"/>
                </a:solidFill>
                <a:latin typeface="Arial" charset="0"/>
                <a:cs typeface="Arial" charset="0"/>
              </a:rPr>
              <a:t>9</a:t>
            </a:r>
            <a:endParaRPr lang="ru-RU" sz="1200" dirty="0">
              <a:solidFill>
                <a:schemeClr val="tx1"/>
              </a:solidFill>
              <a:latin typeface="Arial" charset="0"/>
              <a:cs typeface="Arial" charset="0"/>
            </a:endParaRPr>
          </a:p>
        </p:txBody>
      </p:sp>
    </p:spTree>
    <p:extLst>
      <p:ext uri="{BB962C8B-B14F-4D97-AF65-F5344CB8AC3E}">
        <p14:creationId xmlns:p14="http://schemas.microsoft.com/office/powerpoint/2010/main" xmlns="" val="1652491295"/>
      </p:ext>
    </p:extLst>
  </p:cSld>
  <p:clrMapOvr>
    <a:masterClrMapping/>
  </p:clrMapOvr>
  <p:timing>
    <p:tnLst>
      <p:par>
        <p:cTn id="1" dur="indefinite" restart="never" nodeType="tmRoot"/>
      </p:par>
    </p:tnLst>
  </p:timing>
</p:sld>
</file>

<file path=ppt/theme/theme1.xml><?xml version="1.0" encoding="utf-8"?>
<a:theme xmlns:a="http://schemas.openxmlformats.org/drawingml/2006/main" name="Тема Office">
  <a:themeElements>
    <a:clrScheme name="Тема Office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Тема Office">
      <a:majorFont>
        <a:latin typeface="Arial"/>
        <a:ea typeface=""/>
        <a:cs typeface="Arial"/>
      </a:majorFont>
      <a:minorFont>
        <a:latin typeface="Arial"/>
        <a:ea typeface=""/>
        <a:cs typeface="Arial"/>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00B8FF"/>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449263" rtl="0" eaLnBrk="1" fontAlgn="base" latinLnBrk="0" hangingPunct="1">
          <a:lnSpc>
            <a:spcPct val="100000"/>
          </a:lnSpc>
          <a:spcBef>
            <a:spcPct val="0"/>
          </a:spcBef>
          <a:spcAft>
            <a:spcPct val="0"/>
          </a:spcAft>
          <a:buClr>
            <a:srgbClr val="000000"/>
          </a:buClr>
          <a:buSzPct val="100000"/>
          <a:buFont typeface="Times New Roman" pitchFamily="16" charset="0"/>
          <a:buNone/>
          <a:tabLst/>
          <a:defRPr kumimoji="0" lang="en-GB" sz="1400" b="0" i="0" u="none" strike="noStrike" cap="none" normalizeH="0" baseline="0" smtClean="0">
            <a:ln>
              <a:noFill/>
            </a:ln>
            <a:solidFill>
              <a:schemeClr val="bg1"/>
            </a:solidFill>
            <a:effectLst/>
            <a:latin typeface="Arial" charset="0"/>
            <a:cs typeface="Tahoma" pitchFamily="32" charset="0"/>
          </a:defRPr>
        </a:defPPr>
      </a:lstStyle>
    </a:spDef>
    <a:lnDef>
      <a:spPr bwMode="auto">
        <a:xfrm>
          <a:off x="0" y="0"/>
          <a:ext cx="1" cy="1"/>
        </a:xfrm>
        <a:custGeom>
          <a:avLst/>
          <a:gdLst/>
          <a:ahLst/>
          <a:cxnLst/>
          <a:rect l="0" t="0" r="0" b="0"/>
          <a:pathLst/>
        </a:custGeom>
        <a:solidFill>
          <a:srgbClr val="00B8FF"/>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449263" rtl="0" eaLnBrk="1" fontAlgn="base" latinLnBrk="0" hangingPunct="1">
          <a:lnSpc>
            <a:spcPct val="100000"/>
          </a:lnSpc>
          <a:spcBef>
            <a:spcPct val="0"/>
          </a:spcBef>
          <a:spcAft>
            <a:spcPct val="0"/>
          </a:spcAft>
          <a:buClr>
            <a:srgbClr val="000000"/>
          </a:buClr>
          <a:buSzPct val="100000"/>
          <a:buFont typeface="Times New Roman" pitchFamily="16" charset="0"/>
          <a:buNone/>
          <a:tabLst/>
          <a:defRPr kumimoji="0" lang="en-GB" sz="1400" b="0" i="0" u="none" strike="noStrike" cap="none" normalizeH="0" baseline="0" smtClean="0">
            <a:ln>
              <a:noFill/>
            </a:ln>
            <a:solidFill>
              <a:schemeClr val="bg1"/>
            </a:solidFill>
            <a:effectLst/>
            <a:latin typeface="Arial" charset="0"/>
            <a:cs typeface="Tahoma" pitchFamily="32" charset="0"/>
          </a:defRPr>
        </a:defPPr>
      </a:lstStyle>
    </a:lnDef>
  </a:objectDefaults>
  <a:extraClrSchemeLst>
    <a:extraClrScheme>
      <a:clrScheme name="Тема Office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Тема Office 2">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Тема Office 3">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Тема Office 4">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Тема Office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Тема Office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Тема Office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ppt/theme/theme2.xml><?xml version="1.0" encoding="utf-8"?>
<a:theme xmlns:a="http://schemas.openxmlformats.org/drawingml/2006/main" name="1_Тема Office">
  <a:themeElements>
    <a:clrScheme name="Тема Office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fontScheme name="Тема Office">
      <a:majorFont>
        <a:latin typeface="Arial"/>
        <a:ea typeface=""/>
        <a:cs typeface="Arial"/>
      </a:majorFont>
      <a:minorFont>
        <a:latin typeface="Arial"/>
        <a:ea typeface=""/>
        <a:cs typeface="Arial"/>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F81BD">
            <a:lumMod val="60000"/>
            <a:lumOff val="40000"/>
          </a:srgbClr>
        </a:solidFill>
        <a:ln w="25400" cap="flat" cmpd="sng" algn="ctr">
          <a:noFill/>
          <a:prstDash val="solid"/>
        </a:ln>
        <a:effectLst/>
      </a:spPr>
      <a:bodyPr anchor="ctr"/>
      <a:lstStyle>
        <a:defPPr marL="0" marR="0" indent="0" algn="ctr" defTabSz="914400" eaLnBrk="1" fontAlgn="auto" latinLnBrk="0" hangingPunct="1">
          <a:lnSpc>
            <a:spcPct val="100000"/>
          </a:lnSpc>
          <a:spcBef>
            <a:spcPts val="0"/>
          </a:spcBef>
          <a:spcAft>
            <a:spcPts val="0"/>
          </a:spcAft>
          <a:buClrTx/>
          <a:buSzTx/>
          <a:buFontTx/>
          <a:buNone/>
          <a:tabLst/>
          <a:defRPr kumimoji="0" sz="1400" b="1" i="0" u="none" strike="noStrike" kern="0" cap="none" spc="0" normalizeH="0" baseline="0" noProof="0" dirty="0">
            <a:ln>
              <a:noFill/>
            </a:ln>
            <a:solidFill>
              <a:sysClr val="window" lastClr="FFFFFF"/>
            </a:solidFill>
            <a:effectLst/>
            <a:uLnTx/>
            <a:uFillTx/>
            <a:latin typeface="Calibri"/>
            <a:ea typeface="+mn-ea"/>
            <a:cs typeface="+mn-cs"/>
          </a:defRPr>
        </a:defPPr>
      </a:lstStyle>
    </a:spDef>
    <a:lnDef>
      <a:spPr bwMode="auto">
        <a:xfrm>
          <a:off x="0" y="0"/>
          <a:ext cx="1" cy="1"/>
        </a:xfrm>
        <a:custGeom>
          <a:avLst/>
          <a:gdLst/>
          <a:ahLst/>
          <a:cxnLst/>
          <a:rect l="0" t="0" r="0" b="0"/>
          <a:pathLst/>
        </a:custGeom>
        <a:solidFill>
          <a:srgbClr val="00B8FF"/>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449263" rtl="0" eaLnBrk="1" fontAlgn="base" latinLnBrk="0" hangingPunct="1">
          <a:lnSpc>
            <a:spcPct val="100000"/>
          </a:lnSpc>
          <a:spcBef>
            <a:spcPct val="0"/>
          </a:spcBef>
          <a:spcAft>
            <a:spcPct val="0"/>
          </a:spcAft>
          <a:buClr>
            <a:srgbClr val="000000"/>
          </a:buClr>
          <a:buSzPct val="100000"/>
          <a:buFont typeface="Times New Roman" pitchFamily="16" charset="0"/>
          <a:buNone/>
          <a:tabLst/>
          <a:defRPr kumimoji="0" lang="en-GB" sz="1400" b="0" i="0" u="none" strike="noStrike" cap="none" normalizeH="0" baseline="0" smtClean="0">
            <a:ln>
              <a:noFill/>
            </a:ln>
            <a:solidFill>
              <a:schemeClr val="bg1"/>
            </a:solidFill>
            <a:effectLst/>
            <a:latin typeface="Arial" charset="0"/>
            <a:cs typeface="Tahoma" pitchFamily="32" charset="0"/>
          </a:defRPr>
        </a:defPPr>
      </a:lstStyle>
    </a:lnDef>
  </a:objectDefaults>
  <a:extraClrSchemeLst>
    <a:extraClrScheme>
      <a:clrScheme name="Тема Office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Тема Office 2">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Тема Office 3">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Тема Office 4">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Тема Office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Тема Office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Тема Office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ppt/theme/theme3.xml><?xml version="1.0" encoding="utf-8"?>
<a:theme xmlns:a="http://schemas.openxmlformats.org/drawingml/2006/main" name="3_Тема Office">
  <a:themeElements>
    <a:clrScheme name="Тема Office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Тема Office">
      <a:majorFont>
        <a:latin typeface="Arial"/>
        <a:ea typeface=""/>
        <a:cs typeface="Arial"/>
      </a:majorFont>
      <a:minorFont>
        <a:latin typeface="Arial"/>
        <a:ea typeface=""/>
        <a:cs typeface="Arial"/>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00B8FF"/>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449263" rtl="0" eaLnBrk="1" fontAlgn="base" latinLnBrk="0" hangingPunct="1">
          <a:lnSpc>
            <a:spcPct val="100000"/>
          </a:lnSpc>
          <a:spcBef>
            <a:spcPct val="0"/>
          </a:spcBef>
          <a:spcAft>
            <a:spcPct val="0"/>
          </a:spcAft>
          <a:buClr>
            <a:srgbClr val="000000"/>
          </a:buClr>
          <a:buSzPct val="100000"/>
          <a:buFont typeface="Times New Roman" pitchFamily="16" charset="0"/>
          <a:buNone/>
          <a:tabLst/>
          <a:defRPr kumimoji="0" lang="en-GB" sz="1400" b="0" i="0" u="none" strike="noStrike" cap="none" normalizeH="0" baseline="0" smtClean="0">
            <a:ln>
              <a:noFill/>
            </a:ln>
            <a:solidFill>
              <a:schemeClr val="bg1"/>
            </a:solidFill>
            <a:effectLst/>
            <a:latin typeface="Arial" charset="0"/>
            <a:cs typeface="Tahoma" pitchFamily="32" charset="0"/>
          </a:defRPr>
        </a:defPPr>
      </a:lstStyle>
    </a:spDef>
    <a:lnDef>
      <a:spPr bwMode="auto">
        <a:xfrm>
          <a:off x="0" y="0"/>
          <a:ext cx="1" cy="1"/>
        </a:xfrm>
        <a:custGeom>
          <a:avLst/>
          <a:gdLst/>
          <a:ahLst/>
          <a:cxnLst/>
          <a:rect l="0" t="0" r="0" b="0"/>
          <a:pathLst/>
        </a:custGeom>
        <a:solidFill>
          <a:srgbClr val="00B8FF"/>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449263" rtl="0" eaLnBrk="1" fontAlgn="base" latinLnBrk="0" hangingPunct="1">
          <a:lnSpc>
            <a:spcPct val="100000"/>
          </a:lnSpc>
          <a:spcBef>
            <a:spcPct val="0"/>
          </a:spcBef>
          <a:spcAft>
            <a:spcPct val="0"/>
          </a:spcAft>
          <a:buClr>
            <a:srgbClr val="000000"/>
          </a:buClr>
          <a:buSzPct val="100000"/>
          <a:buFont typeface="Times New Roman" pitchFamily="16" charset="0"/>
          <a:buNone/>
          <a:tabLst/>
          <a:defRPr kumimoji="0" lang="en-GB" sz="1400" b="0" i="0" u="none" strike="noStrike" cap="none" normalizeH="0" baseline="0" smtClean="0">
            <a:ln>
              <a:noFill/>
            </a:ln>
            <a:solidFill>
              <a:schemeClr val="bg1"/>
            </a:solidFill>
            <a:effectLst/>
            <a:latin typeface="Arial" charset="0"/>
            <a:cs typeface="Tahoma" pitchFamily="32" charset="0"/>
          </a:defRPr>
        </a:defPPr>
      </a:lstStyle>
    </a:lnDef>
  </a:objectDefaults>
  <a:extraClrSchemeLst>
    <a:extraClrScheme>
      <a:clrScheme name="Тема Office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Тема Office 2">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Тема Office 3">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Тема Office 4">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Тема Office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Тема Office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Тема Office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ppt/theme/theme4.xml><?xml version="1.0" encoding="utf-8"?>
<a:theme xmlns:a="http://schemas.openxmlformats.org/drawingml/2006/main" name="1_Firm Format - Russian">
  <a:themeElements>
    <a:clrScheme name="KZk">
      <a:dk1>
        <a:srgbClr val="000000"/>
      </a:dk1>
      <a:lt1>
        <a:srgbClr val="FFFFFF"/>
      </a:lt1>
      <a:dk2>
        <a:srgbClr val="000000"/>
      </a:dk2>
      <a:lt2>
        <a:srgbClr val="FFFFFF"/>
      </a:lt2>
      <a:accent1>
        <a:srgbClr val="EAEAEA"/>
      </a:accent1>
      <a:accent2>
        <a:srgbClr val="2DBDEF"/>
      </a:accent2>
      <a:accent3>
        <a:srgbClr val="0070CE"/>
      </a:accent3>
      <a:accent4>
        <a:srgbClr val="00457E"/>
      </a:accent4>
      <a:accent5>
        <a:srgbClr val="F9C61C"/>
      </a:accent5>
      <a:accent6>
        <a:srgbClr val="808080"/>
      </a:accent6>
      <a:hlink>
        <a:srgbClr val="0070CE"/>
      </a:hlink>
      <a:folHlink>
        <a:srgbClr val="00457E"/>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Firm Format 1">
        <a:dk1>
          <a:srgbClr val="000000"/>
        </a:dk1>
        <a:lt1>
          <a:srgbClr val="FFFFFF"/>
        </a:lt1>
        <a:dk2>
          <a:srgbClr val="000000"/>
        </a:dk2>
        <a:lt2>
          <a:srgbClr val="FFFFFF"/>
        </a:lt2>
        <a:accent1>
          <a:srgbClr val="EAEAEA"/>
        </a:accent1>
        <a:accent2>
          <a:srgbClr val="D0D0D0"/>
        </a:accent2>
        <a:accent3>
          <a:srgbClr val="909090"/>
        </a:accent3>
        <a:accent4>
          <a:srgbClr val="606060"/>
        </a:accent4>
        <a:accent5>
          <a:srgbClr val="FF6600"/>
        </a:accent5>
        <a:accent6>
          <a:srgbClr val="808080"/>
        </a:accent6>
        <a:hlink>
          <a:srgbClr val="909090"/>
        </a:hlink>
        <a:folHlink>
          <a:srgbClr val="606060"/>
        </a:folHlink>
      </a:clrScheme>
      <a:clrMap bg1="lt1" tx1="dk1" bg2="lt2" tx2="dk2" accent1="accent1" accent2="accent2" accent3="accent3" accent4="accent4" accent5="accent5" accent6="accent6" hlink="hlink" folHlink="folHlink"/>
    </a:extraClrScheme>
    <a:extraClrScheme>
      <a:clrScheme name="Firm Format 2">
        <a:dk1>
          <a:srgbClr val="000000"/>
        </a:dk1>
        <a:lt1>
          <a:srgbClr val="FFFFFF"/>
        </a:lt1>
        <a:dk2>
          <a:srgbClr val="002960"/>
        </a:dk2>
        <a:lt2>
          <a:srgbClr val="FFFFFF"/>
        </a:lt2>
        <a:accent1>
          <a:srgbClr val="C7E0FB"/>
        </a:accent1>
        <a:accent2>
          <a:srgbClr val="91B0FF"/>
        </a:accent2>
        <a:accent3>
          <a:srgbClr val="0066CC"/>
        </a:accent3>
        <a:accent4>
          <a:srgbClr val="002960"/>
        </a:accent4>
        <a:accent5>
          <a:srgbClr val="FF6600"/>
        </a:accent5>
        <a:accent6>
          <a:srgbClr val="808080"/>
        </a:accent6>
        <a:hlink>
          <a:srgbClr val="0066CC"/>
        </a:hlink>
        <a:folHlink>
          <a:srgbClr val="002960"/>
        </a:folHlink>
      </a:clrScheme>
      <a:clrMap bg1="lt1" tx1="dk1" bg2="lt2" tx2="dk2" accent1="accent1" accent2="accent2" accent3="accent3" accent4="accent4" accent5="accent5" accent6="accent6" hlink="hlink" folHlink="folHlink"/>
    </a:extraClrScheme>
    <a:extraClrScheme>
      <a:clrScheme name="Firm Format 3">
        <a:dk1>
          <a:srgbClr val="000000"/>
        </a:dk1>
        <a:lt1>
          <a:srgbClr val="FFFFFF"/>
        </a:lt1>
        <a:dk2>
          <a:srgbClr val="002960"/>
        </a:dk2>
        <a:lt2>
          <a:srgbClr val="FFFFFF"/>
        </a:lt2>
        <a:accent1>
          <a:srgbClr val="C7E0FB"/>
        </a:accent1>
        <a:accent2>
          <a:srgbClr val="C7C293"/>
        </a:accent2>
        <a:accent3>
          <a:srgbClr val="50A2A0"/>
        </a:accent3>
        <a:accent4>
          <a:srgbClr val="002960"/>
        </a:accent4>
        <a:accent5>
          <a:srgbClr val="FF6600"/>
        </a:accent5>
        <a:accent6>
          <a:srgbClr val="808080"/>
        </a:accent6>
        <a:hlink>
          <a:srgbClr val="50A2A0"/>
        </a:hlink>
        <a:folHlink>
          <a:srgbClr val="002960"/>
        </a:folHlink>
      </a:clrScheme>
      <a:clrMap bg1="lt1" tx1="dk1" bg2="lt2" tx2="dk2" accent1="accent1" accent2="accent2" accent3="accent3" accent4="accent4" accent5="accent5" accent6="accent6" hlink="hlink" folHlink="folHlink"/>
    </a:extraClrScheme>
    <a:extraClrScheme>
      <a:clrScheme name="New">
        <a:dk1>
          <a:srgbClr val="000000"/>
        </a:dk1>
        <a:lt1>
          <a:srgbClr val="FFFFFF"/>
        </a:lt1>
        <a:dk2>
          <a:srgbClr val="002960"/>
        </a:dk2>
        <a:lt2>
          <a:srgbClr val="FFFFFF"/>
        </a:lt2>
        <a:accent1>
          <a:srgbClr val="C7E0FB"/>
        </a:accent1>
        <a:accent2>
          <a:srgbClr val="E1E1E1"/>
        </a:accent2>
        <a:accent3>
          <a:srgbClr val="437CC3"/>
        </a:accent3>
        <a:accent4>
          <a:srgbClr val="002960"/>
        </a:accent4>
        <a:accent5>
          <a:srgbClr val="FF6600"/>
        </a:accent5>
        <a:accent6>
          <a:srgbClr val="808080"/>
        </a:accent6>
        <a:hlink>
          <a:srgbClr val="437CC3"/>
        </a:hlink>
        <a:folHlink>
          <a:srgbClr val="002960"/>
        </a:folHlink>
      </a:clrScheme>
      <a:clrMap bg1="lt1" tx1="dk1" bg2="lt2" tx2="dk2" accent1="accent1" accent2="accent2" accent3="accent3" accent4="accent4" accent5="accent5" accent6="accent6" hlink="hlink" folHlink="folHlink"/>
    </a:extraClrScheme>
    <a:extraClrScheme>
      <a:clrScheme name="New2">
        <a:dk1>
          <a:srgbClr val="000000"/>
        </a:dk1>
        <a:lt1>
          <a:srgbClr val="FFFFFF"/>
        </a:lt1>
        <a:dk2>
          <a:srgbClr val="002960"/>
        </a:dk2>
        <a:lt2>
          <a:srgbClr val="FFFFFF"/>
        </a:lt2>
        <a:accent1>
          <a:srgbClr val="E1E1E1"/>
        </a:accent1>
        <a:accent2>
          <a:srgbClr val="2DBDEF"/>
        </a:accent2>
        <a:accent3>
          <a:srgbClr val="0070CE"/>
        </a:accent3>
        <a:accent4>
          <a:srgbClr val="00457E"/>
        </a:accent4>
        <a:accent5>
          <a:srgbClr val="FF6600"/>
        </a:accent5>
        <a:accent6>
          <a:srgbClr val="808080"/>
        </a:accent6>
        <a:hlink>
          <a:srgbClr val="0070CE"/>
        </a:hlink>
        <a:folHlink>
          <a:srgbClr val="00457E"/>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xmlns="" name="Presentation18" id="{90FF9D98-7642-4DD7-A48F-51B06C0D6FAA}" vid="{6CF64801-8029-448A-9FE6-15DF734E1055}"/>
    </a:ext>
  </a:extLst>
</a:theme>
</file>

<file path=ppt/theme/theme5.xml><?xml version="1.0" encoding="utf-8"?>
<a:theme xmlns:a="http://schemas.openxmlformats.org/drawingml/2006/main" name="2_Firm Format - Russian">
  <a:themeElements>
    <a:clrScheme name="KZk">
      <a:dk1>
        <a:srgbClr val="000000"/>
      </a:dk1>
      <a:lt1>
        <a:srgbClr val="FFFFFF"/>
      </a:lt1>
      <a:dk2>
        <a:srgbClr val="000000"/>
      </a:dk2>
      <a:lt2>
        <a:srgbClr val="FFFFFF"/>
      </a:lt2>
      <a:accent1>
        <a:srgbClr val="EAEAEA"/>
      </a:accent1>
      <a:accent2>
        <a:srgbClr val="2DBDEF"/>
      </a:accent2>
      <a:accent3>
        <a:srgbClr val="0070CE"/>
      </a:accent3>
      <a:accent4>
        <a:srgbClr val="00457E"/>
      </a:accent4>
      <a:accent5>
        <a:srgbClr val="F9C61C"/>
      </a:accent5>
      <a:accent6>
        <a:srgbClr val="808080"/>
      </a:accent6>
      <a:hlink>
        <a:srgbClr val="0070CE"/>
      </a:hlink>
      <a:folHlink>
        <a:srgbClr val="00457E"/>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Firm Format 1">
        <a:dk1>
          <a:srgbClr val="000000"/>
        </a:dk1>
        <a:lt1>
          <a:srgbClr val="FFFFFF"/>
        </a:lt1>
        <a:dk2>
          <a:srgbClr val="000000"/>
        </a:dk2>
        <a:lt2>
          <a:srgbClr val="FFFFFF"/>
        </a:lt2>
        <a:accent1>
          <a:srgbClr val="EAEAEA"/>
        </a:accent1>
        <a:accent2>
          <a:srgbClr val="D0D0D0"/>
        </a:accent2>
        <a:accent3>
          <a:srgbClr val="909090"/>
        </a:accent3>
        <a:accent4>
          <a:srgbClr val="606060"/>
        </a:accent4>
        <a:accent5>
          <a:srgbClr val="FF6600"/>
        </a:accent5>
        <a:accent6>
          <a:srgbClr val="808080"/>
        </a:accent6>
        <a:hlink>
          <a:srgbClr val="909090"/>
        </a:hlink>
        <a:folHlink>
          <a:srgbClr val="606060"/>
        </a:folHlink>
      </a:clrScheme>
      <a:clrMap bg1="lt1" tx1="dk1" bg2="lt2" tx2="dk2" accent1="accent1" accent2="accent2" accent3="accent3" accent4="accent4" accent5="accent5" accent6="accent6" hlink="hlink" folHlink="folHlink"/>
    </a:extraClrScheme>
    <a:extraClrScheme>
      <a:clrScheme name="Firm Format 2">
        <a:dk1>
          <a:srgbClr val="000000"/>
        </a:dk1>
        <a:lt1>
          <a:srgbClr val="FFFFFF"/>
        </a:lt1>
        <a:dk2>
          <a:srgbClr val="002960"/>
        </a:dk2>
        <a:lt2>
          <a:srgbClr val="FFFFFF"/>
        </a:lt2>
        <a:accent1>
          <a:srgbClr val="C7E0FB"/>
        </a:accent1>
        <a:accent2>
          <a:srgbClr val="91B0FF"/>
        </a:accent2>
        <a:accent3>
          <a:srgbClr val="0066CC"/>
        </a:accent3>
        <a:accent4>
          <a:srgbClr val="002960"/>
        </a:accent4>
        <a:accent5>
          <a:srgbClr val="FF6600"/>
        </a:accent5>
        <a:accent6>
          <a:srgbClr val="808080"/>
        </a:accent6>
        <a:hlink>
          <a:srgbClr val="0066CC"/>
        </a:hlink>
        <a:folHlink>
          <a:srgbClr val="002960"/>
        </a:folHlink>
      </a:clrScheme>
      <a:clrMap bg1="lt1" tx1="dk1" bg2="lt2" tx2="dk2" accent1="accent1" accent2="accent2" accent3="accent3" accent4="accent4" accent5="accent5" accent6="accent6" hlink="hlink" folHlink="folHlink"/>
    </a:extraClrScheme>
    <a:extraClrScheme>
      <a:clrScheme name="Firm Format 3">
        <a:dk1>
          <a:srgbClr val="000000"/>
        </a:dk1>
        <a:lt1>
          <a:srgbClr val="FFFFFF"/>
        </a:lt1>
        <a:dk2>
          <a:srgbClr val="002960"/>
        </a:dk2>
        <a:lt2>
          <a:srgbClr val="FFFFFF"/>
        </a:lt2>
        <a:accent1>
          <a:srgbClr val="C7E0FB"/>
        </a:accent1>
        <a:accent2>
          <a:srgbClr val="C7C293"/>
        </a:accent2>
        <a:accent3>
          <a:srgbClr val="50A2A0"/>
        </a:accent3>
        <a:accent4>
          <a:srgbClr val="002960"/>
        </a:accent4>
        <a:accent5>
          <a:srgbClr val="FF6600"/>
        </a:accent5>
        <a:accent6>
          <a:srgbClr val="808080"/>
        </a:accent6>
        <a:hlink>
          <a:srgbClr val="50A2A0"/>
        </a:hlink>
        <a:folHlink>
          <a:srgbClr val="002960"/>
        </a:folHlink>
      </a:clrScheme>
      <a:clrMap bg1="lt1" tx1="dk1" bg2="lt2" tx2="dk2" accent1="accent1" accent2="accent2" accent3="accent3" accent4="accent4" accent5="accent5" accent6="accent6" hlink="hlink" folHlink="folHlink"/>
    </a:extraClrScheme>
    <a:extraClrScheme>
      <a:clrScheme name="New">
        <a:dk1>
          <a:srgbClr val="000000"/>
        </a:dk1>
        <a:lt1>
          <a:srgbClr val="FFFFFF"/>
        </a:lt1>
        <a:dk2>
          <a:srgbClr val="002960"/>
        </a:dk2>
        <a:lt2>
          <a:srgbClr val="FFFFFF"/>
        </a:lt2>
        <a:accent1>
          <a:srgbClr val="C7E0FB"/>
        </a:accent1>
        <a:accent2>
          <a:srgbClr val="E1E1E1"/>
        </a:accent2>
        <a:accent3>
          <a:srgbClr val="437CC3"/>
        </a:accent3>
        <a:accent4>
          <a:srgbClr val="002960"/>
        </a:accent4>
        <a:accent5>
          <a:srgbClr val="FF6600"/>
        </a:accent5>
        <a:accent6>
          <a:srgbClr val="808080"/>
        </a:accent6>
        <a:hlink>
          <a:srgbClr val="437CC3"/>
        </a:hlink>
        <a:folHlink>
          <a:srgbClr val="002960"/>
        </a:folHlink>
      </a:clrScheme>
      <a:clrMap bg1="lt1" tx1="dk1" bg2="lt2" tx2="dk2" accent1="accent1" accent2="accent2" accent3="accent3" accent4="accent4" accent5="accent5" accent6="accent6" hlink="hlink" folHlink="folHlink"/>
    </a:extraClrScheme>
    <a:extraClrScheme>
      <a:clrScheme name="New2">
        <a:dk1>
          <a:srgbClr val="000000"/>
        </a:dk1>
        <a:lt1>
          <a:srgbClr val="FFFFFF"/>
        </a:lt1>
        <a:dk2>
          <a:srgbClr val="002960"/>
        </a:dk2>
        <a:lt2>
          <a:srgbClr val="FFFFFF"/>
        </a:lt2>
        <a:accent1>
          <a:srgbClr val="E1E1E1"/>
        </a:accent1>
        <a:accent2>
          <a:srgbClr val="2DBDEF"/>
        </a:accent2>
        <a:accent3>
          <a:srgbClr val="0070CE"/>
        </a:accent3>
        <a:accent4>
          <a:srgbClr val="00457E"/>
        </a:accent4>
        <a:accent5>
          <a:srgbClr val="FF6600"/>
        </a:accent5>
        <a:accent6>
          <a:srgbClr val="808080"/>
        </a:accent6>
        <a:hlink>
          <a:srgbClr val="0070CE"/>
        </a:hlink>
        <a:folHlink>
          <a:srgbClr val="00457E"/>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 xmlns:thm15="http://schemas.microsoft.com/office/thememl/2012/main" name="Presentation18" id="{90FF9D98-7642-4DD7-A48F-51B06C0D6FAA}" vid="{6CF64801-8029-448A-9FE6-15DF734E1055}"/>
    </a:ext>
  </a:extLst>
</a:theme>
</file>

<file path=ppt/theme/theme6.xml><?xml version="1.0" encoding="utf-8"?>
<a:theme xmlns:a="http://schemas.openxmlformats.org/drawingml/2006/main" name="Тема Office">
  <a:themeElements>
    <a:clrScheme name="">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7.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40854</TotalTime>
  <Words>3493</Words>
  <Application>Microsoft Office PowerPoint</Application>
  <PresentationFormat>Произвольный</PresentationFormat>
  <Paragraphs>869</Paragraphs>
  <Slides>28</Slides>
  <Notes>8</Notes>
  <HiddenSlides>0</HiddenSlides>
  <MMClips>0</MMClips>
  <ScaleCrop>false</ScaleCrop>
  <HeadingPairs>
    <vt:vector size="6" baseType="variant">
      <vt:variant>
        <vt:lpstr>Тема</vt:lpstr>
      </vt:variant>
      <vt:variant>
        <vt:i4>5</vt:i4>
      </vt:variant>
      <vt:variant>
        <vt:lpstr>Внедренные серверы OLE</vt:lpstr>
      </vt:variant>
      <vt:variant>
        <vt:i4>1</vt:i4>
      </vt:variant>
      <vt:variant>
        <vt:lpstr>Заголовки слайдов</vt:lpstr>
      </vt:variant>
      <vt:variant>
        <vt:i4>28</vt:i4>
      </vt:variant>
    </vt:vector>
  </HeadingPairs>
  <TitlesOfParts>
    <vt:vector size="34" baseType="lpstr">
      <vt:lpstr>Тема Office</vt:lpstr>
      <vt:lpstr>1_Тема Office</vt:lpstr>
      <vt:lpstr>3_Тема Office</vt:lpstr>
      <vt:lpstr>1_Firm Format - Russian</vt:lpstr>
      <vt:lpstr>2_Firm Format - Russian</vt:lpstr>
      <vt:lpstr>think-cell Slide</vt:lpstr>
      <vt:lpstr>  «100 НАҚТЫ ҚАДАМ» ҰЛТ ЖОСПАРЫН  ЖҮЗЕГЕ АСЫРУ БАРЫСЫНДА  МЕМЛЕКЕТТІК ЖОСПАРЛАУ ЖҮЙЕСІН ЖЕТІЛДІРУ </vt:lpstr>
      <vt:lpstr>91 - қадам. Стандартталған бағалау және бақылаудың, мониторингтің ең төменгі рәсімдері аясында мемлекетік басқарудың нақты қорытындылар нәтижелері мемлекеттік басқаруына өтуі. Тәртіптік бақылау жүйесі тек қана түйінді индикаторлар орындалу бақылауында негізделуі тиіс. Барлық рәсімділік бағыттағы тапсырмалары және аралық бақылау жойылуға тиіс. Мемлекеттік органдарға алдына қойған нысаналы индикаторларды жүзеге асыру барысында өз бетімен жұмыс істеуге рұқсат етіледі.   Жауапты мемлекеттік органдар –  Ұлттық экономика министрлігі, орталық мемлекеттік органдар және жергілікті атқарушы органдар.   Орындалу мерзімі –  2015 - 2016 жылдар    Қадам орындалды  </vt:lpstr>
      <vt:lpstr>Слайд 3</vt:lpstr>
      <vt:lpstr>Слайд 4</vt:lpstr>
      <vt:lpstr>Слайд 5</vt:lpstr>
      <vt:lpstr>Слайд 6</vt:lpstr>
      <vt:lpstr>92-қадам. Мемлекеттік жоспарлаудың ықшам жүйесін құру. жекелеген салалық бағдарламалардың мемлекеттік бағдарламаларға интеграциялануымен мемлекеттік бағдарламалар санын қысқарту. салалық бағдарламалар, сондай-ақ, мемлекеттік органдардың стратегиялық жоспарлары жойылады. стратегиялық жоспарлар мен аумақтық даму бағдарламасын негізгі мақсатты индикаторлар бөлігінде қайта пішіндеу.    Жауапты мемлекеттік органдар – Ұлттық экономика министрлігі, орталық мемлекеттік органдар және жергілікті атқарушы органдар.      Іске асыру мерзімі –  2015 - 2016 жылдар     Қадам орындалды</vt:lpstr>
      <vt:lpstr>Слайд 8</vt:lpstr>
      <vt:lpstr>Слайд 9</vt:lpstr>
      <vt:lpstr>Слайд 10</vt:lpstr>
      <vt:lpstr>Слайд 11</vt:lpstr>
      <vt:lpstr>Слайд 12</vt:lpstr>
      <vt:lpstr>Слайд 13</vt:lpstr>
      <vt:lpstr>Слайд 14</vt:lpstr>
      <vt:lpstr>Слайд 15</vt:lpstr>
      <vt:lpstr>Слайд 16</vt:lpstr>
      <vt:lpstr>93 қадам. Аудит пен мемлекеттік апараттың жұмысын бағалаудың жаңа жүйесін енгізу. Мемлекеттік органдарды бағалау үш жылда бір рет өткізілетін болады. Мемлекеттік органдардың нәтижелігін бағалау жыл сайын стратегиялық жоспарлар арқылы іске асырылатын болады. «Мемлекеттік аудит және қаржылық бақылау туралы» заңды қабылдау. Есеп комитеті бірінші классты әлемдік аудиторлық компаниялардың моделдері бойынша жұмыс жасайтын болады және ағымдағы операциондық бақылаудан кететін болады.   Жауапты меморгандар Қаржы министрлігі, Республикалық бюджеттің атқарылуын бақылайтын есеп комитеті, Ұлттық экономика министрлігі. Орындау мерзімі –  2015 - 2017 жылдар    Орындалуда </vt:lpstr>
      <vt:lpstr>Слайд 18</vt:lpstr>
      <vt:lpstr>Слайд 19</vt:lpstr>
      <vt:lpstr>Слайд 20</vt:lpstr>
      <vt:lpstr>Слайд 21</vt:lpstr>
      <vt:lpstr>Слайд 22</vt:lpstr>
      <vt:lpstr>Слайд 23</vt:lpstr>
      <vt:lpstr>Слайд 24</vt:lpstr>
      <vt:lpstr>Слайд 25</vt:lpstr>
      <vt:lpstr>Слайд 26</vt:lpstr>
      <vt:lpstr>Слайд 27</vt:lpstr>
      <vt:lpstr>Слайд 28</vt:lpstr>
    </vt:vector>
  </TitlesOfParts>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Слайд 1</dc:title>
  <dc:creator>1</dc:creator>
  <cp:lastModifiedBy>User</cp:lastModifiedBy>
  <cp:revision>4753</cp:revision>
  <cp:lastPrinted>2017-03-27T13:35:33Z</cp:lastPrinted>
  <dcterms:created xsi:type="dcterms:W3CDTF">2012-11-16T03:45:20Z</dcterms:created>
  <dcterms:modified xsi:type="dcterms:W3CDTF">2017-03-30T06:27:23Z</dcterms:modified>
</cp:coreProperties>
</file>