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F1" w:rsidRPr="00C26E89" w:rsidRDefault="00D347D2" w:rsidP="00FC6BE5">
      <w:pPr>
        <w:pStyle w:val="af9"/>
        <w:widowControl w:val="0"/>
        <w:rPr>
          <w:b/>
          <w:sz w:val="24"/>
          <w:szCs w:val="24"/>
        </w:rPr>
      </w:pPr>
      <w:bookmarkStart w:id="0" w:name="_GoBack"/>
      <w:bookmarkEnd w:id="0"/>
      <w:r w:rsidRPr="00C26E89">
        <w:rPr>
          <w:b/>
          <w:sz w:val="24"/>
          <w:szCs w:val="24"/>
        </w:rPr>
        <w:t>СРАВНИТЕЛЬНАЯ</w:t>
      </w:r>
      <w:r w:rsidR="00F436D0" w:rsidRPr="00C26E89">
        <w:rPr>
          <w:b/>
          <w:sz w:val="24"/>
          <w:szCs w:val="24"/>
        </w:rPr>
        <w:t xml:space="preserve"> ТАБЛИЦА</w:t>
      </w:r>
    </w:p>
    <w:p w:rsidR="009B5CFF" w:rsidRPr="00C26E89" w:rsidRDefault="002D7D2F" w:rsidP="00FC6BE5">
      <w:pPr>
        <w:jc w:val="center"/>
        <w:rPr>
          <w:b/>
        </w:rPr>
      </w:pPr>
      <w:r w:rsidRPr="00C26E89">
        <w:rPr>
          <w:b/>
        </w:rPr>
        <w:t xml:space="preserve">по проекту </w:t>
      </w:r>
      <w:r w:rsidR="009B5CFF" w:rsidRPr="00C26E89">
        <w:rPr>
          <w:b/>
        </w:rPr>
        <w:t>Закон</w:t>
      </w:r>
      <w:r w:rsidRPr="00C26E89">
        <w:rPr>
          <w:b/>
        </w:rPr>
        <w:t>а</w:t>
      </w:r>
      <w:r w:rsidR="009B5CFF" w:rsidRPr="00C26E89">
        <w:rPr>
          <w:b/>
        </w:rPr>
        <w:t xml:space="preserve"> Республики Казахстан «О внесении </w:t>
      </w:r>
      <w:r w:rsidR="00A63E3B" w:rsidRPr="00C26E89">
        <w:rPr>
          <w:b/>
        </w:rPr>
        <w:t>дополнений</w:t>
      </w:r>
      <w:r w:rsidR="009B5CFF" w:rsidRPr="00C26E89">
        <w:rPr>
          <w:b/>
        </w:rPr>
        <w:br/>
        <w:t xml:space="preserve">в </w:t>
      </w:r>
      <w:r w:rsidR="00611BF2" w:rsidRPr="00C26E89">
        <w:rPr>
          <w:b/>
        </w:rPr>
        <w:t xml:space="preserve">Кодекс </w:t>
      </w:r>
      <w:r w:rsidR="009B5CFF" w:rsidRPr="00C26E89">
        <w:rPr>
          <w:b/>
        </w:rPr>
        <w:t xml:space="preserve">Республики Казахстан </w:t>
      </w:r>
      <w:r w:rsidR="00611BF2" w:rsidRPr="00C26E89">
        <w:rPr>
          <w:b/>
        </w:rPr>
        <w:t xml:space="preserve">об административных правонарушениях </w:t>
      </w:r>
      <w:r w:rsidR="009B5CFF" w:rsidRPr="00C26E89">
        <w:rPr>
          <w:b/>
        </w:rPr>
        <w:t>по вопросам противодействия торговле людьми»</w:t>
      </w:r>
    </w:p>
    <w:p w:rsidR="001D32F1" w:rsidRPr="00C26E89" w:rsidRDefault="001D32F1" w:rsidP="00FC6BE5">
      <w:pPr>
        <w:pStyle w:val="af5"/>
        <w:widowControl w:val="0"/>
        <w:spacing w:before="0" w:beforeAutospacing="0" w:after="0" w:afterAutospacing="0"/>
        <w:jc w:val="center"/>
        <w:rPr>
          <w:b/>
          <w:bCs/>
        </w:rPr>
      </w:pPr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6"/>
        <w:gridCol w:w="4536"/>
        <w:gridCol w:w="4820"/>
        <w:gridCol w:w="2835"/>
      </w:tblGrid>
      <w:tr w:rsidR="007F27E1" w:rsidRPr="00C26E89" w:rsidTr="007743F7"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E31C28" w:rsidRPr="00C26E89" w:rsidRDefault="00E31C28" w:rsidP="00FC6BE5">
            <w:pPr>
              <w:widowControl w:val="0"/>
              <w:jc w:val="center"/>
              <w:rPr>
                <w:b/>
              </w:rPr>
            </w:pPr>
            <w:r w:rsidRPr="00C26E89">
              <w:rPr>
                <w:b/>
              </w:rPr>
              <w:t>№ п/п</w:t>
            </w:r>
          </w:p>
          <w:p w:rsidR="00E31C28" w:rsidRPr="00C26E89" w:rsidRDefault="00E31C28" w:rsidP="00FC6BE5">
            <w:pPr>
              <w:widowControl w:val="0"/>
              <w:jc w:val="center"/>
              <w:rPr>
                <w:b/>
              </w:rPr>
            </w:pPr>
          </w:p>
          <w:p w:rsidR="00E31C28" w:rsidRPr="00C26E89" w:rsidRDefault="00E31C28" w:rsidP="00FC6B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31C28" w:rsidRPr="00C26E89" w:rsidRDefault="00E31C28" w:rsidP="00FC6BE5">
            <w:pPr>
              <w:widowControl w:val="0"/>
              <w:rPr>
                <w:b/>
              </w:rPr>
            </w:pPr>
            <w:r w:rsidRPr="00C26E89">
              <w:rPr>
                <w:b/>
              </w:rPr>
              <w:t>Структурный элемент правового акта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E31C28" w:rsidRPr="00C26E89" w:rsidRDefault="00E31C28" w:rsidP="00FC6BE5">
            <w:pPr>
              <w:widowControl w:val="0"/>
              <w:rPr>
                <w:b/>
              </w:rPr>
            </w:pPr>
            <w:r w:rsidRPr="00C26E89">
              <w:rPr>
                <w:b/>
              </w:rPr>
              <w:t>Действующая редакция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E31C28" w:rsidRPr="00C26E89" w:rsidRDefault="00E31C28" w:rsidP="00FC6BE5">
            <w:pPr>
              <w:widowControl w:val="0"/>
              <w:rPr>
                <w:b/>
              </w:rPr>
            </w:pPr>
            <w:r w:rsidRPr="00C26E89">
              <w:rPr>
                <w:b/>
              </w:rPr>
              <w:t>Предлагаемая редакция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31C28" w:rsidRPr="00C26E89" w:rsidRDefault="00E31C28" w:rsidP="00FC6BE5">
            <w:pPr>
              <w:ind w:left="20"/>
              <w:rPr>
                <w:b/>
              </w:rPr>
            </w:pPr>
            <w:bookmarkStart w:id="1" w:name="z653"/>
            <w:r w:rsidRPr="00C26E89">
              <w:rPr>
                <w:b/>
              </w:rPr>
              <w:t>Обоснование:</w:t>
            </w:r>
          </w:p>
          <w:bookmarkEnd w:id="1"/>
          <w:p w:rsidR="00E31C28" w:rsidRPr="00C26E89" w:rsidRDefault="00E31C28" w:rsidP="00FC6BE5">
            <w:pPr>
              <w:ind w:left="20"/>
              <w:rPr>
                <w:b/>
              </w:rPr>
            </w:pPr>
            <w:r w:rsidRPr="00C26E89">
              <w:rPr>
                <w:b/>
              </w:rPr>
              <w:t>1) суть поправки;</w:t>
            </w:r>
          </w:p>
          <w:p w:rsidR="00E31C28" w:rsidRPr="00C26E89" w:rsidRDefault="00E31C28" w:rsidP="00FC6BE5">
            <w:pPr>
              <w:ind w:left="20"/>
              <w:rPr>
                <w:b/>
              </w:rPr>
            </w:pPr>
            <w:r w:rsidRPr="00C26E89">
              <w:rPr>
                <w:b/>
              </w:rPr>
              <w:t>2) аргументированное обоснование каждой вносимой поправки;</w:t>
            </w:r>
          </w:p>
          <w:p w:rsidR="00E31C28" w:rsidRPr="00C26E89" w:rsidRDefault="00E31C28" w:rsidP="00FC6BE5">
            <w:pPr>
              <w:widowControl w:val="0"/>
              <w:rPr>
                <w:b/>
              </w:rPr>
            </w:pPr>
            <w:r w:rsidRPr="00C26E89">
              <w:rPr>
                <w:b/>
              </w:rPr>
              <w:t>3) номер, дата поручений (при наличии).</w:t>
            </w:r>
          </w:p>
        </w:tc>
      </w:tr>
      <w:tr w:rsidR="007F27E1" w:rsidRPr="00C26E89" w:rsidTr="007743F7">
        <w:tc>
          <w:tcPr>
            <w:tcW w:w="596" w:type="dxa"/>
            <w:shd w:val="clear" w:color="auto" w:fill="auto"/>
          </w:tcPr>
          <w:p w:rsidR="001D32F1" w:rsidRPr="00C26E89" w:rsidRDefault="00F436D0" w:rsidP="00FC6BE5">
            <w:pPr>
              <w:widowControl w:val="0"/>
              <w:jc w:val="center"/>
            </w:pPr>
            <w:r w:rsidRPr="00C26E89">
              <w:t>1</w:t>
            </w:r>
          </w:p>
        </w:tc>
        <w:tc>
          <w:tcPr>
            <w:tcW w:w="2126" w:type="dxa"/>
            <w:shd w:val="clear" w:color="auto" w:fill="auto"/>
          </w:tcPr>
          <w:p w:rsidR="001D32F1" w:rsidRPr="00C26E89" w:rsidRDefault="00F436D0" w:rsidP="00FC6BE5">
            <w:pPr>
              <w:widowControl w:val="0"/>
              <w:jc w:val="center"/>
            </w:pPr>
            <w:r w:rsidRPr="00C26E89">
              <w:t>2</w:t>
            </w:r>
          </w:p>
        </w:tc>
        <w:tc>
          <w:tcPr>
            <w:tcW w:w="4536" w:type="dxa"/>
            <w:shd w:val="clear" w:color="auto" w:fill="auto"/>
          </w:tcPr>
          <w:p w:rsidR="001D32F1" w:rsidRPr="00C26E89" w:rsidRDefault="00F436D0" w:rsidP="00FC6BE5">
            <w:pPr>
              <w:widowControl w:val="0"/>
              <w:jc w:val="center"/>
            </w:pPr>
            <w:r w:rsidRPr="00C26E89">
              <w:t>3</w:t>
            </w:r>
          </w:p>
        </w:tc>
        <w:tc>
          <w:tcPr>
            <w:tcW w:w="4820" w:type="dxa"/>
            <w:shd w:val="clear" w:color="auto" w:fill="auto"/>
          </w:tcPr>
          <w:p w:rsidR="001D32F1" w:rsidRPr="00C26E89" w:rsidRDefault="00F436D0" w:rsidP="00FC6BE5">
            <w:pPr>
              <w:widowControl w:val="0"/>
              <w:jc w:val="center"/>
            </w:pPr>
            <w:r w:rsidRPr="00C26E89">
              <w:t>4</w:t>
            </w:r>
          </w:p>
        </w:tc>
        <w:tc>
          <w:tcPr>
            <w:tcW w:w="2835" w:type="dxa"/>
            <w:shd w:val="clear" w:color="auto" w:fill="auto"/>
          </w:tcPr>
          <w:p w:rsidR="001D32F1" w:rsidRPr="00C26E89" w:rsidRDefault="00F436D0" w:rsidP="00FC6BE5">
            <w:pPr>
              <w:widowControl w:val="0"/>
              <w:jc w:val="center"/>
            </w:pPr>
            <w:r w:rsidRPr="00C26E89">
              <w:t>5</w:t>
            </w:r>
          </w:p>
        </w:tc>
      </w:tr>
      <w:tr w:rsidR="007F27E1" w:rsidRPr="00C26E89" w:rsidTr="007743F7">
        <w:tc>
          <w:tcPr>
            <w:tcW w:w="14913" w:type="dxa"/>
            <w:gridSpan w:val="5"/>
            <w:shd w:val="clear" w:color="auto" w:fill="auto"/>
          </w:tcPr>
          <w:p w:rsidR="00B118DC" w:rsidRPr="00C26E89" w:rsidRDefault="00B118DC" w:rsidP="00FC6BE5">
            <w:pPr>
              <w:jc w:val="center"/>
              <w:rPr>
                <w:b/>
              </w:rPr>
            </w:pPr>
            <w:r w:rsidRPr="00C26E89">
              <w:rPr>
                <w:b/>
              </w:rPr>
              <w:t>Кодекс Республики Казахстан «Об административных правонарушениях» от 5 июля 2014 года</w:t>
            </w:r>
          </w:p>
        </w:tc>
      </w:tr>
      <w:tr w:rsidR="007F27E1" w:rsidRPr="00C26E89" w:rsidTr="007743F7">
        <w:tc>
          <w:tcPr>
            <w:tcW w:w="596" w:type="dxa"/>
            <w:shd w:val="clear" w:color="auto" w:fill="auto"/>
          </w:tcPr>
          <w:p w:rsidR="00B118DC" w:rsidRPr="00C26E89" w:rsidRDefault="00A73F59" w:rsidP="00FC6BE5">
            <w:pPr>
              <w:widowControl w:val="0"/>
            </w:pPr>
            <w:r w:rsidRPr="00C26E89">
              <w:t>1</w:t>
            </w:r>
            <w:r w:rsidR="00DC5328" w:rsidRPr="00C26E89">
              <w:t>.</w:t>
            </w:r>
          </w:p>
        </w:tc>
        <w:tc>
          <w:tcPr>
            <w:tcW w:w="2126" w:type="dxa"/>
            <w:shd w:val="clear" w:color="auto" w:fill="auto"/>
          </w:tcPr>
          <w:p w:rsidR="00B118DC" w:rsidRPr="00C26E89" w:rsidRDefault="00242A1E" w:rsidP="00FC6BE5">
            <w:pPr>
              <w:widowControl w:val="0"/>
            </w:pPr>
            <w:r w:rsidRPr="00C26E89">
              <w:t>С</w:t>
            </w:r>
            <w:r w:rsidR="00B118DC" w:rsidRPr="00C26E89">
              <w:t>татья 135-1</w:t>
            </w:r>
          </w:p>
        </w:tc>
        <w:tc>
          <w:tcPr>
            <w:tcW w:w="4536" w:type="dxa"/>
            <w:shd w:val="clear" w:color="auto" w:fill="auto"/>
          </w:tcPr>
          <w:p w:rsidR="00B118DC" w:rsidRPr="00C26E89" w:rsidRDefault="00242A1E" w:rsidP="00FC6BE5">
            <w:pPr>
              <w:widowControl w:val="0"/>
              <w:jc w:val="both"/>
            </w:pPr>
            <w:r w:rsidRPr="00C26E89">
              <w:t>О</w:t>
            </w:r>
            <w:r w:rsidR="00B118DC" w:rsidRPr="00C26E89">
              <w:t>тсутствует</w:t>
            </w:r>
            <w:r w:rsidRPr="00C26E89">
              <w:t>.</w:t>
            </w:r>
          </w:p>
        </w:tc>
        <w:tc>
          <w:tcPr>
            <w:tcW w:w="4820" w:type="dxa"/>
            <w:shd w:val="clear" w:color="auto" w:fill="auto"/>
          </w:tcPr>
          <w:p w:rsidR="00E91D78" w:rsidRPr="00C26E89" w:rsidRDefault="00E91D78" w:rsidP="00FC6BE5">
            <w:pPr>
              <w:shd w:val="clear" w:color="FFFFFF" w:fill="FFFFFF"/>
              <w:jc w:val="both"/>
              <w:rPr>
                <w:b/>
              </w:rPr>
            </w:pPr>
            <w:r w:rsidRPr="00C26E89">
              <w:rPr>
                <w:b/>
                <w:bCs/>
              </w:rPr>
              <w:t xml:space="preserve">Статья 135-1. Несообщение </w:t>
            </w:r>
            <w:r w:rsidRPr="00C26E89">
              <w:rPr>
                <w:b/>
              </w:rPr>
              <w:t xml:space="preserve">должностными лицами медицинских организаций и организаций для детей-сирот и детей, оставшихся без попечения родителей, </w:t>
            </w:r>
            <w:r w:rsidRPr="00C26E89">
              <w:rPr>
                <w:b/>
                <w:bCs/>
              </w:rPr>
              <w:t xml:space="preserve">о факте </w:t>
            </w:r>
            <w:r w:rsidRPr="00C26E89">
              <w:rPr>
                <w:b/>
              </w:rPr>
              <w:t>оставления новорожденного</w:t>
            </w:r>
          </w:p>
          <w:p w:rsidR="003873B8" w:rsidRPr="00C26E89" w:rsidRDefault="003873B8" w:rsidP="00FC6BE5">
            <w:pPr>
              <w:shd w:val="clear" w:color="FFFFFF" w:fill="FFFFFF"/>
              <w:tabs>
                <w:tab w:val="left" w:pos="174"/>
                <w:tab w:val="left" w:pos="316"/>
              </w:tabs>
              <w:jc w:val="both"/>
              <w:rPr>
                <w:b/>
              </w:rPr>
            </w:pPr>
            <w:r w:rsidRPr="00C26E89">
              <w:rPr>
                <w:b/>
                <w:bCs/>
              </w:rPr>
              <w:t xml:space="preserve">      1. Несообщение </w:t>
            </w:r>
            <w:r w:rsidRPr="00C26E89">
              <w:rPr>
                <w:b/>
              </w:rPr>
              <w:t xml:space="preserve">должностными лицами медицинских организаций и организаций для детей-сирот и детей, оставшихся без попечения родителей, </w:t>
            </w:r>
            <w:r w:rsidRPr="00C26E89">
              <w:rPr>
                <w:b/>
                <w:bCs/>
              </w:rPr>
              <w:t xml:space="preserve">о факте </w:t>
            </w:r>
            <w:r w:rsidRPr="00C26E89">
              <w:rPr>
                <w:b/>
              </w:rPr>
              <w:t>оставления новорожденного, поступлении и доставлении детей-сирот и детей, оставшихся без попечения родителей</w:t>
            </w:r>
            <w:r w:rsidRPr="00C26E89">
              <w:rPr>
                <w:b/>
                <w:bCs/>
              </w:rPr>
              <w:t>, –</w:t>
            </w:r>
          </w:p>
          <w:p w:rsidR="00B118DC" w:rsidRPr="00C26E89" w:rsidRDefault="00B118DC" w:rsidP="00FC6BE5">
            <w:pPr>
              <w:shd w:val="clear" w:color="FFFFFF" w:fill="FFFFFF"/>
              <w:tabs>
                <w:tab w:val="left" w:pos="174"/>
              </w:tabs>
              <w:jc w:val="both"/>
              <w:rPr>
                <w:b/>
                <w:bCs/>
              </w:rPr>
            </w:pPr>
            <w:r w:rsidRPr="00C26E89">
              <w:rPr>
                <w:b/>
                <w:bCs/>
              </w:rPr>
              <w:t xml:space="preserve">      влечет </w:t>
            </w:r>
            <w:r w:rsidR="00305337" w:rsidRPr="00C26E89">
              <w:rPr>
                <w:b/>
                <w:bCs/>
              </w:rPr>
              <w:t>штраф в размере десяти месячных расчетных показателей.</w:t>
            </w:r>
          </w:p>
          <w:p w:rsidR="00B118DC" w:rsidRPr="00C26E89" w:rsidRDefault="00B118DC" w:rsidP="00FC6BE5">
            <w:pPr>
              <w:shd w:val="clear" w:color="FFFFFF" w:fill="FFFFFF"/>
              <w:tabs>
                <w:tab w:val="left" w:pos="174"/>
              </w:tabs>
              <w:jc w:val="both"/>
              <w:rPr>
                <w:b/>
                <w:bCs/>
              </w:rPr>
            </w:pPr>
            <w:r w:rsidRPr="00C26E89">
              <w:rPr>
                <w:b/>
                <w:bCs/>
              </w:rPr>
              <w:t xml:space="preserve">      2. То же деяние, совершенное повторно в течение года после наложения административного взыскания, </w:t>
            </w:r>
            <w:r w:rsidRPr="00C26E89">
              <w:rPr>
                <w:b/>
                <w:bCs/>
              </w:rPr>
              <w:lastRenderedPageBreak/>
              <w:t>предусмотренного частью первой настоящей статьи, –</w:t>
            </w:r>
          </w:p>
          <w:p w:rsidR="00B118DC" w:rsidRPr="00C26E89" w:rsidRDefault="00B118DC" w:rsidP="007E0263">
            <w:pPr>
              <w:shd w:val="clear" w:color="FFFFFF" w:fill="FFFFFF"/>
              <w:tabs>
                <w:tab w:val="left" w:pos="174"/>
              </w:tabs>
              <w:jc w:val="both"/>
              <w:rPr>
                <w:b/>
                <w:bCs/>
              </w:rPr>
            </w:pPr>
            <w:r w:rsidRPr="00C26E89">
              <w:rPr>
                <w:b/>
                <w:bCs/>
              </w:rPr>
              <w:t xml:space="preserve">      влечет штраф в размере </w:t>
            </w:r>
            <w:r w:rsidR="00305337" w:rsidRPr="00C26E89">
              <w:rPr>
                <w:b/>
                <w:bCs/>
              </w:rPr>
              <w:t xml:space="preserve">тридцати </w:t>
            </w:r>
            <w:r w:rsidRPr="00C26E89">
              <w:rPr>
                <w:b/>
                <w:bCs/>
              </w:rPr>
              <w:t>месячных расчетных показателей.</w:t>
            </w:r>
            <w:r w:rsidR="008635A7" w:rsidRPr="00C26E89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D06BF" w:rsidRPr="00C26E89" w:rsidRDefault="006D06BF" w:rsidP="00FC6BE5">
            <w:pPr>
              <w:tabs>
                <w:tab w:val="left" w:pos="7825"/>
              </w:tabs>
              <w:jc w:val="both"/>
            </w:pPr>
            <w:r w:rsidRPr="00C26E89">
              <w:lastRenderedPageBreak/>
              <w:t xml:space="preserve">Во исполнение поручения Заместителя Премьер-Министра РК </w:t>
            </w:r>
            <w:r w:rsidRPr="00C26E89">
              <w:rPr>
                <w:i/>
              </w:rPr>
              <w:t>(№21-14/5593 от 16 сентября 2021 года)</w:t>
            </w:r>
            <w:r w:rsidRPr="00C26E89">
              <w:t xml:space="preserve"> </w:t>
            </w:r>
            <w:r w:rsidR="00C57097" w:rsidRPr="00C26E89">
              <w:t>по</w:t>
            </w:r>
            <w:r w:rsidRPr="00C26E89">
              <w:t xml:space="preserve"> представлени</w:t>
            </w:r>
            <w:r w:rsidR="00C57097" w:rsidRPr="00C26E89">
              <w:t>ю</w:t>
            </w:r>
            <w:r w:rsidRPr="00C26E89">
              <w:t xml:space="preserve"> Генеральной прокуратуры </w:t>
            </w:r>
            <w:r w:rsidR="006556C0" w:rsidRPr="00C26E89">
              <w:t>РК</w:t>
            </w:r>
            <w:r w:rsidRPr="00C26E89">
              <w:t xml:space="preserve"> об устранении нарушений законности, причин и условий, им способствующих </w:t>
            </w:r>
            <w:r w:rsidRPr="00C26E89">
              <w:rPr>
                <w:i/>
              </w:rPr>
              <w:t>(№2-01-21-62615 от 15.09.2021 года (пункт 1.</w:t>
            </w:r>
            <w:r w:rsidR="00735AA5" w:rsidRPr="00C26E89">
              <w:rPr>
                <w:i/>
              </w:rPr>
              <w:t>7</w:t>
            </w:r>
            <w:r w:rsidRPr="00C26E89">
              <w:rPr>
                <w:i/>
              </w:rPr>
              <w:t>)</w:t>
            </w:r>
            <w:r w:rsidRPr="00C26E89">
              <w:t xml:space="preserve">. </w:t>
            </w:r>
          </w:p>
          <w:p w:rsidR="006D06BF" w:rsidRPr="00C26E89" w:rsidRDefault="006D06BF" w:rsidP="00FC6BE5">
            <w:pPr>
              <w:jc w:val="both"/>
            </w:pPr>
            <w:r w:rsidRPr="00C26E89">
              <w:t xml:space="preserve">Так, органами прокуратуры по поручению Главы государства изучены вопросы усыновления </w:t>
            </w:r>
            <w:r w:rsidRPr="00C26E89">
              <w:lastRenderedPageBreak/>
              <w:t>детей в контексте скрытой торговли несовершеннолетними.</w:t>
            </w:r>
          </w:p>
          <w:p w:rsidR="006D06BF" w:rsidRPr="00C26E89" w:rsidRDefault="006D06BF" w:rsidP="00FC6BE5">
            <w:pPr>
              <w:jc w:val="both"/>
            </w:pPr>
            <w:r w:rsidRPr="00C26E89">
              <w:t xml:space="preserve">Согласно пункту 3 статьи 117 </w:t>
            </w:r>
            <w:r w:rsidR="00EE7919" w:rsidRPr="00C26E89">
              <w:t xml:space="preserve">Кодекса «О браке (супружестве) и семье </w:t>
            </w:r>
            <w:r w:rsidRPr="00C26E89">
              <w:t>должностные лица медицинских организаций в течение трех рабочих дней со дня оставления новорожденного обязаны сообщить об этом в орган опеки.</w:t>
            </w:r>
          </w:p>
          <w:p w:rsidR="006D06BF" w:rsidRPr="00C26E89" w:rsidRDefault="006D06BF" w:rsidP="00FC6BE5">
            <w:pPr>
              <w:jc w:val="both"/>
            </w:pPr>
            <w:r w:rsidRPr="00C26E89">
              <w:t>Между тем на практике данная норма соблюдается не всегда.</w:t>
            </w:r>
          </w:p>
          <w:p w:rsidR="006D06BF" w:rsidRPr="00C26E89" w:rsidRDefault="006D06BF" w:rsidP="00FC6BE5">
            <w:pPr>
              <w:jc w:val="both"/>
            </w:pPr>
            <w:r w:rsidRPr="00C26E89">
              <w:t xml:space="preserve">К примеру, в Акмолинской области на момент проверки прокуратуры в родильном доме более 2 месяцев находился новорожденный ребенок, о котором не было сообщено в органы опеки и попечительства. </w:t>
            </w:r>
          </w:p>
          <w:p w:rsidR="006D06BF" w:rsidRPr="00C26E89" w:rsidRDefault="006D06BF" w:rsidP="00FC6BE5">
            <w:pPr>
              <w:jc w:val="both"/>
            </w:pPr>
            <w:r w:rsidRPr="00C26E89">
              <w:t xml:space="preserve">Всего по стране в организациях для детей-сирот и детей, оставшихся без попечения родителей, выявлено 485 фактов несвоевременной </w:t>
            </w:r>
            <w:r w:rsidRPr="00C26E89">
              <w:lastRenderedPageBreak/>
              <w:t>постановки детей на учет в РБД и перевода на другие учеты.</w:t>
            </w:r>
          </w:p>
          <w:p w:rsidR="00B118DC" w:rsidRPr="00C26E89" w:rsidRDefault="00690B5A" w:rsidP="00FC6BE5">
            <w:pPr>
              <w:jc w:val="both"/>
            </w:pPr>
            <w:r w:rsidRPr="00C26E89">
              <w:t xml:space="preserve">В этой связи, предлагается предусмотреть административную ответственность родильных домов, домов ребенка </w:t>
            </w:r>
            <w:r w:rsidR="00E91D78" w:rsidRPr="00C26E89">
              <w:t>за неисполнение или ненадлежащее исполнение обязанностей по своевременному сообщению о фактах оставления новорожденных.</w:t>
            </w:r>
          </w:p>
        </w:tc>
      </w:tr>
      <w:tr w:rsidR="00AE60D4" w:rsidRPr="00C26E89" w:rsidTr="007743F7">
        <w:tc>
          <w:tcPr>
            <w:tcW w:w="596" w:type="dxa"/>
            <w:shd w:val="clear" w:color="auto" w:fill="auto"/>
          </w:tcPr>
          <w:p w:rsidR="00AE60D4" w:rsidRPr="00C26E89" w:rsidRDefault="00AE60D4" w:rsidP="00AE60D4">
            <w:pPr>
              <w:widowControl w:val="0"/>
              <w:spacing w:line="276" w:lineRule="auto"/>
              <w:rPr>
                <w:lang w:eastAsia="en-US"/>
              </w:rPr>
            </w:pPr>
            <w:r w:rsidRPr="00C26E89">
              <w:rPr>
                <w:lang w:eastAsia="en-US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AE60D4" w:rsidRPr="00C26E89" w:rsidRDefault="00345FB7" w:rsidP="00AE60D4">
            <w:pPr>
              <w:widowControl w:val="0"/>
              <w:spacing w:line="276" w:lineRule="auto"/>
              <w:rPr>
                <w:lang w:eastAsia="en-US"/>
              </w:rPr>
            </w:pPr>
            <w:r w:rsidRPr="00C26E89">
              <w:rPr>
                <w:lang w:eastAsia="en-US"/>
              </w:rPr>
              <w:t>Статья</w:t>
            </w:r>
            <w:r w:rsidR="00AE60D4" w:rsidRPr="00C26E89">
              <w:rPr>
                <w:lang w:eastAsia="en-US"/>
              </w:rPr>
              <w:t xml:space="preserve"> 730-1</w:t>
            </w:r>
          </w:p>
        </w:tc>
        <w:tc>
          <w:tcPr>
            <w:tcW w:w="4536" w:type="dxa"/>
            <w:shd w:val="clear" w:color="auto" w:fill="auto"/>
          </w:tcPr>
          <w:p w:rsidR="00AE60D4" w:rsidRPr="00C26E89" w:rsidRDefault="00AE60D4" w:rsidP="00AE60D4">
            <w:pPr>
              <w:widowControl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C26E89">
              <w:rPr>
                <w:bCs/>
                <w:color w:val="000000"/>
                <w:lang w:eastAsia="en-US"/>
              </w:rPr>
              <w:t>Отсутствует.</w:t>
            </w:r>
          </w:p>
          <w:p w:rsidR="00AE60D4" w:rsidRPr="00C26E89" w:rsidRDefault="00AE60D4" w:rsidP="00AE60D4">
            <w:pPr>
              <w:widowControl w:val="0"/>
              <w:spacing w:line="276" w:lineRule="auto"/>
              <w:ind w:firstLine="204"/>
              <w:jc w:val="both"/>
              <w:rPr>
                <w:bCs/>
                <w:color w:val="000000"/>
                <w:lang w:eastAsia="en-US"/>
              </w:rPr>
            </w:pPr>
          </w:p>
          <w:p w:rsidR="00AE60D4" w:rsidRPr="00C26E89" w:rsidRDefault="00AE60D4" w:rsidP="00AE60D4">
            <w:pPr>
              <w:spacing w:line="276" w:lineRule="auto"/>
              <w:jc w:val="both"/>
              <w:rPr>
                <w:lang w:eastAsia="en-US"/>
              </w:rPr>
            </w:pPr>
            <w:bookmarkStart w:id="2" w:name="z4220"/>
            <w:r w:rsidRPr="00C26E89">
              <w:rPr>
                <w:color w:val="000000"/>
                <w:sz w:val="28"/>
                <w:lang w:eastAsia="en-US"/>
              </w:rPr>
              <w:t>     </w:t>
            </w:r>
            <w:bookmarkStart w:id="3" w:name="z4221"/>
            <w:bookmarkEnd w:id="2"/>
            <w:r w:rsidRPr="00C26E89">
              <w:rPr>
                <w:color w:val="000000"/>
                <w:sz w:val="28"/>
                <w:lang w:eastAsia="en-US"/>
              </w:rPr>
              <w:t xml:space="preserve">      </w:t>
            </w:r>
            <w:bookmarkEnd w:id="3"/>
          </w:p>
          <w:p w:rsidR="00AE60D4" w:rsidRPr="00C26E89" w:rsidRDefault="00AE60D4" w:rsidP="00AE60D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AE60D4" w:rsidRPr="00C26E89" w:rsidRDefault="00AE60D4" w:rsidP="00AE60D4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C26E89">
              <w:rPr>
                <w:b/>
                <w:bCs/>
                <w:color w:val="000000"/>
                <w:lang w:eastAsia="en-US"/>
              </w:rPr>
              <w:t xml:space="preserve">Статья 730-1. Уполномоченный орган в области защиты прав ребенка </w:t>
            </w:r>
          </w:p>
          <w:p w:rsidR="00AE60D4" w:rsidRPr="00C26E89" w:rsidRDefault="00AE60D4" w:rsidP="00AE60D4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C26E89">
              <w:rPr>
                <w:b/>
                <w:bCs/>
                <w:color w:val="000000"/>
                <w:lang w:eastAsia="en-US"/>
              </w:rPr>
              <w:t xml:space="preserve">  1. Уполномоченный орган в области защиты прав ребенка рассматривает дела об административных правонарушениях, предусмотренных статьей 135-1 настоящего Кодекса.</w:t>
            </w:r>
          </w:p>
          <w:p w:rsidR="00AE60D4" w:rsidRPr="00C26E89" w:rsidRDefault="00AE60D4" w:rsidP="00AE60D4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C26E89">
              <w:rPr>
                <w:b/>
                <w:bCs/>
                <w:color w:val="000000"/>
                <w:lang w:eastAsia="en-US"/>
              </w:rPr>
              <w:t xml:space="preserve">   2.Рассматривать дела об административных правонарушениях и налагать административные взыскания вправе руководитель уполномоченного органа в области защиты прав ребенка и его заместители.</w:t>
            </w:r>
          </w:p>
        </w:tc>
        <w:tc>
          <w:tcPr>
            <w:tcW w:w="2835" w:type="dxa"/>
            <w:shd w:val="clear" w:color="auto" w:fill="auto"/>
          </w:tcPr>
          <w:p w:rsidR="00AE60D4" w:rsidRPr="00C26E89" w:rsidRDefault="00AE60D4" w:rsidP="00AE60D4">
            <w:pPr>
              <w:spacing w:line="276" w:lineRule="auto"/>
              <w:jc w:val="both"/>
              <w:rPr>
                <w:lang w:eastAsia="en-US"/>
              </w:rPr>
            </w:pPr>
            <w:r w:rsidRPr="00C26E89">
              <w:rPr>
                <w:lang w:eastAsia="en-US"/>
              </w:rPr>
              <w:t>Приведение в соответствии с дополнениями</w:t>
            </w:r>
          </w:p>
          <w:p w:rsidR="00AE60D4" w:rsidRPr="00C26E89" w:rsidRDefault="00AE60D4" w:rsidP="00AE60D4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E60D4" w:rsidRPr="00C26E89" w:rsidRDefault="00AE60D4" w:rsidP="00AE60D4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E60D4" w:rsidRPr="00C26E89" w:rsidRDefault="00AE60D4" w:rsidP="00AE60D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CF3391" w:rsidRPr="00C26E89" w:rsidRDefault="00CF3391" w:rsidP="00FC6BE5"/>
    <w:p w:rsidR="00472113" w:rsidRPr="007A440F" w:rsidRDefault="00276522" w:rsidP="002426EA">
      <w:pPr>
        <w:jc w:val="center"/>
      </w:pPr>
      <w:r w:rsidRPr="00C26E89">
        <w:t>_______________________</w:t>
      </w:r>
    </w:p>
    <w:sectPr w:rsidR="00472113" w:rsidRPr="007A440F" w:rsidSect="007743F7">
      <w:headerReference w:type="default" r:id="rId8"/>
      <w:pgSz w:w="16838" w:h="11906" w:orient="landscape"/>
      <w:pgMar w:top="1134" w:right="110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215" w:rsidRDefault="008B3215">
      <w:r>
        <w:separator/>
      </w:r>
    </w:p>
  </w:endnote>
  <w:endnote w:type="continuationSeparator" w:id="0">
    <w:p w:rsidR="008B3215" w:rsidRDefault="008B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215" w:rsidRDefault="008B3215">
      <w:r>
        <w:separator/>
      </w:r>
    </w:p>
  </w:footnote>
  <w:footnote w:type="continuationSeparator" w:id="0">
    <w:p w:rsidR="008B3215" w:rsidRDefault="008B3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092673"/>
      <w:docPartObj>
        <w:docPartGallery w:val="Page Numbers (Top of Page)"/>
        <w:docPartUnique/>
      </w:docPartObj>
    </w:sdtPr>
    <w:sdtEndPr/>
    <w:sdtContent>
      <w:p w:rsidR="008813A6" w:rsidRDefault="00BC4458">
        <w:pPr>
          <w:pStyle w:val="a8"/>
          <w:jc w:val="center"/>
        </w:pPr>
        <w:r>
          <w:fldChar w:fldCharType="begin"/>
        </w:r>
        <w:r w:rsidR="008813A6">
          <w:instrText>PAGE   \* MERGEFORMAT</w:instrText>
        </w:r>
        <w:r>
          <w:fldChar w:fldCharType="separate"/>
        </w:r>
        <w:r w:rsidR="00461F3E">
          <w:rPr>
            <w:noProof/>
          </w:rPr>
          <w:t>2</w:t>
        </w:r>
        <w:r>
          <w:fldChar w:fldCharType="end"/>
        </w:r>
      </w:p>
    </w:sdtContent>
  </w:sdt>
  <w:p w:rsidR="008813A6" w:rsidRDefault="008813A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B4653"/>
    <w:multiLevelType w:val="hybridMultilevel"/>
    <w:tmpl w:val="20141CFA"/>
    <w:lvl w:ilvl="0" w:tplc="18DAB25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</w:rPr>
    </w:lvl>
    <w:lvl w:ilvl="1" w:tplc="A7F02758">
      <w:start w:val="1"/>
      <w:numFmt w:val="lowerLetter"/>
      <w:lvlText w:val="%2."/>
      <w:lvlJc w:val="left"/>
      <w:pPr>
        <w:ind w:left="1440" w:hanging="360"/>
      </w:pPr>
    </w:lvl>
    <w:lvl w:ilvl="2" w:tplc="C7A6BAA8">
      <w:start w:val="1"/>
      <w:numFmt w:val="lowerRoman"/>
      <w:lvlText w:val="%3."/>
      <w:lvlJc w:val="right"/>
      <w:pPr>
        <w:ind w:left="2160" w:hanging="180"/>
      </w:pPr>
    </w:lvl>
    <w:lvl w:ilvl="3" w:tplc="45D2049A">
      <w:start w:val="1"/>
      <w:numFmt w:val="decimal"/>
      <w:lvlText w:val="%4."/>
      <w:lvlJc w:val="left"/>
      <w:pPr>
        <w:ind w:left="2880" w:hanging="360"/>
      </w:pPr>
    </w:lvl>
    <w:lvl w:ilvl="4" w:tplc="08F05EFA">
      <w:start w:val="1"/>
      <w:numFmt w:val="lowerLetter"/>
      <w:lvlText w:val="%5."/>
      <w:lvlJc w:val="left"/>
      <w:pPr>
        <w:ind w:left="3600" w:hanging="360"/>
      </w:pPr>
    </w:lvl>
    <w:lvl w:ilvl="5" w:tplc="37BC6E6E">
      <w:start w:val="1"/>
      <w:numFmt w:val="lowerRoman"/>
      <w:lvlText w:val="%6."/>
      <w:lvlJc w:val="right"/>
      <w:pPr>
        <w:ind w:left="4320" w:hanging="180"/>
      </w:pPr>
    </w:lvl>
    <w:lvl w:ilvl="6" w:tplc="E1BA5F50">
      <w:start w:val="1"/>
      <w:numFmt w:val="decimal"/>
      <w:lvlText w:val="%7."/>
      <w:lvlJc w:val="left"/>
      <w:pPr>
        <w:ind w:left="5040" w:hanging="360"/>
      </w:pPr>
    </w:lvl>
    <w:lvl w:ilvl="7" w:tplc="FE4A05E0">
      <w:start w:val="1"/>
      <w:numFmt w:val="lowerLetter"/>
      <w:lvlText w:val="%8."/>
      <w:lvlJc w:val="left"/>
      <w:pPr>
        <w:ind w:left="5760" w:hanging="360"/>
      </w:pPr>
    </w:lvl>
    <w:lvl w:ilvl="8" w:tplc="C9881A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B771C"/>
    <w:multiLevelType w:val="hybridMultilevel"/>
    <w:tmpl w:val="120E0CA0"/>
    <w:lvl w:ilvl="0" w:tplc="ADD42E1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6183BA9"/>
    <w:multiLevelType w:val="hybridMultilevel"/>
    <w:tmpl w:val="DCCE8AEC"/>
    <w:lvl w:ilvl="0" w:tplc="EDF4451E">
      <w:start w:val="1"/>
      <w:numFmt w:val="decimal"/>
      <w:lvlText w:val="%1."/>
      <w:lvlJc w:val="left"/>
      <w:pPr>
        <w:ind w:left="3905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F1"/>
    <w:rsid w:val="000008AB"/>
    <w:rsid w:val="000120DC"/>
    <w:rsid w:val="00046D76"/>
    <w:rsid w:val="00094911"/>
    <w:rsid w:val="000E0DC5"/>
    <w:rsid w:val="00114615"/>
    <w:rsid w:val="001277AE"/>
    <w:rsid w:val="00143786"/>
    <w:rsid w:val="00153F4C"/>
    <w:rsid w:val="001817EE"/>
    <w:rsid w:val="00183303"/>
    <w:rsid w:val="00195F02"/>
    <w:rsid w:val="001D32F1"/>
    <w:rsid w:val="001D3934"/>
    <w:rsid w:val="001F7347"/>
    <w:rsid w:val="00237C41"/>
    <w:rsid w:val="002426EA"/>
    <w:rsid w:val="00242A1E"/>
    <w:rsid w:val="00252B44"/>
    <w:rsid w:val="0026479F"/>
    <w:rsid w:val="00265FEC"/>
    <w:rsid w:val="002760C4"/>
    <w:rsid w:val="00276522"/>
    <w:rsid w:val="002A4912"/>
    <w:rsid w:val="002A506C"/>
    <w:rsid w:val="002C3A7D"/>
    <w:rsid w:val="002C4743"/>
    <w:rsid w:val="002D632F"/>
    <w:rsid w:val="002D7D2F"/>
    <w:rsid w:val="002E1B56"/>
    <w:rsid w:val="002E6538"/>
    <w:rsid w:val="00305337"/>
    <w:rsid w:val="00330B8F"/>
    <w:rsid w:val="00345FB7"/>
    <w:rsid w:val="003512A6"/>
    <w:rsid w:val="003670E8"/>
    <w:rsid w:val="003873B8"/>
    <w:rsid w:val="00396D36"/>
    <w:rsid w:val="003E7409"/>
    <w:rsid w:val="003F4C38"/>
    <w:rsid w:val="004038D1"/>
    <w:rsid w:val="00405484"/>
    <w:rsid w:val="00406756"/>
    <w:rsid w:val="00406C14"/>
    <w:rsid w:val="004078CE"/>
    <w:rsid w:val="00413AE4"/>
    <w:rsid w:val="00461F3E"/>
    <w:rsid w:val="00472113"/>
    <w:rsid w:val="0048313D"/>
    <w:rsid w:val="00483FE7"/>
    <w:rsid w:val="00485C06"/>
    <w:rsid w:val="004B15B4"/>
    <w:rsid w:val="004B2003"/>
    <w:rsid w:val="005071E1"/>
    <w:rsid w:val="00507310"/>
    <w:rsid w:val="0051658A"/>
    <w:rsid w:val="0053410A"/>
    <w:rsid w:val="005530A8"/>
    <w:rsid w:val="005545D3"/>
    <w:rsid w:val="0058098B"/>
    <w:rsid w:val="00590826"/>
    <w:rsid w:val="005A1AF9"/>
    <w:rsid w:val="005C1D49"/>
    <w:rsid w:val="005E70E0"/>
    <w:rsid w:val="00600DA7"/>
    <w:rsid w:val="00611BF2"/>
    <w:rsid w:val="0062243F"/>
    <w:rsid w:val="006237FC"/>
    <w:rsid w:val="00624CC4"/>
    <w:rsid w:val="00654F70"/>
    <w:rsid w:val="006556C0"/>
    <w:rsid w:val="006671CF"/>
    <w:rsid w:val="00677D2D"/>
    <w:rsid w:val="006803BD"/>
    <w:rsid w:val="00690B5A"/>
    <w:rsid w:val="006A276B"/>
    <w:rsid w:val="006A5ADB"/>
    <w:rsid w:val="006B3BB5"/>
    <w:rsid w:val="006D06BF"/>
    <w:rsid w:val="006D57E6"/>
    <w:rsid w:val="00702ABC"/>
    <w:rsid w:val="00735AA5"/>
    <w:rsid w:val="00735CAF"/>
    <w:rsid w:val="0073718E"/>
    <w:rsid w:val="00742520"/>
    <w:rsid w:val="007438E9"/>
    <w:rsid w:val="00747199"/>
    <w:rsid w:val="00753BCB"/>
    <w:rsid w:val="00754DCB"/>
    <w:rsid w:val="00761619"/>
    <w:rsid w:val="007632AF"/>
    <w:rsid w:val="007674C6"/>
    <w:rsid w:val="007740DF"/>
    <w:rsid w:val="007743F7"/>
    <w:rsid w:val="00783DA5"/>
    <w:rsid w:val="007961A9"/>
    <w:rsid w:val="007A440F"/>
    <w:rsid w:val="007B4222"/>
    <w:rsid w:val="007E0263"/>
    <w:rsid w:val="007F27E1"/>
    <w:rsid w:val="00814904"/>
    <w:rsid w:val="008300A6"/>
    <w:rsid w:val="00834CE2"/>
    <w:rsid w:val="00840B26"/>
    <w:rsid w:val="0085538D"/>
    <w:rsid w:val="008635A7"/>
    <w:rsid w:val="0088005B"/>
    <w:rsid w:val="008813A6"/>
    <w:rsid w:val="008B3215"/>
    <w:rsid w:val="008C0ADA"/>
    <w:rsid w:val="008F2D00"/>
    <w:rsid w:val="008F65D8"/>
    <w:rsid w:val="008F7AAA"/>
    <w:rsid w:val="0092586F"/>
    <w:rsid w:val="00930CE4"/>
    <w:rsid w:val="0094153B"/>
    <w:rsid w:val="009522BE"/>
    <w:rsid w:val="00966C6B"/>
    <w:rsid w:val="00986A2B"/>
    <w:rsid w:val="0099037A"/>
    <w:rsid w:val="00992971"/>
    <w:rsid w:val="009B5CFF"/>
    <w:rsid w:val="00A11C8C"/>
    <w:rsid w:val="00A17FF3"/>
    <w:rsid w:val="00A210C3"/>
    <w:rsid w:val="00A26864"/>
    <w:rsid w:val="00A27974"/>
    <w:rsid w:val="00A627D4"/>
    <w:rsid w:val="00A63E3B"/>
    <w:rsid w:val="00A73F59"/>
    <w:rsid w:val="00A85E41"/>
    <w:rsid w:val="00AA115F"/>
    <w:rsid w:val="00AB10F3"/>
    <w:rsid w:val="00AD12B4"/>
    <w:rsid w:val="00AD4463"/>
    <w:rsid w:val="00AE4B75"/>
    <w:rsid w:val="00AE60D4"/>
    <w:rsid w:val="00B00044"/>
    <w:rsid w:val="00B00EAC"/>
    <w:rsid w:val="00B118DC"/>
    <w:rsid w:val="00B11A3C"/>
    <w:rsid w:val="00B37A85"/>
    <w:rsid w:val="00B404D7"/>
    <w:rsid w:val="00B51541"/>
    <w:rsid w:val="00B548C8"/>
    <w:rsid w:val="00B7298B"/>
    <w:rsid w:val="00B80941"/>
    <w:rsid w:val="00B91E7B"/>
    <w:rsid w:val="00BC4376"/>
    <w:rsid w:val="00BC4458"/>
    <w:rsid w:val="00BC544A"/>
    <w:rsid w:val="00BF1020"/>
    <w:rsid w:val="00C01DF9"/>
    <w:rsid w:val="00C13EC6"/>
    <w:rsid w:val="00C2358B"/>
    <w:rsid w:val="00C26E89"/>
    <w:rsid w:val="00C35980"/>
    <w:rsid w:val="00C57097"/>
    <w:rsid w:val="00C849DF"/>
    <w:rsid w:val="00C8652E"/>
    <w:rsid w:val="00C9661E"/>
    <w:rsid w:val="00CA4B0E"/>
    <w:rsid w:val="00CB285A"/>
    <w:rsid w:val="00CC0CC1"/>
    <w:rsid w:val="00CE7F48"/>
    <w:rsid w:val="00CF3391"/>
    <w:rsid w:val="00D31E8B"/>
    <w:rsid w:val="00D347D2"/>
    <w:rsid w:val="00D34CA0"/>
    <w:rsid w:val="00D47E2D"/>
    <w:rsid w:val="00D549A9"/>
    <w:rsid w:val="00D626D1"/>
    <w:rsid w:val="00D86DC3"/>
    <w:rsid w:val="00DB0E19"/>
    <w:rsid w:val="00DC5328"/>
    <w:rsid w:val="00DC6A62"/>
    <w:rsid w:val="00DE1CB1"/>
    <w:rsid w:val="00E227FF"/>
    <w:rsid w:val="00E31C28"/>
    <w:rsid w:val="00E40FBD"/>
    <w:rsid w:val="00E50A5F"/>
    <w:rsid w:val="00E60F04"/>
    <w:rsid w:val="00E91D78"/>
    <w:rsid w:val="00EE212C"/>
    <w:rsid w:val="00EE5F05"/>
    <w:rsid w:val="00EE7919"/>
    <w:rsid w:val="00F00799"/>
    <w:rsid w:val="00F11A04"/>
    <w:rsid w:val="00F142CC"/>
    <w:rsid w:val="00F14844"/>
    <w:rsid w:val="00F1785D"/>
    <w:rsid w:val="00F436D0"/>
    <w:rsid w:val="00F66FC6"/>
    <w:rsid w:val="00F70F69"/>
    <w:rsid w:val="00F907ED"/>
    <w:rsid w:val="00FC0338"/>
    <w:rsid w:val="00FC6BE5"/>
    <w:rsid w:val="00FC7260"/>
    <w:rsid w:val="00FE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CCF2E-FF59-4C2C-9377-1AD07560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7E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817E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817E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817E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817E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817E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817E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817E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817E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7E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817E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817E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817E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817E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817E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817E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817E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817E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817EE"/>
    <w:pPr>
      <w:spacing w:after="0" w:line="240" w:lineRule="auto"/>
    </w:pPr>
  </w:style>
  <w:style w:type="character" w:customStyle="1" w:styleId="TitleChar">
    <w:name w:val="Title Char"/>
    <w:basedOn w:val="a0"/>
    <w:uiPriority w:val="10"/>
    <w:rsid w:val="001817EE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1817EE"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sid w:val="001817E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817E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817EE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1817E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1817EE"/>
    <w:rPr>
      <w:i/>
    </w:rPr>
  </w:style>
  <w:style w:type="paragraph" w:styleId="a8">
    <w:name w:val="header"/>
    <w:basedOn w:val="a"/>
    <w:link w:val="a9"/>
    <w:uiPriority w:val="99"/>
    <w:unhideWhenUsed/>
    <w:rsid w:val="001817EE"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17EE"/>
  </w:style>
  <w:style w:type="paragraph" w:styleId="aa">
    <w:name w:val="footer"/>
    <w:basedOn w:val="a"/>
    <w:link w:val="ab"/>
    <w:uiPriority w:val="99"/>
    <w:unhideWhenUsed/>
    <w:rsid w:val="001817E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1817EE"/>
  </w:style>
  <w:style w:type="paragraph" w:styleId="ac">
    <w:name w:val="caption"/>
    <w:basedOn w:val="a"/>
    <w:next w:val="a"/>
    <w:uiPriority w:val="35"/>
    <w:semiHidden/>
    <w:unhideWhenUsed/>
    <w:qFormat/>
    <w:rsid w:val="001817E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  <w:rsid w:val="001817EE"/>
  </w:style>
  <w:style w:type="table" w:styleId="ad">
    <w:name w:val="Table Grid"/>
    <w:basedOn w:val="a1"/>
    <w:uiPriority w:val="59"/>
    <w:rsid w:val="001817E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1817E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1817E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1817E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1817EE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1817EE"/>
    <w:rPr>
      <w:sz w:val="18"/>
    </w:rPr>
  </w:style>
  <w:style w:type="character" w:styleId="af0">
    <w:name w:val="footnote reference"/>
    <w:basedOn w:val="a0"/>
    <w:uiPriority w:val="99"/>
    <w:unhideWhenUsed/>
    <w:rsid w:val="001817EE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1817EE"/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1817EE"/>
    <w:rPr>
      <w:sz w:val="20"/>
    </w:rPr>
  </w:style>
  <w:style w:type="character" w:styleId="af3">
    <w:name w:val="endnote reference"/>
    <w:basedOn w:val="a0"/>
    <w:uiPriority w:val="99"/>
    <w:semiHidden/>
    <w:unhideWhenUsed/>
    <w:rsid w:val="001817E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817EE"/>
    <w:pPr>
      <w:spacing w:after="57"/>
    </w:pPr>
  </w:style>
  <w:style w:type="paragraph" w:styleId="23">
    <w:name w:val="toc 2"/>
    <w:basedOn w:val="a"/>
    <w:next w:val="a"/>
    <w:uiPriority w:val="39"/>
    <w:unhideWhenUsed/>
    <w:rsid w:val="001817E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817E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817E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817E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817E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817E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817E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817EE"/>
    <w:pPr>
      <w:spacing w:after="57"/>
      <w:ind w:left="2268"/>
    </w:pPr>
  </w:style>
  <w:style w:type="paragraph" w:styleId="af4">
    <w:name w:val="TOC Heading"/>
    <w:uiPriority w:val="39"/>
    <w:unhideWhenUsed/>
    <w:rsid w:val="001817EE"/>
  </w:style>
  <w:style w:type="paragraph" w:styleId="af5">
    <w:name w:val="Normal (Web)"/>
    <w:basedOn w:val="a"/>
    <w:link w:val="af6"/>
    <w:uiPriority w:val="99"/>
    <w:qFormat/>
    <w:rsid w:val="001817EE"/>
    <w:pPr>
      <w:spacing w:before="100" w:beforeAutospacing="1" w:after="100" w:afterAutospacing="1"/>
    </w:pPr>
    <w:rPr>
      <w:sz w:val="20"/>
      <w:szCs w:val="20"/>
    </w:rPr>
  </w:style>
  <w:style w:type="character" w:customStyle="1" w:styleId="af6">
    <w:name w:val="Обычный (веб) Знак"/>
    <w:link w:val="af5"/>
    <w:uiPriority w:val="99"/>
    <w:rsid w:val="0018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List Paragraph"/>
    <w:aliases w:val="List_Paragraph,Multilevel para_II,List Paragraph1,Akapit z listą BS,Bullet1,Цветная заливка - Акцент 31,Ha,MCHIP_list paragraph,Recommendation,Resume Title,Colorful List - Accent 111,List Paragraph_Table bullets,Bullets - level 1,Bullets"/>
    <w:basedOn w:val="a"/>
    <w:link w:val="af8"/>
    <w:uiPriority w:val="34"/>
    <w:qFormat/>
    <w:rsid w:val="001817EE"/>
    <w:pPr>
      <w:ind w:left="720"/>
      <w:contextualSpacing/>
    </w:pPr>
    <w:rPr>
      <w:rFonts w:ascii="Calibri" w:eastAsia="Calibri" w:hAnsi="Calibri"/>
    </w:rPr>
  </w:style>
  <w:style w:type="paragraph" w:styleId="af9">
    <w:name w:val="Title"/>
    <w:basedOn w:val="a"/>
    <w:link w:val="afa"/>
    <w:uiPriority w:val="10"/>
    <w:qFormat/>
    <w:rsid w:val="001817EE"/>
    <w:pPr>
      <w:jc w:val="center"/>
    </w:pPr>
    <w:rPr>
      <w:sz w:val="20"/>
      <w:szCs w:val="20"/>
    </w:rPr>
  </w:style>
  <w:style w:type="character" w:customStyle="1" w:styleId="afa">
    <w:name w:val="Заголовок Знак"/>
    <w:basedOn w:val="a0"/>
    <w:link w:val="af9"/>
    <w:uiPriority w:val="10"/>
    <w:rsid w:val="001817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1817E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817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1817EE"/>
    <w:rPr>
      <w:color w:val="000080"/>
    </w:rPr>
  </w:style>
  <w:style w:type="character" w:customStyle="1" w:styleId="s1">
    <w:name w:val="s1"/>
    <w:basedOn w:val="a0"/>
    <w:rsid w:val="001817EE"/>
    <w:rPr>
      <w:color w:val="000000"/>
    </w:rPr>
  </w:style>
  <w:style w:type="paragraph" w:customStyle="1" w:styleId="pj">
    <w:name w:val="pj"/>
    <w:basedOn w:val="a"/>
    <w:rsid w:val="001817EE"/>
    <w:pPr>
      <w:spacing w:before="100" w:beforeAutospacing="1" w:after="100" w:afterAutospacing="1"/>
    </w:pPr>
    <w:rPr>
      <w:color w:val="000000"/>
    </w:rPr>
  </w:style>
  <w:style w:type="character" w:customStyle="1" w:styleId="afd">
    <w:name w:val="a"/>
    <w:basedOn w:val="a0"/>
    <w:rsid w:val="001817EE"/>
  </w:style>
  <w:style w:type="character" w:styleId="afe">
    <w:name w:val="Hyperlink"/>
    <w:basedOn w:val="a0"/>
    <w:uiPriority w:val="99"/>
    <w:unhideWhenUsed/>
    <w:rsid w:val="001817EE"/>
    <w:rPr>
      <w:color w:val="000080"/>
      <w:u w:val="single"/>
    </w:rPr>
  </w:style>
  <w:style w:type="character" w:customStyle="1" w:styleId="s0">
    <w:name w:val="s0"/>
    <w:basedOn w:val="a0"/>
    <w:rsid w:val="001817EE"/>
    <w:rPr>
      <w:color w:val="000000"/>
    </w:rPr>
  </w:style>
  <w:style w:type="character" w:customStyle="1" w:styleId="af8">
    <w:name w:val="Абзац списка Знак"/>
    <w:aliases w:val="List_Paragraph Знак,Multilevel para_II Знак,List Paragraph1 Знак,Akapit z listą BS Знак,Bullet1 Знак,Цветная заливка - Акцент 31 Знак,Ha Знак,MCHIP_list paragraph Знак,Recommendation Знак,Resume Title Знак,Bullets - level 1 Знак"/>
    <w:link w:val="af7"/>
    <w:uiPriority w:val="34"/>
    <w:qFormat/>
    <w:locked/>
    <w:rsid w:val="00330B8F"/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8A902-16F6-482C-BEC4-C219AF40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Мукатаева Нургуль</dc:creator>
  <cp:lastModifiedBy>Абдрахманов Багдат</cp:lastModifiedBy>
  <cp:revision>2</cp:revision>
  <dcterms:created xsi:type="dcterms:W3CDTF">2023-05-02T09:32:00Z</dcterms:created>
  <dcterms:modified xsi:type="dcterms:W3CDTF">2023-05-02T09:32:00Z</dcterms:modified>
</cp:coreProperties>
</file>