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8BF51" w14:textId="77777777" w:rsidR="00625A2C" w:rsidRPr="00DB4131" w:rsidRDefault="00625A2C" w:rsidP="00CA1CE6">
      <w:pPr>
        <w:tabs>
          <w:tab w:val="left" w:pos="4962"/>
        </w:tabs>
        <w:spacing w:line="240" w:lineRule="auto"/>
        <w:ind w:left="4956"/>
        <w:contextualSpacing/>
        <w:rPr>
          <w:rFonts w:ascii="Times New Roman" w:hAnsi="Times New Roman" w:cs="Times New Roman"/>
          <w:b/>
          <w:color w:val="44546A" w:themeColor="text2"/>
          <w:sz w:val="20"/>
          <w:szCs w:val="20"/>
        </w:rPr>
      </w:pPr>
      <w:r w:rsidRPr="00DB4131">
        <w:rPr>
          <w:rFonts w:ascii="Times New Roman" w:hAnsi="Times New Roman" w:cs="Times New Roman"/>
          <w:b/>
          <w:color w:val="44546A" w:themeColor="text2"/>
          <w:sz w:val="20"/>
          <w:szCs w:val="20"/>
        </w:rPr>
        <w:t xml:space="preserve">Тезисы выступления </w:t>
      </w:r>
    </w:p>
    <w:p w14:paraId="18B06CEE" w14:textId="77777777" w:rsidR="00C46C48" w:rsidRPr="00DB4131" w:rsidRDefault="009A651C" w:rsidP="00CA1CE6">
      <w:pPr>
        <w:tabs>
          <w:tab w:val="left" w:pos="4962"/>
        </w:tabs>
        <w:spacing w:line="240" w:lineRule="auto"/>
        <w:ind w:left="4956"/>
        <w:contextualSpacing/>
        <w:rPr>
          <w:rFonts w:ascii="Times New Roman" w:hAnsi="Times New Roman" w:cs="Times New Roman"/>
          <w:b/>
          <w:color w:val="44546A" w:themeColor="text2"/>
          <w:sz w:val="20"/>
          <w:szCs w:val="20"/>
        </w:rPr>
      </w:pPr>
      <w:r w:rsidRPr="00DB4131">
        <w:rPr>
          <w:rFonts w:ascii="Times New Roman" w:hAnsi="Times New Roman" w:cs="Times New Roman"/>
          <w:b/>
          <w:color w:val="44546A" w:themeColor="text2"/>
          <w:sz w:val="20"/>
          <w:szCs w:val="20"/>
        </w:rPr>
        <w:t xml:space="preserve">Первого </w:t>
      </w:r>
      <w:r w:rsidR="00622CA1" w:rsidRPr="00DB4131">
        <w:rPr>
          <w:rFonts w:ascii="Times New Roman" w:hAnsi="Times New Roman" w:cs="Times New Roman"/>
          <w:b/>
          <w:color w:val="44546A" w:themeColor="text2"/>
          <w:sz w:val="20"/>
          <w:szCs w:val="20"/>
        </w:rPr>
        <w:t>В</w:t>
      </w:r>
      <w:r w:rsidR="00DC1A99" w:rsidRPr="00DB4131">
        <w:rPr>
          <w:rFonts w:ascii="Times New Roman" w:hAnsi="Times New Roman" w:cs="Times New Roman"/>
          <w:b/>
          <w:color w:val="44546A" w:themeColor="text2"/>
          <w:sz w:val="20"/>
          <w:szCs w:val="20"/>
        </w:rPr>
        <w:t xml:space="preserve">ице-министра </w:t>
      </w:r>
    </w:p>
    <w:p w14:paraId="434FAC85" w14:textId="77777777" w:rsidR="006312BD" w:rsidRPr="00DB4131" w:rsidRDefault="009A651C" w:rsidP="00CA1CE6">
      <w:pPr>
        <w:tabs>
          <w:tab w:val="left" w:pos="4962"/>
        </w:tabs>
        <w:spacing w:line="240" w:lineRule="auto"/>
        <w:ind w:left="4956"/>
        <w:contextualSpacing/>
        <w:rPr>
          <w:rFonts w:ascii="Times New Roman" w:hAnsi="Times New Roman" w:cs="Times New Roman"/>
          <w:b/>
          <w:color w:val="44546A" w:themeColor="text2"/>
          <w:sz w:val="20"/>
          <w:szCs w:val="20"/>
        </w:rPr>
      </w:pPr>
      <w:r w:rsidRPr="00DB4131">
        <w:rPr>
          <w:rFonts w:ascii="Times New Roman" w:hAnsi="Times New Roman" w:cs="Times New Roman"/>
          <w:b/>
          <w:color w:val="44546A" w:themeColor="text2"/>
          <w:sz w:val="20"/>
          <w:szCs w:val="20"/>
        </w:rPr>
        <w:t>Т.М. Жаксылыкова</w:t>
      </w:r>
    </w:p>
    <w:p w14:paraId="629A3DC9" w14:textId="77777777" w:rsidR="00DC1A99" w:rsidRPr="00DB4131" w:rsidRDefault="00DC1A99" w:rsidP="00CA1CE6">
      <w:pPr>
        <w:tabs>
          <w:tab w:val="left" w:pos="4962"/>
        </w:tabs>
        <w:spacing w:line="240" w:lineRule="auto"/>
        <w:ind w:left="4956"/>
        <w:contextualSpacing/>
        <w:rPr>
          <w:rFonts w:ascii="Times New Roman" w:hAnsi="Times New Roman" w:cs="Times New Roman"/>
          <w:color w:val="44546A" w:themeColor="text2"/>
          <w:sz w:val="20"/>
          <w:szCs w:val="20"/>
        </w:rPr>
      </w:pPr>
      <w:r w:rsidRPr="00DB4131">
        <w:rPr>
          <w:rFonts w:ascii="Times New Roman" w:hAnsi="Times New Roman" w:cs="Times New Roman"/>
          <w:color w:val="44546A" w:themeColor="text2"/>
          <w:sz w:val="20"/>
          <w:szCs w:val="20"/>
        </w:rPr>
        <w:t xml:space="preserve">на заседании Круглого стола </w:t>
      </w:r>
    </w:p>
    <w:p w14:paraId="52412F32" w14:textId="77777777" w:rsidR="00DC1A99" w:rsidRPr="00DB4131" w:rsidRDefault="009A651C" w:rsidP="00CA1CE6">
      <w:pPr>
        <w:tabs>
          <w:tab w:val="left" w:pos="4962"/>
        </w:tabs>
        <w:spacing w:line="240" w:lineRule="auto"/>
        <w:ind w:left="4956"/>
        <w:contextualSpacing/>
        <w:rPr>
          <w:rFonts w:ascii="Times New Roman" w:hAnsi="Times New Roman" w:cs="Times New Roman"/>
          <w:i/>
          <w:color w:val="44546A" w:themeColor="text2"/>
          <w:sz w:val="20"/>
          <w:szCs w:val="20"/>
        </w:rPr>
      </w:pPr>
      <w:r w:rsidRPr="00DB4131">
        <w:rPr>
          <w:rFonts w:ascii="Times New Roman" w:hAnsi="Times New Roman" w:cs="Times New Roman"/>
          <w:i/>
          <w:color w:val="44546A" w:themeColor="text2"/>
          <w:sz w:val="20"/>
          <w:szCs w:val="20"/>
        </w:rPr>
        <w:t>на тему</w:t>
      </w:r>
      <w:r w:rsidR="00625A2C" w:rsidRPr="00DB4131">
        <w:rPr>
          <w:rFonts w:ascii="Times New Roman" w:hAnsi="Times New Roman" w:cs="Times New Roman"/>
          <w:i/>
          <w:color w:val="44546A" w:themeColor="text2"/>
          <w:sz w:val="20"/>
          <w:szCs w:val="20"/>
        </w:rPr>
        <w:t xml:space="preserve"> </w:t>
      </w:r>
      <w:r w:rsidR="00625A2C" w:rsidRPr="00B407D2">
        <w:rPr>
          <w:rFonts w:ascii="Times New Roman" w:hAnsi="Times New Roman" w:cs="Times New Roman"/>
          <w:b/>
          <w:i/>
          <w:color w:val="44546A" w:themeColor="text2"/>
          <w:sz w:val="20"/>
          <w:szCs w:val="20"/>
        </w:rPr>
        <w:t>«Совершенствование бюджетной политики</w:t>
      </w:r>
      <w:r w:rsidRPr="00B407D2">
        <w:rPr>
          <w:rFonts w:ascii="Times New Roman" w:hAnsi="Times New Roman" w:cs="Times New Roman"/>
          <w:b/>
          <w:i/>
          <w:color w:val="44546A" w:themeColor="text2"/>
          <w:sz w:val="20"/>
          <w:szCs w:val="20"/>
        </w:rPr>
        <w:t xml:space="preserve"> с учетом новых подходов</w:t>
      </w:r>
      <w:r w:rsidR="00625A2C" w:rsidRPr="00B407D2">
        <w:rPr>
          <w:rFonts w:ascii="Times New Roman" w:hAnsi="Times New Roman" w:cs="Times New Roman"/>
          <w:b/>
          <w:i/>
          <w:color w:val="44546A" w:themeColor="text2"/>
          <w:sz w:val="20"/>
          <w:szCs w:val="20"/>
        </w:rPr>
        <w:t>»</w:t>
      </w:r>
    </w:p>
    <w:p w14:paraId="29BC6F93" w14:textId="77777777" w:rsidR="00625A2C" w:rsidRPr="00DB4131" w:rsidRDefault="00625A2C" w:rsidP="00CA1CE6">
      <w:pPr>
        <w:tabs>
          <w:tab w:val="left" w:pos="4962"/>
        </w:tabs>
        <w:spacing w:line="240" w:lineRule="auto"/>
        <w:ind w:left="4956"/>
        <w:contextualSpacing/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</w:pPr>
    </w:p>
    <w:p w14:paraId="3D112F26" w14:textId="77777777" w:rsidR="00DC1A99" w:rsidRPr="00DB4131" w:rsidRDefault="001A62FD" w:rsidP="00CA1CE6">
      <w:pPr>
        <w:tabs>
          <w:tab w:val="left" w:pos="4962"/>
        </w:tabs>
        <w:spacing w:line="240" w:lineRule="auto"/>
        <w:ind w:left="4956"/>
        <w:contextualSpacing/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</w:pPr>
      <w:r w:rsidRPr="00DB413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Мажилис Парламента</w:t>
      </w:r>
      <w:r w:rsidR="00DC1A99" w:rsidRPr="00DB413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 xml:space="preserve">, </w:t>
      </w:r>
      <w:r w:rsidR="00625A2C" w:rsidRPr="00DB413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27</w:t>
      </w:r>
      <w:r w:rsidR="00DC1A99" w:rsidRPr="00DB413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 xml:space="preserve"> апреля 2023г.</w:t>
      </w:r>
      <w:r w:rsidR="00625A2C" w:rsidRPr="00DB413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 xml:space="preserve"> 15-00</w:t>
      </w:r>
    </w:p>
    <w:p w14:paraId="574A88FD" w14:textId="77777777" w:rsidR="00DC1A99" w:rsidRPr="00DB4131" w:rsidRDefault="00DC1A99" w:rsidP="00CA1CE6">
      <w:pPr>
        <w:tabs>
          <w:tab w:val="left" w:pos="4962"/>
        </w:tabs>
        <w:spacing w:line="240" w:lineRule="auto"/>
        <w:contextualSpacing/>
        <w:jc w:val="right"/>
        <w:rPr>
          <w:rFonts w:ascii="Arial" w:hAnsi="Arial" w:cs="Arial"/>
          <w:i/>
          <w:color w:val="1F3864" w:themeColor="accent5" w:themeShade="80"/>
          <w:sz w:val="24"/>
          <w:szCs w:val="24"/>
        </w:rPr>
      </w:pPr>
    </w:p>
    <w:p w14:paraId="617636FD" w14:textId="77777777" w:rsidR="00DC1A99" w:rsidRPr="00DB4131" w:rsidRDefault="00DC1A99" w:rsidP="00CA1CE6">
      <w:pPr>
        <w:tabs>
          <w:tab w:val="left" w:pos="4962"/>
        </w:tabs>
        <w:spacing w:line="240" w:lineRule="auto"/>
        <w:contextualSpacing/>
        <w:jc w:val="right"/>
        <w:rPr>
          <w:rFonts w:ascii="Arial" w:hAnsi="Arial" w:cs="Arial"/>
          <w:i/>
          <w:color w:val="1F3864" w:themeColor="accent5" w:themeShade="80"/>
          <w:sz w:val="16"/>
          <w:szCs w:val="16"/>
        </w:rPr>
      </w:pPr>
    </w:p>
    <w:p w14:paraId="0F286307" w14:textId="57393E09" w:rsidR="00DC1A99" w:rsidRPr="00DB4131" w:rsidRDefault="00CE5825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709"/>
        <w:jc w:val="center"/>
        <w:rPr>
          <w:rFonts w:ascii="Arial" w:hAnsi="Arial" w:cs="Arial"/>
          <w:b/>
          <w:kern w:val="24"/>
          <w:sz w:val="32"/>
          <w:szCs w:val="32"/>
        </w:rPr>
      </w:pPr>
      <w:r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t xml:space="preserve">Уважаемый </w:t>
      </w:r>
      <w:r w:rsidRPr="00CE5825">
        <w:rPr>
          <w:rFonts w:ascii="Arial" w:hAnsi="Arial" w:cs="Arial"/>
          <w:b/>
          <w:kern w:val="24"/>
          <w:sz w:val="32"/>
          <w:szCs w:val="32"/>
          <w:u w:val="single"/>
        </w:rPr>
        <w:t>Мади Токешович</w:t>
      </w:r>
      <w:r w:rsidR="00DC1A99" w:rsidRPr="003335E7">
        <w:rPr>
          <w:rFonts w:ascii="Arial" w:hAnsi="Arial" w:cs="Arial"/>
          <w:b/>
          <w:kern w:val="24"/>
          <w:sz w:val="32"/>
          <w:szCs w:val="32"/>
        </w:rPr>
        <w:t>!</w:t>
      </w:r>
    </w:p>
    <w:p w14:paraId="1B6BB23A" w14:textId="4E66BCB6" w:rsidR="00BA0684" w:rsidRPr="00DB4131" w:rsidRDefault="00BA0684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709"/>
        <w:jc w:val="center"/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</w:pPr>
      <w:r w:rsidRPr="00DB4131"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t>Уважаемые депутаты</w:t>
      </w:r>
      <w:r w:rsidR="00FA17B5" w:rsidRPr="00DB4131"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t xml:space="preserve">, </w:t>
      </w:r>
      <w:r w:rsidR="00FE2DE1"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br/>
      </w:r>
      <w:r w:rsidR="00FA17B5" w:rsidRPr="00DB4131"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t xml:space="preserve">участники </w:t>
      </w:r>
      <w:r w:rsidR="00FE2DE1"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t>Тематического заседания Комитета</w:t>
      </w:r>
      <w:r w:rsidRPr="00DB4131"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t>!</w:t>
      </w:r>
    </w:p>
    <w:p w14:paraId="0DA114C5" w14:textId="77777777" w:rsidR="00F5055B" w:rsidRPr="00DB4131" w:rsidRDefault="00F5055B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709"/>
        <w:jc w:val="center"/>
        <w:rPr>
          <w:rFonts w:ascii="Arial" w:hAnsi="Arial" w:cs="Arial"/>
          <w:b/>
          <w:kern w:val="24"/>
          <w:sz w:val="16"/>
          <w:szCs w:val="16"/>
        </w:rPr>
      </w:pPr>
    </w:p>
    <w:p w14:paraId="77A677CB" w14:textId="765DC747" w:rsidR="00FC5F93" w:rsidRPr="00DB4131" w:rsidRDefault="00FC5F93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DB4131">
        <w:rPr>
          <w:rFonts w:ascii="Arial" w:hAnsi="Arial" w:cs="Arial"/>
          <w:kern w:val="24"/>
          <w:sz w:val="32"/>
          <w:szCs w:val="32"/>
        </w:rPr>
        <w:t xml:space="preserve"> В целом, тема сегодняшнего </w:t>
      </w:r>
      <w:r w:rsidR="00BD124B">
        <w:rPr>
          <w:rFonts w:ascii="Arial" w:hAnsi="Arial" w:cs="Arial"/>
          <w:kern w:val="24"/>
          <w:sz w:val="32"/>
          <w:szCs w:val="32"/>
          <w:lang w:val="kk-KZ"/>
        </w:rPr>
        <w:t>тематического заседания</w:t>
      </w:r>
      <w:bookmarkStart w:id="0" w:name="_GoBack"/>
      <w:bookmarkEnd w:id="0"/>
      <w:r w:rsidRPr="00DB4131">
        <w:rPr>
          <w:rFonts w:ascii="Arial" w:hAnsi="Arial" w:cs="Arial"/>
          <w:kern w:val="24"/>
          <w:sz w:val="32"/>
          <w:szCs w:val="32"/>
        </w:rPr>
        <w:t xml:space="preserve"> ак</w:t>
      </w:r>
      <w:r w:rsidR="005953DC" w:rsidRPr="00DB4131">
        <w:rPr>
          <w:rFonts w:ascii="Arial" w:hAnsi="Arial" w:cs="Arial"/>
          <w:kern w:val="24"/>
          <w:sz w:val="32"/>
          <w:szCs w:val="32"/>
        </w:rPr>
        <w:t>т</w:t>
      </w:r>
      <w:r w:rsidRPr="00DB4131">
        <w:rPr>
          <w:rFonts w:ascii="Arial" w:hAnsi="Arial" w:cs="Arial"/>
          <w:kern w:val="24"/>
          <w:sz w:val="32"/>
          <w:szCs w:val="32"/>
        </w:rPr>
        <w:t>уальна</w:t>
      </w:r>
      <w:r w:rsidR="004E6092" w:rsidRPr="00DB4131">
        <w:rPr>
          <w:rFonts w:ascii="Arial" w:hAnsi="Arial" w:cs="Arial"/>
          <w:kern w:val="24"/>
          <w:sz w:val="32"/>
          <w:szCs w:val="32"/>
        </w:rPr>
        <w:t xml:space="preserve"> в свете пр</w:t>
      </w:r>
      <w:r w:rsidRPr="00DB4131">
        <w:rPr>
          <w:rFonts w:ascii="Arial" w:hAnsi="Arial" w:cs="Arial"/>
          <w:kern w:val="24"/>
          <w:sz w:val="32"/>
          <w:szCs w:val="32"/>
        </w:rPr>
        <w:t xml:space="preserve">оводимой </w:t>
      </w:r>
      <w:r w:rsidR="00804AA2" w:rsidRPr="003335E7">
        <w:rPr>
          <w:rFonts w:ascii="Arial" w:hAnsi="Arial" w:cs="Arial"/>
          <w:kern w:val="24"/>
          <w:sz w:val="32"/>
          <w:szCs w:val="32"/>
        </w:rPr>
        <w:t xml:space="preserve">Правительством </w:t>
      </w:r>
      <w:r w:rsidRPr="003335E7">
        <w:rPr>
          <w:rFonts w:ascii="Arial" w:hAnsi="Arial" w:cs="Arial"/>
          <w:kern w:val="24"/>
          <w:sz w:val="32"/>
          <w:szCs w:val="32"/>
        </w:rPr>
        <w:t xml:space="preserve">работы по </w:t>
      </w:r>
      <w:r w:rsidR="004E6092" w:rsidRPr="003335E7">
        <w:rPr>
          <w:rFonts w:ascii="Arial" w:hAnsi="Arial" w:cs="Arial"/>
          <w:kern w:val="24"/>
          <w:sz w:val="32"/>
          <w:szCs w:val="32"/>
        </w:rPr>
        <w:t xml:space="preserve">написанию </w:t>
      </w:r>
      <w:r w:rsidRPr="003335E7">
        <w:rPr>
          <w:rFonts w:ascii="Arial" w:hAnsi="Arial" w:cs="Arial"/>
          <w:b/>
          <w:kern w:val="24"/>
          <w:sz w:val="32"/>
          <w:szCs w:val="32"/>
        </w:rPr>
        <w:t>основ бюджетно-налоговой политики</w:t>
      </w:r>
      <w:r w:rsidRPr="003335E7">
        <w:rPr>
          <w:rFonts w:ascii="Arial" w:hAnsi="Arial" w:cs="Arial"/>
          <w:kern w:val="24"/>
          <w:sz w:val="32"/>
          <w:szCs w:val="32"/>
        </w:rPr>
        <w:t xml:space="preserve"> – Бюджетного и Налогового кодексов</w:t>
      </w:r>
      <w:r w:rsidR="004E6092" w:rsidRPr="003335E7">
        <w:rPr>
          <w:rFonts w:ascii="Arial" w:hAnsi="Arial" w:cs="Arial"/>
          <w:kern w:val="24"/>
          <w:sz w:val="32"/>
          <w:szCs w:val="32"/>
        </w:rPr>
        <w:t xml:space="preserve"> </w:t>
      </w:r>
      <w:r w:rsidR="00804AA2" w:rsidRPr="003335E7">
        <w:rPr>
          <w:rFonts w:ascii="Arial" w:hAnsi="Arial" w:cs="Arial"/>
          <w:i/>
          <w:iCs/>
          <w:kern w:val="24"/>
          <w:sz w:val="28"/>
          <w:szCs w:val="28"/>
        </w:rPr>
        <w:t>(</w:t>
      </w:r>
      <w:r w:rsidR="004E6092" w:rsidRPr="003335E7">
        <w:rPr>
          <w:rFonts w:ascii="Arial" w:hAnsi="Arial" w:cs="Arial"/>
          <w:i/>
          <w:iCs/>
          <w:kern w:val="24"/>
          <w:sz w:val="28"/>
          <w:szCs w:val="28"/>
        </w:rPr>
        <w:t>в реализацию ряда поручений Главы государства в адрес Правительства</w:t>
      </w:r>
      <w:r w:rsidR="00804AA2" w:rsidRPr="003335E7">
        <w:rPr>
          <w:rFonts w:ascii="Arial" w:hAnsi="Arial" w:cs="Arial"/>
          <w:i/>
          <w:iCs/>
          <w:kern w:val="24"/>
          <w:sz w:val="28"/>
          <w:szCs w:val="28"/>
        </w:rPr>
        <w:t>)</w:t>
      </w:r>
      <w:r w:rsidR="004E6092" w:rsidRPr="003335E7">
        <w:rPr>
          <w:rFonts w:ascii="Arial" w:hAnsi="Arial" w:cs="Arial"/>
          <w:kern w:val="24"/>
          <w:sz w:val="32"/>
          <w:szCs w:val="32"/>
        </w:rPr>
        <w:t>.</w:t>
      </w:r>
    </w:p>
    <w:p w14:paraId="484EA9B8" w14:textId="77777777" w:rsidR="006B5D7E" w:rsidRPr="00DB4131" w:rsidRDefault="006B5D7E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</w:pPr>
      <w:r w:rsidRPr="00DB4131"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  <w:t>С</w:t>
      </w:r>
      <w:r w:rsidR="00DE6B28" w:rsidRPr="00DB4131"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  <w:t>лайд 2</w:t>
      </w:r>
    </w:p>
    <w:p w14:paraId="0CD1E52B" w14:textId="1E27A12A" w:rsidR="004E6092" w:rsidRPr="00DB4131" w:rsidRDefault="004E6092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DB4131">
        <w:rPr>
          <w:rFonts w:ascii="Arial" w:hAnsi="Arial" w:cs="Arial"/>
          <w:kern w:val="24"/>
          <w:sz w:val="32"/>
          <w:szCs w:val="32"/>
        </w:rPr>
        <w:t>На необходимост</w:t>
      </w:r>
      <w:r w:rsidR="00804AA2">
        <w:rPr>
          <w:rFonts w:ascii="Arial" w:hAnsi="Arial" w:cs="Arial"/>
          <w:kern w:val="24"/>
          <w:sz w:val="32"/>
          <w:szCs w:val="32"/>
        </w:rPr>
        <w:t>и</w:t>
      </w:r>
      <w:r w:rsidRPr="00DB4131">
        <w:rPr>
          <w:rFonts w:ascii="Arial" w:hAnsi="Arial" w:cs="Arial"/>
          <w:kern w:val="24"/>
          <w:sz w:val="32"/>
          <w:szCs w:val="32"/>
        </w:rPr>
        <w:t xml:space="preserve"> </w:t>
      </w:r>
      <w:r w:rsidRPr="00DB4131">
        <w:rPr>
          <w:rFonts w:ascii="Arial" w:hAnsi="Arial" w:cs="Arial"/>
          <w:b/>
          <w:kern w:val="24"/>
          <w:sz w:val="32"/>
          <w:szCs w:val="32"/>
        </w:rPr>
        <w:t>новой качественной модели бюджетной политики</w:t>
      </w:r>
      <w:r w:rsidR="006141A2" w:rsidRPr="00DB4131">
        <w:rPr>
          <w:rFonts w:ascii="Arial" w:hAnsi="Arial" w:cs="Arial"/>
          <w:kern w:val="24"/>
          <w:sz w:val="32"/>
          <w:szCs w:val="32"/>
        </w:rPr>
        <w:t xml:space="preserve"> Глава </w:t>
      </w:r>
      <w:r w:rsidRPr="00DB4131">
        <w:rPr>
          <w:rFonts w:ascii="Arial" w:hAnsi="Arial" w:cs="Arial"/>
          <w:kern w:val="24"/>
          <w:sz w:val="32"/>
          <w:szCs w:val="32"/>
        </w:rPr>
        <w:t>государства заостряет внимание на протяжении нескольких лет.</w:t>
      </w:r>
    </w:p>
    <w:p w14:paraId="6B51569E" w14:textId="77777777" w:rsidR="004E6092" w:rsidRPr="00DB4131" w:rsidRDefault="00D90B29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DB4131">
        <w:rPr>
          <w:rFonts w:ascii="Arial" w:hAnsi="Arial" w:cs="Arial"/>
          <w:kern w:val="24"/>
          <w:sz w:val="32"/>
          <w:szCs w:val="32"/>
        </w:rPr>
        <w:t>Так,</w:t>
      </w:r>
      <w:r w:rsidR="004E6092" w:rsidRPr="00DB4131">
        <w:rPr>
          <w:rFonts w:ascii="Arial" w:hAnsi="Arial" w:cs="Arial"/>
          <w:kern w:val="24"/>
          <w:sz w:val="32"/>
          <w:szCs w:val="32"/>
        </w:rPr>
        <w:t xml:space="preserve"> Правительств</w:t>
      </w:r>
      <w:r w:rsidRPr="00DB4131">
        <w:rPr>
          <w:rFonts w:ascii="Arial" w:hAnsi="Arial" w:cs="Arial"/>
          <w:kern w:val="24"/>
          <w:sz w:val="32"/>
          <w:szCs w:val="32"/>
        </w:rPr>
        <w:t xml:space="preserve">ом </w:t>
      </w:r>
      <w:r w:rsidR="004E6092" w:rsidRPr="00DB4131">
        <w:rPr>
          <w:rFonts w:ascii="Arial" w:hAnsi="Arial" w:cs="Arial"/>
          <w:kern w:val="24"/>
          <w:sz w:val="32"/>
          <w:szCs w:val="32"/>
        </w:rPr>
        <w:t xml:space="preserve">начата работа по перезагрузке </w:t>
      </w:r>
      <w:r w:rsidR="004E6092" w:rsidRPr="00DB4131">
        <w:rPr>
          <w:rFonts w:ascii="Arial" w:hAnsi="Arial" w:cs="Arial"/>
          <w:b/>
          <w:kern w:val="24"/>
          <w:sz w:val="32"/>
          <w:szCs w:val="32"/>
        </w:rPr>
        <w:t>ориентиров бюджетной политики</w:t>
      </w:r>
      <w:r w:rsidR="004E6092" w:rsidRPr="00DB4131">
        <w:rPr>
          <w:rFonts w:ascii="Arial" w:hAnsi="Arial" w:cs="Arial"/>
          <w:kern w:val="24"/>
          <w:sz w:val="32"/>
          <w:szCs w:val="32"/>
        </w:rPr>
        <w:t xml:space="preserve"> с акцентом на</w:t>
      </w:r>
      <w:r w:rsidR="006F7680" w:rsidRPr="00DB4131">
        <w:rPr>
          <w:rFonts w:ascii="Arial" w:hAnsi="Arial" w:cs="Arial"/>
          <w:kern w:val="24"/>
          <w:sz w:val="32"/>
          <w:szCs w:val="32"/>
        </w:rPr>
        <w:t xml:space="preserve"> их </w:t>
      </w:r>
      <w:r w:rsidR="006F7680" w:rsidRPr="00DB4131">
        <w:rPr>
          <w:rFonts w:ascii="Arial" w:hAnsi="Arial" w:cs="Arial"/>
          <w:b/>
          <w:kern w:val="24"/>
          <w:sz w:val="32"/>
          <w:szCs w:val="32"/>
        </w:rPr>
        <w:t>бережливость и ответственность</w:t>
      </w:r>
      <w:r w:rsidR="00EE3160" w:rsidRPr="00DB4131">
        <w:rPr>
          <w:rFonts w:ascii="Arial" w:hAnsi="Arial" w:cs="Arial"/>
          <w:b/>
          <w:kern w:val="24"/>
          <w:sz w:val="32"/>
          <w:szCs w:val="32"/>
        </w:rPr>
        <w:t>,</w:t>
      </w:r>
      <w:r w:rsidR="006F7680" w:rsidRPr="00DB4131">
        <w:rPr>
          <w:rFonts w:ascii="Arial" w:hAnsi="Arial" w:cs="Arial"/>
          <w:kern w:val="24"/>
          <w:sz w:val="32"/>
          <w:szCs w:val="32"/>
        </w:rPr>
        <w:t xml:space="preserve"> и отдельные из них имплементированы в действующий бюджетный процесс.</w:t>
      </w:r>
    </w:p>
    <w:p w14:paraId="2A74EDDA" w14:textId="77777777" w:rsidR="004E6092" w:rsidRPr="00DB4131" w:rsidRDefault="004E6092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DB4131">
        <w:rPr>
          <w:rFonts w:ascii="Arial" w:hAnsi="Arial" w:cs="Arial"/>
          <w:kern w:val="24"/>
          <w:sz w:val="32"/>
          <w:szCs w:val="32"/>
        </w:rPr>
        <w:t>Р</w:t>
      </w:r>
      <w:r w:rsidR="00DE6B28" w:rsidRPr="00DB4131">
        <w:rPr>
          <w:rFonts w:ascii="Arial" w:hAnsi="Arial" w:cs="Arial"/>
          <w:kern w:val="24"/>
          <w:sz w:val="32"/>
          <w:szCs w:val="32"/>
        </w:rPr>
        <w:t xml:space="preserve">азрешите сегодня </w:t>
      </w:r>
      <w:r w:rsidR="001E2E2C" w:rsidRPr="00DB4131">
        <w:rPr>
          <w:rFonts w:ascii="Arial" w:hAnsi="Arial" w:cs="Arial"/>
          <w:kern w:val="24"/>
          <w:sz w:val="32"/>
          <w:szCs w:val="32"/>
        </w:rPr>
        <w:t>рассказать о</w:t>
      </w:r>
      <w:r w:rsidR="00DE6B28" w:rsidRPr="00DB4131">
        <w:rPr>
          <w:rFonts w:ascii="Arial" w:hAnsi="Arial" w:cs="Arial"/>
          <w:kern w:val="24"/>
          <w:sz w:val="32"/>
          <w:szCs w:val="32"/>
        </w:rPr>
        <w:t xml:space="preserve"> работе</w:t>
      </w:r>
      <w:r w:rsidRPr="00DB4131">
        <w:rPr>
          <w:rFonts w:ascii="Arial" w:hAnsi="Arial" w:cs="Arial"/>
          <w:kern w:val="24"/>
          <w:sz w:val="32"/>
          <w:szCs w:val="32"/>
        </w:rPr>
        <w:t xml:space="preserve"> Правительства и в целом нашег</w:t>
      </w:r>
      <w:r w:rsidR="006F7680" w:rsidRPr="00DB4131">
        <w:rPr>
          <w:rFonts w:ascii="Arial" w:hAnsi="Arial" w:cs="Arial"/>
          <w:kern w:val="24"/>
          <w:sz w:val="32"/>
          <w:szCs w:val="32"/>
        </w:rPr>
        <w:t>о ведомства в данном</w:t>
      </w:r>
      <w:r w:rsidRPr="00DB4131">
        <w:rPr>
          <w:rFonts w:ascii="Arial" w:hAnsi="Arial" w:cs="Arial"/>
          <w:kern w:val="24"/>
          <w:sz w:val="32"/>
          <w:szCs w:val="32"/>
        </w:rPr>
        <w:t xml:space="preserve"> направлении.</w:t>
      </w:r>
    </w:p>
    <w:p w14:paraId="62D580CF" w14:textId="77777777" w:rsidR="006B5D7E" w:rsidRPr="00DB4131" w:rsidRDefault="006B5D7E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</w:pPr>
      <w:r w:rsidRPr="00DB4131"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  <w:t>С</w:t>
      </w:r>
      <w:r w:rsidR="00DE6B28" w:rsidRPr="00DB4131"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  <w:t>лайд 3</w:t>
      </w:r>
    </w:p>
    <w:p w14:paraId="33BB8361" w14:textId="77777777" w:rsidR="00551C72" w:rsidRPr="00DB4131" w:rsidRDefault="00551C72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DB4131">
        <w:rPr>
          <w:rFonts w:ascii="Arial" w:hAnsi="Arial" w:cs="Arial"/>
          <w:kern w:val="24"/>
          <w:sz w:val="32"/>
          <w:szCs w:val="32"/>
        </w:rPr>
        <w:t xml:space="preserve">С момента становления нашей страны в сфере бюджетного управления сделано очень много. </w:t>
      </w:r>
    </w:p>
    <w:p w14:paraId="3BABF595" w14:textId="4FFDCDB2" w:rsidR="00FC5F93" w:rsidRPr="00DB4131" w:rsidRDefault="005953DC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3335E7">
        <w:rPr>
          <w:rFonts w:ascii="Arial" w:hAnsi="Arial" w:cs="Arial"/>
          <w:kern w:val="24"/>
          <w:sz w:val="32"/>
          <w:szCs w:val="32"/>
        </w:rPr>
        <w:lastRenderedPageBreak/>
        <w:t>Был проведен</w:t>
      </w:r>
      <w:r w:rsidR="005D62E3" w:rsidRPr="00DB4131">
        <w:rPr>
          <w:rFonts w:ascii="Arial" w:hAnsi="Arial" w:cs="Arial"/>
          <w:kern w:val="24"/>
          <w:sz w:val="32"/>
          <w:szCs w:val="32"/>
        </w:rPr>
        <w:t xml:space="preserve"> ряд значимых, взаимосвязанных и хорошо продуманных реформ.</w:t>
      </w:r>
    </w:p>
    <w:p w14:paraId="4EF92AB2" w14:textId="23269866" w:rsidR="00FB503D" w:rsidRPr="00DB4131" w:rsidRDefault="00FB503D" w:rsidP="00CA1CE6">
      <w:pPr>
        <w:shd w:val="clear" w:color="auto" w:fill="FFFFFF"/>
        <w:tabs>
          <w:tab w:val="left" w:pos="4962"/>
        </w:tabs>
        <w:spacing w:line="360" w:lineRule="auto"/>
        <w:ind w:firstLine="709"/>
        <w:contextualSpacing/>
        <w:jc w:val="both"/>
        <w:rPr>
          <w:rFonts w:ascii="Arial" w:eastAsiaTheme="minorEastAsia" w:hAnsi="Arial" w:cs="Arial"/>
          <w:kern w:val="24"/>
          <w:sz w:val="32"/>
          <w:szCs w:val="32"/>
          <w:lang w:eastAsia="ru-RU"/>
        </w:rPr>
      </w:pPr>
      <w:r w:rsidRPr="00DB4131">
        <w:rPr>
          <w:rFonts w:ascii="Arial" w:eastAsiaTheme="minorEastAsia" w:hAnsi="Arial" w:cs="Arial"/>
          <w:kern w:val="24"/>
          <w:sz w:val="32"/>
          <w:szCs w:val="32"/>
          <w:lang w:eastAsia="ru-RU"/>
        </w:rPr>
        <w:t>Это все отмечается экспертами международных организаций (МВФ, ОЭСР, ВБ) и миссией МВФ</w:t>
      </w:r>
      <w:r w:rsidR="00804AA2" w:rsidRPr="003335E7">
        <w:rPr>
          <w:rFonts w:ascii="Arial" w:eastAsiaTheme="minorEastAsia" w:hAnsi="Arial" w:cs="Arial"/>
          <w:kern w:val="24"/>
          <w:sz w:val="32"/>
          <w:szCs w:val="32"/>
          <w:lang w:eastAsia="ru-RU"/>
        </w:rPr>
        <w:t>. П</w:t>
      </w:r>
      <w:r w:rsidRPr="003335E7">
        <w:rPr>
          <w:rFonts w:ascii="Arial" w:eastAsiaTheme="minorEastAsia" w:hAnsi="Arial" w:cs="Arial"/>
          <w:kern w:val="24"/>
          <w:sz w:val="32"/>
          <w:szCs w:val="32"/>
          <w:lang w:eastAsia="ru-RU"/>
        </w:rPr>
        <w:t>о критерию</w:t>
      </w:r>
      <w:r w:rsidRPr="00DB4131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обеспечения законодательной базы действующему Бюджетному кодексу присвоена оценка «продвинутый уровень».</w:t>
      </w:r>
    </w:p>
    <w:p w14:paraId="47E7D923" w14:textId="77777777" w:rsidR="00FB503D" w:rsidRDefault="00FB503D" w:rsidP="00CA1CE6">
      <w:pPr>
        <w:shd w:val="clear" w:color="auto" w:fill="FFFFFF"/>
        <w:tabs>
          <w:tab w:val="left" w:pos="4962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DB4131">
        <w:rPr>
          <w:rFonts w:ascii="Arial" w:hAnsi="Arial" w:cs="Arial"/>
          <w:sz w:val="32"/>
          <w:szCs w:val="32"/>
        </w:rPr>
        <w:t xml:space="preserve">В целом, учитывая, что </w:t>
      </w:r>
      <w:r w:rsidRPr="00DB4131">
        <w:rPr>
          <w:rFonts w:ascii="Arial" w:hAnsi="Arial" w:cs="Arial"/>
          <w:b/>
          <w:sz w:val="32"/>
          <w:szCs w:val="32"/>
        </w:rPr>
        <w:t>за 14 лет</w:t>
      </w:r>
      <w:r w:rsidRPr="00DB4131">
        <w:rPr>
          <w:rFonts w:ascii="Arial" w:hAnsi="Arial" w:cs="Arial"/>
          <w:sz w:val="32"/>
          <w:szCs w:val="32"/>
        </w:rPr>
        <w:t xml:space="preserve"> в действующий Кодекс </w:t>
      </w:r>
      <w:r w:rsidRPr="00DB4131">
        <w:rPr>
          <w:rFonts w:ascii="Arial" w:hAnsi="Arial" w:cs="Arial"/>
          <w:b/>
          <w:sz w:val="32"/>
          <w:szCs w:val="32"/>
        </w:rPr>
        <w:t>поправки вносились точечно</w:t>
      </w:r>
      <w:r w:rsidRPr="00DB4131">
        <w:rPr>
          <w:rFonts w:ascii="Arial" w:hAnsi="Arial" w:cs="Arial"/>
          <w:sz w:val="32"/>
          <w:szCs w:val="32"/>
        </w:rPr>
        <w:t>, изменениям подвергались отдельные главы и статьи, потребовалась систематизация и перезагрузка его содержания.</w:t>
      </w:r>
    </w:p>
    <w:p w14:paraId="2481F1D4" w14:textId="77777777" w:rsidR="00FB503D" w:rsidRPr="00DB4131" w:rsidRDefault="00FB503D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</w:pPr>
      <w:r w:rsidRPr="00DB4131"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  <w:t>Слайд 4</w:t>
      </w:r>
    </w:p>
    <w:p w14:paraId="28270AE3" w14:textId="36C3DACD" w:rsidR="005953DC" w:rsidRDefault="00804AA2" w:rsidP="00CA1CE6">
      <w:pPr>
        <w:shd w:val="clear" w:color="auto" w:fill="FFFFFF" w:themeFill="background1"/>
        <w:tabs>
          <w:tab w:val="left" w:pos="4962"/>
        </w:tabs>
        <w:spacing w:line="360" w:lineRule="auto"/>
        <w:ind w:firstLine="709"/>
        <w:contextualSpacing/>
        <w:jc w:val="both"/>
        <w:rPr>
          <w:rFonts w:ascii="Arial" w:eastAsiaTheme="minorEastAsia" w:hAnsi="Arial" w:cs="Arial"/>
          <w:kern w:val="24"/>
          <w:sz w:val="32"/>
          <w:szCs w:val="32"/>
          <w:lang w:eastAsia="ru-RU"/>
        </w:rPr>
      </w:pPr>
      <w:r>
        <w:rPr>
          <w:rFonts w:ascii="Arial" w:eastAsiaTheme="minorEastAsia" w:hAnsi="Arial" w:cs="Arial"/>
          <w:kern w:val="24"/>
          <w:sz w:val="32"/>
          <w:szCs w:val="32"/>
          <w:lang w:eastAsia="ru-RU"/>
        </w:rPr>
        <w:t>П</w:t>
      </w:r>
      <w:r w:rsidR="005953DC" w:rsidRPr="005953DC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ринятая в прошлом году </w:t>
      </w:r>
      <w:r w:rsidR="005953DC" w:rsidRPr="005953DC">
        <w:rPr>
          <w:rFonts w:ascii="Arial" w:eastAsiaTheme="minorEastAsia" w:hAnsi="Arial" w:cs="Arial"/>
          <w:b/>
          <w:kern w:val="24"/>
          <w:sz w:val="32"/>
          <w:szCs w:val="32"/>
          <w:lang w:eastAsia="ru-RU"/>
        </w:rPr>
        <w:t>Концепция по управлению госфинансами до 2030 года</w:t>
      </w:r>
      <w:r w:rsidR="005953DC" w:rsidRPr="005953DC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предопределила необходимость расширения </w:t>
      </w:r>
      <w:r w:rsidR="005953DC">
        <w:rPr>
          <w:rFonts w:ascii="Arial" w:eastAsiaTheme="minorEastAsia" w:hAnsi="Arial" w:cs="Arial"/>
          <w:kern w:val="24"/>
          <w:sz w:val="32"/>
          <w:szCs w:val="32"/>
          <w:lang w:eastAsia="ru-RU"/>
        </w:rPr>
        <w:t>предмета</w:t>
      </w:r>
      <w:r w:rsidR="005953DC" w:rsidRPr="005953DC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регулирования Бюджетного кодекса, смещения </w:t>
      </w:r>
      <w:r w:rsidR="005953DC" w:rsidRPr="005953DC">
        <w:rPr>
          <w:rFonts w:ascii="Arial" w:eastAsiaTheme="minorEastAsia" w:hAnsi="Arial" w:cs="Arial"/>
          <w:b/>
          <w:kern w:val="24"/>
          <w:sz w:val="32"/>
          <w:szCs w:val="32"/>
          <w:lang w:eastAsia="ru-RU"/>
        </w:rPr>
        <w:t>фокуса бюджетной политики</w:t>
      </w:r>
      <w:r w:rsidR="005953DC" w:rsidRPr="005953DC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от бюджетных параметров на расширение основ консолидации госфинансов и управлени</w:t>
      </w:r>
      <w:r w:rsidR="005953DC">
        <w:rPr>
          <w:rFonts w:ascii="Arial" w:eastAsiaTheme="minorEastAsia" w:hAnsi="Arial" w:cs="Arial"/>
          <w:kern w:val="24"/>
          <w:sz w:val="32"/>
          <w:szCs w:val="32"/>
          <w:lang w:eastAsia="ru-RU"/>
        </w:rPr>
        <w:t>я ими.</w:t>
      </w:r>
    </w:p>
    <w:p w14:paraId="7CD97B21" w14:textId="10FFA7CA" w:rsidR="005953DC" w:rsidRDefault="005953DC" w:rsidP="00CA1CE6">
      <w:pPr>
        <w:shd w:val="clear" w:color="auto" w:fill="FFFFFF" w:themeFill="background1"/>
        <w:tabs>
          <w:tab w:val="left" w:pos="4962"/>
        </w:tabs>
        <w:spacing w:line="360" w:lineRule="auto"/>
        <w:ind w:firstLine="709"/>
        <w:contextualSpacing/>
        <w:jc w:val="both"/>
        <w:rPr>
          <w:rFonts w:ascii="Arial" w:hAnsi="Arial" w:cs="Arial"/>
          <w:kern w:val="24"/>
          <w:sz w:val="32"/>
          <w:szCs w:val="32"/>
        </w:rPr>
      </w:pPr>
      <w:r w:rsidRPr="005953DC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</w:t>
      </w:r>
      <w:r w:rsidR="00FB503D" w:rsidRPr="00DB4131">
        <w:rPr>
          <w:rFonts w:ascii="Arial" w:hAnsi="Arial" w:cs="Arial"/>
          <w:kern w:val="24"/>
          <w:sz w:val="32"/>
          <w:szCs w:val="32"/>
        </w:rPr>
        <w:t xml:space="preserve">В целом, налогово-бюджетная политика будет направлена на снижение ненефтяного дефицита </w:t>
      </w:r>
      <w:r w:rsidR="00FB503D" w:rsidRPr="00DB4131">
        <w:rPr>
          <w:rFonts w:ascii="Arial" w:hAnsi="Arial" w:cs="Arial"/>
          <w:b/>
          <w:kern w:val="24"/>
          <w:sz w:val="32"/>
          <w:szCs w:val="32"/>
        </w:rPr>
        <w:t xml:space="preserve">до 5% к ВВП </w:t>
      </w:r>
      <w:r w:rsidR="00FB503D" w:rsidRPr="00DB4131">
        <w:rPr>
          <w:rFonts w:ascii="Arial" w:hAnsi="Arial" w:cs="Arial"/>
          <w:kern w:val="24"/>
          <w:sz w:val="32"/>
          <w:szCs w:val="32"/>
        </w:rPr>
        <w:t xml:space="preserve">и обеспечение роста валютных активов Национального фонда </w:t>
      </w:r>
      <w:r w:rsidR="00FB503D" w:rsidRPr="00DB4131">
        <w:rPr>
          <w:rFonts w:ascii="Arial" w:hAnsi="Arial" w:cs="Arial"/>
          <w:b/>
          <w:kern w:val="24"/>
          <w:sz w:val="32"/>
          <w:szCs w:val="32"/>
        </w:rPr>
        <w:t>до 100 млрд долл к 2030 году</w:t>
      </w:r>
      <w:r w:rsidR="00FB503D" w:rsidRPr="00DB4131">
        <w:rPr>
          <w:rFonts w:ascii="Arial" w:hAnsi="Arial" w:cs="Arial"/>
          <w:kern w:val="24"/>
          <w:sz w:val="32"/>
          <w:szCs w:val="32"/>
        </w:rPr>
        <w:t xml:space="preserve"> за счет реализации комплекса мер.</w:t>
      </w:r>
    </w:p>
    <w:p w14:paraId="3E55AAEF" w14:textId="3B822180" w:rsidR="00B776E7" w:rsidRPr="00DB4131" w:rsidRDefault="00B776E7" w:rsidP="00CA1CE6">
      <w:pPr>
        <w:shd w:val="clear" w:color="auto" w:fill="FFFFFF" w:themeFill="background1"/>
        <w:tabs>
          <w:tab w:val="left" w:pos="4962"/>
        </w:tabs>
        <w:spacing w:line="360" w:lineRule="auto"/>
        <w:ind w:firstLine="709"/>
        <w:contextualSpacing/>
        <w:jc w:val="both"/>
        <w:rPr>
          <w:rFonts w:ascii="Arial" w:hAnsi="Arial" w:cs="Arial"/>
          <w:kern w:val="24"/>
          <w:sz w:val="32"/>
          <w:szCs w:val="32"/>
        </w:rPr>
      </w:pPr>
      <w:r w:rsidRPr="00DB4131">
        <w:rPr>
          <w:rFonts w:ascii="Arial" w:hAnsi="Arial" w:cs="Arial"/>
          <w:kern w:val="24"/>
          <w:sz w:val="32"/>
          <w:szCs w:val="32"/>
        </w:rPr>
        <w:t xml:space="preserve">Правительство приступило к имплементации отдельных ее положений </w:t>
      </w:r>
      <w:r>
        <w:rPr>
          <w:rFonts w:ascii="Arial" w:hAnsi="Arial" w:cs="Arial"/>
          <w:kern w:val="24"/>
          <w:sz w:val="32"/>
          <w:szCs w:val="32"/>
        </w:rPr>
        <w:t xml:space="preserve">путем </w:t>
      </w:r>
      <w:r w:rsidRPr="00DB4131">
        <w:rPr>
          <w:rFonts w:ascii="Arial" w:hAnsi="Arial" w:cs="Arial"/>
          <w:kern w:val="24"/>
          <w:sz w:val="32"/>
          <w:szCs w:val="32"/>
        </w:rPr>
        <w:t xml:space="preserve">применения бюджетных правил </w:t>
      </w:r>
      <w:r>
        <w:rPr>
          <w:rFonts w:ascii="Arial" w:hAnsi="Arial" w:cs="Arial"/>
          <w:kern w:val="24"/>
          <w:sz w:val="32"/>
          <w:szCs w:val="32"/>
        </w:rPr>
        <w:t>при расчете параметров бюджета и Национального фонда</w:t>
      </w:r>
      <w:r w:rsidRPr="00DB4131">
        <w:rPr>
          <w:rFonts w:ascii="Arial" w:hAnsi="Arial" w:cs="Arial"/>
          <w:kern w:val="24"/>
          <w:sz w:val="32"/>
          <w:szCs w:val="32"/>
        </w:rPr>
        <w:t xml:space="preserve"> и </w:t>
      </w:r>
      <w:r>
        <w:rPr>
          <w:rFonts w:ascii="Arial" w:hAnsi="Arial" w:cs="Arial"/>
          <w:kern w:val="24"/>
          <w:sz w:val="32"/>
          <w:szCs w:val="32"/>
          <w:lang w:val="kk-KZ"/>
        </w:rPr>
        <w:lastRenderedPageBreak/>
        <w:t>внедрения расширенного бюджета.</w:t>
      </w:r>
      <w:r w:rsidRPr="00DB4131">
        <w:rPr>
          <w:rFonts w:ascii="Arial" w:hAnsi="Arial" w:cs="Arial"/>
          <w:kern w:val="24"/>
          <w:sz w:val="32"/>
          <w:szCs w:val="32"/>
        </w:rPr>
        <w:t xml:space="preserve"> </w:t>
      </w:r>
      <w:r>
        <w:rPr>
          <w:rFonts w:ascii="Arial" w:hAnsi="Arial" w:cs="Arial"/>
          <w:kern w:val="24"/>
          <w:sz w:val="32"/>
          <w:szCs w:val="32"/>
        </w:rPr>
        <w:t xml:space="preserve">Работа </w:t>
      </w:r>
      <w:r w:rsidRPr="00DB4131">
        <w:rPr>
          <w:rFonts w:ascii="Arial" w:hAnsi="Arial" w:cs="Arial"/>
          <w:kern w:val="24"/>
          <w:sz w:val="32"/>
          <w:szCs w:val="32"/>
        </w:rPr>
        <w:t xml:space="preserve">продолжается и в </w:t>
      </w:r>
      <w:r>
        <w:rPr>
          <w:rFonts w:ascii="Arial" w:hAnsi="Arial" w:cs="Arial"/>
          <w:kern w:val="24"/>
          <w:sz w:val="32"/>
          <w:szCs w:val="32"/>
        </w:rPr>
        <w:t>рамках нового Бюджетного кодекса.</w:t>
      </w:r>
    </w:p>
    <w:p w14:paraId="778B55BB" w14:textId="72F5E1B2" w:rsidR="005953DC" w:rsidRPr="00DB4131" w:rsidRDefault="00900DC6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</w:pPr>
      <w:r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  <w:t>Слайд 5</w:t>
      </w:r>
    </w:p>
    <w:p w14:paraId="3764EF01" w14:textId="55A40E93" w:rsidR="005953DC" w:rsidRPr="00DB4131" w:rsidRDefault="005953DC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DB4131">
        <w:rPr>
          <w:rFonts w:ascii="Arial" w:hAnsi="Arial" w:cs="Arial"/>
          <w:kern w:val="24"/>
          <w:sz w:val="32"/>
          <w:szCs w:val="32"/>
        </w:rPr>
        <w:t>В то же время</w:t>
      </w:r>
      <w:r w:rsidR="00804AA2">
        <w:rPr>
          <w:rFonts w:ascii="Arial" w:hAnsi="Arial" w:cs="Arial"/>
          <w:kern w:val="24"/>
          <w:sz w:val="32"/>
          <w:szCs w:val="32"/>
        </w:rPr>
        <w:t>,</w:t>
      </w:r>
      <w:r w:rsidRPr="00DB4131">
        <w:rPr>
          <w:rFonts w:ascii="Arial" w:hAnsi="Arial" w:cs="Arial"/>
          <w:kern w:val="24"/>
          <w:sz w:val="32"/>
          <w:szCs w:val="32"/>
        </w:rPr>
        <w:t xml:space="preserve"> </w:t>
      </w:r>
      <w:r w:rsidR="00804AA2" w:rsidRPr="00DB4131">
        <w:rPr>
          <w:rFonts w:ascii="Arial" w:hAnsi="Arial" w:cs="Arial"/>
          <w:kern w:val="24"/>
          <w:sz w:val="32"/>
          <w:szCs w:val="32"/>
        </w:rPr>
        <w:t>в свете задач по вхождению в число</w:t>
      </w:r>
      <w:r w:rsidR="00804AA2">
        <w:rPr>
          <w:rFonts w:ascii="Arial" w:hAnsi="Arial" w:cs="Arial"/>
          <w:kern w:val="24"/>
          <w:sz w:val="32"/>
          <w:szCs w:val="32"/>
        </w:rPr>
        <w:t xml:space="preserve"> </w:t>
      </w:r>
      <w:r w:rsidR="00804AA2" w:rsidRPr="00DB4131">
        <w:rPr>
          <w:rFonts w:ascii="Arial" w:hAnsi="Arial" w:cs="Arial"/>
          <w:kern w:val="24"/>
          <w:sz w:val="32"/>
          <w:szCs w:val="32"/>
        </w:rPr>
        <w:t>30-ти развитых государств, включая вступление в ОЭСР</w:t>
      </w:r>
      <w:r w:rsidR="00804AA2">
        <w:rPr>
          <w:rFonts w:ascii="Arial" w:hAnsi="Arial" w:cs="Arial"/>
          <w:kern w:val="24"/>
          <w:sz w:val="32"/>
          <w:szCs w:val="32"/>
        </w:rPr>
        <w:t>,</w:t>
      </w:r>
      <w:r w:rsidR="00804AA2" w:rsidRPr="00DB4131">
        <w:rPr>
          <w:rFonts w:ascii="Arial" w:hAnsi="Arial" w:cs="Arial"/>
          <w:kern w:val="24"/>
          <w:sz w:val="32"/>
          <w:szCs w:val="32"/>
        </w:rPr>
        <w:t xml:space="preserve"> </w:t>
      </w:r>
      <w:r w:rsidRPr="00DB4131">
        <w:rPr>
          <w:rFonts w:ascii="Arial" w:hAnsi="Arial" w:cs="Arial"/>
          <w:kern w:val="24"/>
          <w:sz w:val="32"/>
          <w:szCs w:val="32"/>
        </w:rPr>
        <w:t>немаловажно обеспечение прозрачности налогово-бюджетной политики.</w:t>
      </w:r>
    </w:p>
    <w:p w14:paraId="2FB14CE0" w14:textId="0AA65B7C" w:rsidR="005953DC" w:rsidRPr="00DB4131" w:rsidRDefault="005953DC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DB4131">
        <w:rPr>
          <w:rFonts w:ascii="Arial" w:hAnsi="Arial" w:cs="Arial"/>
          <w:kern w:val="24"/>
          <w:sz w:val="32"/>
          <w:szCs w:val="32"/>
        </w:rPr>
        <w:t xml:space="preserve">Достижение поставленной цели будет оцениваться </w:t>
      </w:r>
      <w:r>
        <w:rPr>
          <w:rFonts w:ascii="Arial" w:hAnsi="Arial" w:cs="Arial"/>
          <w:kern w:val="24"/>
          <w:sz w:val="32"/>
          <w:szCs w:val="32"/>
        </w:rPr>
        <w:t xml:space="preserve">международными институтами </w:t>
      </w:r>
      <w:r w:rsidRPr="00DB4131">
        <w:rPr>
          <w:rFonts w:ascii="Arial" w:hAnsi="Arial" w:cs="Arial"/>
          <w:kern w:val="24"/>
          <w:sz w:val="32"/>
          <w:szCs w:val="32"/>
        </w:rPr>
        <w:t xml:space="preserve">по различным показателям, в том числе по </w:t>
      </w:r>
      <w:r w:rsidRPr="00DB4131">
        <w:rPr>
          <w:rFonts w:ascii="Arial" w:hAnsi="Arial" w:cs="Arial"/>
          <w:b/>
          <w:kern w:val="24"/>
          <w:sz w:val="32"/>
          <w:szCs w:val="32"/>
        </w:rPr>
        <w:t>уровню</w:t>
      </w:r>
      <w:r w:rsidRPr="00DB4131">
        <w:rPr>
          <w:rFonts w:ascii="Arial" w:hAnsi="Arial" w:cs="Arial"/>
          <w:kern w:val="24"/>
          <w:sz w:val="32"/>
          <w:szCs w:val="32"/>
        </w:rPr>
        <w:t xml:space="preserve"> </w:t>
      </w:r>
      <w:r w:rsidRPr="00DB4131">
        <w:rPr>
          <w:rFonts w:ascii="Arial" w:hAnsi="Arial" w:cs="Arial"/>
          <w:i/>
          <w:kern w:val="24"/>
          <w:sz w:val="32"/>
          <w:szCs w:val="32"/>
        </w:rPr>
        <w:t>открытости и подотчетности правительства</w:t>
      </w:r>
      <w:r w:rsidRPr="00DB4131">
        <w:rPr>
          <w:rFonts w:ascii="Arial" w:hAnsi="Arial" w:cs="Arial"/>
          <w:kern w:val="24"/>
          <w:sz w:val="32"/>
          <w:szCs w:val="32"/>
        </w:rPr>
        <w:t xml:space="preserve">, </w:t>
      </w:r>
      <w:r w:rsidRPr="00DB4131">
        <w:rPr>
          <w:rFonts w:ascii="Arial" w:hAnsi="Arial" w:cs="Arial"/>
          <w:b/>
          <w:kern w:val="24"/>
          <w:sz w:val="32"/>
          <w:szCs w:val="32"/>
        </w:rPr>
        <w:t>качеству</w:t>
      </w:r>
      <w:r w:rsidRPr="00DB4131">
        <w:rPr>
          <w:rFonts w:ascii="Arial" w:hAnsi="Arial" w:cs="Arial"/>
          <w:kern w:val="24"/>
          <w:sz w:val="32"/>
          <w:szCs w:val="32"/>
        </w:rPr>
        <w:t xml:space="preserve"> </w:t>
      </w:r>
      <w:r w:rsidRPr="00DB4131">
        <w:rPr>
          <w:rFonts w:ascii="Arial" w:hAnsi="Arial" w:cs="Arial"/>
          <w:i/>
          <w:kern w:val="24"/>
          <w:sz w:val="32"/>
          <w:szCs w:val="32"/>
        </w:rPr>
        <w:t>управления госфинансами</w:t>
      </w:r>
      <w:r w:rsidRPr="00DB4131">
        <w:rPr>
          <w:rFonts w:ascii="Arial" w:hAnsi="Arial" w:cs="Arial"/>
          <w:kern w:val="24"/>
          <w:sz w:val="32"/>
          <w:szCs w:val="32"/>
        </w:rPr>
        <w:t>.</w:t>
      </w:r>
    </w:p>
    <w:p w14:paraId="3FDEFC93" w14:textId="77777777" w:rsidR="005953DC" w:rsidRPr="00DB4131" w:rsidRDefault="005953DC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</w:pPr>
      <w:r w:rsidRPr="00DB4131">
        <w:rPr>
          <w:rFonts w:ascii="Arial" w:hAnsi="Arial" w:cs="Arial"/>
          <w:kern w:val="24"/>
          <w:sz w:val="32"/>
          <w:szCs w:val="32"/>
        </w:rPr>
        <w:t xml:space="preserve">И для оценки </w:t>
      </w:r>
      <w:r w:rsidRPr="00DB4131">
        <w:rPr>
          <w:rFonts w:ascii="Arial" w:hAnsi="Arial" w:cs="Arial"/>
          <w:b/>
          <w:kern w:val="24"/>
          <w:sz w:val="32"/>
          <w:szCs w:val="32"/>
        </w:rPr>
        <w:t>достаточности и действенности</w:t>
      </w:r>
      <w:r w:rsidRPr="00DB4131">
        <w:rPr>
          <w:rFonts w:ascii="Arial" w:hAnsi="Arial" w:cs="Arial"/>
          <w:kern w:val="24"/>
          <w:sz w:val="32"/>
          <w:szCs w:val="32"/>
        </w:rPr>
        <w:t xml:space="preserve"> </w:t>
      </w:r>
      <w:r w:rsidRPr="00DB4131">
        <w:rPr>
          <w:rFonts w:ascii="Arial" w:hAnsi="Arial" w:cs="Arial"/>
          <w:i/>
          <w:kern w:val="24"/>
          <w:sz w:val="32"/>
          <w:szCs w:val="32"/>
        </w:rPr>
        <w:t>принимаемых мер и болевых точек</w:t>
      </w:r>
      <w:r w:rsidRPr="00DB4131">
        <w:rPr>
          <w:rFonts w:ascii="Arial" w:hAnsi="Arial" w:cs="Arial"/>
          <w:kern w:val="24"/>
          <w:sz w:val="32"/>
          <w:szCs w:val="32"/>
        </w:rPr>
        <w:t xml:space="preserve"> нашей практики в сравнении с международными стандартами, мы прибегли к технической помощи МВФ.</w:t>
      </w:r>
    </w:p>
    <w:p w14:paraId="688C6D04" w14:textId="77777777" w:rsidR="005953DC" w:rsidRPr="00DB4131" w:rsidRDefault="005953DC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i/>
          <w:kern w:val="24"/>
          <w:sz w:val="32"/>
          <w:szCs w:val="32"/>
        </w:rPr>
      </w:pPr>
      <w:r w:rsidRPr="00DB4131">
        <w:rPr>
          <w:rFonts w:ascii="Arial" w:hAnsi="Arial" w:cs="Arial"/>
          <w:b/>
          <w:kern w:val="24"/>
          <w:sz w:val="32"/>
          <w:szCs w:val="32"/>
        </w:rPr>
        <w:t>Оценка прозрачности налогово-бюджетной сферы</w:t>
      </w:r>
      <w:r w:rsidRPr="00DB4131">
        <w:rPr>
          <w:rFonts w:ascii="Arial" w:hAnsi="Arial" w:cs="Arial"/>
          <w:kern w:val="24"/>
          <w:sz w:val="32"/>
          <w:szCs w:val="32"/>
        </w:rPr>
        <w:t xml:space="preserve"> проводилась </w:t>
      </w:r>
      <w:r w:rsidRPr="00DB4131">
        <w:rPr>
          <w:rFonts w:ascii="Arial" w:hAnsi="Arial" w:cs="Arial"/>
          <w:i/>
          <w:kern w:val="24"/>
          <w:sz w:val="32"/>
          <w:szCs w:val="32"/>
        </w:rPr>
        <w:t>по направлениям:</w:t>
      </w:r>
    </w:p>
    <w:p w14:paraId="6E3F1595" w14:textId="2B104E88" w:rsidR="005953DC" w:rsidRPr="00DB4131" w:rsidRDefault="005953DC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DB4131">
        <w:rPr>
          <w:rFonts w:ascii="Arial" w:hAnsi="Arial" w:cs="Arial"/>
          <w:i/>
          <w:kern w:val="24"/>
          <w:sz w:val="32"/>
          <w:szCs w:val="32"/>
        </w:rPr>
        <w:t xml:space="preserve">- </w:t>
      </w:r>
      <w:r w:rsidRPr="00DB4131">
        <w:rPr>
          <w:rFonts w:ascii="Arial" w:hAnsi="Arial" w:cs="Arial"/>
          <w:kern w:val="24"/>
          <w:sz w:val="32"/>
          <w:szCs w:val="32"/>
        </w:rPr>
        <w:t>составление бюджетной отчетности, прогнозов и самого бюджета;</w:t>
      </w:r>
    </w:p>
    <w:p w14:paraId="052BDAE3" w14:textId="77777777" w:rsidR="005953DC" w:rsidRPr="00DB4131" w:rsidRDefault="005953DC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DB4131">
        <w:rPr>
          <w:rFonts w:ascii="Arial" w:hAnsi="Arial" w:cs="Arial"/>
          <w:kern w:val="24"/>
          <w:sz w:val="32"/>
          <w:szCs w:val="32"/>
        </w:rPr>
        <w:t>- анализ бюджетных рисков и управление ими;</w:t>
      </w:r>
    </w:p>
    <w:p w14:paraId="7E78DD59" w14:textId="77777777" w:rsidR="005953DC" w:rsidRPr="00DB4131" w:rsidRDefault="005953DC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DB4131">
        <w:rPr>
          <w:rFonts w:ascii="Arial" w:hAnsi="Arial" w:cs="Arial"/>
          <w:kern w:val="24"/>
          <w:sz w:val="32"/>
          <w:szCs w:val="32"/>
        </w:rPr>
        <w:t>- управление поступлениями от природных ресурсов.</w:t>
      </w:r>
    </w:p>
    <w:p w14:paraId="7DD0A9F2" w14:textId="77777777" w:rsidR="005953DC" w:rsidRPr="00DB4131" w:rsidRDefault="005953DC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DB4131">
        <w:rPr>
          <w:rFonts w:ascii="Arial" w:hAnsi="Arial" w:cs="Arial"/>
          <w:kern w:val="24"/>
          <w:sz w:val="32"/>
          <w:szCs w:val="32"/>
        </w:rPr>
        <w:t>В целом оценка выявила наличие резервов для дальнейшего совершенствования в вопросах охвата финансовой отчетности, раскрытия информации о рисках в налогово-бюджетной сфере, их анализе и управлении.</w:t>
      </w:r>
    </w:p>
    <w:p w14:paraId="4914AA9D" w14:textId="77777777" w:rsidR="005953DC" w:rsidRPr="00DB4131" w:rsidRDefault="005953DC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709"/>
        <w:jc w:val="both"/>
        <w:rPr>
          <w:rFonts w:ascii="Arial" w:hAnsi="Arial" w:cs="Arial"/>
          <w:kern w:val="24"/>
          <w:sz w:val="32"/>
          <w:szCs w:val="32"/>
        </w:rPr>
      </w:pPr>
      <w:r w:rsidRPr="00DB4131">
        <w:rPr>
          <w:rFonts w:ascii="Arial" w:hAnsi="Arial" w:cs="Arial"/>
          <w:kern w:val="24"/>
          <w:sz w:val="32"/>
          <w:szCs w:val="32"/>
        </w:rPr>
        <w:lastRenderedPageBreak/>
        <w:t>Мы ожидаем официальную версию отчета и на сегодня предварительные результаты по итогам обсуждении в рамках рабочей группы имплементированы в проект нового Бюджетного кодекса.</w:t>
      </w:r>
    </w:p>
    <w:p w14:paraId="38E2330F" w14:textId="18579F9E" w:rsidR="00DB4131" w:rsidRPr="00DB4131" w:rsidRDefault="00900DC6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</w:pPr>
      <w:r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  <w:t>Слайд 6</w:t>
      </w:r>
    </w:p>
    <w:p w14:paraId="58CDA11C" w14:textId="77777777" w:rsidR="00DB4131" w:rsidRPr="003859DA" w:rsidRDefault="00DB4131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DB4131">
        <w:rPr>
          <w:rFonts w:ascii="Arial" w:hAnsi="Arial" w:cs="Arial"/>
          <w:kern w:val="24"/>
          <w:sz w:val="32"/>
          <w:szCs w:val="32"/>
        </w:rPr>
        <w:t xml:space="preserve">В целом на сегодня проект текста Кодекса готов. </w:t>
      </w:r>
      <w:r w:rsidRPr="00DB4131">
        <w:rPr>
          <w:rFonts w:ascii="Arial" w:hAnsi="Arial" w:cs="Arial"/>
          <w:b/>
          <w:kern w:val="24"/>
          <w:sz w:val="32"/>
          <w:szCs w:val="32"/>
        </w:rPr>
        <w:t>Ключевым его ориентиром</w:t>
      </w:r>
      <w:r w:rsidRPr="00DB4131">
        <w:rPr>
          <w:rFonts w:ascii="Arial" w:hAnsi="Arial" w:cs="Arial"/>
          <w:kern w:val="24"/>
          <w:sz w:val="32"/>
          <w:szCs w:val="32"/>
        </w:rPr>
        <w:t xml:space="preserve"> выступает создание прочных основ для проведения налогово-бюджетной политики за счет определения комплекса мероприятий </w:t>
      </w:r>
      <w:r w:rsidRPr="00DB4131">
        <w:rPr>
          <w:rFonts w:ascii="Arial" w:hAnsi="Arial" w:cs="Arial"/>
          <w:b/>
          <w:kern w:val="24"/>
          <w:sz w:val="32"/>
          <w:szCs w:val="32"/>
        </w:rPr>
        <w:t>по управлению госфинансами.</w:t>
      </w:r>
    </w:p>
    <w:p w14:paraId="63AAA721" w14:textId="77777777" w:rsidR="00DB4131" w:rsidRPr="00DB4131" w:rsidRDefault="00DB4131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DB4131">
        <w:rPr>
          <w:rFonts w:ascii="Arial" w:hAnsi="Arial" w:cs="Arial"/>
          <w:kern w:val="24"/>
          <w:sz w:val="32"/>
          <w:szCs w:val="32"/>
        </w:rPr>
        <w:t xml:space="preserve">Это </w:t>
      </w:r>
      <w:r w:rsidRPr="00DB4131">
        <w:rPr>
          <w:rFonts w:ascii="Arial" w:hAnsi="Arial" w:cs="Arial"/>
          <w:b/>
          <w:kern w:val="24"/>
          <w:sz w:val="32"/>
          <w:szCs w:val="32"/>
        </w:rPr>
        <w:t>строгое соблюдение</w:t>
      </w:r>
      <w:r w:rsidRPr="00DB4131">
        <w:rPr>
          <w:rFonts w:ascii="Arial" w:hAnsi="Arial" w:cs="Arial"/>
          <w:kern w:val="24"/>
          <w:sz w:val="32"/>
          <w:szCs w:val="32"/>
        </w:rPr>
        <w:t xml:space="preserve"> </w:t>
      </w:r>
      <w:r w:rsidRPr="00DB4131">
        <w:rPr>
          <w:rFonts w:ascii="Arial" w:hAnsi="Arial" w:cs="Arial"/>
          <w:i/>
          <w:kern w:val="24"/>
          <w:sz w:val="32"/>
          <w:szCs w:val="32"/>
        </w:rPr>
        <w:t>бюджетных правил</w:t>
      </w:r>
      <w:r w:rsidRPr="00DB4131">
        <w:rPr>
          <w:rFonts w:ascii="Arial" w:hAnsi="Arial" w:cs="Arial"/>
          <w:kern w:val="24"/>
          <w:sz w:val="32"/>
          <w:szCs w:val="32"/>
        </w:rPr>
        <w:t xml:space="preserve">, принятие мер по </w:t>
      </w:r>
      <w:r w:rsidRPr="00DB4131">
        <w:rPr>
          <w:rFonts w:ascii="Arial" w:hAnsi="Arial" w:cs="Arial"/>
          <w:b/>
          <w:kern w:val="24"/>
          <w:sz w:val="32"/>
          <w:szCs w:val="32"/>
        </w:rPr>
        <w:t>усилению требований</w:t>
      </w:r>
      <w:r w:rsidRPr="00DB4131">
        <w:rPr>
          <w:rFonts w:ascii="Arial" w:hAnsi="Arial" w:cs="Arial"/>
          <w:kern w:val="24"/>
          <w:sz w:val="32"/>
          <w:szCs w:val="32"/>
        </w:rPr>
        <w:t xml:space="preserve"> к формированию и использованию </w:t>
      </w:r>
      <w:r w:rsidRPr="00DB4131">
        <w:rPr>
          <w:rFonts w:ascii="Arial" w:hAnsi="Arial" w:cs="Arial"/>
          <w:i/>
          <w:kern w:val="24"/>
          <w:sz w:val="32"/>
          <w:szCs w:val="32"/>
        </w:rPr>
        <w:t>средств Нацфонда</w:t>
      </w:r>
      <w:r w:rsidRPr="00DB4131">
        <w:rPr>
          <w:rFonts w:ascii="Arial" w:hAnsi="Arial" w:cs="Arial"/>
          <w:kern w:val="24"/>
          <w:sz w:val="32"/>
          <w:szCs w:val="32"/>
        </w:rPr>
        <w:t xml:space="preserve">, обеспечение </w:t>
      </w:r>
      <w:r w:rsidRPr="00DB4131">
        <w:rPr>
          <w:rFonts w:ascii="Arial" w:hAnsi="Arial" w:cs="Arial"/>
          <w:b/>
          <w:kern w:val="24"/>
          <w:sz w:val="32"/>
          <w:szCs w:val="32"/>
        </w:rPr>
        <w:t>подотчетности</w:t>
      </w:r>
      <w:r w:rsidRPr="00DB4131">
        <w:rPr>
          <w:rFonts w:ascii="Arial" w:hAnsi="Arial" w:cs="Arial"/>
          <w:kern w:val="24"/>
          <w:sz w:val="32"/>
          <w:szCs w:val="32"/>
        </w:rPr>
        <w:t xml:space="preserve"> </w:t>
      </w:r>
      <w:r w:rsidRPr="00DB4131">
        <w:rPr>
          <w:rFonts w:ascii="Arial" w:hAnsi="Arial" w:cs="Arial"/>
          <w:i/>
          <w:kern w:val="24"/>
          <w:sz w:val="32"/>
          <w:szCs w:val="32"/>
        </w:rPr>
        <w:t>доходной базы, субъектов квазигоссектора</w:t>
      </w:r>
      <w:r w:rsidRPr="00DB4131">
        <w:rPr>
          <w:rFonts w:ascii="Arial" w:hAnsi="Arial" w:cs="Arial"/>
          <w:kern w:val="24"/>
          <w:sz w:val="32"/>
          <w:szCs w:val="32"/>
        </w:rPr>
        <w:t xml:space="preserve">, </w:t>
      </w:r>
      <w:r w:rsidRPr="00DB4131">
        <w:rPr>
          <w:rFonts w:ascii="Arial" w:hAnsi="Arial" w:cs="Arial"/>
          <w:b/>
          <w:kern w:val="24"/>
          <w:sz w:val="32"/>
          <w:szCs w:val="32"/>
        </w:rPr>
        <w:t>принятие</w:t>
      </w:r>
      <w:r w:rsidRPr="00DB4131">
        <w:rPr>
          <w:rFonts w:ascii="Arial" w:hAnsi="Arial" w:cs="Arial"/>
          <w:kern w:val="24"/>
          <w:sz w:val="32"/>
          <w:szCs w:val="32"/>
        </w:rPr>
        <w:t xml:space="preserve"> </w:t>
      </w:r>
      <w:r w:rsidRPr="00DB4131">
        <w:rPr>
          <w:rFonts w:ascii="Arial" w:hAnsi="Arial" w:cs="Arial"/>
          <w:i/>
          <w:kern w:val="24"/>
          <w:sz w:val="32"/>
          <w:szCs w:val="32"/>
        </w:rPr>
        <w:t>новых документов</w:t>
      </w:r>
      <w:r w:rsidRPr="00DB4131">
        <w:rPr>
          <w:rFonts w:ascii="Arial" w:hAnsi="Arial" w:cs="Arial"/>
          <w:kern w:val="24"/>
          <w:sz w:val="32"/>
          <w:szCs w:val="32"/>
        </w:rPr>
        <w:t xml:space="preserve">, позволяющих обеспечить принцип </w:t>
      </w:r>
      <w:r w:rsidRPr="00DB4131">
        <w:rPr>
          <w:rFonts w:ascii="Arial" w:hAnsi="Arial" w:cs="Arial"/>
          <w:b/>
          <w:kern w:val="24"/>
          <w:sz w:val="32"/>
          <w:szCs w:val="32"/>
        </w:rPr>
        <w:t>реалистичности</w:t>
      </w:r>
      <w:r w:rsidRPr="00DB4131">
        <w:rPr>
          <w:rFonts w:ascii="Arial" w:hAnsi="Arial" w:cs="Arial"/>
          <w:kern w:val="24"/>
          <w:sz w:val="32"/>
          <w:szCs w:val="32"/>
        </w:rPr>
        <w:t xml:space="preserve"> бюджетной системы. </w:t>
      </w:r>
    </w:p>
    <w:p w14:paraId="24DA95C6" w14:textId="77777777" w:rsidR="00DB4131" w:rsidRDefault="00DB4131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DB4131">
        <w:rPr>
          <w:rFonts w:ascii="Arial" w:hAnsi="Arial" w:cs="Arial"/>
          <w:kern w:val="24"/>
          <w:sz w:val="32"/>
          <w:szCs w:val="32"/>
        </w:rPr>
        <w:t xml:space="preserve">Данные положения сопровождаются мерами по повышению эффективности планирования и использования бюджетных средств за счет элементов </w:t>
      </w:r>
      <w:r w:rsidRPr="00DB4131">
        <w:rPr>
          <w:rFonts w:ascii="Arial" w:hAnsi="Arial" w:cs="Arial"/>
          <w:b/>
          <w:kern w:val="24"/>
          <w:sz w:val="32"/>
          <w:szCs w:val="32"/>
        </w:rPr>
        <w:t>блочного бюджета</w:t>
      </w:r>
      <w:r w:rsidRPr="00DB4131">
        <w:rPr>
          <w:rFonts w:ascii="Arial" w:hAnsi="Arial" w:cs="Arial"/>
          <w:kern w:val="24"/>
          <w:sz w:val="32"/>
          <w:szCs w:val="32"/>
        </w:rPr>
        <w:t xml:space="preserve"> и инструментов </w:t>
      </w:r>
      <w:r w:rsidRPr="00DB4131">
        <w:rPr>
          <w:rFonts w:ascii="Arial" w:hAnsi="Arial" w:cs="Arial"/>
          <w:b/>
          <w:kern w:val="24"/>
          <w:sz w:val="32"/>
          <w:szCs w:val="32"/>
        </w:rPr>
        <w:t>управления результатами</w:t>
      </w:r>
      <w:r w:rsidRPr="00DB4131">
        <w:rPr>
          <w:rFonts w:ascii="Arial" w:hAnsi="Arial" w:cs="Arial"/>
          <w:kern w:val="24"/>
          <w:sz w:val="32"/>
          <w:szCs w:val="32"/>
        </w:rPr>
        <w:t xml:space="preserve"> (</w:t>
      </w:r>
      <w:r w:rsidRPr="00DB4131">
        <w:rPr>
          <w:rFonts w:ascii="Arial" w:hAnsi="Arial" w:cs="Arial"/>
          <w:i/>
          <w:kern w:val="24"/>
          <w:sz w:val="28"/>
          <w:szCs w:val="28"/>
        </w:rPr>
        <w:t>мониторинг, обзор расходов, оценка результатов</w:t>
      </w:r>
      <w:r w:rsidRPr="00DB4131">
        <w:rPr>
          <w:rFonts w:ascii="Arial" w:hAnsi="Arial" w:cs="Arial"/>
          <w:kern w:val="24"/>
          <w:sz w:val="32"/>
          <w:szCs w:val="32"/>
        </w:rPr>
        <w:t>).</w:t>
      </w:r>
    </w:p>
    <w:p w14:paraId="70B09F46" w14:textId="033314E8" w:rsidR="001F267A" w:rsidRDefault="00900DC6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</w:pPr>
      <w:r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  <w:t>Слайд 7</w:t>
      </w:r>
    </w:p>
    <w:p w14:paraId="42DB322C" w14:textId="77777777" w:rsidR="001F267A" w:rsidRPr="001F267A" w:rsidRDefault="001F267A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</w:pPr>
      <w:r w:rsidRPr="001F267A">
        <w:rPr>
          <w:rFonts w:ascii="Arial" w:hAnsi="Arial" w:cs="Arial"/>
          <w:sz w:val="32"/>
          <w:szCs w:val="32"/>
        </w:rPr>
        <w:t xml:space="preserve">Действующий Бюджетный кодекс </w:t>
      </w:r>
      <w:r w:rsidRPr="001F267A">
        <w:rPr>
          <w:rFonts w:ascii="Arial" w:hAnsi="Arial" w:cs="Arial"/>
          <w:b/>
          <w:bCs/>
          <w:sz w:val="32"/>
          <w:szCs w:val="32"/>
        </w:rPr>
        <w:t>полностью переработан</w:t>
      </w:r>
      <w:r w:rsidRPr="001F267A">
        <w:rPr>
          <w:rFonts w:ascii="Arial" w:hAnsi="Arial" w:cs="Arial"/>
          <w:sz w:val="32"/>
          <w:szCs w:val="32"/>
        </w:rPr>
        <w:t xml:space="preserve"> с точки зрения переструктурирования содержания, исключения излишне детализирующих норм, объединения в отдельные статьи однородных норм </w:t>
      </w:r>
      <w:r w:rsidRPr="00CA1CE6">
        <w:rPr>
          <w:rFonts w:ascii="Arial" w:hAnsi="Arial" w:cs="Arial"/>
          <w:i/>
        </w:rPr>
        <w:t>(</w:t>
      </w:r>
      <w:r w:rsidRPr="001F267A">
        <w:rPr>
          <w:rFonts w:ascii="Arial" w:hAnsi="Arial" w:cs="Arial"/>
          <w:i/>
        </w:rPr>
        <w:t xml:space="preserve">например, </w:t>
      </w:r>
      <w:r w:rsidRPr="001F267A">
        <w:rPr>
          <w:rFonts w:ascii="Arial" w:hAnsi="Arial" w:cs="Arial"/>
          <w:i/>
        </w:rPr>
        <w:lastRenderedPageBreak/>
        <w:t>нормы по участникам бюджетного процесса, ответственности, оценке, мониторингу, публикации и т.д.</w:t>
      </w:r>
      <w:r w:rsidRPr="00CA1CE6">
        <w:rPr>
          <w:rFonts w:ascii="Arial" w:hAnsi="Arial" w:cs="Arial"/>
          <w:i/>
        </w:rPr>
        <w:t>)</w:t>
      </w:r>
      <w:r w:rsidRPr="001F267A">
        <w:rPr>
          <w:rFonts w:ascii="Arial" w:hAnsi="Arial" w:cs="Arial"/>
          <w:sz w:val="32"/>
          <w:szCs w:val="32"/>
        </w:rPr>
        <w:t>.</w:t>
      </w:r>
    </w:p>
    <w:p w14:paraId="6E2091A1" w14:textId="77777777" w:rsidR="001F267A" w:rsidRDefault="001F267A" w:rsidP="00CA1CE6">
      <w:pPr>
        <w:shd w:val="clear" w:color="auto" w:fill="FFFFFF"/>
        <w:tabs>
          <w:tab w:val="left" w:pos="4962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1F267A">
        <w:rPr>
          <w:rFonts w:ascii="Arial" w:hAnsi="Arial" w:cs="Arial"/>
          <w:sz w:val="32"/>
          <w:szCs w:val="32"/>
        </w:rPr>
        <w:t xml:space="preserve">В целом, для облегчения понимания пользователю разделы и главы приведены </w:t>
      </w:r>
      <w:r w:rsidRPr="001F267A">
        <w:rPr>
          <w:rFonts w:ascii="Arial" w:hAnsi="Arial" w:cs="Arial"/>
          <w:b/>
          <w:sz w:val="32"/>
          <w:szCs w:val="32"/>
        </w:rPr>
        <w:t>к единому формату изложения</w:t>
      </w:r>
      <w:r w:rsidRPr="001F267A">
        <w:rPr>
          <w:rFonts w:ascii="Arial" w:hAnsi="Arial" w:cs="Arial"/>
          <w:sz w:val="32"/>
          <w:szCs w:val="32"/>
        </w:rPr>
        <w:t>. Каждый раздел начинается с общих основополагающих положений. Далее в статьях раскрываются детали.</w:t>
      </w:r>
    </w:p>
    <w:p w14:paraId="727FD0E9" w14:textId="77777777" w:rsidR="00DB4131" w:rsidRDefault="001F267A" w:rsidP="00CA1CE6">
      <w:pPr>
        <w:shd w:val="clear" w:color="auto" w:fill="FFFFFF"/>
        <w:tabs>
          <w:tab w:val="left" w:pos="4962"/>
        </w:tabs>
        <w:spacing w:line="360" w:lineRule="auto"/>
        <w:ind w:firstLine="709"/>
        <w:contextualSpacing/>
        <w:jc w:val="both"/>
        <w:rPr>
          <w:rFonts w:ascii="Arial" w:hAnsi="Arial" w:cs="Arial"/>
          <w:kern w:val="24"/>
          <w:sz w:val="32"/>
          <w:szCs w:val="32"/>
        </w:rPr>
      </w:pPr>
      <w:r>
        <w:rPr>
          <w:rFonts w:ascii="Arial" w:hAnsi="Arial" w:cs="Arial"/>
          <w:kern w:val="24"/>
          <w:sz w:val="32"/>
          <w:szCs w:val="32"/>
        </w:rPr>
        <w:t>Д</w:t>
      </w:r>
      <w:r w:rsidR="00DB4131" w:rsidRPr="001F267A">
        <w:rPr>
          <w:rFonts w:ascii="Arial" w:hAnsi="Arial" w:cs="Arial"/>
          <w:kern w:val="24"/>
          <w:sz w:val="32"/>
          <w:szCs w:val="32"/>
        </w:rPr>
        <w:t xml:space="preserve">окумент будет </w:t>
      </w:r>
      <w:r w:rsidR="00DB4131" w:rsidRPr="001F267A">
        <w:rPr>
          <w:rFonts w:ascii="Arial" w:hAnsi="Arial" w:cs="Arial"/>
          <w:b/>
          <w:kern w:val="24"/>
          <w:sz w:val="32"/>
          <w:szCs w:val="32"/>
        </w:rPr>
        <w:t>более гибким и рамочным</w:t>
      </w:r>
      <w:r w:rsidR="00DB4131" w:rsidRPr="001F267A">
        <w:rPr>
          <w:rFonts w:ascii="Arial" w:hAnsi="Arial" w:cs="Arial"/>
          <w:kern w:val="24"/>
          <w:sz w:val="32"/>
          <w:szCs w:val="32"/>
        </w:rPr>
        <w:t>, определяющим основные нормы бюджетирования.</w:t>
      </w:r>
    </w:p>
    <w:p w14:paraId="2C7E6B90" w14:textId="71FA9A22" w:rsidR="001F267A" w:rsidRDefault="00900DC6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</w:pPr>
      <w:r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  <w:t>Слайд 8</w:t>
      </w:r>
    </w:p>
    <w:p w14:paraId="08F142F7" w14:textId="77777777" w:rsidR="001F267A" w:rsidRDefault="001F267A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1F267A">
        <w:rPr>
          <w:rFonts w:ascii="Arial" w:hAnsi="Arial" w:cs="Arial"/>
          <w:sz w:val="32"/>
          <w:szCs w:val="32"/>
        </w:rPr>
        <w:t xml:space="preserve">Основные </w:t>
      </w:r>
      <w:r w:rsidRPr="001F267A">
        <w:rPr>
          <w:rFonts w:ascii="Arial" w:hAnsi="Arial" w:cs="Arial"/>
          <w:b/>
          <w:sz w:val="32"/>
          <w:szCs w:val="32"/>
        </w:rPr>
        <w:t>концептуальные положения</w:t>
      </w:r>
      <w:r w:rsidRPr="001F267A">
        <w:rPr>
          <w:rFonts w:ascii="Arial" w:hAnsi="Arial" w:cs="Arial"/>
          <w:sz w:val="32"/>
          <w:szCs w:val="32"/>
        </w:rPr>
        <w:t>, определенные пунктом 12 ОНП прошлогоднего послания Президента,</w:t>
      </w:r>
      <w:r w:rsidRPr="001F267A">
        <w:rPr>
          <w:rFonts w:ascii="Arial" w:hAnsi="Arial" w:cs="Arial"/>
          <w:b/>
          <w:sz w:val="32"/>
          <w:szCs w:val="32"/>
        </w:rPr>
        <w:t xml:space="preserve"> </w:t>
      </w:r>
      <w:r w:rsidRPr="001F267A">
        <w:rPr>
          <w:rFonts w:ascii="Arial" w:hAnsi="Arial" w:cs="Arial"/>
          <w:i/>
          <w:sz w:val="32"/>
          <w:szCs w:val="32"/>
        </w:rPr>
        <w:t>смоделированы</w:t>
      </w:r>
      <w:r w:rsidRPr="001F267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на примере </w:t>
      </w:r>
      <w:r w:rsidR="005672CA">
        <w:rPr>
          <w:rFonts w:ascii="Arial" w:hAnsi="Arial" w:cs="Arial"/>
          <w:sz w:val="32"/>
          <w:szCs w:val="32"/>
        </w:rPr>
        <w:t>госорганов</w:t>
      </w:r>
      <w:r>
        <w:rPr>
          <w:rFonts w:ascii="Arial" w:hAnsi="Arial" w:cs="Arial"/>
          <w:sz w:val="32"/>
          <w:szCs w:val="32"/>
        </w:rPr>
        <w:t xml:space="preserve"> </w:t>
      </w:r>
      <w:r w:rsidRPr="001F267A">
        <w:rPr>
          <w:rFonts w:ascii="Arial" w:hAnsi="Arial" w:cs="Arial"/>
          <w:sz w:val="32"/>
          <w:szCs w:val="32"/>
        </w:rPr>
        <w:t>и</w:t>
      </w:r>
      <w:r w:rsidR="005672CA">
        <w:rPr>
          <w:rFonts w:ascii="Arial" w:hAnsi="Arial" w:cs="Arial"/>
          <w:sz w:val="32"/>
          <w:szCs w:val="32"/>
        </w:rPr>
        <w:t xml:space="preserve"> находят</w:t>
      </w:r>
      <w:r w:rsidRPr="001F267A">
        <w:rPr>
          <w:rFonts w:ascii="Arial" w:hAnsi="Arial" w:cs="Arial"/>
          <w:sz w:val="32"/>
          <w:szCs w:val="32"/>
        </w:rPr>
        <w:t xml:space="preserve"> </w:t>
      </w:r>
      <w:r w:rsidRPr="001F267A">
        <w:rPr>
          <w:rFonts w:ascii="Arial" w:hAnsi="Arial" w:cs="Arial"/>
          <w:b/>
          <w:sz w:val="32"/>
          <w:szCs w:val="32"/>
        </w:rPr>
        <w:t>понимание и поддержку</w:t>
      </w:r>
      <w:r w:rsidRPr="001F267A">
        <w:rPr>
          <w:rFonts w:ascii="Arial" w:hAnsi="Arial" w:cs="Arial"/>
          <w:sz w:val="32"/>
          <w:szCs w:val="32"/>
        </w:rPr>
        <w:t xml:space="preserve"> со стороны </w:t>
      </w:r>
      <w:r w:rsidRPr="005672CA">
        <w:rPr>
          <w:rFonts w:ascii="Arial" w:hAnsi="Arial" w:cs="Arial"/>
          <w:sz w:val="32"/>
          <w:szCs w:val="32"/>
        </w:rPr>
        <w:t>членов рабочей группы.</w:t>
      </w:r>
    </w:p>
    <w:p w14:paraId="2AA2B46E" w14:textId="7871261C" w:rsidR="00507235" w:rsidRDefault="00152409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3335E7">
        <w:rPr>
          <w:rFonts w:ascii="Arial" w:hAnsi="Arial" w:cs="Arial"/>
          <w:sz w:val="32"/>
          <w:szCs w:val="32"/>
        </w:rPr>
        <w:t>В проекте нового Бюджетного кодекса структурированы</w:t>
      </w:r>
      <w:r>
        <w:rPr>
          <w:rFonts w:ascii="Arial" w:hAnsi="Arial" w:cs="Arial"/>
          <w:sz w:val="32"/>
          <w:szCs w:val="32"/>
        </w:rPr>
        <w:t xml:space="preserve"> </w:t>
      </w:r>
      <w:r w:rsidR="00507235">
        <w:rPr>
          <w:rFonts w:ascii="Arial" w:hAnsi="Arial" w:cs="Arial"/>
          <w:sz w:val="32"/>
          <w:szCs w:val="32"/>
        </w:rPr>
        <w:t xml:space="preserve">разрозненные и фрагментарные положения действующего Кодекса. </w:t>
      </w:r>
    </w:p>
    <w:p w14:paraId="26F9881F" w14:textId="77777777" w:rsidR="00D825FB" w:rsidRPr="003335E7" w:rsidRDefault="00152409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3335E7">
        <w:rPr>
          <w:rFonts w:ascii="Arial" w:hAnsi="Arial" w:cs="Arial"/>
          <w:sz w:val="32"/>
          <w:szCs w:val="32"/>
        </w:rPr>
        <w:t>В</w:t>
      </w:r>
      <w:r w:rsidR="003859DA" w:rsidRPr="003335E7">
        <w:rPr>
          <w:rFonts w:ascii="Arial" w:hAnsi="Arial" w:cs="Arial"/>
          <w:sz w:val="32"/>
          <w:szCs w:val="32"/>
        </w:rPr>
        <w:t xml:space="preserve">ыстроена </w:t>
      </w:r>
      <w:r w:rsidR="003859DA" w:rsidRPr="003335E7">
        <w:rPr>
          <w:rFonts w:ascii="Arial" w:hAnsi="Arial" w:cs="Arial"/>
          <w:b/>
          <w:sz w:val="32"/>
          <w:szCs w:val="32"/>
        </w:rPr>
        <w:t xml:space="preserve">полноценная система </w:t>
      </w:r>
      <w:r w:rsidR="007B1CB5" w:rsidRPr="003335E7">
        <w:rPr>
          <w:rFonts w:ascii="Arial" w:hAnsi="Arial" w:cs="Arial"/>
          <w:b/>
          <w:sz w:val="32"/>
          <w:szCs w:val="32"/>
        </w:rPr>
        <w:t>бюджетирования</w:t>
      </w:r>
      <w:r w:rsidR="00D825FB" w:rsidRPr="003335E7">
        <w:rPr>
          <w:rFonts w:ascii="Arial" w:hAnsi="Arial" w:cs="Arial"/>
          <w:sz w:val="32"/>
          <w:szCs w:val="32"/>
        </w:rPr>
        <w:t>, включающая:</w:t>
      </w:r>
    </w:p>
    <w:p w14:paraId="3EF0AA5D" w14:textId="5ACC327E" w:rsidR="007B1CB5" w:rsidRPr="003335E7" w:rsidRDefault="00D825FB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3335E7">
        <w:rPr>
          <w:rFonts w:ascii="Arial" w:hAnsi="Arial" w:cs="Arial"/>
          <w:sz w:val="32"/>
          <w:szCs w:val="32"/>
        </w:rPr>
        <w:t xml:space="preserve">разработку документов </w:t>
      </w:r>
      <w:r w:rsidRPr="003335E7">
        <w:rPr>
          <w:rFonts w:ascii="Arial" w:hAnsi="Arial" w:cs="Arial"/>
          <w:b/>
          <w:sz w:val="32"/>
          <w:szCs w:val="32"/>
        </w:rPr>
        <w:t xml:space="preserve">Системы госпланирования </w:t>
      </w:r>
      <w:r w:rsidR="003335E7" w:rsidRPr="003335E7">
        <w:rPr>
          <w:rFonts w:ascii="Arial" w:hAnsi="Arial" w:cs="Arial"/>
          <w:b/>
          <w:sz w:val="32"/>
          <w:szCs w:val="32"/>
        </w:rPr>
        <w:br/>
      </w:r>
      <w:r w:rsidRPr="003335E7">
        <w:rPr>
          <w:rFonts w:ascii="Arial" w:hAnsi="Arial" w:cs="Arial"/>
          <w:sz w:val="32"/>
          <w:szCs w:val="32"/>
        </w:rPr>
        <w:t xml:space="preserve">с учетом </w:t>
      </w:r>
      <w:r w:rsidRPr="003335E7">
        <w:rPr>
          <w:rFonts w:ascii="Arial" w:hAnsi="Arial" w:cs="Arial"/>
          <w:b/>
          <w:sz w:val="32"/>
          <w:szCs w:val="32"/>
        </w:rPr>
        <w:t>параметров госфинансов</w:t>
      </w:r>
      <w:r w:rsidRPr="003335E7">
        <w:rPr>
          <w:rFonts w:ascii="Arial" w:hAnsi="Arial" w:cs="Arial"/>
          <w:sz w:val="32"/>
          <w:szCs w:val="32"/>
        </w:rPr>
        <w:t xml:space="preserve"> на долгосрочный период;</w:t>
      </w:r>
    </w:p>
    <w:p w14:paraId="2B387102" w14:textId="67DEC46E" w:rsidR="00D825FB" w:rsidRPr="003335E7" w:rsidRDefault="00D825FB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3335E7">
        <w:rPr>
          <w:rFonts w:ascii="Arial" w:hAnsi="Arial" w:cs="Arial"/>
          <w:b/>
          <w:sz w:val="32"/>
          <w:szCs w:val="32"/>
        </w:rPr>
        <w:t>формирование бюджета</w:t>
      </w:r>
      <w:r w:rsidRPr="003335E7">
        <w:rPr>
          <w:rFonts w:ascii="Arial" w:hAnsi="Arial" w:cs="Arial"/>
          <w:sz w:val="32"/>
          <w:szCs w:val="32"/>
        </w:rPr>
        <w:t xml:space="preserve"> исходя из достижимых целей и соблюдением преемственности ранее принятых решений;</w:t>
      </w:r>
    </w:p>
    <w:p w14:paraId="508CD5D1" w14:textId="70B17F33" w:rsidR="00D825FB" w:rsidRPr="003335E7" w:rsidRDefault="00D825FB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3335E7">
        <w:rPr>
          <w:rFonts w:ascii="Arial" w:hAnsi="Arial" w:cs="Arial"/>
          <w:sz w:val="32"/>
          <w:szCs w:val="32"/>
        </w:rPr>
        <w:t xml:space="preserve">применение результатов мониторинга, оценки и других инструментов БОР </w:t>
      </w:r>
      <w:r w:rsidRPr="003335E7">
        <w:rPr>
          <w:rFonts w:ascii="Arial" w:hAnsi="Arial" w:cs="Arial"/>
          <w:i/>
          <w:iCs/>
          <w:sz w:val="28"/>
          <w:szCs w:val="28"/>
        </w:rPr>
        <w:t>(бюджетирование, ориентированное на результат)</w:t>
      </w:r>
      <w:r w:rsidRPr="003335E7">
        <w:rPr>
          <w:rFonts w:ascii="Arial" w:hAnsi="Arial" w:cs="Arial"/>
          <w:sz w:val="32"/>
          <w:szCs w:val="32"/>
        </w:rPr>
        <w:t xml:space="preserve"> в бюджетном процессе;</w:t>
      </w:r>
    </w:p>
    <w:p w14:paraId="6D66994D" w14:textId="6B442196" w:rsidR="00D825FB" w:rsidRPr="003335E7" w:rsidRDefault="00D825FB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3335E7">
        <w:rPr>
          <w:rFonts w:ascii="Arial" w:hAnsi="Arial" w:cs="Arial"/>
          <w:sz w:val="32"/>
          <w:szCs w:val="32"/>
        </w:rPr>
        <w:t>усиление транспарентности и подотчетности;</w:t>
      </w:r>
    </w:p>
    <w:p w14:paraId="46C47DD7" w14:textId="240D3543" w:rsidR="00D825FB" w:rsidRPr="003335E7" w:rsidRDefault="00D825FB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3335E7">
        <w:rPr>
          <w:rFonts w:ascii="Arial" w:hAnsi="Arial" w:cs="Arial"/>
          <w:sz w:val="32"/>
          <w:szCs w:val="32"/>
        </w:rPr>
        <w:lastRenderedPageBreak/>
        <w:t>увязку всех процессов между собой.</w:t>
      </w:r>
    </w:p>
    <w:p w14:paraId="026FC7EF" w14:textId="45D69751" w:rsidR="005672CA" w:rsidRPr="005672CA" w:rsidRDefault="005672CA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b/>
          <w:color w:val="5B9BD5" w:themeColor="accent1"/>
          <w:kern w:val="24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</w:t>
      </w:r>
      <w:r w:rsidR="00F70B77">
        <w:rPr>
          <w:rFonts w:ascii="Arial" w:hAnsi="Arial" w:cs="Arial"/>
          <w:sz w:val="32"/>
          <w:szCs w:val="32"/>
        </w:rPr>
        <w:t xml:space="preserve"> целом, более детально о подходах </w:t>
      </w:r>
      <w:r w:rsidR="00D825FB">
        <w:rPr>
          <w:rFonts w:ascii="Arial" w:hAnsi="Arial" w:cs="Arial"/>
          <w:sz w:val="32"/>
          <w:szCs w:val="32"/>
        </w:rPr>
        <w:t>в приложениях.</w:t>
      </w:r>
    </w:p>
    <w:p w14:paraId="1555DCDD" w14:textId="45A6B130" w:rsidR="00DB4131" w:rsidRPr="00DB4131" w:rsidRDefault="00D825FB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>
        <w:rPr>
          <w:rFonts w:ascii="Arial" w:hAnsi="Arial" w:cs="Arial"/>
          <w:kern w:val="24"/>
          <w:sz w:val="32"/>
          <w:szCs w:val="32"/>
        </w:rPr>
        <w:t>В</w:t>
      </w:r>
      <w:r w:rsidR="00DB4131" w:rsidRPr="00DB4131">
        <w:rPr>
          <w:rFonts w:ascii="Arial" w:hAnsi="Arial" w:cs="Arial"/>
          <w:kern w:val="24"/>
          <w:sz w:val="32"/>
          <w:szCs w:val="32"/>
        </w:rPr>
        <w:t xml:space="preserve">несение документа на рассмотрение Мажилиса Парламента </w:t>
      </w:r>
      <w:r w:rsidRPr="003335E7">
        <w:rPr>
          <w:rFonts w:ascii="Arial" w:hAnsi="Arial" w:cs="Arial"/>
          <w:kern w:val="24"/>
          <w:sz w:val="32"/>
          <w:szCs w:val="32"/>
        </w:rPr>
        <w:t>планируется</w:t>
      </w:r>
      <w:r w:rsidRPr="00DB4131">
        <w:rPr>
          <w:rFonts w:ascii="Arial" w:hAnsi="Arial" w:cs="Arial"/>
          <w:kern w:val="24"/>
          <w:sz w:val="32"/>
          <w:szCs w:val="32"/>
        </w:rPr>
        <w:t xml:space="preserve"> </w:t>
      </w:r>
      <w:r w:rsidR="00DB4131" w:rsidRPr="00DB4131">
        <w:rPr>
          <w:rFonts w:ascii="Arial" w:hAnsi="Arial" w:cs="Arial"/>
          <w:kern w:val="24"/>
          <w:sz w:val="32"/>
          <w:szCs w:val="32"/>
        </w:rPr>
        <w:t>в сентябре текущего года.</w:t>
      </w:r>
    </w:p>
    <w:p w14:paraId="1A06D73E" w14:textId="77777777" w:rsidR="00DB4131" w:rsidRPr="00DB4131" w:rsidRDefault="00DB4131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709"/>
        <w:jc w:val="center"/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</w:pPr>
    </w:p>
    <w:p w14:paraId="137C1E8C" w14:textId="170535B1" w:rsidR="00DB4131" w:rsidRPr="00DB4131" w:rsidRDefault="006A2733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709"/>
        <w:jc w:val="center"/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</w:pPr>
      <w:r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t xml:space="preserve">Уважаемый </w:t>
      </w:r>
      <w:r w:rsidRPr="006A2733">
        <w:rPr>
          <w:rFonts w:ascii="Arial" w:hAnsi="Arial" w:cs="Arial"/>
          <w:b/>
          <w:color w:val="1F4E79" w:themeColor="accent1" w:themeShade="80"/>
          <w:kern w:val="24"/>
          <w:sz w:val="32"/>
          <w:szCs w:val="32"/>
          <w:u w:val="single"/>
        </w:rPr>
        <w:t>Мади Токешович</w:t>
      </w:r>
      <w:r w:rsidR="00DB4131" w:rsidRPr="003335E7"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t>!</w:t>
      </w:r>
    </w:p>
    <w:p w14:paraId="1BAC9D1B" w14:textId="77777777" w:rsidR="00DB4131" w:rsidRPr="00DB4131" w:rsidRDefault="00DB4131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709"/>
        <w:jc w:val="center"/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</w:pPr>
      <w:r w:rsidRPr="00DB4131"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t>Уважаемые депутаты!</w:t>
      </w:r>
    </w:p>
    <w:p w14:paraId="7240712A" w14:textId="77777777" w:rsidR="003335E7" w:rsidRDefault="003335E7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</w:p>
    <w:p w14:paraId="4813C9C8" w14:textId="55B09491" w:rsidR="00DB4131" w:rsidRPr="00DB4131" w:rsidRDefault="00DB4131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DB4131">
        <w:rPr>
          <w:rFonts w:ascii="Arial" w:hAnsi="Arial" w:cs="Arial"/>
          <w:kern w:val="24"/>
          <w:sz w:val="32"/>
          <w:szCs w:val="32"/>
        </w:rPr>
        <w:t xml:space="preserve">Парламент играет </w:t>
      </w:r>
      <w:r w:rsidRPr="00DB4131">
        <w:rPr>
          <w:rFonts w:ascii="Arial" w:hAnsi="Arial" w:cs="Arial"/>
          <w:b/>
          <w:kern w:val="24"/>
          <w:sz w:val="32"/>
          <w:szCs w:val="32"/>
        </w:rPr>
        <w:t>основополагающую роль</w:t>
      </w:r>
      <w:r w:rsidRPr="00DB4131">
        <w:rPr>
          <w:rFonts w:ascii="Arial" w:hAnsi="Arial" w:cs="Arial"/>
          <w:kern w:val="24"/>
          <w:sz w:val="32"/>
          <w:szCs w:val="32"/>
        </w:rPr>
        <w:t xml:space="preserve"> в </w:t>
      </w:r>
      <w:r w:rsidRPr="00DB4131">
        <w:rPr>
          <w:rFonts w:ascii="Arial" w:hAnsi="Arial" w:cs="Arial"/>
          <w:i/>
          <w:kern w:val="24"/>
          <w:sz w:val="32"/>
          <w:szCs w:val="32"/>
        </w:rPr>
        <w:t>утверждении бюджетных решений</w:t>
      </w:r>
      <w:r w:rsidRPr="00DB4131">
        <w:rPr>
          <w:rFonts w:ascii="Arial" w:hAnsi="Arial" w:cs="Arial"/>
          <w:kern w:val="24"/>
          <w:sz w:val="32"/>
          <w:szCs w:val="32"/>
        </w:rPr>
        <w:t xml:space="preserve"> и обеспечении </w:t>
      </w:r>
      <w:r w:rsidRPr="00DB4131">
        <w:rPr>
          <w:rFonts w:ascii="Arial" w:hAnsi="Arial" w:cs="Arial"/>
          <w:b/>
          <w:kern w:val="24"/>
          <w:sz w:val="32"/>
          <w:szCs w:val="32"/>
        </w:rPr>
        <w:t>подотчетности</w:t>
      </w:r>
      <w:r w:rsidRPr="00DB4131">
        <w:rPr>
          <w:rFonts w:ascii="Arial" w:hAnsi="Arial" w:cs="Arial"/>
          <w:kern w:val="24"/>
          <w:sz w:val="32"/>
          <w:szCs w:val="32"/>
        </w:rPr>
        <w:t xml:space="preserve"> Правительства. </w:t>
      </w:r>
    </w:p>
    <w:p w14:paraId="3A30E79B" w14:textId="77777777" w:rsidR="00DB4131" w:rsidRPr="00DB4131" w:rsidRDefault="00DB4131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DB4131">
        <w:rPr>
          <w:rFonts w:ascii="Arial" w:hAnsi="Arial" w:cs="Arial"/>
          <w:kern w:val="24"/>
          <w:sz w:val="32"/>
          <w:szCs w:val="32"/>
        </w:rPr>
        <w:t>В данном ключе, хотелось бы выразить благодарность за предоставленную площадку для обмена мнениями в условиях разработки проектов новых кодексов.</w:t>
      </w:r>
    </w:p>
    <w:p w14:paraId="0131F902" w14:textId="77777777" w:rsidR="00DB4131" w:rsidRPr="00DB4131" w:rsidRDefault="00DB4131" w:rsidP="00CA1CE6">
      <w:pPr>
        <w:shd w:val="clear" w:color="auto" w:fill="FFFFFF" w:themeFill="background1"/>
        <w:tabs>
          <w:tab w:val="left" w:pos="4962"/>
        </w:tabs>
        <w:spacing w:line="360" w:lineRule="auto"/>
        <w:ind w:firstLine="567"/>
        <w:contextualSpacing/>
        <w:jc w:val="both"/>
        <w:rPr>
          <w:rFonts w:ascii="Arial" w:hAnsi="Arial" w:cs="Arial"/>
          <w:sz w:val="32"/>
          <w:szCs w:val="32"/>
        </w:rPr>
      </w:pPr>
      <w:r w:rsidRPr="00DB4131">
        <w:rPr>
          <w:rFonts w:ascii="Arial" w:hAnsi="Arial" w:cs="Arial"/>
          <w:kern w:val="24"/>
          <w:sz w:val="32"/>
          <w:szCs w:val="32"/>
        </w:rPr>
        <w:t xml:space="preserve"> Р</w:t>
      </w:r>
      <w:r w:rsidRPr="00DB4131">
        <w:rPr>
          <w:rFonts w:ascii="Arial" w:hAnsi="Arial" w:cs="Arial"/>
          <w:sz w:val="32"/>
          <w:szCs w:val="32"/>
        </w:rPr>
        <w:t xml:space="preserve">екомендации по итогам обсуждения будут проработаны и максимально учтены в работе. </w:t>
      </w:r>
    </w:p>
    <w:p w14:paraId="752A7114" w14:textId="77777777" w:rsidR="00DB4131" w:rsidRPr="00DB4131" w:rsidRDefault="00DB4131" w:rsidP="00CA1CE6">
      <w:pPr>
        <w:shd w:val="clear" w:color="auto" w:fill="FFFFFF" w:themeFill="background1"/>
        <w:tabs>
          <w:tab w:val="left" w:pos="4962"/>
        </w:tabs>
        <w:spacing w:line="36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DB4131">
        <w:rPr>
          <w:rFonts w:ascii="Arial" w:hAnsi="Arial" w:cs="Arial"/>
          <w:sz w:val="32"/>
          <w:szCs w:val="32"/>
        </w:rPr>
        <w:t>Благодарю за внимание!</w:t>
      </w:r>
    </w:p>
    <w:p w14:paraId="784104AC" w14:textId="77777777" w:rsidR="00DB4131" w:rsidRDefault="00DB4131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eastAsiaTheme="minorHAnsi" w:hAnsi="Arial" w:cs="Arial"/>
          <w:kern w:val="24"/>
          <w:sz w:val="32"/>
          <w:szCs w:val="32"/>
          <w:lang w:val="kk-KZ" w:eastAsia="en-US"/>
        </w:rPr>
      </w:pPr>
    </w:p>
    <w:sectPr w:rsidR="00DB4131" w:rsidSect="00563A8A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34481" w14:textId="77777777" w:rsidR="006B76AE" w:rsidRDefault="006B76AE" w:rsidP="00D61658">
      <w:pPr>
        <w:spacing w:after="0" w:line="240" w:lineRule="auto"/>
      </w:pPr>
      <w:r>
        <w:separator/>
      </w:r>
    </w:p>
  </w:endnote>
  <w:endnote w:type="continuationSeparator" w:id="0">
    <w:p w14:paraId="7B3B6D1E" w14:textId="77777777" w:rsidR="006B76AE" w:rsidRDefault="006B76AE" w:rsidP="00D6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44EA8" w14:textId="77777777" w:rsidR="006B76AE" w:rsidRDefault="006B76AE" w:rsidP="00D61658">
      <w:pPr>
        <w:spacing w:after="0" w:line="240" w:lineRule="auto"/>
      </w:pPr>
      <w:r>
        <w:separator/>
      </w:r>
    </w:p>
  </w:footnote>
  <w:footnote w:type="continuationSeparator" w:id="0">
    <w:p w14:paraId="48F5282B" w14:textId="77777777" w:rsidR="006B76AE" w:rsidRDefault="006B76AE" w:rsidP="00D61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760356"/>
      <w:docPartObj>
        <w:docPartGallery w:val="Page Numbers (Top of Page)"/>
        <w:docPartUnique/>
      </w:docPartObj>
    </w:sdtPr>
    <w:sdtEndPr/>
    <w:sdtContent>
      <w:p w14:paraId="276C162A" w14:textId="21DDC1D2" w:rsidR="00D61658" w:rsidRDefault="00D616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24B">
          <w:rPr>
            <w:noProof/>
          </w:rPr>
          <w:t>5</w:t>
        </w:r>
        <w:r>
          <w:fldChar w:fldCharType="end"/>
        </w:r>
      </w:p>
    </w:sdtContent>
  </w:sdt>
  <w:p w14:paraId="789B1B3A" w14:textId="77777777" w:rsidR="00D61658" w:rsidRDefault="00D616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1562"/>
    <w:multiLevelType w:val="hybridMultilevel"/>
    <w:tmpl w:val="0B1EE1C8"/>
    <w:lvl w:ilvl="0" w:tplc="61488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48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C8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89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CF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C8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CD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E2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A8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652953"/>
    <w:multiLevelType w:val="hybridMultilevel"/>
    <w:tmpl w:val="1346D0D6"/>
    <w:lvl w:ilvl="0" w:tplc="62C0C3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3268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A74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864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900B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285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E62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CDC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CB1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27F0"/>
    <w:multiLevelType w:val="hybridMultilevel"/>
    <w:tmpl w:val="A0D8F5BC"/>
    <w:lvl w:ilvl="0" w:tplc="EC3EB9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A672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A62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877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46A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00D0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A23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A8A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A877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99"/>
    <w:rsid w:val="0008051F"/>
    <w:rsid w:val="00081814"/>
    <w:rsid w:val="000B1982"/>
    <w:rsid w:val="00127C84"/>
    <w:rsid w:val="00140659"/>
    <w:rsid w:val="001410DF"/>
    <w:rsid w:val="00152409"/>
    <w:rsid w:val="00171A70"/>
    <w:rsid w:val="00172186"/>
    <w:rsid w:val="00177492"/>
    <w:rsid w:val="001A4401"/>
    <w:rsid w:val="001A46E2"/>
    <w:rsid w:val="001A62FD"/>
    <w:rsid w:val="001E2E2C"/>
    <w:rsid w:val="001F267A"/>
    <w:rsid w:val="00282719"/>
    <w:rsid w:val="002A0A15"/>
    <w:rsid w:val="002D7FE5"/>
    <w:rsid w:val="00302161"/>
    <w:rsid w:val="0030717C"/>
    <w:rsid w:val="00314211"/>
    <w:rsid w:val="003335E7"/>
    <w:rsid w:val="00345B18"/>
    <w:rsid w:val="003859DA"/>
    <w:rsid w:val="00393F77"/>
    <w:rsid w:val="00395E9D"/>
    <w:rsid w:val="003B0FAB"/>
    <w:rsid w:val="003D0CC8"/>
    <w:rsid w:val="003E47FD"/>
    <w:rsid w:val="004A469E"/>
    <w:rsid w:val="004D1578"/>
    <w:rsid w:val="004E6092"/>
    <w:rsid w:val="00507235"/>
    <w:rsid w:val="005150FE"/>
    <w:rsid w:val="005210AE"/>
    <w:rsid w:val="00547957"/>
    <w:rsid w:val="00551C72"/>
    <w:rsid w:val="00563A8A"/>
    <w:rsid w:val="005672CA"/>
    <w:rsid w:val="005858F2"/>
    <w:rsid w:val="005953DC"/>
    <w:rsid w:val="005B4314"/>
    <w:rsid w:val="005D62E3"/>
    <w:rsid w:val="005F037B"/>
    <w:rsid w:val="006141A2"/>
    <w:rsid w:val="00616BC9"/>
    <w:rsid w:val="00622CA1"/>
    <w:rsid w:val="00625A2C"/>
    <w:rsid w:val="006312BD"/>
    <w:rsid w:val="006351D2"/>
    <w:rsid w:val="00635A23"/>
    <w:rsid w:val="006A2733"/>
    <w:rsid w:val="006B5D7E"/>
    <w:rsid w:val="006B76AE"/>
    <w:rsid w:val="006F4BD5"/>
    <w:rsid w:val="006F7680"/>
    <w:rsid w:val="00715898"/>
    <w:rsid w:val="00734D80"/>
    <w:rsid w:val="00736E80"/>
    <w:rsid w:val="00740CE5"/>
    <w:rsid w:val="00747A12"/>
    <w:rsid w:val="00787664"/>
    <w:rsid w:val="007A6C1B"/>
    <w:rsid w:val="007B1CB5"/>
    <w:rsid w:val="007B29E6"/>
    <w:rsid w:val="007C2E1E"/>
    <w:rsid w:val="007C3397"/>
    <w:rsid w:val="007D0C85"/>
    <w:rsid w:val="007D2016"/>
    <w:rsid w:val="007D3081"/>
    <w:rsid w:val="00804AA2"/>
    <w:rsid w:val="00823703"/>
    <w:rsid w:val="00843F55"/>
    <w:rsid w:val="00867159"/>
    <w:rsid w:val="008C3E80"/>
    <w:rsid w:val="008D0F1D"/>
    <w:rsid w:val="008D6013"/>
    <w:rsid w:val="00900DC6"/>
    <w:rsid w:val="00917731"/>
    <w:rsid w:val="0095728A"/>
    <w:rsid w:val="0098664B"/>
    <w:rsid w:val="009A651C"/>
    <w:rsid w:val="009C01CD"/>
    <w:rsid w:val="009D4E05"/>
    <w:rsid w:val="009E28E6"/>
    <w:rsid w:val="009F565C"/>
    <w:rsid w:val="00A118D6"/>
    <w:rsid w:val="00A16BB0"/>
    <w:rsid w:val="00A22313"/>
    <w:rsid w:val="00A51FFF"/>
    <w:rsid w:val="00AA6B61"/>
    <w:rsid w:val="00AB1AD5"/>
    <w:rsid w:val="00AF0B1C"/>
    <w:rsid w:val="00B34A0A"/>
    <w:rsid w:val="00B407D2"/>
    <w:rsid w:val="00B61181"/>
    <w:rsid w:val="00B76AF9"/>
    <w:rsid w:val="00B776E7"/>
    <w:rsid w:val="00BA0684"/>
    <w:rsid w:val="00BD124B"/>
    <w:rsid w:val="00BD344A"/>
    <w:rsid w:val="00C46C48"/>
    <w:rsid w:val="00C64490"/>
    <w:rsid w:val="00CA1CE6"/>
    <w:rsid w:val="00CA3779"/>
    <w:rsid w:val="00CC28BE"/>
    <w:rsid w:val="00CE5825"/>
    <w:rsid w:val="00D136D5"/>
    <w:rsid w:val="00D2678F"/>
    <w:rsid w:val="00D61658"/>
    <w:rsid w:val="00D825FB"/>
    <w:rsid w:val="00D90B29"/>
    <w:rsid w:val="00DB4131"/>
    <w:rsid w:val="00DC1A99"/>
    <w:rsid w:val="00DD3A17"/>
    <w:rsid w:val="00DE432E"/>
    <w:rsid w:val="00DE6B28"/>
    <w:rsid w:val="00E1776B"/>
    <w:rsid w:val="00E55651"/>
    <w:rsid w:val="00E65C06"/>
    <w:rsid w:val="00E66E45"/>
    <w:rsid w:val="00E672E7"/>
    <w:rsid w:val="00E701AD"/>
    <w:rsid w:val="00E70EB3"/>
    <w:rsid w:val="00EB23DB"/>
    <w:rsid w:val="00EE3160"/>
    <w:rsid w:val="00F00A85"/>
    <w:rsid w:val="00F112EB"/>
    <w:rsid w:val="00F3176F"/>
    <w:rsid w:val="00F5055B"/>
    <w:rsid w:val="00F70B77"/>
    <w:rsid w:val="00F90D35"/>
    <w:rsid w:val="00F91146"/>
    <w:rsid w:val="00FA17B5"/>
    <w:rsid w:val="00FB503D"/>
    <w:rsid w:val="00FC292C"/>
    <w:rsid w:val="00FC5F93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F922"/>
  <w15:chartTrackingRefBased/>
  <w15:docId w15:val="{D17E3EAD-E15E-4A34-8DA8-5D473C6B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9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658"/>
  </w:style>
  <w:style w:type="paragraph" w:styleId="a6">
    <w:name w:val="footer"/>
    <w:basedOn w:val="a"/>
    <w:link w:val="a7"/>
    <w:uiPriority w:val="99"/>
    <w:unhideWhenUsed/>
    <w:rsid w:val="00D6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658"/>
  </w:style>
  <w:style w:type="paragraph" w:styleId="a8">
    <w:name w:val="Balloon Text"/>
    <w:basedOn w:val="a"/>
    <w:link w:val="a9"/>
    <w:uiPriority w:val="99"/>
    <w:semiHidden/>
    <w:unhideWhenUsed/>
    <w:rsid w:val="009D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4E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1F26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79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494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Айтбаева</dc:creator>
  <cp:keywords/>
  <dc:description/>
  <cp:lastModifiedBy>Кабдрахман Сакен</cp:lastModifiedBy>
  <cp:revision>11</cp:revision>
  <cp:lastPrinted>2023-04-26T03:16:00Z</cp:lastPrinted>
  <dcterms:created xsi:type="dcterms:W3CDTF">2023-04-25T10:08:00Z</dcterms:created>
  <dcterms:modified xsi:type="dcterms:W3CDTF">2023-04-27T03:57:00Z</dcterms:modified>
</cp:coreProperties>
</file>