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4D2" w:rsidRPr="00500BA2" w:rsidRDefault="002E24D2" w:rsidP="00FB13DE">
      <w:pPr>
        <w:spacing w:after="0" w:line="360" w:lineRule="auto"/>
        <w:ind w:left="5664"/>
        <w:rPr>
          <w:rFonts w:ascii="Arial" w:hAnsi="Arial" w:cs="Arial"/>
          <w:i/>
          <w:color w:val="0070C0"/>
          <w:sz w:val="18"/>
          <w:szCs w:val="28"/>
          <w:lang w:val="kk-KZ"/>
        </w:rPr>
      </w:pPr>
      <w:r w:rsidRPr="00500BA2">
        <w:rPr>
          <w:rFonts w:ascii="Arial" w:hAnsi="Arial" w:cs="Arial"/>
          <w:i/>
          <w:color w:val="0070C0"/>
          <w:sz w:val="18"/>
          <w:szCs w:val="28"/>
          <w:lang w:val="kk-KZ"/>
        </w:rPr>
        <w:t xml:space="preserve">Доклад </w:t>
      </w:r>
    </w:p>
    <w:p w:rsidR="002E24D2" w:rsidRPr="00500BA2" w:rsidRDefault="00774401" w:rsidP="00FB13DE">
      <w:pPr>
        <w:spacing w:after="0" w:line="360" w:lineRule="auto"/>
        <w:ind w:left="5664"/>
        <w:rPr>
          <w:rFonts w:ascii="Arial" w:hAnsi="Arial" w:cs="Arial"/>
          <w:i/>
          <w:color w:val="0070C0"/>
          <w:sz w:val="18"/>
          <w:szCs w:val="28"/>
          <w:lang w:val="kk-KZ"/>
        </w:rPr>
      </w:pPr>
      <w:r>
        <w:rPr>
          <w:rFonts w:ascii="Arial" w:hAnsi="Arial" w:cs="Arial"/>
          <w:i/>
          <w:iCs/>
          <w:color w:val="0070C0"/>
          <w:sz w:val="18"/>
          <w:szCs w:val="28"/>
          <w:lang w:val="kk-KZ"/>
        </w:rPr>
        <w:t>о</w:t>
      </w:r>
      <w:bookmarkStart w:id="0" w:name="_GoBack"/>
      <w:bookmarkEnd w:id="0"/>
      <w:r w:rsidR="00E20B41" w:rsidRPr="00E20B41">
        <w:rPr>
          <w:rFonts w:ascii="Arial" w:hAnsi="Arial" w:cs="Arial"/>
          <w:i/>
          <w:iCs/>
          <w:color w:val="0070C0"/>
          <w:sz w:val="18"/>
          <w:szCs w:val="28"/>
        </w:rPr>
        <w:t xml:space="preserve"> предлагаемых подходах при разработке проекта нового Налогового кодекса в части налоговой политики</w:t>
      </w:r>
    </w:p>
    <w:p w:rsidR="002E24D2" w:rsidRPr="004373BD" w:rsidRDefault="002E24D2" w:rsidP="00FB13DE">
      <w:pPr>
        <w:spacing w:after="0" w:line="360" w:lineRule="auto"/>
        <w:jc w:val="center"/>
        <w:rPr>
          <w:rFonts w:ascii="Arial" w:hAnsi="Arial" w:cs="Arial"/>
          <w:b/>
          <w:i/>
          <w:sz w:val="32"/>
          <w:szCs w:val="28"/>
          <w:lang w:val="kk-KZ"/>
        </w:rPr>
      </w:pPr>
    </w:p>
    <w:p w:rsidR="002E24D2" w:rsidRPr="002E24D2" w:rsidRDefault="002E24D2" w:rsidP="00FB13DE">
      <w:pPr>
        <w:spacing w:after="0" w:line="360" w:lineRule="auto"/>
        <w:jc w:val="center"/>
        <w:rPr>
          <w:rFonts w:ascii="Arial" w:hAnsi="Arial" w:cs="Arial"/>
          <w:b/>
          <w:sz w:val="32"/>
          <w:szCs w:val="34"/>
          <w:lang w:val="kk-KZ"/>
        </w:rPr>
      </w:pPr>
      <w:r w:rsidRPr="002E24D2">
        <w:rPr>
          <w:rFonts w:ascii="Arial" w:hAnsi="Arial" w:cs="Arial"/>
          <w:b/>
          <w:sz w:val="32"/>
          <w:szCs w:val="34"/>
          <w:lang w:val="kk-KZ"/>
        </w:rPr>
        <w:t>Уважаемый Мади Токешович!</w:t>
      </w:r>
    </w:p>
    <w:p w:rsidR="002E24D2" w:rsidRPr="002E24D2" w:rsidRDefault="002E24D2" w:rsidP="00FB13DE">
      <w:pPr>
        <w:spacing w:after="0" w:line="360" w:lineRule="auto"/>
        <w:jc w:val="center"/>
        <w:rPr>
          <w:rFonts w:ascii="Arial" w:hAnsi="Arial" w:cs="Arial"/>
          <w:b/>
          <w:sz w:val="32"/>
          <w:szCs w:val="34"/>
          <w:lang w:val="kk-KZ"/>
        </w:rPr>
      </w:pPr>
      <w:r w:rsidRPr="002E24D2">
        <w:rPr>
          <w:rFonts w:ascii="Arial" w:hAnsi="Arial" w:cs="Arial"/>
          <w:b/>
          <w:sz w:val="32"/>
          <w:szCs w:val="34"/>
          <w:lang w:val="kk-KZ"/>
        </w:rPr>
        <w:t>Уважаемые депутаты и участники заседания!</w:t>
      </w:r>
    </w:p>
    <w:p w:rsidR="002E24D2" w:rsidRPr="002E24D2" w:rsidRDefault="002E24D2" w:rsidP="00FB13DE">
      <w:pPr>
        <w:spacing w:after="0" w:line="360" w:lineRule="auto"/>
        <w:ind w:firstLine="709"/>
        <w:jc w:val="both"/>
        <w:rPr>
          <w:rFonts w:ascii="Arial" w:hAnsi="Arial" w:cs="Arial"/>
          <w:sz w:val="18"/>
          <w:szCs w:val="34"/>
          <w:lang w:val="kk-KZ"/>
        </w:rPr>
      </w:pPr>
    </w:p>
    <w:p w:rsidR="002E24D2" w:rsidRDefault="00434E05" w:rsidP="00FB13DE">
      <w:pPr>
        <w:spacing w:after="0" w:line="360" w:lineRule="auto"/>
        <w:ind w:firstLine="709"/>
        <w:jc w:val="both"/>
        <w:rPr>
          <w:rFonts w:ascii="Arial" w:hAnsi="Arial" w:cs="Arial"/>
          <w:sz w:val="32"/>
          <w:szCs w:val="33"/>
          <w:lang w:val="kk-KZ"/>
        </w:rPr>
      </w:pPr>
      <w:r>
        <w:rPr>
          <w:rFonts w:ascii="Arial" w:hAnsi="Arial" w:cs="Arial"/>
          <w:sz w:val="32"/>
          <w:szCs w:val="33"/>
          <w:lang w:val="kk-KZ"/>
        </w:rPr>
        <w:t xml:space="preserve">В последние годы Глава государства в своих выступлениях и посланиях </w:t>
      </w:r>
      <w:r w:rsidR="00970618">
        <w:rPr>
          <w:rFonts w:ascii="Arial" w:hAnsi="Arial" w:cs="Arial"/>
          <w:sz w:val="32"/>
          <w:szCs w:val="33"/>
          <w:lang w:val="kk-KZ"/>
        </w:rPr>
        <w:t xml:space="preserve">предлагает новые налоговые инициативы и отмечает необходимость </w:t>
      </w:r>
      <w:r w:rsidR="007C5173">
        <w:rPr>
          <w:rFonts w:ascii="Arial" w:eastAsia="Times New Roman" w:hAnsi="Arial" w:cs="Arial"/>
          <w:sz w:val="32"/>
          <w:szCs w:val="32"/>
          <w:lang w:val="kk-KZ" w:eastAsia="ru-RU"/>
        </w:rPr>
        <w:t>обновления сферы налоговых отношений</w:t>
      </w:r>
      <w:r w:rsidR="00970618">
        <w:rPr>
          <w:rFonts w:ascii="Arial" w:hAnsi="Arial" w:cs="Arial"/>
          <w:sz w:val="32"/>
          <w:szCs w:val="33"/>
          <w:lang w:val="kk-KZ"/>
        </w:rPr>
        <w:t>.</w:t>
      </w:r>
    </w:p>
    <w:p w:rsidR="00516ED7" w:rsidRDefault="00516ED7" w:rsidP="00FB13DE">
      <w:pPr>
        <w:spacing w:after="0" w:line="360" w:lineRule="auto"/>
        <w:ind w:firstLine="709"/>
        <w:jc w:val="both"/>
        <w:rPr>
          <w:rFonts w:ascii="Arial" w:hAnsi="Arial" w:cs="Arial"/>
          <w:b/>
          <w:i/>
          <w:color w:val="0070C0"/>
          <w:sz w:val="32"/>
          <w:szCs w:val="33"/>
          <w:lang w:val="kk-KZ"/>
        </w:rPr>
      </w:pPr>
    </w:p>
    <w:p w:rsidR="00516ED7" w:rsidRPr="00516ED7" w:rsidRDefault="00516ED7" w:rsidP="00FB13DE">
      <w:pPr>
        <w:spacing w:after="0" w:line="360" w:lineRule="auto"/>
        <w:ind w:firstLine="709"/>
        <w:jc w:val="both"/>
        <w:rPr>
          <w:rFonts w:ascii="Arial" w:hAnsi="Arial" w:cs="Arial"/>
          <w:b/>
          <w:i/>
          <w:color w:val="0070C0"/>
          <w:sz w:val="32"/>
          <w:szCs w:val="33"/>
          <w:lang w:val="kk-KZ"/>
        </w:rPr>
      </w:pPr>
      <w:r w:rsidRPr="00516ED7">
        <w:rPr>
          <w:rFonts w:ascii="Arial" w:hAnsi="Arial" w:cs="Arial"/>
          <w:b/>
          <w:i/>
          <w:color w:val="0070C0"/>
          <w:sz w:val="32"/>
          <w:szCs w:val="33"/>
          <w:lang w:val="kk-KZ"/>
        </w:rPr>
        <w:t>Слайд 1</w:t>
      </w:r>
    </w:p>
    <w:p w:rsidR="00291319" w:rsidRPr="00291319" w:rsidRDefault="00343733" w:rsidP="00FB13DE">
      <w:pPr>
        <w:spacing w:after="0" w:line="360" w:lineRule="auto"/>
        <w:ind w:firstLine="709"/>
        <w:jc w:val="both"/>
        <w:rPr>
          <w:rFonts w:ascii="Arial" w:hAnsi="Arial" w:cs="Arial"/>
          <w:sz w:val="32"/>
          <w:szCs w:val="33"/>
          <w:lang w:val="kk-KZ"/>
        </w:rPr>
      </w:pPr>
      <w:r>
        <w:rPr>
          <w:rFonts w:ascii="Arial" w:hAnsi="Arial" w:cs="Arial"/>
          <w:sz w:val="32"/>
          <w:szCs w:val="33"/>
          <w:lang w:val="kk-KZ"/>
        </w:rPr>
        <w:t>Так, Г</w:t>
      </w:r>
      <w:r w:rsidR="00291319" w:rsidRPr="00291319">
        <w:rPr>
          <w:rFonts w:ascii="Arial" w:hAnsi="Arial" w:cs="Arial"/>
          <w:sz w:val="32"/>
          <w:szCs w:val="33"/>
          <w:lang w:val="kk-KZ"/>
        </w:rPr>
        <w:t>лава государства в своем послании от 1 сентября 2022 года отметил прямую зависимость устойчивого экономического роста от понятной, предсказуемой налоговой политики.</w:t>
      </w:r>
      <w:r>
        <w:rPr>
          <w:rFonts w:ascii="Arial" w:hAnsi="Arial" w:cs="Arial"/>
          <w:sz w:val="32"/>
          <w:szCs w:val="33"/>
          <w:lang w:val="kk-KZ"/>
        </w:rPr>
        <w:t xml:space="preserve"> </w:t>
      </w:r>
      <w:r w:rsidR="00291319" w:rsidRPr="00291319">
        <w:rPr>
          <w:rFonts w:ascii="Arial" w:hAnsi="Arial" w:cs="Arial"/>
          <w:sz w:val="32"/>
          <w:szCs w:val="33"/>
          <w:lang w:val="kk-KZ"/>
        </w:rPr>
        <w:t>Для этого было поручено в 2023 году разработать новый Налоговый кодекс.</w:t>
      </w:r>
    </w:p>
    <w:p w:rsidR="00343733" w:rsidRDefault="00343733" w:rsidP="00FB13DE">
      <w:pPr>
        <w:tabs>
          <w:tab w:val="num" w:pos="720"/>
          <w:tab w:val="left" w:pos="851"/>
          <w:tab w:val="left" w:pos="993"/>
        </w:tabs>
        <w:spacing w:after="0" w:line="360" w:lineRule="auto"/>
        <w:ind w:firstLine="709"/>
        <w:contextualSpacing/>
        <w:jc w:val="both"/>
        <w:rPr>
          <w:rFonts w:ascii="Arial" w:hAnsi="Arial" w:cs="Arial"/>
          <w:sz w:val="32"/>
          <w:szCs w:val="32"/>
          <w:lang w:val="kk-KZ" w:bidi="en-US"/>
        </w:rPr>
      </w:pPr>
      <w:r>
        <w:rPr>
          <w:rFonts w:ascii="Arial" w:hAnsi="Arial" w:cs="Arial"/>
          <w:sz w:val="32"/>
          <w:szCs w:val="32"/>
          <w:lang w:val="kk-KZ" w:bidi="en-US"/>
        </w:rPr>
        <w:t>Он поставил ряд задач, которые должны найти отражение в новом Налоговом кодексе. О подходах по их реализации я буду отдельно останавливаться.</w:t>
      </w:r>
    </w:p>
    <w:p w:rsidR="00343733" w:rsidRDefault="00343733" w:rsidP="00FB13DE">
      <w:pPr>
        <w:tabs>
          <w:tab w:val="num" w:pos="720"/>
          <w:tab w:val="left" w:pos="851"/>
          <w:tab w:val="left" w:pos="993"/>
        </w:tabs>
        <w:spacing w:after="0" w:line="360" w:lineRule="auto"/>
        <w:ind w:firstLine="709"/>
        <w:contextualSpacing/>
        <w:jc w:val="both"/>
        <w:rPr>
          <w:rFonts w:ascii="Arial" w:hAnsi="Arial" w:cs="Arial"/>
          <w:sz w:val="32"/>
          <w:szCs w:val="32"/>
          <w:lang w:val="kk-KZ" w:bidi="en-US"/>
        </w:rPr>
      </w:pPr>
    </w:p>
    <w:p w:rsidR="00516ED7" w:rsidRPr="00516ED7" w:rsidRDefault="00516ED7" w:rsidP="00FB13DE">
      <w:pPr>
        <w:spacing w:after="0" w:line="360" w:lineRule="auto"/>
        <w:ind w:firstLine="709"/>
        <w:jc w:val="both"/>
        <w:rPr>
          <w:rFonts w:ascii="Arial" w:hAnsi="Arial" w:cs="Arial"/>
          <w:b/>
          <w:i/>
          <w:color w:val="0070C0"/>
          <w:sz w:val="32"/>
          <w:szCs w:val="33"/>
          <w:lang w:val="kk-KZ"/>
        </w:rPr>
      </w:pPr>
      <w:r w:rsidRPr="00516ED7">
        <w:rPr>
          <w:rFonts w:ascii="Arial" w:hAnsi="Arial" w:cs="Arial"/>
          <w:b/>
          <w:i/>
          <w:color w:val="0070C0"/>
          <w:sz w:val="32"/>
          <w:szCs w:val="33"/>
          <w:lang w:val="kk-KZ"/>
        </w:rPr>
        <w:t xml:space="preserve">Слайд </w:t>
      </w:r>
      <w:r>
        <w:rPr>
          <w:rFonts w:ascii="Arial" w:hAnsi="Arial" w:cs="Arial"/>
          <w:b/>
          <w:i/>
          <w:color w:val="0070C0"/>
          <w:sz w:val="32"/>
          <w:szCs w:val="33"/>
          <w:lang w:val="kk-KZ"/>
        </w:rPr>
        <w:t>2</w:t>
      </w:r>
    </w:p>
    <w:p w:rsidR="00343733" w:rsidRDefault="00343733" w:rsidP="00FB13DE">
      <w:pPr>
        <w:tabs>
          <w:tab w:val="num" w:pos="720"/>
          <w:tab w:val="left" w:pos="851"/>
          <w:tab w:val="left" w:pos="993"/>
        </w:tabs>
        <w:spacing w:after="0" w:line="360" w:lineRule="auto"/>
        <w:ind w:firstLine="709"/>
        <w:contextualSpacing/>
        <w:jc w:val="both"/>
        <w:rPr>
          <w:rFonts w:ascii="Arial" w:hAnsi="Arial" w:cs="Arial"/>
          <w:sz w:val="32"/>
          <w:szCs w:val="32"/>
          <w:lang w:val="kk-KZ" w:bidi="en-US"/>
        </w:rPr>
      </w:pPr>
      <w:r>
        <w:rPr>
          <w:rFonts w:ascii="Arial" w:hAnsi="Arial" w:cs="Arial"/>
          <w:sz w:val="32"/>
          <w:szCs w:val="32"/>
          <w:lang w:val="kk-KZ" w:bidi="en-US"/>
        </w:rPr>
        <w:t>Сначала, хотелось отметить основную проблем</w:t>
      </w:r>
      <w:r w:rsidR="00F63D36">
        <w:rPr>
          <w:rFonts w:ascii="Arial" w:hAnsi="Arial" w:cs="Arial"/>
          <w:sz w:val="32"/>
          <w:szCs w:val="32"/>
          <w:lang w:val="kk-KZ" w:bidi="en-US"/>
        </w:rPr>
        <w:t>у</w:t>
      </w:r>
      <w:r>
        <w:rPr>
          <w:rFonts w:ascii="Arial" w:hAnsi="Arial" w:cs="Arial"/>
          <w:sz w:val="32"/>
          <w:szCs w:val="32"/>
          <w:lang w:val="kk-KZ" w:bidi="en-US"/>
        </w:rPr>
        <w:t>, на решение которой должно быть акцентировано внимание.</w:t>
      </w:r>
    </w:p>
    <w:p w:rsidR="00343733" w:rsidRDefault="00343733" w:rsidP="00FB13DE">
      <w:pPr>
        <w:tabs>
          <w:tab w:val="num" w:pos="720"/>
          <w:tab w:val="left" w:pos="851"/>
          <w:tab w:val="left" w:pos="993"/>
        </w:tabs>
        <w:spacing w:after="0" w:line="360" w:lineRule="auto"/>
        <w:ind w:firstLine="709"/>
        <w:contextualSpacing/>
        <w:jc w:val="both"/>
        <w:rPr>
          <w:rFonts w:ascii="Arial" w:hAnsi="Arial" w:cs="Arial"/>
          <w:sz w:val="32"/>
          <w:szCs w:val="32"/>
          <w:lang w:val="kk-KZ" w:bidi="en-US"/>
        </w:rPr>
      </w:pPr>
      <w:r>
        <w:rPr>
          <w:rFonts w:ascii="Arial" w:hAnsi="Arial" w:cs="Arial"/>
          <w:sz w:val="32"/>
          <w:szCs w:val="32"/>
          <w:lang w:val="kk-KZ" w:bidi="en-US"/>
        </w:rPr>
        <w:t>Нами был проведен сравнительный анализ доходов бюджета с другими странами.</w:t>
      </w:r>
    </w:p>
    <w:p w:rsidR="00343733" w:rsidRDefault="00343733" w:rsidP="00FB13DE">
      <w:pPr>
        <w:tabs>
          <w:tab w:val="num" w:pos="720"/>
          <w:tab w:val="left" w:pos="851"/>
          <w:tab w:val="left" w:pos="993"/>
        </w:tabs>
        <w:spacing w:after="0" w:line="360" w:lineRule="auto"/>
        <w:ind w:firstLine="709"/>
        <w:contextualSpacing/>
        <w:jc w:val="both"/>
        <w:rPr>
          <w:rFonts w:ascii="Arial" w:hAnsi="Arial" w:cs="Arial"/>
          <w:sz w:val="32"/>
          <w:szCs w:val="32"/>
          <w:lang w:val="kk-KZ" w:bidi="en-US"/>
        </w:rPr>
      </w:pPr>
      <w:r>
        <w:rPr>
          <w:rFonts w:ascii="Arial" w:hAnsi="Arial" w:cs="Arial"/>
          <w:sz w:val="32"/>
          <w:szCs w:val="32"/>
          <w:lang w:val="kk-KZ" w:bidi="en-US"/>
        </w:rPr>
        <w:t>В Казахстане доля доходов бюджета к ВВП остается низкой.</w:t>
      </w:r>
    </w:p>
    <w:p w:rsidR="00343733" w:rsidRDefault="00343733" w:rsidP="00FB13DE">
      <w:pPr>
        <w:tabs>
          <w:tab w:val="num" w:pos="720"/>
          <w:tab w:val="left" w:pos="851"/>
          <w:tab w:val="left" w:pos="993"/>
        </w:tabs>
        <w:spacing w:after="0" w:line="360" w:lineRule="auto"/>
        <w:ind w:firstLine="709"/>
        <w:contextualSpacing/>
        <w:jc w:val="both"/>
        <w:rPr>
          <w:rFonts w:ascii="Arial" w:hAnsi="Arial" w:cs="Arial"/>
          <w:sz w:val="32"/>
          <w:szCs w:val="32"/>
          <w:lang w:val="kk-KZ" w:bidi="en-US"/>
        </w:rPr>
      </w:pPr>
      <w:r>
        <w:rPr>
          <w:rFonts w:ascii="Arial" w:hAnsi="Arial" w:cs="Arial"/>
          <w:sz w:val="32"/>
          <w:szCs w:val="32"/>
          <w:lang w:val="kk-KZ" w:bidi="en-US"/>
        </w:rPr>
        <w:lastRenderedPageBreak/>
        <w:t xml:space="preserve">Основной причиной </w:t>
      </w:r>
      <w:r w:rsidRPr="008C062F">
        <w:rPr>
          <w:rFonts w:ascii="Arial" w:hAnsi="Arial" w:cs="Arial"/>
          <w:b/>
          <w:sz w:val="32"/>
          <w:szCs w:val="32"/>
          <w:lang w:val="kk-KZ" w:bidi="en-US"/>
        </w:rPr>
        <w:t>низкой налогоемкости</w:t>
      </w:r>
      <w:r>
        <w:rPr>
          <w:rFonts w:ascii="Arial" w:hAnsi="Arial" w:cs="Arial"/>
          <w:sz w:val="32"/>
          <w:szCs w:val="32"/>
          <w:lang w:val="kk-KZ" w:bidi="en-US"/>
        </w:rPr>
        <w:t xml:space="preserve"> явля</w:t>
      </w:r>
      <w:r w:rsidR="00F63D36">
        <w:rPr>
          <w:rFonts w:ascii="Arial" w:hAnsi="Arial" w:cs="Arial"/>
          <w:sz w:val="32"/>
          <w:szCs w:val="32"/>
          <w:lang w:val="kk-KZ" w:bidi="en-US"/>
        </w:rPr>
        <w:t>ю</w:t>
      </w:r>
      <w:r>
        <w:rPr>
          <w:rFonts w:ascii="Arial" w:hAnsi="Arial" w:cs="Arial"/>
          <w:sz w:val="32"/>
          <w:szCs w:val="32"/>
          <w:lang w:val="kk-KZ" w:bidi="en-US"/>
        </w:rPr>
        <w:t>тся низкие номинальные налоговые ставки.</w:t>
      </w:r>
    </w:p>
    <w:p w:rsidR="00343733" w:rsidRDefault="00343733" w:rsidP="00FB13DE">
      <w:pPr>
        <w:spacing w:after="0" w:line="360" w:lineRule="auto"/>
        <w:ind w:firstLine="709"/>
        <w:jc w:val="both"/>
        <w:rPr>
          <w:rFonts w:ascii="Arial" w:hAnsi="Arial" w:cs="Arial"/>
          <w:sz w:val="32"/>
          <w:szCs w:val="33"/>
          <w:lang w:val="kk-KZ"/>
        </w:rPr>
      </w:pPr>
    </w:p>
    <w:p w:rsidR="00516ED7" w:rsidRPr="00516ED7" w:rsidRDefault="00516ED7" w:rsidP="00FB13DE">
      <w:pPr>
        <w:spacing w:after="0" w:line="360" w:lineRule="auto"/>
        <w:ind w:firstLine="709"/>
        <w:jc w:val="both"/>
        <w:rPr>
          <w:rFonts w:ascii="Arial" w:hAnsi="Arial" w:cs="Arial"/>
          <w:b/>
          <w:i/>
          <w:color w:val="0070C0"/>
          <w:sz w:val="32"/>
          <w:szCs w:val="33"/>
          <w:lang w:val="kk-KZ"/>
        </w:rPr>
      </w:pPr>
      <w:r w:rsidRPr="00516ED7">
        <w:rPr>
          <w:rFonts w:ascii="Arial" w:hAnsi="Arial" w:cs="Arial"/>
          <w:b/>
          <w:i/>
          <w:color w:val="0070C0"/>
          <w:sz w:val="32"/>
          <w:szCs w:val="33"/>
          <w:lang w:val="kk-KZ"/>
        </w:rPr>
        <w:t xml:space="preserve">Слайд </w:t>
      </w:r>
      <w:r>
        <w:rPr>
          <w:rFonts w:ascii="Arial" w:hAnsi="Arial" w:cs="Arial"/>
          <w:b/>
          <w:i/>
          <w:color w:val="0070C0"/>
          <w:sz w:val="32"/>
          <w:szCs w:val="33"/>
          <w:lang w:val="kk-KZ"/>
        </w:rPr>
        <w:t>3</w:t>
      </w:r>
    </w:p>
    <w:p w:rsidR="00343733" w:rsidRDefault="00343733" w:rsidP="00FB13DE">
      <w:pPr>
        <w:spacing w:after="0" w:line="360" w:lineRule="auto"/>
        <w:ind w:firstLine="709"/>
        <w:jc w:val="both"/>
        <w:rPr>
          <w:rFonts w:ascii="Arial" w:hAnsi="Arial" w:cs="Arial"/>
          <w:sz w:val="32"/>
          <w:szCs w:val="33"/>
          <w:lang w:val="kk-KZ"/>
        </w:rPr>
      </w:pPr>
      <w:r>
        <w:rPr>
          <w:rFonts w:ascii="Arial" w:hAnsi="Arial" w:cs="Arial"/>
          <w:sz w:val="32"/>
          <w:szCs w:val="33"/>
          <w:lang w:val="kk-KZ"/>
        </w:rPr>
        <w:t>Для подтверждения данного вывода сравнили ставки по основным налогам: налог на добавленную стоимость, корпоративный и индивидуальный подоходны</w:t>
      </w:r>
      <w:r w:rsidR="00A413D1">
        <w:rPr>
          <w:rFonts w:ascii="Arial" w:hAnsi="Arial" w:cs="Arial"/>
          <w:sz w:val="32"/>
          <w:szCs w:val="33"/>
          <w:lang w:val="kk-KZ"/>
        </w:rPr>
        <w:t>е</w:t>
      </w:r>
      <w:r>
        <w:rPr>
          <w:rFonts w:ascii="Arial" w:hAnsi="Arial" w:cs="Arial"/>
          <w:sz w:val="32"/>
          <w:szCs w:val="33"/>
          <w:lang w:val="kk-KZ"/>
        </w:rPr>
        <w:t xml:space="preserve"> налог</w:t>
      </w:r>
      <w:r w:rsidR="00A413D1">
        <w:rPr>
          <w:rFonts w:ascii="Arial" w:hAnsi="Arial" w:cs="Arial"/>
          <w:sz w:val="32"/>
          <w:szCs w:val="33"/>
          <w:lang w:val="kk-KZ"/>
        </w:rPr>
        <w:t>и</w:t>
      </w:r>
      <w:r>
        <w:rPr>
          <w:rFonts w:ascii="Arial" w:hAnsi="Arial" w:cs="Arial"/>
          <w:sz w:val="32"/>
          <w:szCs w:val="33"/>
          <w:lang w:val="kk-KZ"/>
        </w:rPr>
        <w:t>.</w:t>
      </w:r>
    </w:p>
    <w:p w:rsidR="00A413D1" w:rsidRDefault="00A413D1" w:rsidP="00FB13DE">
      <w:pPr>
        <w:spacing w:after="0" w:line="360" w:lineRule="auto"/>
        <w:ind w:firstLine="709"/>
        <w:jc w:val="both"/>
        <w:rPr>
          <w:rFonts w:ascii="Arial" w:hAnsi="Arial" w:cs="Arial"/>
          <w:sz w:val="32"/>
          <w:szCs w:val="33"/>
          <w:lang w:val="kk-KZ"/>
        </w:rPr>
      </w:pPr>
      <w:r>
        <w:rPr>
          <w:rFonts w:ascii="Arial" w:hAnsi="Arial" w:cs="Arial"/>
          <w:sz w:val="32"/>
          <w:szCs w:val="33"/>
          <w:lang w:val="kk-KZ"/>
        </w:rPr>
        <w:t>Как видно из таблицы, в Казахстане одни из самых низких налогов.</w:t>
      </w:r>
    </w:p>
    <w:p w:rsidR="00A413D1" w:rsidRPr="00A413D1" w:rsidRDefault="00A413D1" w:rsidP="00FB13DE">
      <w:pPr>
        <w:spacing w:after="0" w:line="360" w:lineRule="auto"/>
        <w:ind w:firstLine="709"/>
        <w:jc w:val="both"/>
        <w:rPr>
          <w:rFonts w:ascii="Arial" w:hAnsi="Arial" w:cs="Arial"/>
          <w:sz w:val="32"/>
          <w:szCs w:val="33"/>
          <w:lang w:val="kk-KZ"/>
        </w:rPr>
      </w:pPr>
      <w:r>
        <w:rPr>
          <w:rFonts w:ascii="Arial" w:hAnsi="Arial" w:cs="Arial"/>
          <w:sz w:val="32"/>
          <w:szCs w:val="33"/>
          <w:lang w:val="kk-KZ"/>
        </w:rPr>
        <w:t>Это объясняется тем, что налоговая</w:t>
      </w:r>
      <w:r w:rsidRPr="00A413D1">
        <w:rPr>
          <w:rFonts w:ascii="Arial" w:hAnsi="Arial" w:cs="Arial"/>
          <w:sz w:val="32"/>
          <w:szCs w:val="33"/>
          <w:lang w:val="kk-KZ"/>
        </w:rPr>
        <w:t xml:space="preserve"> политика </w:t>
      </w:r>
      <w:r>
        <w:rPr>
          <w:rFonts w:ascii="Arial" w:hAnsi="Arial" w:cs="Arial"/>
          <w:sz w:val="32"/>
          <w:szCs w:val="33"/>
          <w:lang w:val="kk-KZ"/>
        </w:rPr>
        <w:t xml:space="preserve">была направлена </w:t>
      </w:r>
      <w:r w:rsidRPr="00A413D1">
        <w:rPr>
          <w:rFonts w:ascii="Arial" w:hAnsi="Arial" w:cs="Arial"/>
          <w:sz w:val="32"/>
          <w:szCs w:val="33"/>
          <w:lang w:val="kk-KZ"/>
        </w:rPr>
        <w:t xml:space="preserve">в сторону снижения налоговой нагрузки, с акцентом на инвестиционную привлекательность страны. </w:t>
      </w:r>
    </w:p>
    <w:p w:rsidR="00343733" w:rsidRDefault="00A413D1" w:rsidP="00FB13DE">
      <w:pPr>
        <w:spacing w:after="0" w:line="360" w:lineRule="auto"/>
        <w:ind w:firstLine="709"/>
        <w:jc w:val="both"/>
        <w:rPr>
          <w:rFonts w:ascii="Arial" w:hAnsi="Arial" w:cs="Arial"/>
          <w:sz w:val="32"/>
          <w:szCs w:val="33"/>
          <w:lang w:val="kk-KZ"/>
        </w:rPr>
      </w:pPr>
      <w:r w:rsidRPr="00A413D1">
        <w:rPr>
          <w:rFonts w:ascii="Arial" w:hAnsi="Arial" w:cs="Arial"/>
          <w:sz w:val="32"/>
          <w:szCs w:val="33"/>
          <w:lang w:val="kk-KZ"/>
        </w:rPr>
        <w:t>Поэтапно были снижены ставки основных налогов – НДС с 20% до 12%, КПН с 30% до 20%.</w:t>
      </w:r>
      <w:r>
        <w:rPr>
          <w:rFonts w:ascii="Arial" w:hAnsi="Arial" w:cs="Arial"/>
          <w:sz w:val="32"/>
          <w:szCs w:val="33"/>
          <w:lang w:val="kk-KZ"/>
        </w:rPr>
        <w:t xml:space="preserve"> По ИПН была установлена едина ставка налога вместо прогрессивной шкалы ставок.</w:t>
      </w:r>
    </w:p>
    <w:p w:rsidR="00A413D1" w:rsidRDefault="00A413D1" w:rsidP="00FB13DE">
      <w:pPr>
        <w:spacing w:after="0" w:line="360" w:lineRule="auto"/>
        <w:ind w:firstLine="709"/>
        <w:jc w:val="both"/>
        <w:rPr>
          <w:rFonts w:ascii="Arial" w:hAnsi="Arial" w:cs="Arial"/>
          <w:sz w:val="32"/>
          <w:szCs w:val="33"/>
          <w:lang w:val="kk-KZ"/>
        </w:rPr>
      </w:pPr>
      <w:r>
        <w:rPr>
          <w:rFonts w:ascii="Arial" w:hAnsi="Arial" w:cs="Arial"/>
          <w:sz w:val="32"/>
          <w:szCs w:val="33"/>
          <w:lang w:val="kk-KZ"/>
        </w:rPr>
        <w:t>Данные обстоятельства требуют обращения внимания при разработке нового Налогового кодекса.</w:t>
      </w:r>
    </w:p>
    <w:p w:rsidR="00A413D1" w:rsidRDefault="00A413D1" w:rsidP="00FB13DE">
      <w:pPr>
        <w:spacing w:after="0" w:line="360" w:lineRule="auto"/>
        <w:ind w:firstLine="709"/>
        <w:jc w:val="both"/>
        <w:rPr>
          <w:rFonts w:ascii="Arial" w:hAnsi="Arial" w:cs="Arial"/>
          <w:sz w:val="32"/>
          <w:szCs w:val="33"/>
          <w:lang w:val="kk-KZ"/>
        </w:rPr>
      </w:pPr>
    </w:p>
    <w:p w:rsidR="00516ED7" w:rsidRPr="00516ED7" w:rsidRDefault="00516ED7" w:rsidP="00FB13DE">
      <w:pPr>
        <w:spacing w:after="0" w:line="360" w:lineRule="auto"/>
        <w:ind w:firstLine="709"/>
        <w:jc w:val="both"/>
        <w:rPr>
          <w:rFonts w:ascii="Arial" w:hAnsi="Arial" w:cs="Arial"/>
          <w:b/>
          <w:i/>
          <w:color w:val="0070C0"/>
          <w:sz w:val="32"/>
          <w:szCs w:val="33"/>
          <w:lang w:val="kk-KZ"/>
        </w:rPr>
      </w:pPr>
      <w:r w:rsidRPr="00516ED7">
        <w:rPr>
          <w:rFonts w:ascii="Arial" w:hAnsi="Arial" w:cs="Arial"/>
          <w:b/>
          <w:i/>
          <w:color w:val="0070C0"/>
          <w:sz w:val="32"/>
          <w:szCs w:val="33"/>
          <w:lang w:val="kk-KZ"/>
        </w:rPr>
        <w:t xml:space="preserve">Слайд </w:t>
      </w:r>
      <w:r>
        <w:rPr>
          <w:rFonts w:ascii="Arial" w:hAnsi="Arial" w:cs="Arial"/>
          <w:b/>
          <w:i/>
          <w:color w:val="0070C0"/>
          <w:sz w:val="32"/>
          <w:szCs w:val="33"/>
          <w:lang w:val="kk-KZ"/>
        </w:rPr>
        <w:t>4</w:t>
      </w:r>
    </w:p>
    <w:p w:rsidR="00A413D1" w:rsidRPr="00291319" w:rsidRDefault="00A413D1" w:rsidP="00FB13DE">
      <w:pPr>
        <w:spacing w:after="0" w:line="360" w:lineRule="auto"/>
        <w:ind w:firstLine="709"/>
        <w:jc w:val="both"/>
        <w:rPr>
          <w:rFonts w:ascii="Arial" w:hAnsi="Arial" w:cs="Arial"/>
          <w:sz w:val="32"/>
          <w:szCs w:val="33"/>
          <w:lang w:val="kk-KZ"/>
        </w:rPr>
      </w:pPr>
      <w:r>
        <w:rPr>
          <w:rFonts w:ascii="Arial" w:hAnsi="Arial" w:cs="Arial"/>
          <w:sz w:val="32"/>
          <w:szCs w:val="33"/>
          <w:lang w:val="kk-KZ"/>
        </w:rPr>
        <w:t>Как вы знаете, м</w:t>
      </w:r>
      <w:r w:rsidRPr="00291319">
        <w:rPr>
          <w:rFonts w:ascii="Arial" w:hAnsi="Arial" w:cs="Arial"/>
          <w:sz w:val="32"/>
          <w:szCs w:val="33"/>
          <w:lang w:val="kk-KZ"/>
        </w:rPr>
        <w:t>ы постоянно осбуждаем все предложения с бизнес-сообществом, экспертами и принимаем взвешенные решения.</w:t>
      </w:r>
    </w:p>
    <w:p w:rsidR="00A413D1" w:rsidRDefault="00A413D1" w:rsidP="00FB13DE">
      <w:pPr>
        <w:spacing w:after="0" w:line="360" w:lineRule="auto"/>
        <w:ind w:firstLine="709"/>
        <w:jc w:val="both"/>
        <w:rPr>
          <w:rFonts w:ascii="Arial" w:hAnsi="Arial" w:cs="Arial"/>
          <w:sz w:val="32"/>
          <w:szCs w:val="33"/>
          <w:lang w:val="kk-KZ"/>
        </w:rPr>
      </w:pPr>
      <w:r w:rsidRPr="00291319">
        <w:rPr>
          <w:rFonts w:ascii="Arial" w:hAnsi="Arial" w:cs="Arial"/>
          <w:sz w:val="32"/>
          <w:szCs w:val="33"/>
          <w:lang w:val="kk-KZ"/>
        </w:rPr>
        <w:t xml:space="preserve">В </w:t>
      </w:r>
      <w:r>
        <w:rPr>
          <w:rFonts w:ascii="Arial" w:hAnsi="Arial" w:cs="Arial"/>
          <w:sz w:val="32"/>
          <w:szCs w:val="33"/>
          <w:lang w:val="kk-KZ"/>
        </w:rPr>
        <w:t>рамках нового Налогового кодекса применяется такой же подход.</w:t>
      </w:r>
    </w:p>
    <w:p w:rsidR="00A413D1" w:rsidRPr="00291319" w:rsidRDefault="00A413D1" w:rsidP="00FB13DE">
      <w:pPr>
        <w:spacing w:after="0" w:line="360" w:lineRule="auto"/>
        <w:ind w:firstLine="709"/>
        <w:jc w:val="both"/>
        <w:rPr>
          <w:rFonts w:ascii="Arial" w:hAnsi="Arial" w:cs="Arial"/>
          <w:sz w:val="32"/>
          <w:szCs w:val="33"/>
          <w:lang w:val="kk-KZ"/>
        </w:rPr>
      </w:pPr>
      <w:r>
        <w:rPr>
          <w:rFonts w:ascii="Arial" w:hAnsi="Arial" w:cs="Arial"/>
          <w:sz w:val="32"/>
          <w:szCs w:val="33"/>
          <w:lang w:val="kk-KZ"/>
        </w:rPr>
        <w:t xml:space="preserve">В </w:t>
      </w:r>
      <w:r w:rsidRPr="00291319">
        <w:rPr>
          <w:rFonts w:ascii="Arial" w:hAnsi="Arial" w:cs="Arial"/>
          <w:sz w:val="32"/>
          <w:szCs w:val="33"/>
          <w:lang w:val="kk-KZ"/>
        </w:rPr>
        <w:t xml:space="preserve">целом, по итогам проведенных обсуждений определены </w:t>
      </w:r>
      <w:r>
        <w:rPr>
          <w:rFonts w:ascii="Arial" w:hAnsi="Arial" w:cs="Arial"/>
          <w:sz w:val="32"/>
          <w:szCs w:val="33"/>
          <w:lang w:val="kk-KZ"/>
        </w:rPr>
        <w:t>основные</w:t>
      </w:r>
      <w:r w:rsidRPr="00291319">
        <w:rPr>
          <w:rFonts w:ascii="Arial" w:hAnsi="Arial" w:cs="Arial"/>
          <w:sz w:val="32"/>
          <w:szCs w:val="33"/>
          <w:lang w:val="kk-KZ"/>
        </w:rPr>
        <w:t xml:space="preserve"> подход</w:t>
      </w:r>
      <w:r>
        <w:rPr>
          <w:rFonts w:ascii="Arial" w:hAnsi="Arial" w:cs="Arial"/>
          <w:sz w:val="32"/>
          <w:szCs w:val="33"/>
          <w:lang w:val="kk-KZ"/>
        </w:rPr>
        <w:t>ы</w:t>
      </w:r>
      <w:r w:rsidRPr="00291319">
        <w:rPr>
          <w:rFonts w:ascii="Arial" w:hAnsi="Arial" w:cs="Arial"/>
          <w:sz w:val="32"/>
          <w:szCs w:val="33"/>
          <w:lang w:val="kk-KZ"/>
        </w:rPr>
        <w:t xml:space="preserve"> при написании нового Налогового кодекса:</w:t>
      </w:r>
    </w:p>
    <w:p w:rsidR="00A413D1" w:rsidRDefault="00A413D1" w:rsidP="00FB13DE">
      <w:pPr>
        <w:tabs>
          <w:tab w:val="left" w:pos="1080"/>
        </w:tabs>
        <w:spacing w:after="0" w:line="360" w:lineRule="auto"/>
        <w:ind w:right="49" w:firstLine="709"/>
        <w:jc w:val="both"/>
        <w:rPr>
          <w:rFonts w:ascii="Arial" w:hAnsi="Arial" w:cs="Arial"/>
          <w:sz w:val="32"/>
          <w:szCs w:val="28"/>
          <w:lang w:val="kk-KZ"/>
        </w:rPr>
      </w:pPr>
      <w:r>
        <w:rPr>
          <w:rFonts w:ascii="Arial" w:hAnsi="Arial" w:cs="Arial"/>
          <w:b/>
          <w:sz w:val="32"/>
          <w:szCs w:val="28"/>
          <w:lang w:val="kk-KZ"/>
        </w:rPr>
        <w:lastRenderedPageBreak/>
        <w:t>Первый подход</w:t>
      </w:r>
      <w:r>
        <w:rPr>
          <w:rFonts w:ascii="Arial" w:hAnsi="Arial" w:cs="Arial"/>
          <w:sz w:val="32"/>
          <w:szCs w:val="28"/>
          <w:lang w:val="kk-KZ"/>
        </w:rPr>
        <w:t xml:space="preserve"> – увеличение собираемости налогов и платежей в бюджет. </w:t>
      </w:r>
    </w:p>
    <w:p w:rsidR="00A413D1" w:rsidRDefault="00A413D1" w:rsidP="00FB13DE">
      <w:pPr>
        <w:tabs>
          <w:tab w:val="left" w:pos="1080"/>
        </w:tabs>
        <w:spacing w:after="0" w:line="360" w:lineRule="auto"/>
        <w:ind w:right="49" w:firstLine="709"/>
        <w:jc w:val="both"/>
        <w:rPr>
          <w:rFonts w:ascii="Arial" w:hAnsi="Arial" w:cs="Arial"/>
          <w:sz w:val="32"/>
          <w:szCs w:val="28"/>
          <w:lang w:val="kk-KZ"/>
        </w:rPr>
      </w:pPr>
      <w:r>
        <w:rPr>
          <w:rFonts w:ascii="Arial" w:hAnsi="Arial" w:cs="Arial"/>
          <w:sz w:val="32"/>
          <w:szCs w:val="28"/>
          <w:lang w:val="kk-KZ"/>
        </w:rPr>
        <w:t>То есть, акцент будет сделан на стимулирование бизнеса к расширению налогооблагаемой базы.</w:t>
      </w:r>
    </w:p>
    <w:p w:rsidR="00A413D1" w:rsidRDefault="00A413D1" w:rsidP="00FB13DE">
      <w:pPr>
        <w:tabs>
          <w:tab w:val="left" w:pos="1080"/>
        </w:tabs>
        <w:spacing w:after="0" w:line="360" w:lineRule="auto"/>
        <w:ind w:right="49" w:firstLine="709"/>
        <w:jc w:val="both"/>
        <w:rPr>
          <w:rFonts w:ascii="Arial" w:hAnsi="Arial" w:cs="Arial"/>
          <w:sz w:val="32"/>
          <w:szCs w:val="28"/>
          <w:lang w:val="kk-KZ"/>
        </w:rPr>
      </w:pPr>
      <w:r>
        <w:rPr>
          <w:rFonts w:ascii="Arial" w:hAnsi="Arial" w:cs="Arial"/>
          <w:sz w:val="32"/>
          <w:szCs w:val="28"/>
          <w:lang w:val="kk-KZ"/>
        </w:rPr>
        <w:t>Налоговые льготы будут направлены на получение реального мультипликативного эффекта.</w:t>
      </w:r>
    </w:p>
    <w:p w:rsidR="00A413D1" w:rsidRDefault="00A413D1" w:rsidP="00FB13DE">
      <w:pPr>
        <w:tabs>
          <w:tab w:val="left" w:pos="1080"/>
        </w:tabs>
        <w:spacing w:after="0" w:line="360" w:lineRule="auto"/>
        <w:ind w:right="49" w:firstLine="709"/>
        <w:jc w:val="both"/>
        <w:rPr>
          <w:rFonts w:ascii="Arial" w:hAnsi="Arial" w:cs="Arial"/>
          <w:sz w:val="32"/>
          <w:szCs w:val="28"/>
          <w:lang w:val="kk-KZ"/>
        </w:rPr>
      </w:pPr>
      <w:r>
        <w:rPr>
          <w:rFonts w:ascii="Arial" w:hAnsi="Arial" w:cs="Arial"/>
          <w:b/>
          <w:sz w:val="32"/>
          <w:szCs w:val="28"/>
          <w:lang w:val="kk-KZ"/>
        </w:rPr>
        <w:t>Второй подход</w:t>
      </w:r>
      <w:r>
        <w:rPr>
          <w:rFonts w:ascii="Arial" w:hAnsi="Arial" w:cs="Arial"/>
          <w:sz w:val="32"/>
          <w:szCs w:val="28"/>
          <w:lang w:val="kk-KZ"/>
        </w:rPr>
        <w:t xml:space="preserve"> – перенос нагрузки на более высокодоходные отрасли и усиление отдачи от богатых слоев населения. </w:t>
      </w:r>
    </w:p>
    <w:p w:rsidR="00A413D1" w:rsidRDefault="00A413D1" w:rsidP="00FB13DE">
      <w:pPr>
        <w:tabs>
          <w:tab w:val="left" w:pos="1080"/>
        </w:tabs>
        <w:spacing w:after="0" w:line="360" w:lineRule="auto"/>
        <w:ind w:right="49" w:firstLine="709"/>
        <w:jc w:val="both"/>
        <w:rPr>
          <w:rFonts w:ascii="Arial" w:hAnsi="Arial" w:cs="Arial"/>
          <w:sz w:val="32"/>
          <w:szCs w:val="28"/>
          <w:lang w:val="kk-KZ"/>
        </w:rPr>
      </w:pPr>
      <w:r>
        <w:rPr>
          <w:rFonts w:ascii="Arial" w:hAnsi="Arial" w:cs="Arial"/>
          <w:sz w:val="32"/>
          <w:szCs w:val="28"/>
          <w:lang w:val="kk-KZ"/>
        </w:rPr>
        <w:t xml:space="preserve">Это обеспечит справедливое распределение налоговой нагрузки. </w:t>
      </w:r>
    </w:p>
    <w:p w:rsidR="00A413D1" w:rsidRDefault="00A413D1" w:rsidP="00FB13DE">
      <w:pPr>
        <w:tabs>
          <w:tab w:val="left" w:pos="1080"/>
        </w:tabs>
        <w:spacing w:after="0" w:line="360" w:lineRule="auto"/>
        <w:ind w:right="49" w:firstLine="709"/>
        <w:jc w:val="both"/>
        <w:rPr>
          <w:rFonts w:ascii="Arial" w:hAnsi="Arial" w:cs="Arial"/>
          <w:sz w:val="32"/>
          <w:szCs w:val="28"/>
          <w:lang w:val="kk-KZ"/>
        </w:rPr>
      </w:pPr>
      <w:r>
        <w:rPr>
          <w:rFonts w:ascii="Arial" w:hAnsi="Arial" w:cs="Arial"/>
          <w:b/>
          <w:sz w:val="32"/>
          <w:szCs w:val="28"/>
          <w:lang w:val="kk-KZ"/>
        </w:rPr>
        <w:t xml:space="preserve">Третий подход </w:t>
      </w:r>
      <w:r>
        <w:rPr>
          <w:rFonts w:ascii="Arial" w:hAnsi="Arial" w:cs="Arial"/>
          <w:sz w:val="32"/>
          <w:szCs w:val="28"/>
          <w:lang w:val="kk-KZ"/>
        </w:rPr>
        <w:t xml:space="preserve">– соответствие международной практике. </w:t>
      </w:r>
    </w:p>
    <w:p w:rsidR="00A413D1" w:rsidRDefault="00A413D1" w:rsidP="00FB13DE">
      <w:pPr>
        <w:tabs>
          <w:tab w:val="left" w:pos="1080"/>
        </w:tabs>
        <w:spacing w:after="0" w:line="360" w:lineRule="auto"/>
        <w:ind w:right="49" w:firstLine="709"/>
        <w:jc w:val="both"/>
        <w:rPr>
          <w:rFonts w:ascii="Arial" w:hAnsi="Arial" w:cs="Arial"/>
          <w:sz w:val="32"/>
          <w:szCs w:val="28"/>
          <w:lang w:val="kk-KZ"/>
        </w:rPr>
      </w:pPr>
      <w:r>
        <w:rPr>
          <w:rFonts w:ascii="Arial" w:hAnsi="Arial" w:cs="Arial"/>
          <w:sz w:val="32"/>
          <w:szCs w:val="28"/>
          <w:lang w:val="kk-KZ"/>
        </w:rPr>
        <w:t xml:space="preserve">В настоящее время изучается международный опыт. </w:t>
      </w:r>
    </w:p>
    <w:p w:rsidR="00A413D1" w:rsidRDefault="00A413D1" w:rsidP="00FB13DE">
      <w:pPr>
        <w:tabs>
          <w:tab w:val="left" w:pos="1080"/>
        </w:tabs>
        <w:spacing w:after="0" w:line="360" w:lineRule="auto"/>
        <w:ind w:right="49" w:firstLine="709"/>
        <w:jc w:val="both"/>
        <w:rPr>
          <w:rFonts w:ascii="Arial" w:hAnsi="Arial" w:cs="Arial"/>
          <w:sz w:val="32"/>
          <w:szCs w:val="28"/>
          <w:lang w:val="kk-KZ"/>
        </w:rPr>
      </w:pPr>
      <w:r>
        <w:rPr>
          <w:rFonts w:ascii="Arial" w:hAnsi="Arial" w:cs="Arial"/>
          <w:sz w:val="32"/>
          <w:szCs w:val="28"/>
          <w:lang w:val="kk-KZ"/>
        </w:rPr>
        <w:t xml:space="preserve">Предлагается имплементация международной практики налогообложения доходов, в том числе нерезидентов, а также распределения нагрузки по отраслям. </w:t>
      </w:r>
    </w:p>
    <w:p w:rsidR="00DF5E1F" w:rsidRDefault="00DF5E1F" w:rsidP="00FB13DE">
      <w:pPr>
        <w:tabs>
          <w:tab w:val="left" w:pos="1080"/>
        </w:tabs>
        <w:spacing w:after="0" w:line="360" w:lineRule="auto"/>
        <w:ind w:right="49" w:firstLine="709"/>
        <w:jc w:val="both"/>
        <w:rPr>
          <w:rFonts w:ascii="Arial" w:hAnsi="Arial" w:cs="Arial"/>
          <w:sz w:val="32"/>
          <w:szCs w:val="28"/>
          <w:lang w:val="kk-KZ"/>
        </w:rPr>
      </w:pPr>
    </w:p>
    <w:p w:rsidR="00516ED7" w:rsidRDefault="00516ED7" w:rsidP="00FB13DE">
      <w:pPr>
        <w:tabs>
          <w:tab w:val="left" w:pos="1080"/>
        </w:tabs>
        <w:spacing w:after="0" w:line="360" w:lineRule="auto"/>
        <w:ind w:right="49" w:firstLine="709"/>
        <w:jc w:val="both"/>
        <w:rPr>
          <w:rFonts w:ascii="Arial" w:hAnsi="Arial" w:cs="Arial"/>
          <w:sz w:val="32"/>
          <w:szCs w:val="28"/>
          <w:lang w:val="kk-KZ"/>
        </w:rPr>
      </w:pPr>
      <w:r>
        <w:rPr>
          <w:rFonts w:ascii="Arial" w:hAnsi="Arial" w:cs="Arial"/>
          <w:sz w:val="32"/>
          <w:szCs w:val="28"/>
          <w:lang w:val="kk-KZ"/>
        </w:rPr>
        <w:t>Теперь хотелось бы остановиться на задачах, озвученны</w:t>
      </w:r>
      <w:r w:rsidR="00F63D36">
        <w:rPr>
          <w:rFonts w:ascii="Arial" w:hAnsi="Arial" w:cs="Arial"/>
          <w:sz w:val="32"/>
          <w:szCs w:val="28"/>
          <w:lang w:val="kk-KZ"/>
        </w:rPr>
        <w:t>х</w:t>
      </w:r>
      <w:r>
        <w:rPr>
          <w:rFonts w:ascii="Arial" w:hAnsi="Arial" w:cs="Arial"/>
          <w:sz w:val="32"/>
          <w:szCs w:val="28"/>
          <w:lang w:val="kk-KZ"/>
        </w:rPr>
        <w:t xml:space="preserve"> Главой государства в Послании.</w:t>
      </w:r>
    </w:p>
    <w:p w:rsidR="00516ED7" w:rsidRDefault="00516ED7" w:rsidP="00FB13DE">
      <w:pPr>
        <w:spacing w:after="0" w:line="360" w:lineRule="auto"/>
        <w:ind w:firstLine="709"/>
        <w:jc w:val="both"/>
        <w:rPr>
          <w:rFonts w:ascii="Arial" w:hAnsi="Arial" w:cs="Arial"/>
          <w:b/>
          <w:i/>
          <w:color w:val="0070C0"/>
          <w:sz w:val="32"/>
          <w:szCs w:val="33"/>
          <w:lang w:val="kk-KZ"/>
        </w:rPr>
      </w:pPr>
      <w:r w:rsidRPr="00516ED7">
        <w:rPr>
          <w:rFonts w:ascii="Arial" w:hAnsi="Arial" w:cs="Arial"/>
          <w:b/>
          <w:i/>
          <w:color w:val="0070C0"/>
          <w:sz w:val="32"/>
          <w:szCs w:val="33"/>
          <w:lang w:val="kk-KZ"/>
        </w:rPr>
        <w:t xml:space="preserve">Слайд </w:t>
      </w:r>
      <w:r>
        <w:rPr>
          <w:rFonts w:ascii="Arial" w:hAnsi="Arial" w:cs="Arial"/>
          <w:b/>
          <w:i/>
          <w:color w:val="0070C0"/>
          <w:sz w:val="32"/>
          <w:szCs w:val="33"/>
          <w:lang w:val="kk-KZ"/>
        </w:rPr>
        <w:t>5</w:t>
      </w:r>
    </w:p>
    <w:p w:rsidR="007417BC" w:rsidRDefault="007417BC" w:rsidP="00FB13DE">
      <w:pPr>
        <w:spacing w:after="0" w:line="360" w:lineRule="auto"/>
        <w:ind w:firstLine="709"/>
        <w:jc w:val="both"/>
        <w:rPr>
          <w:rFonts w:ascii="Arial" w:eastAsia="Arial" w:hAnsi="Arial" w:cs="Arial"/>
          <w:sz w:val="32"/>
          <w:szCs w:val="32"/>
        </w:rPr>
      </w:pPr>
      <w:r>
        <w:rPr>
          <w:rFonts w:ascii="Arial" w:eastAsia="Arial" w:hAnsi="Arial" w:cs="Arial"/>
          <w:sz w:val="32"/>
          <w:szCs w:val="32"/>
        </w:rPr>
        <w:t>Для формирования понятной и предсказуемой налоговой политики предлагается отразить в Концепции налоговой политики все новые подходы и планируемые изменения до 2030 года.</w:t>
      </w:r>
    </w:p>
    <w:p w:rsidR="007417BC" w:rsidRDefault="007417BC" w:rsidP="00FB13DE">
      <w:pPr>
        <w:spacing w:after="0" w:line="360" w:lineRule="auto"/>
        <w:ind w:firstLine="709"/>
        <w:jc w:val="both"/>
        <w:rPr>
          <w:rFonts w:ascii="Arial" w:eastAsia="Arial" w:hAnsi="Arial" w:cs="Arial"/>
          <w:sz w:val="32"/>
          <w:szCs w:val="32"/>
        </w:rPr>
      </w:pPr>
      <w:r>
        <w:rPr>
          <w:rFonts w:ascii="Arial" w:eastAsia="Arial" w:hAnsi="Arial" w:cs="Arial"/>
          <w:sz w:val="32"/>
          <w:szCs w:val="32"/>
        </w:rPr>
        <w:t xml:space="preserve">Новый Налоговый кодекс предлагается принять без Закона о введении. Наличие отдельного Закона о введении, который </w:t>
      </w:r>
      <w:r>
        <w:rPr>
          <w:rFonts w:ascii="Arial" w:eastAsia="Arial" w:hAnsi="Arial" w:cs="Arial"/>
          <w:sz w:val="32"/>
          <w:szCs w:val="32"/>
        </w:rPr>
        <w:lastRenderedPageBreak/>
        <w:t xml:space="preserve">содержит переходные положения и временные нормы, создало множество вопросов по юридической технике. </w:t>
      </w:r>
    </w:p>
    <w:p w:rsidR="007417BC" w:rsidRDefault="007417BC" w:rsidP="00FB13DE">
      <w:pPr>
        <w:spacing w:after="0" w:line="360" w:lineRule="auto"/>
        <w:ind w:firstLine="709"/>
        <w:jc w:val="both"/>
        <w:rPr>
          <w:rFonts w:ascii="Arial" w:eastAsia="Arial" w:hAnsi="Arial" w:cs="Arial"/>
          <w:sz w:val="32"/>
          <w:szCs w:val="32"/>
        </w:rPr>
      </w:pPr>
      <w:r>
        <w:rPr>
          <w:rFonts w:ascii="Arial" w:eastAsia="Arial" w:hAnsi="Arial" w:cs="Arial"/>
          <w:sz w:val="32"/>
          <w:szCs w:val="32"/>
        </w:rPr>
        <w:t>Также, предлагается усилить роль Методического совета при МНЭ для единого толкования спорных вопросов.</w:t>
      </w:r>
    </w:p>
    <w:p w:rsidR="007417BC" w:rsidRDefault="007417BC" w:rsidP="00FB13DE">
      <w:pPr>
        <w:spacing w:after="0" w:line="360" w:lineRule="auto"/>
        <w:ind w:firstLine="709"/>
        <w:jc w:val="both"/>
        <w:rPr>
          <w:rFonts w:ascii="Arial" w:eastAsia="Arial" w:hAnsi="Arial" w:cs="Arial"/>
          <w:sz w:val="32"/>
          <w:szCs w:val="32"/>
        </w:rPr>
      </w:pPr>
    </w:p>
    <w:p w:rsidR="00516ED7" w:rsidRDefault="00516ED7" w:rsidP="00FB13DE">
      <w:pPr>
        <w:spacing w:after="0" w:line="360" w:lineRule="auto"/>
        <w:ind w:firstLine="709"/>
        <w:jc w:val="both"/>
        <w:rPr>
          <w:rFonts w:ascii="Arial" w:hAnsi="Arial" w:cs="Arial"/>
          <w:b/>
          <w:i/>
          <w:color w:val="0070C0"/>
          <w:sz w:val="32"/>
          <w:szCs w:val="33"/>
          <w:lang w:val="kk-KZ"/>
        </w:rPr>
      </w:pPr>
      <w:r w:rsidRPr="00516ED7">
        <w:rPr>
          <w:rFonts w:ascii="Arial" w:hAnsi="Arial" w:cs="Arial"/>
          <w:b/>
          <w:i/>
          <w:color w:val="0070C0"/>
          <w:sz w:val="32"/>
          <w:szCs w:val="33"/>
          <w:lang w:val="kk-KZ"/>
        </w:rPr>
        <w:t xml:space="preserve">Слайд </w:t>
      </w:r>
      <w:r>
        <w:rPr>
          <w:rFonts w:ascii="Arial" w:hAnsi="Arial" w:cs="Arial"/>
          <w:b/>
          <w:i/>
          <w:color w:val="0070C0"/>
          <w:sz w:val="32"/>
          <w:szCs w:val="33"/>
          <w:lang w:val="kk-KZ"/>
        </w:rPr>
        <w:t>6</w:t>
      </w:r>
    </w:p>
    <w:p w:rsidR="007417BC" w:rsidRDefault="007417BC" w:rsidP="00FB13DE">
      <w:pPr>
        <w:spacing w:after="0" w:line="360" w:lineRule="auto"/>
        <w:ind w:firstLine="709"/>
        <w:jc w:val="both"/>
        <w:rPr>
          <w:rFonts w:ascii="Arial" w:hAnsi="Arial" w:cs="Arial"/>
          <w:color w:val="000000" w:themeColor="text1"/>
          <w:sz w:val="32"/>
          <w:szCs w:val="33"/>
          <w:lang w:val="kk-KZ"/>
        </w:rPr>
      </w:pPr>
      <w:r w:rsidRPr="004E5BEA">
        <w:rPr>
          <w:rFonts w:ascii="Arial" w:hAnsi="Arial" w:cs="Arial"/>
          <w:color w:val="000000" w:themeColor="text1"/>
          <w:sz w:val="32"/>
          <w:szCs w:val="33"/>
          <w:lang w:val="kk-KZ"/>
        </w:rPr>
        <w:t xml:space="preserve">Глава государства и в послании, и в последних выступлениях отметил необходимость </w:t>
      </w:r>
      <w:r>
        <w:rPr>
          <w:rFonts w:ascii="Arial" w:hAnsi="Arial" w:cs="Arial"/>
          <w:color w:val="000000" w:themeColor="text1"/>
          <w:sz w:val="32"/>
          <w:szCs w:val="33"/>
          <w:lang w:val="kk-KZ"/>
        </w:rPr>
        <w:t xml:space="preserve">проработки вопроса </w:t>
      </w:r>
      <w:r w:rsidRPr="004E5BEA">
        <w:rPr>
          <w:rFonts w:ascii="Arial" w:hAnsi="Arial" w:cs="Arial"/>
          <w:color w:val="000000" w:themeColor="text1"/>
          <w:sz w:val="32"/>
          <w:szCs w:val="33"/>
          <w:lang w:val="kk-KZ"/>
        </w:rPr>
        <w:t>дифференциации ставок налогов в зависимости от отрасли экономики.</w:t>
      </w:r>
    </w:p>
    <w:p w:rsidR="007417BC" w:rsidRDefault="007417BC" w:rsidP="00FB13DE">
      <w:pPr>
        <w:spacing w:after="0" w:line="360" w:lineRule="auto"/>
        <w:ind w:firstLine="709"/>
        <w:jc w:val="both"/>
        <w:rPr>
          <w:rFonts w:ascii="Arial" w:hAnsi="Arial" w:cs="Arial"/>
          <w:sz w:val="32"/>
          <w:szCs w:val="33"/>
          <w:lang w:val="kk-KZ"/>
        </w:rPr>
      </w:pPr>
      <w:r w:rsidRPr="00291319">
        <w:rPr>
          <w:rFonts w:ascii="Arial" w:hAnsi="Arial" w:cs="Arial"/>
          <w:sz w:val="32"/>
          <w:szCs w:val="33"/>
          <w:lang w:val="kk-KZ"/>
        </w:rPr>
        <w:t xml:space="preserve">Более высокодоходные отрасли экономики, </w:t>
      </w:r>
      <w:r>
        <w:rPr>
          <w:rFonts w:ascii="Arial" w:hAnsi="Arial" w:cs="Arial"/>
          <w:sz w:val="32"/>
          <w:szCs w:val="33"/>
          <w:lang w:val="kk-KZ"/>
        </w:rPr>
        <w:t>должны</w:t>
      </w:r>
      <w:r w:rsidRPr="00291319">
        <w:rPr>
          <w:rFonts w:ascii="Arial" w:hAnsi="Arial" w:cs="Arial"/>
          <w:sz w:val="32"/>
          <w:szCs w:val="33"/>
          <w:lang w:val="kk-KZ"/>
        </w:rPr>
        <w:t xml:space="preserve"> облагаться более высокими ставками налогов.</w:t>
      </w:r>
    </w:p>
    <w:p w:rsidR="007417BC" w:rsidRPr="00291319" w:rsidRDefault="007417BC" w:rsidP="00FB13DE">
      <w:pPr>
        <w:spacing w:after="0" w:line="360" w:lineRule="auto"/>
        <w:ind w:firstLine="709"/>
        <w:jc w:val="both"/>
        <w:rPr>
          <w:rFonts w:ascii="Arial" w:hAnsi="Arial" w:cs="Arial"/>
          <w:sz w:val="32"/>
          <w:szCs w:val="33"/>
          <w:lang w:val="kk-KZ"/>
        </w:rPr>
      </w:pPr>
      <w:r>
        <w:rPr>
          <w:rFonts w:ascii="Arial" w:hAnsi="Arial" w:cs="Arial"/>
          <w:sz w:val="32"/>
          <w:szCs w:val="33"/>
          <w:lang w:val="kk-KZ"/>
        </w:rPr>
        <w:t xml:space="preserve">Данный вопрос </w:t>
      </w:r>
      <w:r w:rsidRPr="00291319">
        <w:rPr>
          <w:rFonts w:ascii="Arial" w:hAnsi="Arial" w:cs="Arial"/>
          <w:sz w:val="32"/>
          <w:szCs w:val="33"/>
          <w:lang w:val="kk-KZ"/>
        </w:rPr>
        <w:t>нами изучается.</w:t>
      </w:r>
    </w:p>
    <w:p w:rsidR="007417BC" w:rsidRDefault="007417BC" w:rsidP="00FB13DE">
      <w:pPr>
        <w:spacing w:after="0" w:line="360" w:lineRule="auto"/>
        <w:ind w:firstLine="709"/>
        <w:jc w:val="both"/>
        <w:rPr>
          <w:rFonts w:ascii="Arial" w:hAnsi="Arial" w:cs="Arial"/>
          <w:color w:val="000000" w:themeColor="text1"/>
          <w:sz w:val="32"/>
          <w:szCs w:val="33"/>
          <w:lang w:val="kk-KZ"/>
        </w:rPr>
      </w:pPr>
      <w:r>
        <w:rPr>
          <w:rFonts w:ascii="Arial" w:hAnsi="Arial" w:cs="Arial"/>
          <w:color w:val="000000" w:themeColor="text1"/>
          <w:sz w:val="32"/>
          <w:szCs w:val="33"/>
          <w:lang w:val="kk-KZ"/>
        </w:rPr>
        <w:t>На рассмотрение предлагается дифференциация ставок НДС только по отдельным отраслям либо предоставление точечных стимулов по уменьшению суммы налога, сохраняя действующую ставку налога.</w:t>
      </w:r>
    </w:p>
    <w:p w:rsidR="007417BC" w:rsidRDefault="007417BC" w:rsidP="00FB13DE">
      <w:pPr>
        <w:spacing w:after="0" w:line="360" w:lineRule="auto"/>
        <w:ind w:firstLine="709"/>
        <w:jc w:val="both"/>
        <w:rPr>
          <w:rFonts w:ascii="Arial" w:eastAsia="Arial" w:hAnsi="Arial" w:cs="Arial"/>
          <w:sz w:val="32"/>
          <w:szCs w:val="32"/>
        </w:rPr>
      </w:pPr>
      <w:r>
        <w:rPr>
          <w:rFonts w:ascii="Arial" w:eastAsia="Arial" w:hAnsi="Arial" w:cs="Arial"/>
          <w:sz w:val="32"/>
          <w:szCs w:val="32"/>
        </w:rPr>
        <w:t>При этом дифференцированные ставки имеют дополнительные риски в части сложности в администрировании, исполнения требований правил ВТО для импорта.</w:t>
      </w:r>
    </w:p>
    <w:p w:rsidR="007417BC" w:rsidRDefault="007417BC" w:rsidP="00FB13DE">
      <w:pPr>
        <w:spacing w:after="0" w:line="360" w:lineRule="auto"/>
        <w:ind w:firstLine="709"/>
        <w:jc w:val="both"/>
        <w:rPr>
          <w:rFonts w:ascii="Arial" w:eastAsia="Arial" w:hAnsi="Arial" w:cs="Arial"/>
          <w:sz w:val="32"/>
          <w:szCs w:val="32"/>
        </w:rPr>
      </w:pPr>
      <w:r>
        <w:rPr>
          <w:rFonts w:ascii="Arial" w:eastAsia="Arial" w:hAnsi="Arial" w:cs="Arial"/>
          <w:sz w:val="32"/>
          <w:szCs w:val="32"/>
        </w:rPr>
        <w:t xml:space="preserve">Что касается дифференциации ставки КПН, то здесь </w:t>
      </w:r>
      <w:r>
        <w:rPr>
          <w:rFonts w:ascii="Arial" w:eastAsia="Arial" w:hAnsi="Arial" w:cs="Arial"/>
          <w:sz w:val="32"/>
          <w:szCs w:val="32"/>
          <w:lang w:val="kk-KZ"/>
        </w:rPr>
        <w:t xml:space="preserve">такие риски </w:t>
      </w:r>
      <w:r>
        <w:rPr>
          <w:rFonts w:ascii="Arial" w:eastAsia="Arial" w:hAnsi="Arial" w:cs="Arial"/>
          <w:sz w:val="32"/>
          <w:szCs w:val="32"/>
        </w:rPr>
        <w:t>отсутствуют.</w:t>
      </w:r>
    </w:p>
    <w:p w:rsidR="007417BC" w:rsidRDefault="007417BC" w:rsidP="00FB13DE">
      <w:pPr>
        <w:spacing w:after="0" w:line="360" w:lineRule="auto"/>
        <w:ind w:firstLine="709"/>
        <w:jc w:val="both"/>
        <w:rPr>
          <w:rFonts w:ascii="Arial" w:eastAsia="Arial" w:hAnsi="Arial" w:cs="Arial"/>
          <w:sz w:val="32"/>
          <w:szCs w:val="32"/>
        </w:rPr>
      </w:pPr>
      <w:r>
        <w:rPr>
          <w:rFonts w:ascii="Arial" w:eastAsia="Arial" w:hAnsi="Arial" w:cs="Arial"/>
          <w:sz w:val="32"/>
          <w:szCs w:val="32"/>
          <w:lang w:val="kk-KZ"/>
        </w:rPr>
        <w:t>На рассмотрение п</w:t>
      </w:r>
      <w:proofErr w:type="spellStart"/>
      <w:r>
        <w:rPr>
          <w:rFonts w:ascii="Arial" w:eastAsia="Arial" w:hAnsi="Arial" w:cs="Arial"/>
          <w:sz w:val="32"/>
          <w:szCs w:val="32"/>
        </w:rPr>
        <w:t>редлагается</w:t>
      </w:r>
      <w:proofErr w:type="spellEnd"/>
      <w:r>
        <w:rPr>
          <w:rFonts w:ascii="Arial" w:eastAsia="Arial" w:hAnsi="Arial" w:cs="Arial"/>
          <w:sz w:val="32"/>
          <w:szCs w:val="32"/>
        </w:rPr>
        <w:t xml:space="preserve"> </w:t>
      </w:r>
      <w:r>
        <w:rPr>
          <w:rFonts w:ascii="Arial" w:eastAsia="Arial" w:hAnsi="Arial" w:cs="Arial"/>
          <w:sz w:val="32"/>
          <w:szCs w:val="32"/>
          <w:lang w:val="kk-KZ"/>
        </w:rPr>
        <w:t xml:space="preserve">повышение ставки КПН для сырьевого и </w:t>
      </w:r>
      <w:r>
        <w:rPr>
          <w:rFonts w:ascii="Arial" w:eastAsia="Arial" w:hAnsi="Arial" w:cs="Arial"/>
          <w:sz w:val="32"/>
          <w:szCs w:val="32"/>
        </w:rPr>
        <w:t>финансового секторов.</w:t>
      </w:r>
    </w:p>
    <w:p w:rsidR="007417BC" w:rsidRPr="00516ED7" w:rsidRDefault="007417BC" w:rsidP="00FB13DE">
      <w:pPr>
        <w:spacing w:after="0" w:line="360" w:lineRule="auto"/>
        <w:ind w:firstLine="709"/>
        <w:jc w:val="both"/>
        <w:rPr>
          <w:rFonts w:ascii="Arial" w:hAnsi="Arial" w:cs="Arial"/>
          <w:b/>
          <w:i/>
          <w:color w:val="0070C0"/>
          <w:sz w:val="32"/>
          <w:szCs w:val="33"/>
          <w:lang w:val="kk-KZ"/>
        </w:rPr>
      </w:pPr>
    </w:p>
    <w:p w:rsidR="00516ED7" w:rsidRDefault="00516ED7" w:rsidP="00FB13DE">
      <w:pPr>
        <w:spacing w:after="0" w:line="360" w:lineRule="auto"/>
        <w:ind w:firstLine="709"/>
        <w:jc w:val="both"/>
        <w:rPr>
          <w:rFonts w:ascii="Arial" w:hAnsi="Arial" w:cs="Arial"/>
          <w:b/>
          <w:i/>
          <w:color w:val="0070C0"/>
          <w:sz w:val="32"/>
          <w:szCs w:val="33"/>
          <w:lang w:val="kk-KZ"/>
        </w:rPr>
      </w:pPr>
      <w:r w:rsidRPr="00516ED7">
        <w:rPr>
          <w:rFonts w:ascii="Arial" w:hAnsi="Arial" w:cs="Arial"/>
          <w:b/>
          <w:i/>
          <w:color w:val="0070C0"/>
          <w:sz w:val="32"/>
          <w:szCs w:val="33"/>
          <w:lang w:val="kk-KZ"/>
        </w:rPr>
        <w:t xml:space="preserve">Слайд </w:t>
      </w:r>
      <w:r>
        <w:rPr>
          <w:rFonts w:ascii="Arial" w:hAnsi="Arial" w:cs="Arial"/>
          <w:b/>
          <w:i/>
          <w:color w:val="0070C0"/>
          <w:sz w:val="32"/>
          <w:szCs w:val="33"/>
          <w:lang w:val="kk-KZ"/>
        </w:rPr>
        <w:t>7</w:t>
      </w:r>
    </w:p>
    <w:p w:rsidR="00086AF3" w:rsidRDefault="00086AF3" w:rsidP="00FB13DE">
      <w:pPr>
        <w:spacing w:after="0" w:line="360" w:lineRule="auto"/>
        <w:ind w:firstLine="709"/>
        <w:jc w:val="both"/>
        <w:rPr>
          <w:rFonts w:ascii="Arial" w:hAnsi="Arial" w:cs="Arial"/>
          <w:sz w:val="32"/>
          <w:szCs w:val="32"/>
        </w:rPr>
      </w:pPr>
      <w:r>
        <w:rPr>
          <w:rFonts w:ascii="Arial" w:hAnsi="Arial" w:cs="Arial"/>
          <w:sz w:val="32"/>
          <w:szCs w:val="32"/>
        </w:rPr>
        <w:lastRenderedPageBreak/>
        <w:t xml:space="preserve">Глава государства отметил необходимость </w:t>
      </w:r>
      <w:r w:rsidRPr="0090227A">
        <w:rPr>
          <w:rFonts w:ascii="Arial" w:hAnsi="Arial" w:cs="Arial"/>
          <w:sz w:val="32"/>
          <w:szCs w:val="32"/>
        </w:rPr>
        <w:t>внедрени</w:t>
      </w:r>
      <w:r>
        <w:rPr>
          <w:rFonts w:ascii="Arial" w:hAnsi="Arial" w:cs="Arial"/>
          <w:sz w:val="32"/>
          <w:szCs w:val="32"/>
        </w:rPr>
        <w:t>я</w:t>
      </w:r>
      <w:r w:rsidRPr="0090227A">
        <w:rPr>
          <w:rFonts w:ascii="Arial" w:hAnsi="Arial" w:cs="Arial"/>
          <w:sz w:val="32"/>
          <w:szCs w:val="32"/>
        </w:rPr>
        <w:t xml:space="preserve"> механизма снижения или освобождения от корпоративного подоходного налога с прибыли, направленной на технологическую мо</w:t>
      </w:r>
      <w:r>
        <w:rPr>
          <w:rFonts w:ascii="Arial" w:hAnsi="Arial" w:cs="Arial"/>
          <w:sz w:val="32"/>
          <w:szCs w:val="32"/>
        </w:rPr>
        <w:t>дернизацию и научные разработки.</w:t>
      </w:r>
    </w:p>
    <w:p w:rsidR="00086AF3" w:rsidRDefault="00086AF3" w:rsidP="00FB13DE">
      <w:pPr>
        <w:spacing w:after="0" w:line="360" w:lineRule="auto"/>
        <w:ind w:firstLine="709"/>
        <w:jc w:val="both"/>
        <w:rPr>
          <w:rFonts w:ascii="Arial" w:hAnsi="Arial" w:cs="Arial"/>
          <w:sz w:val="32"/>
          <w:szCs w:val="32"/>
        </w:rPr>
      </w:pPr>
      <w:r>
        <w:rPr>
          <w:rFonts w:ascii="Arial" w:hAnsi="Arial" w:cs="Arial"/>
          <w:sz w:val="32"/>
          <w:szCs w:val="32"/>
        </w:rPr>
        <w:t xml:space="preserve">Действующим законодательством предусмотрено освобождение от корпоративного подоходного налога при реинвестировании прибыли. </w:t>
      </w:r>
    </w:p>
    <w:p w:rsidR="00086AF3" w:rsidRDefault="00086AF3" w:rsidP="00FB13DE">
      <w:pPr>
        <w:spacing w:after="0" w:line="360" w:lineRule="auto"/>
        <w:ind w:firstLine="709"/>
        <w:jc w:val="both"/>
        <w:rPr>
          <w:rFonts w:ascii="Arial" w:hAnsi="Arial" w:cs="Arial"/>
          <w:sz w:val="32"/>
          <w:szCs w:val="32"/>
        </w:rPr>
      </w:pPr>
      <w:r>
        <w:rPr>
          <w:rFonts w:ascii="Arial" w:hAnsi="Arial" w:cs="Arial"/>
          <w:sz w:val="32"/>
          <w:szCs w:val="32"/>
        </w:rPr>
        <w:t xml:space="preserve">Эта норма распространяется только на субъекты малого бизнеса в обрабатывающей промышленности. </w:t>
      </w:r>
    </w:p>
    <w:p w:rsidR="00086AF3" w:rsidRDefault="00086AF3" w:rsidP="00FB13DE">
      <w:pPr>
        <w:spacing w:after="0" w:line="360" w:lineRule="auto"/>
        <w:ind w:firstLine="709"/>
        <w:jc w:val="both"/>
        <w:rPr>
          <w:rFonts w:ascii="Arial" w:hAnsi="Arial" w:cs="Arial"/>
          <w:sz w:val="32"/>
          <w:szCs w:val="32"/>
        </w:rPr>
      </w:pPr>
      <w:r>
        <w:rPr>
          <w:rFonts w:ascii="Arial" w:hAnsi="Arial" w:cs="Arial"/>
          <w:sz w:val="32"/>
          <w:szCs w:val="32"/>
        </w:rPr>
        <w:t>Предлагается распространение данной нормы на субъекты среднего бизнеса.</w:t>
      </w:r>
    </w:p>
    <w:p w:rsidR="00086AF3" w:rsidRDefault="00086AF3" w:rsidP="00FB13DE">
      <w:pPr>
        <w:spacing w:after="0" w:line="360" w:lineRule="auto"/>
        <w:ind w:firstLine="709"/>
        <w:jc w:val="both"/>
        <w:rPr>
          <w:rFonts w:ascii="Arial" w:hAnsi="Arial" w:cs="Arial"/>
          <w:sz w:val="32"/>
          <w:szCs w:val="32"/>
        </w:rPr>
      </w:pPr>
      <w:r>
        <w:rPr>
          <w:rFonts w:ascii="Arial" w:hAnsi="Arial" w:cs="Arial"/>
          <w:sz w:val="32"/>
          <w:szCs w:val="32"/>
        </w:rPr>
        <w:t>Кроме того, действующим Налоговым кодексом предусмотрены вычеты в 1,5</w:t>
      </w:r>
      <w:r w:rsidR="00F63D36">
        <w:rPr>
          <w:rFonts w:ascii="Arial" w:hAnsi="Arial" w:cs="Arial"/>
          <w:sz w:val="32"/>
          <w:szCs w:val="32"/>
          <w:lang w:val="kk-KZ"/>
        </w:rPr>
        <w:t>-кратном</w:t>
      </w:r>
      <w:r>
        <w:rPr>
          <w:rFonts w:ascii="Arial" w:hAnsi="Arial" w:cs="Arial"/>
          <w:sz w:val="32"/>
          <w:szCs w:val="32"/>
        </w:rPr>
        <w:t xml:space="preserve"> размере от расходов на финансирование науки.</w:t>
      </w:r>
    </w:p>
    <w:p w:rsidR="00086AF3" w:rsidRDefault="00086AF3" w:rsidP="00FB13DE">
      <w:pPr>
        <w:spacing w:after="0" w:line="360" w:lineRule="auto"/>
        <w:ind w:firstLine="709"/>
        <w:jc w:val="both"/>
        <w:rPr>
          <w:rFonts w:ascii="Arial" w:hAnsi="Arial" w:cs="Arial"/>
          <w:sz w:val="32"/>
          <w:szCs w:val="32"/>
        </w:rPr>
      </w:pPr>
      <w:r>
        <w:rPr>
          <w:rFonts w:ascii="Arial" w:hAnsi="Arial" w:cs="Arial"/>
          <w:sz w:val="32"/>
          <w:szCs w:val="32"/>
        </w:rPr>
        <w:t xml:space="preserve">Предлагается расширение данной нормы и </w:t>
      </w:r>
      <w:proofErr w:type="spellStart"/>
      <w:r>
        <w:rPr>
          <w:rFonts w:ascii="Arial" w:hAnsi="Arial" w:cs="Arial"/>
          <w:sz w:val="32"/>
          <w:szCs w:val="32"/>
        </w:rPr>
        <w:t>распростран</w:t>
      </w:r>
      <w:proofErr w:type="spellEnd"/>
      <w:r w:rsidR="00FB13DE">
        <w:rPr>
          <w:rFonts w:ascii="Arial" w:hAnsi="Arial" w:cs="Arial"/>
          <w:sz w:val="32"/>
          <w:szCs w:val="32"/>
          <w:lang w:val="kk-KZ"/>
        </w:rPr>
        <w:t xml:space="preserve">ение </w:t>
      </w:r>
      <w:r>
        <w:rPr>
          <w:rFonts w:ascii="Arial" w:hAnsi="Arial" w:cs="Arial"/>
          <w:sz w:val="32"/>
          <w:szCs w:val="32"/>
        </w:rPr>
        <w:t>на расходы по созданию научных центров.</w:t>
      </w:r>
    </w:p>
    <w:p w:rsidR="00086AF3" w:rsidRPr="00086AF3" w:rsidRDefault="00086AF3" w:rsidP="00FB13DE">
      <w:pPr>
        <w:spacing w:after="0" w:line="360" w:lineRule="auto"/>
        <w:ind w:firstLine="709"/>
        <w:jc w:val="both"/>
        <w:rPr>
          <w:rFonts w:ascii="Arial" w:hAnsi="Arial" w:cs="Arial"/>
          <w:b/>
          <w:i/>
          <w:color w:val="0070C0"/>
          <w:sz w:val="32"/>
          <w:szCs w:val="33"/>
        </w:rPr>
      </w:pPr>
    </w:p>
    <w:p w:rsidR="00516ED7" w:rsidRDefault="00516ED7" w:rsidP="00FB13DE">
      <w:pPr>
        <w:spacing w:after="0" w:line="360" w:lineRule="auto"/>
        <w:ind w:firstLine="709"/>
        <w:jc w:val="both"/>
        <w:rPr>
          <w:rFonts w:ascii="Arial" w:hAnsi="Arial" w:cs="Arial"/>
          <w:b/>
          <w:i/>
          <w:color w:val="0070C0"/>
          <w:sz w:val="32"/>
          <w:szCs w:val="33"/>
          <w:lang w:val="kk-KZ"/>
        </w:rPr>
      </w:pPr>
      <w:r w:rsidRPr="00516ED7">
        <w:rPr>
          <w:rFonts w:ascii="Arial" w:hAnsi="Arial" w:cs="Arial"/>
          <w:b/>
          <w:i/>
          <w:color w:val="0070C0"/>
          <w:sz w:val="32"/>
          <w:szCs w:val="33"/>
          <w:lang w:val="kk-KZ"/>
        </w:rPr>
        <w:t xml:space="preserve">Слайд </w:t>
      </w:r>
      <w:r>
        <w:rPr>
          <w:rFonts w:ascii="Arial" w:hAnsi="Arial" w:cs="Arial"/>
          <w:b/>
          <w:i/>
          <w:color w:val="0070C0"/>
          <w:sz w:val="32"/>
          <w:szCs w:val="33"/>
          <w:lang w:val="kk-KZ"/>
        </w:rPr>
        <w:t>8</w:t>
      </w:r>
    </w:p>
    <w:p w:rsidR="00086AF3" w:rsidRDefault="00086AF3" w:rsidP="00FB13DE">
      <w:pPr>
        <w:spacing w:after="0" w:line="360" w:lineRule="auto"/>
        <w:ind w:firstLine="709"/>
        <w:jc w:val="both"/>
        <w:rPr>
          <w:rFonts w:ascii="Arial" w:eastAsia="Arial" w:hAnsi="Arial" w:cs="Arial"/>
          <w:sz w:val="32"/>
          <w:szCs w:val="32"/>
        </w:rPr>
      </w:pPr>
      <w:r>
        <w:rPr>
          <w:rFonts w:ascii="Arial" w:eastAsia="Arial" w:hAnsi="Arial" w:cs="Arial"/>
          <w:sz w:val="32"/>
          <w:szCs w:val="32"/>
        </w:rPr>
        <w:t xml:space="preserve">Главой государства поставлена задача по реформированию специальных налоговых режимов </w:t>
      </w:r>
      <w:r w:rsidRPr="00086AF3">
        <w:rPr>
          <w:rFonts w:ascii="Arial" w:eastAsia="Arial" w:hAnsi="Arial" w:cs="Arial"/>
          <w:sz w:val="32"/>
          <w:szCs w:val="32"/>
        </w:rPr>
        <w:t xml:space="preserve">с тем, чтобы минимизировать </w:t>
      </w:r>
      <w:r>
        <w:rPr>
          <w:rFonts w:ascii="Arial" w:eastAsia="Arial" w:hAnsi="Arial" w:cs="Arial"/>
          <w:sz w:val="32"/>
          <w:szCs w:val="32"/>
        </w:rPr>
        <w:t>риски</w:t>
      </w:r>
      <w:r w:rsidRPr="00086AF3">
        <w:rPr>
          <w:rFonts w:ascii="Arial" w:eastAsia="Arial" w:hAnsi="Arial" w:cs="Arial"/>
          <w:sz w:val="32"/>
          <w:szCs w:val="32"/>
        </w:rPr>
        <w:t xml:space="preserve"> уклонения от уплаты налогов.</w:t>
      </w:r>
    </w:p>
    <w:p w:rsidR="00086AF3" w:rsidRDefault="00086AF3" w:rsidP="00FB13DE">
      <w:pPr>
        <w:spacing w:after="0" w:line="360" w:lineRule="auto"/>
        <w:ind w:firstLine="709"/>
        <w:jc w:val="both"/>
        <w:rPr>
          <w:rFonts w:ascii="Arial" w:eastAsia="Arial" w:hAnsi="Arial" w:cs="Arial"/>
          <w:i/>
          <w:sz w:val="28"/>
          <w:szCs w:val="28"/>
        </w:rPr>
      </w:pPr>
      <w:r>
        <w:rPr>
          <w:rFonts w:ascii="Arial" w:eastAsia="Arial" w:hAnsi="Arial" w:cs="Arial"/>
          <w:sz w:val="32"/>
          <w:szCs w:val="32"/>
        </w:rPr>
        <w:t xml:space="preserve">Предлагается объединение режимов со схожими условиями </w:t>
      </w:r>
      <w:r>
        <w:rPr>
          <w:rFonts w:ascii="Arial" w:eastAsia="Arial" w:hAnsi="Arial" w:cs="Arial"/>
          <w:i/>
          <w:sz w:val="28"/>
          <w:szCs w:val="28"/>
        </w:rPr>
        <w:t>(к примеру, патент и СНР с использованием мобильного приложения)</w:t>
      </w:r>
      <w:r>
        <w:rPr>
          <w:rFonts w:ascii="Arial" w:eastAsia="Arial" w:hAnsi="Arial" w:cs="Arial"/>
          <w:sz w:val="32"/>
          <w:szCs w:val="32"/>
        </w:rPr>
        <w:t xml:space="preserve"> с </w:t>
      </w:r>
      <w:proofErr w:type="spellStart"/>
      <w:r>
        <w:rPr>
          <w:rFonts w:ascii="Arial" w:eastAsia="Arial" w:hAnsi="Arial" w:cs="Arial"/>
          <w:sz w:val="32"/>
          <w:szCs w:val="32"/>
        </w:rPr>
        <w:t>упраздненим</w:t>
      </w:r>
      <w:proofErr w:type="spellEnd"/>
      <w:r>
        <w:rPr>
          <w:rFonts w:ascii="Arial" w:eastAsia="Arial" w:hAnsi="Arial" w:cs="Arial"/>
          <w:sz w:val="32"/>
          <w:szCs w:val="32"/>
        </w:rPr>
        <w:t xml:space="preserve"> невостребованных режимов </w:t>
      </w:r>
      <w:r>
        <w:rPr>
          <w:rFonts w:ascii="Arial" w:eastAsia="Arial" w:hAnsi="Arial" w:cs="Arial"/>
          <w:sz w:val="32"/>
          <w:szCs w:val="32"/>
        </w:rPr>
        <w:br/>
      </w:r>
      <w:r>
        <w:rPr>
          <w:rFonts w:ascii="Arial" w:eastAsia="Arial" w:hAnsi="Arial" w:cs="Arial"/>
          <w:i/>
          <w:sz w:val="28"/>
          <w:szCs w:val="28"/>
        </w:rPr>
        <w:t>(к примеру, режим фиксированного вычета).</w:t>
      </w:r>
    </w:p>
    <w:p w:rsidR="00086AF3" w:rsidRDefault="00086AF3" w:rsidP="00FB13DE">
      <w:pPr>
        <w:spacing w:after="0" w:line="360" w:lineRule="auto"/>
        <w:ind w:firstLine="709"/>
        <w:jc w:val="both"/>
        <w:rPr>
          <w:rFonts w:ascii="Arial" w:eastAsia="Arial" w:hAnsi="Arial" w:cs="Arial"/>
          <w:i/>
          <w:sz w:val="28"/>
          <w:szCs w:val="28"/>
        </w:rPr>
      </w:pPr>
      <w:r>
        <w:rPr>
          <w:rFonts w:ascii="Arial" w:eastAsia="Arial" w:hAnsi="Arial" w:cs="Arial"/>
          <w:sz w:val="32"/>
          <w:szCs w:val="32"/>
        </w:rPr>
        <w:lastRenderedPageBreak/>
        <w:t xml:space="preserve">Кроме того, необходимо пересмотреть условия применения режимов с учетом данных фактического применения </w:t>
      </w:r>
      <w:r>
        <w:rPr>
          <w:rFonts w:ascii="Arial" w:eastAsia="Arial" w:hAnsi="Arial" w:cs="Arial"/>
          <w:i/>
          <w:sz w:val="28"/>
          <w:szCs w:val="28"/>
        </w:rPr>
        <w:t>(количество работников, максимальный оборот).</w:t>
      </w:r>
    </w:p>
    <w:p w:rsidR="00086AF3" w:rsidRDefault="00086AF3" w:rsidP="00FB13DE">
      <w:pPr>
        <w:spacing w:after="0" w:line="360" w:lineRule="auto"/>
        <w:ind w:firstLine="709"/>
        <w:jc w:val="both"/>
        <w:rPr>
          <w:rFonts w:ascii="Arial" w:eastAsia="Arial" w:hAnsi="Arial" w:cs="Arial"/>
          <w:sz w:val="32"/>
          <w:szCs w:val="32"/>
        </w:rPr>
      </w:pPr>
      <w:r>
        <w:rPr>
          <w:rFonts w:ascii="Arial" w:eastAsia="Arial" w:hAnsi="Arial" w:cs="Arial"/>
          <w:sz w:val="32"/>
          <w:szCs w:val="32"/>
        </w:rPr>
        <w:t xml:space="preserve">На обсуждение предлагается введение режима вмененного налогообложения для ремесленников (вместо патента) и установление единого режима налогообложения для </w:t>
      </w:r>
      <w:proofErr w:type="spellStart"/>
      <w:r>
        <w:rPr>
          <w:rFonts w:ascii="Arial" w:eastAsia="Arial" w:hAnsi="Arial" w:cs="Arial"/>
          <w:sz w:val="32"/>
          <w:szCs w:val="32"/>
        </w:rPr>
        <w:t>сельхозтоваропроизводителей</w:t>
      </w:r>
      <w:proofErr w:type="spellEnd"/>
      <w:r>
        <w:rPr>
          <w:rFonts w:ascii="Arial" w:eastAsia="Arial" w:hAnsi="Arial" w:cs="Arial"/>
          <w:sz w:val="32"/>
          <w:szCs w:val="32"/>
        </w:rPr>
        <w:t xml:space="preserve"> (единый аграрный налог).</w:t>
      </w:r>
    </w:p>
    <w:p w:rsidR="00086AF3" w:rsidRDefault="00086AF3" w:rsidP="00FB13DE">
      <w:pPr>
        <w:spacing w:after="0" w:line="360" w:lineRule="auto"/>
        <w:ind w:firstLine="709"/>
        <w:jc w:val="both"/>
        <w:rPr>
          <w:rFonts w:ascii="Arial" w:eastAsia="Arial" w:hAnsi="Arial" w:cs="Arial"/>
          <w:sz w:val="32"/>
          <w:szCs w:val="32"/>
        </w:rPr>
      </w:pPr>
      <w:r>
        <w:rPr>
          <w:rFonts w:ascii="Arial" w:eastAsia="Arial" w:hAnsi="Arial" w:cs="Arial"/>
          <w:sz w:val="32"/>
          <w:szCs w:val="32"/>
        </w:rPr>
        <w:t xml:space="preserve">Еще хотелось бы отметить, что </w:t>
      </w:r>
      <w:r w:rsidR="007D25BD">
        <w:rPr>
          <w:rFonts w:ascii="Arial" w:eastAsia="Arial" w:hAnsi="Arial" w:cs="Arial"/>
          <w:sz w:val="32"/>
          <w:szCs w:val="32"/>
        </w:rPr>
        <w:t>в послании было озвучено поручение по расширению применения режима розничного налога для развития современной торговли.</w:t>
      </w:r>
    </w:p>
    <w:p w:rsidR="007D25BD" w:rsidRDefault="007D25BD" w:rsidP="00FB13DE">
      <w:pPr>
        <w:spacing w:after="0" w:line="360" w:lineRule="auto"/>
        <w:ind w:firstLine="709"/>
        <w:jc w:val="both"/>
        <w:rPr>
          <w:rFonts w:ascii="Arial" w:eastAsia="Arial" w:hAnsi="Arial" w:cs="Arial"/>
          <w:sz w:val="32"/>
          <w:szCs w:val="32"/>
        </w:rPr>
      </w:pPr>
      <w:r>
        <w:rPr>
          <w:rFonts w:ascii="Arial" w:eastAsia="Arial" w:hAnsi="Arial" w:cs="Arial"/>
          <w:sz w:val="32"/>
          <w:szCs w:val="32"/>
        </w:rPr>
        <w:t>В реализацию данного поручения законодательные поправки уже приняты.</w:t>
      </w:r>
    </w:p>
    <w:p w:rsidR="00086AF3" w:rsidRPr="00086AF3" w:rsidRDefault="00086AF3" w:rsidP="00FB13DE">
      <w:pPr>
        <w:spacing w:after="0" w:line="360" w:lineRule="auto"/>
        <w:ind w:firstLine="709"/>
        <w:jc w:val="both"/>
        <w:rPr>
          <w:rFonts w:ascii="Arial" w:hAnsi="Arial" w:cs="Arial"/>
          <w:b/>
          <w:i/>
          <w:color w:val="0070C0"/>
          <w:sz w:val="32"/>
          <w:szCs w:val="33"/>
        </w:rPr>
      </w:pPr>
    </w:p>
    <w:p w:rsidR="00516ED7" w:rsidRDefault="00516ED7" w:rsidP="00FB13DE">
      <w:pPr>
        <w:spacing w:after="0" w:line="360" w:lineRule="auto"/>
        <w:ind w:firstLine="709"/>
        <w:jc w:val="both"/>
        <w:rPr>
          <w:rFonts w:ascii="Arial" w:hAnsi="Arial" w:cs="Arial"/>
          <w:b/>
          <w:i/>
          <w:color w:val="0070C0"/>
          <w:sz w:val="32"/>
          <w:szCs w:val="33"/>
          <w:lang w:val="kk-KZ"/>
        </w:rPr>
      </w:pPr>
      <w:r w:rsidRPr="00516ED7">
        <w:rPr>
          <w:rFonts w:ascii="Arial" w:hAnsi="Arial" w:cs="Arial"/>
          <w:b/>
          <w:i/>
          <w:color w:val="0070C0"/>
          <w:sz w:val="32"/>
          <w:szCs w:val="33"/>
          <w:lang w:val="kk-KZ"/>
        </w:rPr>
        <w:t xml:space="preserve">Слайд </w:t>
      </w:r>
      <w:r>
        <w:rPr>
          <w:rFonts w:ascii="Arial" w:hAnsi="Arial" w:cs="Arial"/>
          <w:b/>
          <w:i/>
          <w:color w:val="0070C0"/>
          <w:sz w:val="32"/>
          <w:szCs w:val="33"/>
          <w:lang w:val="kk-KZ"/>
        </w:rPr>
        <w:t>9</w:t>
      </w:r>
    </w:p>
    <w:p w:rsidR="007D25BD" w:rsidRDefault="007D25BD" w:rsidP="00FB13DE">
      <w:pPr>
        <w:pBdr>
          <w:top w:val="nil"/>
          <w:left w:val="nil"/>
          <w:bottom w:val="nil"/>
          <w:right w:val="nil"/>
          <w:between w:val="nil"/>
        </w:pBdr>
        <w:spacing w:after="0" w:line="360" w:lineRule="auto"/>
        <w:ind w:firstLine="709"/>
        <w:jc w:val="both"/>
        <w:rPr>
          <w:rFonts w:ascii="Arial" w:eastAsia="Arial" w:hAnsi="Arial" w:cs="Arial"/>
          <w:color w:val="000000"/>
          <w:sz w:val="32"/>
          <w:szCs w:val="32"/>
        </w:rPr>
      </w:pPr>
      <w:r>
        <w:rPr>
          <w:rFonts w:ascii="Arial" w:eastAsia="Arial" w:hAnsi="Arial" w:cs="Arial"/>
          <w:color w:val="000000"/>
          <w:sz w:val="32"/>
          <w:szCs w:val="32"/>
        </w:rPr>
        <w:t>Также мы работаем над вопросом повышенного налогообложения предметов «роскоши».</w:t>
      </w:r>
    </w:p>
    <w:p w:rsidR="007D25BD" w:rsidRDefault="007D25BD" w:rsidP="00FB13DE">
      <w:pPr>
        <w:pBdr>
          <w:top w:val="nil"/>
          <w:left w:val="nil"/>
          <w:bottom w:val="nil"/>
          <w:right w:val="nil"/>
          <w:between w:val="nil"/>
        </w:pBdr>
        <w:spacing w:after="0" w:line="360" w:lineRule="auto"/>
        <w:ind w:firstLine="709"/>
        <w:jc w:val="both"/>
        <w:rPr>
          <w:rFonts w:ascii="Arial" w:eastAsia="Arial" w:hAnsi="Arial" w:cs="Arial"/>
          <w:color w:val="000000"/>
          <w:sz w:val="32"/>
          <w:szCs w:val="32"/>
        </w:rPr>
      </w:pPr>
      <w:r>
        <w:rPr>
          <w:rFonts w:ascii="Arial" w:eastAsia="Arial" w:hAnsi="Arial" w:cs="Arial"/>
          <w:color w:val="000000"/>
          <w:sz w:val="32"/>
          <w:szCs w:val="32"/>
        </w:rPr>
        <w:t>По нашему мнению, к предметам роскоши, по которым можно применить повышенное налогообложение, относятся дорогостоящие недвижимость, транспортные средства, ювелирные и меховые изделия, а также алкогольная и табачная продукция.</w:t>
      </w:r>
    </w:p>
    <w:p w:rsidR="007D25BD" w:rsidRDefault="007D25BD" w:rsidP="00FB13DE">
      <w:pPr>
        <w:pBdr>
          <w:top w:val="nil"/>
          <w:left w:val="nil"/>
          <w:bottom w:val="nil"/>
          <w:right w:val="nil"/>
          <w:between w:val="nil"/>
        </w:pBdr>
        <w:spacing w:after="0" w:line="360" w:lineRule="auto"/>
        <w:ind w:firstLine="709"/>
        <w:jc w:val="both"/>
        <w:rPr>
          <w:rFonts w:ascii="Arial" w:eastAsia="Arial" w:hAnsi="Arial" w:cs="Arial"/>
          <w:color w:val="000000"/>
          <w:sz w:val="32"/>
          <w:szCs w:val="32"/>
        </w:rPr>
      </w:pPr>
      <w:r>
        <w:rPr>
          <w:rFonts w:ascii="Arial" w:eastAsia="Arial" w:hAnsi="Arial" w:cs="Arial"/>
          <w:color w:val="000000"/>
          <w:sz w:val="32"/>
          <w:szCs w:val="32"/>
        </w:rPr>
        <w:t>Предлагается реализовать задачу в рамках действующих налогов.</w:t>
      </w:r>
    </w:p>
    <w:p w:rsidR="007D25BD" w:rsidRDefault="007D25BD" w:rsidP="00FB13DE">
      <w:pPr>
        <w:pBdr>
          <w:top w:val="nil"/>
          <w:left w:val="nil"/>
          <w:bottom w:val="nil"/>
          <w:right w:val="nil"/>
          <w:between w:val="nil"/>
        </w:pBdr>
        <w:spacing w:after="0" w:line="360" w:lineRule="auto"/>
        <w:ind w:firstLine="709"/>
        <w:jc w:val="both"/>
        <w:rPr>
          <w:rFonts w:ascii="Arial" w:eastAsia="Arial" w:hAnsi="Arial" w:cs="Arial"/>
          <w:color w:val="000000"/>
          <w:sz w:val="32"/>
          <w:szCs w:val="32"/>
        </w:rPr>
      </w:pPr>
      <w:r>
        <w:rPr>
          <w:rFonts w:ascii="Arial" w:eastAsia="Arial" w:hAnsi="Arial" w:cs="Arial"/>
          <w:b/>
          <w:color w:val="000000"/>
          <w:sz w:val="32"/>
          <w:szCs w:val="32"/>
          <w:u w:val="single"/>
        </w:rPr>
        <w:t>Во-первых</w:t>
      </w:r>
      <w:r>
        <w:rPr>
          <w:rFonts w:ascii="Arial" w:eastAsia="Arial" w:hAnsi="Arial" w:cs="Arial"/>
          <w:color w:val="000000"/>
          <w:sz w:val="32"/>
          <w:szCs w:val="32"/>
        </w:rPr>
        <w:t xml:space="preserve">, через налог на имущество. </w:t>
      </w:r>
    </w:p>
    <w:p w:rsidR="007D25BD" w:rsidRDefault="007D25BD" w:rsidP="00FB13DE">
      <w:pPr>
        <w:pBdr>
          <w:top w:val="nil"/>
          <w:left w:val="nil"/>
          <w:bottom w:val="nil"/>
          <w:right w:val="nil"/>
          <w:between w:val="nil"/>
        </w:pBdr>
        <w:spacing w:after="0" w:line="360" w:lineRule="auto"/>
        <w:ind w:firstLine="709"/>
        <w:jc w:val="both"/>
        <w:rPr>
          <w:rFonts w:ascii="Arial" w:eastAsia="Arial" w:hAnsi="Arial" w:cs="Arial"/>
          <w:color w:val="000000"/>
          <w:sz w:val="32"/>
          <w:szCs w:val="32"/>
        </w:rPr>
      </w:pPr>
      <w:r>
        <w:rPr>
          <w:rFonts w:ascii="Arial" w:eastAsia="Arial" w:hAnsi="Arial" w:cs="Arial"/>
          <w:color w:val="000000"/>
          <w:sz w:val="32"/>
          <w:szCs w:val="32"/>
        </w:rPr>
        <w:t xml:space="preserve">Это более состоятельные граждане. У нас в стране 3,8 млн. налогоплательщиков имеют 6,8 млн. объектов. Среди них есть </w:t>
      </w:r>
      <w:r>
        <w:rPr>
          <w:rFonts w:ascii="Arial" w:eastAsia="Arial" w:hAnsi="Arial" w:cs="Arial"/>
          <w:color w:val="000000"/>
          <w:sz w:val="32"/>
          <w:szCs w:val="32"/>
        </w:rPr>
        <w:lastRenderedPageBreak/>
        <w:t>граждане, имеющие несколько десятков квартир. Предлагается повысить ставку налога в зависимости от общей стоимости.</w:t>
      </w:r>
    </w:p>
    <w:p w:rsidR="007D25BD" w:rsidRDefault="007D25BD" w:rsidP="00FB13DE">
      <w:pPr>
        <w:pBdr>
          <w:top w:val="nil"/>
          <w:left w:val="nil"/>
          <w:bottom w:val="nil"/>
          <w:right w:val="nil"/>
          <w:between w:val="nil"/>
        </w:pBdr>
        <w:spacing w:after="0" w:line="360" w:lineRule="auto"/>
        <w:ind w:firstLine="709"/>
        <w:jc w:val="both"/>
        <w:rPr>
          <w:rFonts w:ascii="Arial" w:eastAsia="Arial" w:hAnsi="Arial" w:cs="Arial"/>
          <w:color w:val="000000"/>
          <w:sz w:val="32"/>
          <w:szCs w:val="32"/>
        </w:rPr>
      </w:pPr>
      <w:r>
        <w:rPr>
          <w:rFonts w:ascii="Arial" w:eastAsia="Arial" w:hAnsi="Arial" w:cs="Arial"/>
          <w:b/>
          <w:color w:val="000000"/>
          <w:sz w:val="32"/>
          <w:szCs w:val="32"/>
          <w:u w:val="single"/>
        </w:rPr>
        <w:t>Во-вторых</w:t>
      </w:r>
      <w:r>
        <w:rPr>
          <w:rFonts w:ascii="Arial" w:eastAsia="Arial" w:hAnsi="Arial" w:cs="Arial"/>
          <w:color w:val="000000"/>
          <w:sz w:val="32"/>
          <w:szCs w:val="32"/>
        </w:rPr>
        <w:t xml:space="preserve">, через налог на транспортные средства. </w:t>
      </w:r>
      <w:r>
        <w:rPr>
          <w:rFonts w:ascii="Arial" w:eastAsia="Arial" w:hAnsi="Arial" w:cs="Arial"/>
          <w:color w:val="000000"/>
          <w:sz w:val="32"/>
          <w:szCs w:val="32"/>
        </w:rPr>
        <w:br/>
        <w:t xml:space="preserve">К примеру, если рыночная стоимость автомобиля превышает </w:t>
      </w:r>
      <w:r>
        <w:rPr>
          <w:rFonts w:ascii="Arial" w:eastAsia="Arial" w:hAnsi="Arial" w:cs="Arial"/>
          <w:color w:val="000000"/>
          <w:sz w:val="32"/>
          <w:szCs w:val="32"/>
        </w:rPr>
        <w:br/>
        <w:t>50 млн. тенге, то будет применяться дополнительное налогообложение.</w:t>
      </w:r>
    </w:p>
    <w:p w:rsidR="007D25BD" w:rsidRDefault="007D25BD" w:rsidP="00FB13DE">
      <w:pPr>
        <w:pBdr>
          <w:top w:val="nil"/>
          <w:left w:val="nil"/>
          <w:bottom w:val="nil"/>
          <w:right w:val="nil"/>
          <w:between w:val="nil"/>
        </w:pBdr>
        <w:spacing w:after="0" w:line="360" w:lineRule="auto"/>
        <w:ind w:firstLine="709"/>
        <w:jc w:val="both"/>
        <w:rPr>
          <w:rFonts w:ascii="Arial" w:eastAsia="Arial" w:hAnsi="Arial" w:cs="Arial"/>
          <w:color w:val="000000"/>
          <w:sz w:val="32"/>
          <w:szCs w:val="32"/>
        </w:rPr>
      </w:pPr>
      <w:r>
        <w:rPr>
          <w:rFonts w:ascii="Arial" w:eastAsia="Arial" w:hAnsi="Arial" w:cs="Arial"/>
          <w:color w:val="000000"/>
          <w:sz w:val="32"/>
          <w:szCs w:val="32"/>
        </w:rPr>
        <w:t>Кроме того, ограниченный круг лиц имеет в собственности яхты и частные самолеты. К примеру, физические лица имеют 490 яхт, средняя сумма уплаченного налога на 1 объект составила 13 тыс. тенге в год. Это незначительная сумма. Предлагается повысить ставку налога.</w:t>
      </w:r>
    </w:p>
    <w:p w:rsidR="007D25BD" w:rsidRDefault="007D25BD" w:rsidP="00FB13DE">
      <w:pPr>
        <w:pBdr>
          <w:top w:val="nil"/>
          <w:left w:val="nil"/>
          <w:bottom w:val="nil"/>
          <w:right w:val="nil"/>
          <w:between w:val="nil"/>
        </w:pBdr>
        <w:spacing w:after="0" w:line="360" w:lineRule="auto"/>
        <w:ind w:firstLine="709"/>
        <w:jc w:val="both"/>
        <w:rPr>
          <w:rFonts w:ascii="Arial" w:eastAsia="Arial" w:hAnsi="Arial" w:cs="Arial"/>
          <w:color w:val="000000"/>
          <w:sz w:val="32"/>
          <w:szCs w:val="32"/>
        </w:rPr>
      </w:pPr>
      <w:r>
        <w:rPr>
          <w:rFonts w:ascii="Arial" w:eastAsia="Arial" w:hAnsi="Arial" w:cs="Arial"/>
          <w:b/>
          <w:color w:val="000000"/>
          <w:sz w:val="32"/>
          <w:szCs w:val="32"/>
          <w:u w:val="single"/>
        </w:rPr>
        <w:t>В-третьих</w:t>
      </w:r>
      <w:r>
        <w:rPr>
          <w:rFonts w:ascii="Arial" w:eastAsia="Arial" w:hAnsi="Arial" w:cs="Arial"/>
          <w:color w:val="000000"/>
          <w:sz w:val="32"/>
          <w:szCs w:val="32"/>
        </w:rPr>
        <w:t xml:space="preserve">, повышенное налогообложение через акцизы. </w:t>
      </w:r>
    </w:p>
    <w:p w:rsidR="007D25BD" w:rsidRDefault="007D25BD" w:rsidP="00FB13DE">
      <w:pPr>
        <w:pBdr>
          <w:top w:val="nil"/>
          <w:left w:val="nil"/>
          <w:bottom w:val="nil"/>
          <w:right w:val="nil"/>
          <w:between w:val="nil"/>
        </w:pBdr>
        <w:spacing w:after="0" w:line="360" w:lineRule="auto"/>
        <w:ind w:firstLine="709"/>
        <w:jc w:val="both"/>
        <w:rPr>
          <w:rFonts w:ascii="Arial" w:eastAsia="Arial" w:hAnsi="Arial" w:cs="Arial"/>
          <w:color w:val="000000"/>
          <w:sz w:val="32"/>
          <w:szCs w:val="32"/>
        </w:rPr>
      </w:pPr>
      <w:r>
        <w:rPr>
          <w:rFonts w:ascii="Arial" w:eastAsia="Arial" w:hAnsi="Arial" w:cs="Arial"/>
          <w:color w:val="000000"/>
          <w:sz w:val="32"/>
          <w:szCs w:val="32"/>
        </w:rPr>
        <w:t>Предлагается установление дополнительного акциза на дорогостоящую алкогольную и табачную продукцию, стоимость которых за единицу доходит до 5-6 млн. тенге, при этом доля акциза в ней незначительная.</w:t>
      </w:r>
    </w:p>
    <w:p w:rsidR="007D25BD" w:rsidRDefault="007D25BD" w:rsidP="00FB13DE">
      <w:pPr>
        <w:pBdr>
          <w:top w:val="nil"/>
          <w:left w:val="nil"/>
          <w:bottom w:val="nil"/>
          <w:right w:val="nil"/>
          <w:between w:val="nil"/>
        </w:pBdr>
        <w:spacing w:after="0" w:line="360" w:lineRule="auto"/>
        <w:ind w:firstLine="709"/>
        <w:jc w:val="both"/>
        <w:rPr>
          <w:rFonts w:ascii="Arial" w:eastAsia="Arial" w:hAnsi="Arial" w:cs="Arial"/>
          <w:i/>
          <w:color w:val="000000"/>
          <w:sz w:val="24"/>
          <w:szCs w:val="24"/>
        </w:rPr>
      </w:pPr>
      <w:r>
        <w:rPr>
          <w:rFonts w:ascii="Arial" w:eastAsia="Arial" w:hAnsi="Arial" w:cs="Arial"/>
          <w:i/>
          <w:color w:val="000000"/>
          <w:sz w:val="24"/>
          <w:szCs w:val="24"/>
        </w:rPr>
        <w:t>Например, зафиксирован ввоз крепких ликероводочных изделий - виски «MACALLAN 50YO» на сумму 5 995 968 тенге за 0,70 литр (сумма акциза – 714 тенге), коньяк «</w:t>
      </w:r>
      <w:proofErr w:type="spellStart"/>
      <w:r>
        <w:rPr>
          <w:rFonts w:ascii="Arial" w:eastAsia="Arial" w:hAnsi="Arial" w:cs="Arial"/>
          <w:i/>
          <w:color w:val="000000"/>
          <w:sz w:val="24"/>
          <w:szCs w:val="24"/>
        </w:rPr>
        <w:t>Cognac</w:t>
      </w:r>
      <w:proofErr w:type="spellEnd"/>
      <w:r>
        <w:rPr>
          <w:rFonts w:ascii="Arial" w:eastAsia="Arial" w:hAnsi="Arial" w:cs="Arial"/>
          <w:i/>
          <w:color w:val="000000"/>
          <w:sz w:val="24"/>
          <w:szCs w:val="24"/>
        </w:rPr>
        <w:t xml:space="preserve"> </w:t>
      </w:r>
      <w:proofErr w:type="spellStart"/>
      <w:r>
        <w:rPr>
          <w:rFonts w:ascii="Arial" w:eastAsia="Arial" w:hAnsi="Arial" w:cs="Arial"/>
          <w:i/>
          <w:color w:val="000000"/>
          <w:sz w:val="24"/>
          <w:szCs w:val="24"/>
        </w:rPr>
        <w:t>Remy</w:t>
      </w:r>
      <w:proofErr w:type="spellEnd"/>
      <w:r>
        <w:rPr>
          <w:rFonts w:ascii="Arial" w:eastAsia="Arial" w:hAnsi="Arial" w:cs="Arial"/>
          <w:i/>
          <w:color w:val="000000"/>
          <w:sz w:val="24"/>
          <w:szCs w:val="24"/>
        </w:rPr>
        <w:t xml:space="preserve"> </w:t>
      </w:r>
      <w:proofErr w:type="spellStart"/>
      <w:r>
        <w:rPr>
          <w:rFonts w:ascii="Arial" w:eastAsia="Arial" w:hAnsi="Arial" w:cs="Arial"/>
          <w:i/>
          <w:color w:val="000000"/>
          <w:sz w:val="24"/>
          <w:szCs w:val="24"/>
        </w:rPr>
        <w:t>Martin</w:t>
      </w:r>
      <w:proofErr w:type="spellEnd"/>
      <w:r>
        <w:rPr>
          <w:rFonts w:ascii="Arial" w:eastAsia="Arial" w:hAnsi="Arial" w:cs="Arial"/>
          <w:i/>
          <w:color w:val="000000"/>
          <w:sz w:val="24"/>
          <w:szCs w:val="24"/>
        </w:rPr>
        <w:t xml:space="preserve"> </w:t>
      </w:r>
      <w:proofErr w:type="spellStart"/>
      <w:r>
        <w:rPr>
          <w:rFonts w:ascii="Arial" w:eastAsia="Arial" w:hAnsi="Arial" w:cs="Arial"/>
          <w:i/>
          <w:color w:val="000000"/>
          <w:sz w:val="24"/>
          <w:szCs w:val="24"/>
        </w:rPr>
        <w:t>Louis</w:t>
      </w:r>
      <w:proofErr w:type="spellEnd"/>
      <w:r>
        <w:rPr>
          <w:rFonts w:ascii="Arial" w:eastAsia="Arial" w:hAnsi="Arial" w:cs="Arial"/>
          <w:i/>
          <w:color w:val="000000"/>
          <w:sz w:val="24"/>
          <w:szCs w:val="24"/>
        </w:rPr>
        <w:t xml:space="preserve"> XIII» на сумму 4 225 131 тенге за 3 литра (сумма акциза – 300 тенге), вино «</w:t>
      </w:r>
      <w:proofErr w:type="spellStart"/>
      <w:r>
        <w:rPr>
          <w:rFonts w:ascii="Arial" w:eastAsia="Arial" w:hAnsi="Arial" w:cs="Arial"/>
          <w:i/>
          <w:color w:val="000000"/>
          <w:sz w:val="24"/>
          <w:szCs w:val="24"/>
        </w:rPr>
        <w:t>Сhateau</w:t>
      </w:r>
      <w:proofErr w:type="spellEnd"/>
      <w:r>
        <w:rPr>
          <w:rFonts w:ascii="Arial" w:eastAsia="Arial" w:hAnsi="Arial" w:cs="Arial"/>
          <w:i/>
          <w:color w:val="000000"/>
          <w:sz w:val="24"/>
          <w:szCs w:val="24"/>
        </w:rPr>
        <w:t xml:space="preserve"> </w:t>
      </w:r>
      <w:proofErr w:type="spellStart"/>
      <w:r>
        <w:rPr>
          <w:rFonts w:ascii="Arial" w:eastAsia="Arial" w:hAnsi="Arial" w:cs="Arial"/>
          <w:i/>
          <w:color w:val="000000"/>
          <w:sz w:val="24"/>
          <w:szCs w:val="24"/>
        </w:rPr>
        <w:t>Petrus</w:t>
      </w:r>
      <w:proofErr w:type="spellEnd"/>
      <w:r>
        <w:rPr>
          <w:rFonts w:ascii="Arial" w:eastAsia="Arial" w:hAnsi="Arial" w:cs="Arial"/>
          <w:i/>
          <w:color w:val="000000"/>
          <w:sz w:val="24"/>
          <w:szCs w:val="24"/>
        </w:rPr>
        <w:t>» на сумму 888 929 тенге за 0,75 литр (сумма акциза - 26 тенге). Также, завезены сигары «</w:t>
      </w:r>
      <w:proofErr w:type="spellStart"/>
      <w:r>
        <w:rPr>
          <w:rFonts w:ascii="Arial" w:eastAsia="Arial" w:hAnsi="Arial" w:cs="Arial"/>
          <w:i/>
          <w:color w:val="000000"/>
          <w:sz w:val="24"/>
          <w:szCs w:val="24"/>
        </w:rPr>
        <w:t>Cohiba</w:t>
      </w:r>
      <w:proofErr w:type="spellEnd"/>
      <w:r>
        <w:rPr>
          <w:rFonts w:ascii="Arial" w:eastAsia="Arial" w:hAnsi="Arial" w:cs="Arial"/>
          <w:i/>
          <w:color w:val="000000"/>
          <w:sz w:val="24"/>
          <w:szCs w:val="24"/>
        </w:rPr>
        <w:t>» на сумму 143 100 тенге за 15 штук, сигары «</w:t>
      </w:r>
      <w:proofErr w:type="spellStart"/>
      <w:r>
        <w:rPr>
          <w:rFonts w:ascii="Arial" w:eastAsia="Arial" w:hAnsi="Arial" w:cs="Arial"/>
          <w:i/>
          <w:color w:val="000000"/>
          <w:sz w:val="24"/>
          <w:szCs w:val="24"/>
        </w:rPr>
        <w:t>Don</w:t>
      </w:r>
      <w:proofErr w:type="spellEnd"/>
      <w:r>
        <w:rPr>
          <w:rFonts w:ascii="Arial" w:eastAsia="Arial" w:hAnsi="Arial" w:cs="Arial"/>
          <w:i/>
          <w:color w:val="000000"/>
          <w:sz w:val="24"/>
          <w:szCs w:val="24"/>
        </w:rPr>
        <w:t xml:space="preserve"> </w:t>
      </w:r>
      <w:proofErr w:type="spellStart"/>
      <w:r>
        <w:rPr>
          <w:rFonts w:ascii="Arial" w:eastAsia="Arial" w:hAnsi="Arial" w:cs="Arial"/>
          <w:i/>
          <w:color w:val="000000"/>
          <w:sz w:val="24"/>
          <w:szCs w:val="24"/>
        </w:rPr>
        <w:t>Antonio</w:t>
      </w:r>
      <w:proofErr w:type="spellEnd"/>
      <w:r>
        <w:rPr>
          <w:rFonts w:ascii="Arial" w:eastAsia="Arial" w:hAnsi="Arial" w:cs="Arial"/>
          <w:i/>
          <w:color w:val="000000"/>
          <w:sz w:val="24"/>
          <w:szCs w:val="24"/>
        </w:rPr>
        <w:t xml:space="preserve"> </w:t>
      </w:r>
      <w:proofErr w:type="spellStart"/>
      <w:r>
        <w:rPr>
          <w:rFonts w:ascii="Arial" w:eastAsia="Arial" w:hAnsi="Arial" w:cs="Arial"/>
          <w:i/>
          <w:color w:val="000000"/>
          <w:sz w:val="24"/>
          <w:szCs w:val="24"/>
        </w:rPr>
        <w:t>Churchills</w:t>
      </w:r>
      <w:proofErr w:type="spellEnd"/>
      <w:r>
        <w:rPr>
          <w:rFonts w:ascii="Arial" w:eastAsia="Arial" w:hAnsi="Arial" w:cs="Arial"/>
          <w:i/>
          <w:color w:val="000000"/>
          <w:sz w:val="24"/>
          <w:szCs w:val="24"/>
        </w:rPr>
        <w:t xml:space="preserve">» на сумму 120 000 тенге за 40 штук. </w:t>
      </w:r>
    </w:p>
    <w:p w:rsidR="007D25BD" w:rsidRDefault="007D25BD" w:rsidP="00FB13DE">
      <w:pPr>
        <w:spacing w:after="0" w:line="360" w:lineRule="auto"/>
        <w:ind w:firstLine="709"/>
        <w:jc w:val="both"/>
        <w:rPr>
          <w:rFonts w:ascii="Arial" w:hAnsi="Arial" w:cs="Arial"/>
          <w:color w:val="000000" w:themeColor="text1"/>
          <w:sz w:val="32"/>
          <w:szCs w:val="33"/>
        </w:rPr>
      </w:pPr>
    </w:p>
    <w:p w:rsidR="007D25BD" w:rsidRDefault="007D25BD" w:rsidP="00FB13DE">
      <w:pPr>
        <w:spacing w:after="0" w:line="360" w:lineRule="auto"/>
        <w:ind w:firstLine="709"/>
        <w:jc w:val="both"/>
        <w:rPr>
          <w:rFonts w:ascii="Arial" w:hAnsi="Arial" w:cs="Arial"/>
          <w:color w:val="000000" w:themeColor="text1"/>
          <w:sz w:val="32"/>
          <w:szCs w:val="33"/>
        </w:rPr>
      </w:pPr>
      <w:r>
        <w:rPr>
          <w:rFonts w:ascii="Arial" w:hAnsi="Arial" w:cs="Arial"/>
          <w:color w:val="000000" w:themeColor="text1"/>
          <w:sz w:val="32"/>
          <w:szCs w:val="33"/>
        </w:rPr>
        <w:t>Это все прорабатываемые подходы по реализации основных поручений Главы государства.</w:t>
      </w:r>
    </w:p>
    <w:p w:rsidR="007D25BD" w:rsidRDefault="007D25BD" w:rsidP="00FB13DE">
      <w:pPr>
        <w:spacing w:after="0" w:line="360" w:lineRule="auto"/>
        <w:ind w:firstLine="709"/>
        <w:jc w:val="both"/>
        <w:rPr>
          <w:rFonts w:ascii="Arial" w:hAnsi="Arial" w:cs="Arial"/>
          <w:color w:val="000000" w:themeColor="text1"/>
          <w:sz w:val="32"/>
          <w:szCs w:val="33"/>
        </w:rPr>
      </w:pPr>
      <w:r>
        <w:rPr>
          <w:rFonts w:ascii="Arial" w:hAnsi="Arial" w:cs="Arial"/>
          <w:color w:val="000000" w:themeColor="text1"/>
          <w:sz w:val="32"/>
          <w:szCs w:val="33"/>
        </w:rPr>
        <w:t>Хотелось бы отметить, озвученные предложения не являются окончательными, а были предложены на обсуждение.</w:t>
      </w:r>
    </w:p>
    <w:p w:rsidR="007D25BD" w:rsidRPr="007D25BD" w:rsidRDefault="007D25BD" w:rsidP="00FB13DE">
      <w:pPr>
        <w:spacing w:after="0" w:line="360" w:lineRule="auto"/>
        <w:ind w:firstLine="709"/>
        <w:jc w:val="both"/>
        <w:rPr>
          <w:rFonts w:ascii="Arial" w:hAnsi="Arial" w:cs="Arial"/>
          <w:color w:val="000000" w:themeColor="text1"/>
          <w:sz w:val="32"/>
          <w:szCs w:val="33"/>
        </w:rPr>
      </w:pPr>
    </w:p>
    <w:p w:rsidR="00516ED7" w:rsidRPr="00516ED7" w:rsidRDefault="00516ED7" w:rsidP="00FB13DE">
      <w:pPr>
        <w:spacing w:after="0" w:line="360" w:lineRule="auto"/>
        <w:ind w:firstLine="709"/>
        <w:jc w:val="both"/>
        <w:rPr>
          <w:rFonts w:ascii="Arial" w:hAnsi="Arial" w:cs="Arial"/>
          <w:b/>
          <w:i/>
          <w:color w:val="0070C0"/>
          <w:sz w:val="32"/>
          <w:szCs w:val="33"/>
          <w:lang w:val="kk-KZ"/>
        </w:rPr>
      </w:pPr>
      <w:r w:rsidRPr="00516ED7">
        <w:rPr>
          <w:rFonts w:ascii="Arial" w:hAnsi="Arial" w:cs="Arial"/>
          <w:b/>
          <w:i/>
          <w:color w:val="0070C0"/>
          <w:sz w:val="32"/>
          <w:szCs w:val="33"/>
          <w:lang w:val="kk-KZ"/>
        </w:rPr>
        <w:t xml:space="preserve">Слайд </w:t>
      </w:r>
      <w:r>
        <w:rPr>
          <w:rFonts w:ascii="Arial" w:hAnsi="Arial" w:cs="Arial"/>
          <w:b/>
          <w:i/>
          <w:color w:val="0070C0"/>
          <w:sz w:val="32"/>
          <w:szCs w:val="33"/>
          <w:lang w:val="kk-KZ"/>
        </w:rPr>
        <w:t>10</w:t>
      </w:r>
    </w:p>
    <w:p w:rsidR="007D25BD" w:rsidRDefault="007D25BD" w:rsidP="00FB13DE">
      <w:pPr>
        <w:tabs>
          <w:tab w:val="left" w:pos="1080"/>
        </w:tabs>
        <w:spacing w:after="0" w:line="360" w:lineRule="auto"/>
        <w:ind w:right="49" w:firstLine="709"/>
        <w:jc w:val="both"/>
        <w:rPr>
          <w:rFonts w:ascii="Arial" w:hAnsi="Arial" w:cs="Arial"/>
          <w:sz w:val="32"/>
          <w:szCs w:val="28"/>
          <w:lang w:val="kk-KZ"/>
        </w:rPr>
      </w:pPr>
      <w:r>
        <w:rPr>
          <w:rFonts w:ascii="Arial" w:hAnsi="Arial" w:cs="Arial"/>
          <w:sz w:val="32"/>
          <w:szCs w:val="28"/>
          <w:lang w:val="kk-KZ"/>
        </w:rPr>
        <w:t>Кроме того, по ряду вопросу мы ведем работу в р</w:t>
      </w:r>
      <w:r w:rsidR="00583921">
        <w:rPr>
          <w:rFonts w:ascii="Arial" w:hAnsi="Arial" w:cs="Arial"/>
          <w:sz w:val="32"/>
          <w:szCs w:val="28"/>
          <w:lang w:val="kk-KZ"/>
        </w:rPr>
        <w:t>амк</w:t>
      </w:r>
      <w:r>
        <w:rPr>
          <w:rFonts w:ascii="Arial" w:hAnsi="Arial" w:cs="Arial"/>
          <w:sz w:val="32"/>
          <w:szCs w:val="28"/>
          <w:lang w:val="kk-KZ"/>
        </w:rPr>
        <w:t>ах</w:t>
      </w:r>
      <w:r w:rsidR="001E578E">
        <w:rPr>
          <w:rFonts w:ascii="Arial" w:hAnsi="Arial" w:cs="Arial"/>
          <w:sz w:val="32"/>
          <w:szCs w:val="28"/>
          <w:lang w:val="kk-KZ"/>
        </w:rPr>
        <w:t xml:space="preserve"> разработки проекта</w:t>
      </w:r>
      <w:r>
        <w:rPr>
          <w:rFonts w:ascii="Arial" w:hAnsi="Arial" w:cs="Arial"/>
          <w:sz w:val="32"/>
          <w:szCs w:val="28"/>
          <w:lang w:val="kk-KZ"/>
        </w:rPr>
        <w:t xml:space="preserve"> нового Налогового кодекса.</w:t>
      </w:r>
    </w:p>
    <w:p w:rsidR="007D25BD" w:rsidRPr="007D25BD" w:rsidRDefault="008975C5" w:rsidP="00FB13DE">
      <w:pPr>
        <w:tabs>
          <w:tab w:val="left" w:pos="1080"/>
        </w:tabs>
        <w:spacing w:after="0" w:line="360" w:lineRule="auto"/>
        <w:ind w:right="49" w:firstLine="709"/>
        <w:jc w:val="both"/>
        <w:rPr>
          <w:rFonts w:ascii="Arial" w:hAnsi="Arial" w:cs="Arial"/>
          <w:sz w:val="32"/>
          <w:szCs w:val="28"/>
        </w:rPr>
      </w:pPr>
      <w:r>
        <w:rPr>
          <w:rFonts w:ascii="Arial" w:hAnsi="Arial" w:cs="Arial"/>
          <w:sz w:val="32"/>
          <w:szCs w:val="28"/>
        </w:rPr>
        <w:t>Так, ведется работа по оптимизации неэффективных налоговых льгот и п</w:t>
      </w:r>
      <w:r w:rsidR="007D25BD" w:rsidRPr="007D25BD">
        <w:rPr>
          <w:rFonts w:ascii="Arial" w:hAnsi="Arial" w:cs="Arial"/>
          <w:sz w:val="32"/>
          <w:szCs w:val="28"/>
        </w:rPr>
        <w:t>овышени</w:t>
      </w:r>
      <w:r>
        <w:rPr>
          <w:rFonts w:ascii="Arial" w:hAnsi="Arial" w:cs="Arial"/>
          <w:sz w:val="32"/>
          <w:szCs w:val="28"/>
        </w:rPr>
        <w:t xml:space="preserve">ю качества мониторинга за их </w:t>
      </w:r>
      <w:r w:rsidR="007D25BD" w:rsidRPr="007D25BD">
        <w:rPr>
          <w:rFonts w:ascii="Arial" w:hAnsi="Arial" w:cs="Arial"/>
          <w:sz w:val="32"/>
          <w:szCs w:val="28"/>
        </w:rPr>
        <w:t>эффективност</w:t>
      </w:r>
      <w:r>
        <w:rPr>
          <w:rFonts w:ascii="Arial" w:hAnsi="Arial" w:cs="Arial"/>
          <w:sz w:val="32"/>
          <w:szCs w:val="28"/>
        </w:rPr>
        <w:t>ью.</w:t>
      </w:r>
      <w:r w:rsidR="007D25BD" w:rsidRPr="007D25BD">
        <w:rPr>
          <w:rFonts w:ascii="Arial" w:hAnsi="Arial" w:cs="Arial"/>
          <w:sz w:val="32"/>
          <w:szCs w:val="28"/>
        </w:rPr>
        <w:t xml:space="preserve"> </w:t>
      </w:r>
    </w:p>
    <w:p w:rsidR="007D25BD" w:rsidRPr="007D25BD" w:rsidRDefault="008975C5" w:rsidP="00FB13DE">
      <w:pPr>
        <w:tabs>
          <w:tab w:val="left" w:pos="1080"/>
        </w:tabs>
        <w:spacing w:after="0" w:line="360" w:lineRule="auto"/>
        <w:ind w:right="49" w:firstLine="709"/>
        <w:jc w:val="both"/>
        <w:rPr>
          <w:rFonts w:ascii="Arial" w:hAnsi="Arial" w:cs="Arial"/>
          <w:sz w:val="32"/>
          <w:szCs w:val="28"/>
        </w:rPr>
      </w:pPr>
      <w:r>
        <w:rPr>
          <w:rFonts w:ascii="Arial" w:hAnsi="Arial" w:cs="Arial"/>
          <w:sz w:val="32"/>
          <w:szCs w:val="28"/>
        </w:rPr>
        <w:t>Кроме того, параллельно с подходами по налогообложению предметов роскоши, необходимо п</w:t>
      </w:r>
      <w:r w:rsidR="007D25BD" w:rsidRPr="007D25BD">
        <w:rPr>
          <w:rFonts w:ascii="Arial" w:hAnsi="Arial" w:cs="Arial"/>
          <w:sz w:val="32"/>
          <w:szCs w:val="28"/>
        </w:rPr>
        <w:t>ересмотр</w:t>
      </w:r>
      <w:r>
        <w:rPr>
          <w:rFonts w:ascii="Arial" w:hAnsi="Arial" w:cs="Arial"/>
          <w:sz w:val="32"/>
          <w:szCs w:val="28"/>
        </w:rPr>
        <w:t>еть</w:t>
      </w:r>
      <w:r w:rsidR="007D25BD" w:rsidRPr="007D25BD">
        <w:rPr>
          <w:rFonts w:ascii="Arial" w:hAnsi="Arial" w:cs="Arial"/>
          <w:sz w:val="32"/>
          <w:szCs w:val="28"/>
        </w:rPr>
        <w:t xml:space="preserve"> налогообложени</w:t>
      </w:r>
      <w:r>
        <w:rPr>
          <w:rFonts w:ascii="Arial" w:hAnsi="Arial" w:cs="Arial"/>
          <w:sz w:val="32"/>
          <w:szCs w:val="28"/>
        </w:rPr>
        <w:t>е</w:t>
      </w:r>
      <w:r w:rsidR="007D25BD" w:rsidRPr="007D25BD">
        <w:rPr>
          <w:rFonts w:ascii="Arial" w:hAnsi="Arial" w:cs="Arial"/>
          <w:sz w:val="32"/>
          <w:szCs w:val="28"/>
        </w:rPr>
        <w:t xml:space="preserve"> физических лиц</w:t>
      </w:r>
      <w:r>
        <w:rPr>
          <w:rFonts w:ascii="Arial" w:hAnsi="Arial" w:cs="Arial"/>
          <w:sz w:val="32"/>
          <w:szCs w:val="28"/>
        </w:rPr>
        <w:t>.</w:t>
      </w:r>
    </w:p>
    <w:p w:rsidR="007D25BD" w:rsidRDefault="008975C5" w:rsidP="00FB13DE">
      <w:pPr>
        <w:tabs>
          <w:tab w:val="left" w:pos="1080"/>
        </w:tabs>
        <w:spacing w:after="0" w:line="360" w:lineRule="auto"/>
        <w:ind w:right="49" w:firstLine="709"/>
        <w:jc w:val="both"/>
        <w:rPr>
          <w:rFonts w:ascii="Arial" w:hAnsi="Arial" w:cs="Arial"/>
          <w:sz w:val="32"/>
          <w:szCs w:val="28"/>
        </w:rPr>
      </w:pPr>
      <w:r>
        <w:rPr>
          <w:rFonts w:ascii="Arial" w:hAnsi="Arial" w:cs="Arial"/>
          <w:sz w:val="32"/>
          <w:szCs w:val="28"/>
        </w:rPr>
        <w:t>Также, будут учтены нормы по п</w:t>
      </w:r>
      <w:r w:rsidR="007D25BD" w:rsidRPr="007D25BD">
        <w:rPr>
          <w:rFonts w:ascii="Arial" w:hAnsi="Arial" w:cs="Arial"/>
          <w:sz w:val="32"/>
          <w:szCs w:val="28"/>
        </w:rPr>
        <w:t>олноценн</w:t>
      </w:r>
      <w:r>
        <w:rPr>
          <w:rFonts w:ascii="Arial" w:hAnsi="Arial" w:cs="Arial"/>
          <w:sz w:val="32"/>
          <w:szCs w:val="28"/>
        </w:rPr>
        <w:t>ой</w:t>
      </w:r>
      <w:r w:rsidR="007D25BD" w:rsidRPr="007D25BD">
        <w:rPr>
          <w:rFonts w:ascii="Arial" w:hAnsi="Arial" w:cs="Arial"/>
          <w:sz w:val="32"/>
          <w:szCs w:val="28"/>
        </w:rPr>
        <w:t xml:space="preserve"> систем</w:t>
      </w:r>
      <w:r>
        <w:rPr>
          <w:rFonts w:ascii="Arial" w:hAnsi="Arial" w:cs="Arial"/>
          <w:sz w:val="32"/>
          <w:szCs w:val="28"/>
        </w:rPr>
        <w:t xml:space="preserve">е </w:t>
      </w:r>
      <w:r w:rsidR="007D25BD" w:rsidRPr="007D25BD">
        <w:rPr>
          <w:rFonts w:ascii="Arial" w:hAnsi="Arial" w:cs="Arial"/>
          <w:sz w:val="32"/>
          <w:szCs w:val="28"/>
        </w:rPr>
        <w:t>вычетов по ИПН</w:t>
      </w:r>
      <w:r>
        <w:rPr>
          <w:rFonts w:ascii="Arial" w:hAnsi="Arial" w:cs="Arial"/>
          <w:sz w:val="32"/>
          <w:szCs w:val="28"/>
        </w:rPr>
        <w:t>.</w:t>
      </w:r>
    </w:p>
    <w:p w:rsidR="007D25BD" w:rsidRPr="007D25BD" w:rsidRDefault="008975C5" w:rsidP="00FB13DE">
      <w:pPr>
        <w:tabs>
          <w:tab w:val="left" w:pos="1080"/>
        </w:tabs>
        <w:spacing w:after="0" w:line="360" w:lineRule="auto"/>
        <w:ind w:right="49" w:firstLine="709"/>
        <w:jc w:val="both"/>
        <w:rPr>
          <w:rFonts w:ascii="Arial" w:hAnsi="Arial" w:cs="Arial"/>
          <w:sz w:val="32"/>
          <w:szCs w:val="28"/>
        </w:rPr>
      </w:pPr>
      <w:r>
        <w:rPr>
          <w:rFonts w:ascii="Arial" w:hAnsi="Arial" w:cs="Arial"/>
          <w:sz w:val="32"/>
          <w:szCs w:val="28"/>
        </w:rPr>
        <w:t>В реализацию обязательств в рамках ЕАЭС будет продолжена работа по г</w:t>
      </w:r>
      <w:r w:rsidR="007D25BD" w:rsidRPr="007D25BD">
        <w:rPr>
          <w:rFonts w:ascii="Arial" w:hAnsi="Arial" w:cs="Arial"/>
          <w:sz w:val="32"/>
          <w:szCs w:val="28"/>
        </w:rPr>
        <w:t>армонизаци</w:t>
      </w:r>
      <w:r>
        <w:rPr>
          <w:rFonts w:ascii="Arial" w:hAnsi="Arial" w:cs="Arial"/>
          <w:sz w:val="32"/>
          <w:szCs w:val="28"/>
        </w:rPr>
        <w:t>и</w:t>
      </w:r>
      <w:r w:rsidR="007D25BD" w:rsidRPr="007D25BD">
        <w:rPr>
          <w:rFonts w:ascii="Arial" w:hAnsi="Arial" w:cs="Arial"/>
          <w:sz w:val="32"/>
          <w:szCs w:val="28"/>
        </w:rPr>
        <w:t xml:space="preserve"> ставок акцизов на сигареты</w:t>
      </w:r>
      <w:r>
        <w:rPr>
          <w:rFonts w:ascii="Arial" w:hAnsi="Arial" w:cs="Arial"/>
          <w:sz w:val="32"/>
          <w:szCs w:val="28"/>
        </w:rPr>
        <w:t>.</w:t>
      </w:r>
    </w:p>
    <w:p w:rsidR="007D25BD" w:rsidRPr="007D25BD" w:rsidRDefault="008975C5" w:rsidP="00FB13DE">
      <w:pPr>
        <w:tabs>
          <w:tab w:val="left" w:pos="1080"/>
        </w:tabs>
        <w:spacing w:after="0" w:line="360" w:lineRule="auto"/>
        <w:ind w:right="49" w:firstLine="709"/>
        <w:jc w:val="both"/>
        <w:rPr>
          <w:rFonts w:ascii="Arial" w:hAnsi="Arial" w:cs="Arial"/>
          <w:sz w:val="32"/>
          <w:szCs w:val="28"/>
        </w:rPr>
      </w:pPr>
      <w:r>
        <w:rPr>
          <w:rFonts w:ascii="Arial" w:hAnsi="Arial" w:cs="Arial"/>
          <w:sz w:val="32"/>
          <w:szCs w:val="28"/>
        </w:rPr>
        <w:t>Глава государства на совещании по социально-экономическому развитию от 19 апреля текущего года поручил проработать вопрос с</w:t>
      </w:r>
      <w:r w:rsidR="007D25BD" w:rsidRPr="007D25BD">
        <w:rPr>
          <w:rFonts w:ascii="Arial" w:hAnsi="Arial" w:cs="Arial"/>
          <w:sz w:val="32"/>
          <w:szCs w:val="28"/>
        </w:rPr>
        <w:t>нижени</w:t>
      </w:r>
      <w:r>
        <w:rPr>
          <w:rFonts w:ascii="Arial" w:hAnsi="Arial" w:cs="Arial"/>
          <w:sz w:val="32"/>
          <w:szCs w:val="28"/>
        </w:rPr>
        <w:t>я</w:t>
      </w:r>
      <w:r w:rsidR="007D25BD" w:rsidRPr="007D25BD">
        <w:rPr>
          <w:rFonts w:ascii="Arial" w:hAnsi="Arial" w:cs="Arial"/>
          <w:sz w:val="32"/>
          <w:szCs w:val="28"/>
        </w:rPr>
        <w:t xml:space="preserve"> налоговой нагрузки для малорентабельных новых проектов по добыче твердых полезных ископаемых в обмен на создание рабочих мест, строительство перерабатывающих мощностей, выполнение соцобязательств месторождений</w:t>
      </w:r>
      <w:r>
        <w:rPr>
          <w:rFonts w:ascii="Arial" w:hAnsi="Arial" w:cs="Arial"/>
          <w:sz w:val="32"/>
          <w:szCs w:val="28"/>
        </w:rPr>
        <w:t>.</w:t>
      </w:r>
    </w:p>
    <w:p w:rsidR="007D25BD" w:rsidRPr="007D25BD" w:rsidRDefault="008975C5" w:rsidP="00FB13DE">
      <w:pPr>
        <w:tabs>
          <w:tab w:val="left" w:pos="1080"/>
        </w:tabs>
        <w:spacing w:after="0" w:line="360" w:lineRule="auto"/>
        <w:ind w:right="49" w:firstLine="709"/>
        <w:jc w:val="both"/>
        <w:rPr>
          <w:rFonts w:ascii="Arial" w:hAnsi="Arial" w:cs="Arial"/>
          <w:sz w:val="32"/>
          <w:szCs w:val="28"/>
        </w:rPr>
      </w:pPr>
      <w:r>
        <w:rPr>
          <w:rFonts w:ascii="Arial" w:hAnsi="Arial" w:cs="Arial"/>
          <w:sz w:val="32"/>
          <w:szCs w:val="28"/>
        </w:rPr>
        <w:t>Все эти вопросы сейчас нами прорабатываются.</w:t>
      </w:r>
    </w:p>
    <w:p w:rsidR="008975C5" w:rsidRDefault="008975C5" w:rsidP="00FB13DE">
      <w:pPr>
        <w:spacing w:after="0" w:line="360" w:lineRule="auto"/>
        <w:ind w:firstLine="709"/>
        <w:jc w:val="both"/>
        <w:rPr>
          <w:rFonts w:ascii="Arial" w:hAnsi="Arial" w:cs="Arial"/>
          <w:sz w:val="32"/>
          <w:szCs w:val="33"/>
          <w:lang w:val="kk-KZ"/>
        </w:rPr>
      </w:pPr>
      <w:r w:rsidRPr="00291319">
        <w:rPr>
          <w:rFonts w:ascii="Arial" w:hAnsi="Arial" w:cs="Arial"/>
          <w:sz w:val="32"/>
          <w:szCs w:val="33"/>
          <w:lang w:val="kk-KZ"/>
        </w:rPr>
        <w:t>Данная комплексная работа будет проведена совместно с общественностью и привлечением широкого круга экспертов и представителей бизнес-сообщества.</w:t>
      </w:r>
    </w:p>
    <w:p w:rsidR="007D25BD" w:rsidRDefault="007D25BD" w:rsidP="00FB13DE">
      <w:pPr>
        <w:tabs>
          <w:tab w:val="left" w:pos="1080"/>
        </w:tabs>
        <w:spacing w:after="0" w:line="360" w:lineRule="auto"/>
        <w:ind w:right="49" w:firstLine="709"/>
        <w:jc w:val="both"/>
        <w:rPr>
          <w:rFonts w:ascii="Arial" w:hAnsi="Arial" w:cs="Arial"/>
          <w:sz w:val="32"/>
          <w:szCs w:val="28"/>
          <w:lang w:val="kk-KZ"/>
        </w:rPr>
      </w:pPr>
    </w:p>
    <w:p w:rsidR="005F2CB6" w:rsidRDefault="008975C5" w:rsidP="00FB13DE">
      <w:pPr>
        <w:tabs>
          <w:tab w:val="left" w:pos="1080"/>
        </w:tabs>
        <w:spacing w:after="0" w:line="360" w:lineRule="auto"/>
        <w:ind w:right="49" w:firstLine="709"/>
        <w:jc w:val="both"/>
        <w:rPr>
          <w:rFonts w:ascii="Arial" w:hAnsi="Arial" w:cs="Arial"/>
          <w:sz w:val="32"/>
          <w:szCs w:val="28"/>
          <w:lang w:val="kk-KZ"/>
        </w:rPr>
      </w:pPr>
      <w:r>
        <w:rPr>
          <w:rFonts w:ascii="Arial" w:hAnsi="Arial" w:cs="Arial"/>
          <w:sz w:val="32"/>
          <w:szCs w:val="28"/>
          <w:lang w:val="kk-KZ"/>
        </w:rPr>
        <w:t>В итоге в</w:t>
      </w:r>
      <w:r w:rsidR="005F2CB6">
        <w:rPr>
          <w:rFonts w:ascii="Arial" w:hAnsi="Arial" w:cs="Arial"/>
          <w:sz w:val="32"/>
          <w:szCs w:val="28"/>
          <w:lang w:val="kk-KZ"/>
        </w:rPr>
        <w:t xml:space="preserve">се это </w:t>
      </w:r>
      <w:r>
        <w:rPr>
          <w:rFonts w:ascii="Arial" w:hAnsi="Arial" w:cs="Arial"/>
          <w:sz w:val="32"/>
          <w:szCs w:val="28"/>
          <w:lang w:val="kk-KZ"/>
        </w:rPr>
        <w:t>должно</w:t>
      </w:r>
      <w:r w:rsidR="005F2CB6">
        <w:rPr>
          <w:rFonts w:ascii="Arial" w:hAnsi="Arial" w:cs="Arial"/>
          <w:sz w:val="32"/>
          <w:szCs w:val="28"/>
          <w:lang w:val="kk-KZ"/>
        </w:rPr>
        <w:t xml:space="preserve"> коррелироваться с задачей по формированию понятной, предсказуемой и прозрачной налоговой системы.</w:t>
      </w:r>
    </w:p>
    <w:p w:rsidR="005F2CB6" w:rsidRDefault="005F2CB6" w:rsidP="00FB13DE">
      <w:pPr>
        <w:spacing w:after="0" w:line="360" w:lineRule="auto"/>
        <w:ind w:firstLine="709"/>
        <w:jc w:val="both"/>
        <w:rPr>
          <w:rFonts w:ascii="Arial" w:hAnsi="Arial" w:cs="Arial"/>
          <w:sz w:val="32"/>
          <w:szCs w:val="33"/>
          <w:lang w:val="kk-KZ"/>
        </w:rPr>
      </w:pPr>
    </w:p>
    <w:p w:rsidR="005F2CB6" w:rsidRPr="005F2CB6" w:rsidRDefault="005F2CB6" w:rsidP="00FB13DE">
      <w:pPr>
        <w:spacing w:after="0" w:line="360" w:lineRule="auto"/>
        <w:ind w:firstLine="709"/>
        <w:jc w:val="both"/>
        <w:rPr>
          <w:rFonts w:ascii="Arial" w:hAnsi="Arial" w:cs="Arial"/>
          <w:b/>
          <w:sz w:val="32"/>
          <w:szCs w:val="33"/>
          <w:lang w:val="kk-KZ"/>
        </w:rPr>
      </w:pPr>
      <w:r w:rsidRPr="005F2CB6">
        <w:rPr>
          <w:rFonts w:ascii="Arial" w:hAnsi="Arial" w:cs="Arial"/>
          <w:b/>
          <w:sz w:val="32"/>
          <w:szCs w:val="33"/>
          <w:lang w:val="kk-KZ"/>
        </w:rPr>
        <w:t>Спасибо за внимание!</w:t>
      </w:r>
    </w:p>
    <w:sectPr w:rsidR="005F2CB6" w:rsidRPr="005F2CB6" w:rsidSect="00DC1B27">
      <w:headerReference w:type="default" r:id="rId7"/>
      <w:footerReference w:type="default" r:id="rId8"/>
      <w:pgSz w:w="11906" w:h="16838"/>
      <w:pgMar w:top="1134" w:right="850"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8FB" w:rsidRDefault="00D458FB">
      <w:pPr>
        <w:spacing w:after="0" w:line="240" w:lineRule="auto"/>
      </w:pPr>
      <w:r>
        <w:separator/>
      </w:r>
    </w:p>
  </w:endnote>
  <w:endnote w:type="continuationSeparator" w:id="0">
    <w:p w:rsidR="00D458FB" w:rsidRDefault="00D4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BA2" w:rsidRDefault="00D458FB">
    <w:pPr>
      <w:pStyle w:val="a7"/>
      <w:jc w:val="right"/>
    </w:pPr>
  </w:p>
  <w:p w:rsidR="00500BA2" w:rsidRDefault="00D458F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8FB" w:rsidRDefault="00D458FB">
      <w:pPr>
        <w:spacing w:after="0" w:line="240" w:lineRule="auto"/>
      </w:pPr>
      <w:r>
        <w:separator/>
      </w:r>
    </w:p>
  </w:footnote>
  <w:footnote w:type="continuationSeparator" w:id="0">
    <w:p w:rsidR="00D458FB" w:rsidRDefault="00D45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068205"/>
      <w:docPartObj>
        <w:docPartGallery w:val="Page Numbers (Top of Page)"/>
        <w:docPartUnique/>
      </w:docPartObj>
    </w:sdtPr>
    <w:sdtEndPr>
      <w:rPr>
        <w:rFonts w:ascii="Arial" w:hAnsi="Arial" w:cs="Arial"/>
        <w:sz w:val="24"/>
      </w:rPr>
    </w:sdtEndPr>
    <w:sdtContent>
      <w:p w:rsidR="00DF5E1F" w:rsidRPr="00DF5E1F" w:rsidRDefault="00DF5E1F">
        <w:pPr>
          <w:pStyle w:val="ab"/>
          <w:jc w:val="center"/>
          <w:rPr>
            <w:rFonts w:ascii="Arial" w:hAnsi="Arial" w:cs="Arial"/>
            <w:sz w:val="24"/>
          </w:rPr>
        </w:pPr>
        <w:r w:rsidRPr="00DF5E1F">
          <w:rPr>
            <w:rFonts w:ascii="Arial" w:hAnsi="Arial" w:cs="Arial"/>
            <w:sz w:val="24"/>
          </w:rPr>
          <w:fldChar w:fldCharType="begin"/>
        </w:r>
        <w:r w:rsidRPr="00DF5E1F">
          <w:rPr>
            <w:rFonts w:ascii="Arial" w:hAnsi="Arial" w:cs="Arial"/>
            <w:sz w:val="24"/>
          </w:rPr>
          <w:instrText>PAGE   \* MERGEFORMAT</w:instrText>
        </w:r>
        <w:r w:rsidRPr="00DF5E1F">
          <w:rPr>
            <w:rFonts w:ascii="Arial" w:hAnsi="Arial" w:cs="Arial"/>
            <w:sz w:val="24"/>
          </w:rPr>
          <w:fldChar w:fldCharType="separate"/>
        </w:r>
        <w:r w:rsidR="00774401">
          <w:rPr>
            <w:rFonts w:ascii="Arial" w:hAnsi="Arial" w:cs="Arial"/>
            <w:noProof/>
            <w:sz w:val="24"/>
          </w:rPr>
          <w:t>9</w:t>
        </w:r>
        <w:r w:rsidRPr="00DF5E1F">
          <w:rPr>
            <w:rFonts w:ascii="Arial" w:hAnsi="Arial" w:cs="Arial"/>
            <w:sz w:val="24"/>
          </w:rPr>
          <w:fldChar w:fldCharType="end"/>
        </w:r>
      </w:p>
    </w:sdtContent>
  </w:sdt>
  <w:p w:rsidR="00DF5E1F" w:rsidRPr="00DF5E1F" w:rsidRDefault="00DF5E1F">
    <w:pPr>
      <w:pStyle w:val="ab"/>
      <w:rPr>
        <w:rFonts w:ascii="Arial" w:hAnsi="Arial" w:cs="Arial"/>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61547"/>
    <w:multiLevelType w:val="hybridMultilevel"/>
    <w:tmpl w:val="D312FDF2"/>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D2"/>
    <w:rsid w:val="00086AF3"/>
    <w:rsid w:val="001E578E"/>
    <w:rsid w:val="00291319"/>
    <w:rsid w:val="00293766"/>
    <w:rsid w:val="002E24D2"/>
    <w:rsid w:val="00343733"/>
    <w:rsid w:val="00434E05"/>
    <w:rsid w:val="004E5BEA"/>
    <w:rsid w:val="00516ED7"/>
    <w:rsid w:val="00583921"/>
    <w:rsid w:val="005F2CB6"/>
    <w:rsid w:val="00610723"/>
    <w:rsid w:val="007417BC"/>
    <w:rsid w:val="007456D5"/>
    <w:rsid w:val="00774401"/>
    <w:rsid w:val="007C5173"/>
    <w:rsid w:val="007D25BD"/>
    <w:rsid w:val="00816D6E"/>
    <w:rsid w:val="008975C5"/>
    <w:rsid w:val="008D3A30"/>
    <w:rsid w:val="00970618"/>
    <w:rsid w:val="00982B0E"/>
    <w:rsid w:val="00A413D1"/>
    <w:rsid w:val="00A80F8D"/>
    <w:rsid w:val="00A87808"/>
    <w:rsid w:val="00D458FB"/>
    <w:rsid w:val="00DD3CCE"/>
    <w:rsid w:val="00DF2BDE"/>
    <w:rsid w:val="00DF5E1F"/>
    <w:rsid w:val="00E20B41"/>
    <w:rsid w:val="00E91559"/>
    <w:rsid w:val="00F63D36"/>
    <w:rsid w:val="00FB1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5BDF"/>
  <w15:chartTrackingRefBased/>
  <w15:docId w15:val="{E76D2398-882B-4DF7-974A-5AEA865C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4D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Bullet List,FooterText,numbered,Списки,ненум_список,References,NUMBERED PARAGRAPH,List Paragraph 1,Bullets,List_Paragraph,Multilevel para_II,Akapit z listą BS,List Paragraph2,List Paragraph1,List1,strich,2nd Tier Header"/>
    <w:basedOn w:val="a"/>
    <w:link w:val="a4"/>
    <w:uiPriority w:val="34"/>
    <w:qFormat/>
    <w:rsid w:val="002E24D2"/>
    <w:pPr>
      <w:ind w:left="720"/>
      <w:contextualSpacing/>
    </w:pPr>
  </w:style>
  <w:style w:type="paragraph" w:styleId="a5">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 Знак,Зн,З"/>
    <w:basedOn w:val="a"/>
    <w:link w:val="a6"/>
    <w:uiPriority w:val="99"/>
    <w:unhideWhenUsed/>
    <w:qFormat/>
    <w:rsid w:val="002E24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E24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24D2"/>
  </w:style>
  <w:style w:type="character" w:customStyle="1" w:styleId="a9">
    <w:name w:val="Без интервала Знак"/>
    <w:aliases w:val="Алия Знак,мелкий Знак,Обя Знак,Айгерим Знак,мой рабочий Знак,норма Знак,ТекстОтчета Знак,Без интервала11 Знак,No Spacing1 Знак,свой Знак,No Spacing Знак,Без интеБез интервала Знак,14 TNR Знак,МОЙ СТИЛЬ Знак,исполнитель Знак,Елжан Знак"/>
    <w:link w:val="aa"/>
    <w:uiPriority w:val="1"/>
    <w:locked/>
    <w:rsid w:val="002E24D2"/>
    <w:rPr>
      <w:rFonts w:ascii="Cambria" w:hAnsi="Cambria"/>
      <w:lang w:val="en-US" w:bidi="en-US"/>
    </w:rPr>
  </w:style>
  <w:style w:type="paragraph" w:styleId="aa">
    <w:name w:val="No Spacing"/>
    <w:aliases w:val="Алия,мелкий,Обя,Айгерим,мой рабочий,норма,ТекстОтчета,Без интервала11,No Spacing1,свой,No Spacing,Без интеБез интервала,14 TNR,МОЙ СТИЛЬ,исполнитель,No Spacing11,Елжан,Без интерваль,без интервала,Без интервала111,No Spacing2,Исполнитель"/>
    <w:basedOn w:val="a"/>
    <w:link w:val="a9"/>
    <w:uiPriority w:val="1"/>
    <w:qFormat/>
    <w:rsid w:val="002E24D2"/>
    <w:pPr>
      <w:spacing w:after="0" w:line="240" w:lineRule="auto"/>
    </w:pPr>
    <w:rPr>
      <w:rFonts w:ascii="Cambria" w:hAnsi="Cambria"/>
      <w:lang w:val="en-US" w:bidi="en-US"/>
    </w:rPr>
  </w:style>
  <w:style w:type="character" w:customStyle="1" w:styleId="a4">
    <w:name w:val="Абзац списка Знак"/>
    <w:aliases w:val="маркированный Знак,Bullet List Знак,FooterText Знак,numbered Знак,Списки Знак,ненум_список Знак,References Знак,NUMBERED PARAGRAPH Знак,List Paragraph 1 Знак,Bullets Знак,List_Paragraph Знак,Multilevel para_II Знак,List Paragraph2 Знак"/>
    <w:basedOn w:val="a0"/>
    <w:link w:val="a3"/>
    <w:uiPriority w:val="34"/>
    <w:qFormat/>
    <w:locked/>
    <w:rsid w:val="002E24D2"/>
  </w:style>
  <w:style w:type="character" w:customStyle="1" w:styleId="a6">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uiPriority w:val="99"/>
    <w:qFormat/>
    <w:locked/>
    <w:rsid w:val="002E24D2"/>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DF5E1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F5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755659">
      <w:bodyDiv w:val="1"/>
      <w:marLeft w:val="0"/>
      <w:marRight w:val="0"/>
      <w:marTop w:val="0"/>
      <w:marBottom w:val="0"/>
      <w:divBdr>
        <w:top w:val="none" w:sz="0" w:space="0" w:color="auto"/>
        <w:left w:val="none" w:sz="0" w:space="0" w:color="auto"/>
        <w:bottom w:val="none" w:sz="0" w:space="0" w:color="auto"/>
        <w:right w:val="none" w:sz="0" w:space="0" w:color="auto"/>
      </w:divBdr>
      <w:divsChild>
        <w:div w:id="708918777">
          <w:marLeft w:val="562"/>
          <w:marRight w:val="43"/>
          <w:marTop w:val="120"/>
          <w:marBottom w:val="120"/>
          <w:divBdr>
            <w:top w:val="none" w:sz="0" w:space="0" w:color="auto"/>
            <w:left w:val="none" w:sz="0" w:space="0" w:color="auto"/>
            <w:bottom w:val="none" w:sz="0" w:space="0" w:color="auto"/>
            <w:right w:val="none" w:sz="0" w:space="0" w:color="auto"/>
          </w:divBdr>
        </w:div>
        <w:div w:id="1833256897">
          <w:marLeft w:val="562"/>
          <w:marRight w:val="43"/>
          <w:marTop w:val="120"/>
          <w:marBottom w:val="120"/>
          <w:divBdr>
            <w:top w:val="none" w:sz="0" w:space="0" w:color="auto"/>
            <w:left w:val="none" w:sz="0" w:space="0" w:color="auto"/>
            <w:bottom w:val="none" w:sz="0" w:space="0" w:color="auto"/>
            <w:right w:val="none" w:sz="0" w:space="0" w:color="auto"/>
          </w:divBdr>
        </w:div>
        <w:div w:id="1634482015">
          <w:marLeft w:val="562"/>
          <w:marRight w:val="43"/>
          <w:marTop w:val="120"/>
          <w:marBottom w:val="120"/>
          <w:divBdr>
            <w:top w:val="none" w:sz="0" w:space="0" w:color="auto"/>
            <w:left w:val="none" w:sz="0" w:space="0" w:color="auto"/>
            <w:bottom w:val="none" w:sz="0" w:space="0" w:color="auto"/>
            <w:right w:val="none" w:sz="0" w:space="0" w:color="auto"/>
          </w:divBdr>
        </w:div>
        <w:div w:id="799421136">
          <w:marLeft w:val="562"/>
          <w:marRight w:val="43"/>
          <w:marTop w:val="120"/>
          <w:marBottom w:val="120"/>
          <w:divBdr>
            <w:top w:val="none" w:sz="0" w:space="0" w:color="auto"/>
            <w:left w:val="none" w:sz="0" w:space="0" w:color="auto"/>
            <w:bottom w:val="none" w:sz="0" w:space="0" w:color="auto"/>
            <w:right w:val="none" w:sz="0" w:space="0" w:color="auto"/>
          </w:divBdr>
        </w:div>
        <w:div w:id="147063151">
          <w:marLeft w:val="562"/>
          <w:marRight w:val="43"/>
          <w:marTop w:val="120"/>
          <w:marBottom w:val="120"/>
          <w:divBdr>
            <w:top w:val="none" w:sz="0" w:space="0" w:color="auto"/>
            <w:left w:val="none" w:sz="0" w:space="0" w:color="auto"/>
            <w:bottom w:val="none" w:sz="0" w:space="0" w:color="auto"/>
            <w:right w:val="none" w:sz="0" w:space="0" w:color="auto"/>
          </w:divBdr>
        </w:div>
        <w:div w:id="1617560859">
          <w:marLeft w:val="562"/>
          <w:marRight w:val="43"/>
          <w:marTop w:val="120"/>
          <w:marBottom w:val="120"/>
          <w:divBdr>
            <w:top w:val="none" w:sz="0" w:space="0" w:color="auto"/>
            <w:left w:val="none" w:sz="0" w:space="0" w:color="auto"/>
            <w:bottom w:val="none" w:sz="0" w:space="0" w:color="auto"/>
            <w:right w:val="none" w:sz="0" w:space="0" w:color="auto"/>
          </w:divBdr>
        </w:div>
        <w:div w:id="317729100">
          <w:marLeft w:val="562"/>
          <w:marRight w:val="43"/>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1330</Words>
  <Characters>7582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Нурлыбек Шаймаханов</dc:creator>
  <cp:keywords/>
  <dc:description/>
  <cp:lastModifiedBy>Карина Лазарева</cp:lastModifiedBy>
  <cp:revision>11</cp:revision>
  <dcterms:created xsi:type="dcterms:W3CDTF">2023-05-02T10:36:00Z</dcterms:created>
  <dcterms:modified xsi:type="dcterms:W3CDTF">2023-05-03T05:20:00Z</dcterms:modified>
</cp:coreProperties>
</file>