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7A6BA" w14:textId="70F6CBE2" w:rsidR="00DC26AB" w:rsidRPr="000B185A" w:rsidRDefault="00856FBC" w:rsidP="00DC26AB">
      <w:pPr>
        <w:spacing w:after="0" w:line="240" w:lineRule="auto"/>
        <w:ind w:right="111"/>
        <w:contextualSpacing/>
        <w:jc w:val="center"/>
        <w:rPr>
          <w:rFonts w:ascii="Times New Roman" w:hAnsi="Times New Roman"/>
          <w:b/>
          <w:sz w:val="24"/>
          <w:szCs w:val="24"/>
        </w:rPr>
      </w:pPr>
      <w:r>
        <w:rPr>
          <w:rFonts w:ascii="Times New Roman" w:hAnsi="Times New Roman"/>
          <w:b/>
          <w:sz w:val="24"/>
          <w:szCs w:val="24"/>
        </w:rPr>
        <w:t>С</w:t>
      </w:r>
      <w:r w:rsidRPr="000B185A">
        <w:rPr>
          <w:rFonts w:ascii="Times New Roman" w:hAnsi="Times New Roman"/>
          <w:b/>
          <w:sz w:val="24"/>
          <w:szCs w:val="24"/>
        </w:rPr>
        <w:t>равнительная таблица</w:t>
      </w:r>
    </w:p>
    <w:p w14:paraId="1F5B7C6C" w14:textId="3BBFD4C7" w:rsidR="00DC26AB" w:rsidRPr="000B185A" w:rsidRDefault="00DC26AB" w:rsidP="00DC4333">
      <w:pPr>
        <w:spacing w:after="0" w:line="240" w:lineRule="auto"/>
        <w:jc w:val="center"/>
        <w:rPr>
          <w:rFonts w:ascii="Times New Roman" w:hAnsi="Times New Roman"/>
          <w:b/>
          <w:bCs/>
          <w:sz w:val="24"/>
          <w:szCs w:val="24"/>
        </w:rPr>
      </w:pPr>
      <w:r w:rsidRPr="000B185A">
        <w:rPr>
          <w:rFonts w:ascii="Times New Roman" w:hAnsi="Times New Roman"/>
          <w:b/>
          <w:bCs/>
          <w:sz w:val="24"/>
          <w:szCs w:val="24"/>
        </w:rPr>
        <w:t xml:space="preserve">к </w:t>
      </w:r>
      <w:r w:rsidR="00554779" w:rsidRPr="000B185A">
        <w:rPr>
          <w:rFonts w:ascii="Times New Roman" w:hAnsi="Times New Roman"/>
          <w:b/>
          <w:bCs/>
          <w:sz w:val="24"/>
          <w:szCs w:val="24"/>
        </w:rPr>
        <w:t xml:space="preserve">проекту </w:t>
      </w:r>
      <w:r w:rsidR="004E391E">
        <w:rPr>
          <w:rFonts w:ascii="Times New Roman" w:hAnsi="Times New Roman"/>
          <w:b/>
          <w:bCs/>
          <w:sz w:val="24"/>
          <w:szCs w:val="24"/>
        </w:rPr>
        <w:t>З</w:t>
      </w:r>
      <w:r w:rsidRPr="000B185A">
        <w:rPr>
          <w:rFonts w:ascii="Times New Roman" w:hAnsi="Times New Roman"/>
          <w:b/>
          <w:bCs/>
          <w:sz w:val="24"/>
          <w:szCs w:val="24"/>
        </w:rPr>
        <w:t>акон</w:t>
      </w:r>
      <w:r w:rsidR="00554779" w:rsidRPr="000B185A">
        <w:rPr>
          <w:rFonts w:ascii="Times New Roman" w:hAnsi="Times New Roman"/>
          <w:b/>
          <w:bCs/>
          <w:sz w:val="24"/>
          <w:szCs w:val="24"/>
        </w:rPr>
        <w:t>а</w:t>
      </w:r>
      <w:r w:rsidRPr="000B185A">
        <w:rPr>
          <w:rFonts w:ascii="Times New Roman" w:hAnsi="Times New Roman"/>
          <w:b/>
          <w:bCs/>
          <w:sz w:val="24"/>
          <w:szCs w:val="24"/>
        </w:rPr>
        <w:t xml:space="preserve"> Республики Казахстан «О внесении изменений и дополнений </w:t>
      </w:r>
      <w:r w:rsidR="00DC4333" w:rsidRPr="000B185A">
        <w:rPr>
          <w:rFonts w:ascii="Times New Roman" w:hAnsi="Times New Roman"/>
          <w:b/>
          <w:bCs/>
          <w:sz w:val="24"/>
          <w:szCs w:val="24"/>
        </w:rPr>
        <w:t>в некоторые законодательные акты Республики Казахстан по вопросам налогообложения</w:t>
      </w:r>
      <w:r w:rsidRPr="000B185A">
        <w:rPr>
          <w:rFonts w:ascii="Times New Roman" w:hAnsi="Times New Roman"/>
          <w:b/>
          <w:bCs/>
          <w:sz w:val="24"/>
          <w:szCs w:val="24"/>
        </w:rPr>
        <w:t>»</w:t>
      </w:r>
    </w:p>
    <w:p w14:paraId="13C10E42" w14:textId="77777777" w:rsidR="00DC26AB" w:rsidRPr="000B185A" w:rsidRDefault="00DC26AB" w:rsidP="00DC26AB">
      <w:pPr>
        <w:spacing w:after="0" w:line="240" w:lineRule="auto"/>
        <w:jc w:val="center"/>
        <w:rPr>
          <w:rFonts w:ascii="Times New Roman" w:hAnsi="Times New Roman"/>
          <w:b/>
          <w:bCs/>
          <w:sz w:val="24"/>
          <w:szCs w:val="24"/>
        </w:rPr>
      </w:pPr>
    </w:p>
    <w:tbl>
      <w:tblPr>
        <w:tblStyle w:val="a3"/>
        <w:tblW w:w="14613" w:type="dxa"/>
        <w:tblInd w:w="-17" w:type="dxa"/>
        <w:tblLook w:val="04A0" w:firstRow="1" w:lastRow="0" w:firstColumn="1" w:lastColumn="0" w:noHBand="0" w:noVBand="1"/>
      </w:tblPr>
      <w:tblGrid>
        <w:gridCol w:w="458"/>
        <w:gridCol w:w="2399"/>
        <w:gridCol w:w="4124"/>
        <w:gridCol w:w="4072"/>
        <w:gridCol w:w="3560"/>
      </w:tblGrid>
      <w:tr w:rsidR="00DC26AB" w:rsidRPr="000B185A" w14:paraId="0176FBB4" w14:textId="77777777" w:rsidTr="00ED7C32">
        <w:tc>
          <w:tcPr>
            <w:tcW w:w="458" w:type="dxa"/>
            <w:tcBorders>
              <w:top w:val="single" w:sz="4" w:space="0" w:color="auto"/>
              <w:left w:val="single" w:sz="4" w:space="0" w:color="auto"/>
              <w:bottom w:val="single" w:sz="4" w:space="0" w:color="auto"/>
              <w:right w:val="single" w:sz="4" w:space="0" w:color="auto"/>
            </w:tcBorders>
            <w:vAlign w:val="center"/>
            <w:hideMark/>
          </w:tcPr>
          <w:p w14:paraId="704CB757" w14:textId="77777777" w:rsidR="00DC26AB" w:rsidRPr="000B185A" w:rsidRDefault="00DC26AB" w:rsidP="004121C4">
            <w:pPr>
              <w:spacing w:after="0" w:line="240" w:lineRule="auto"/>
              <w:jc w:val="center"/>
              <w:rPr>
                <w:rFonts w:ascii="Times New Roman" w:hAnsi="Times New Roman"/>
                <w:b/>
                <w:bCs/>
                <w:sz w:val="24"/>
                <w:szCs w:val="24"/>
                <w:lang w:eastAsia="en-US"/>
              </w:rPr>
            </w:pPr>
            <w:r w:rsidRPr="000B185A">
              <w:rPr>
                <w:rFonts w:ascii="Times New Roman" w:hAnsi="Times New Roman"/>
                <w:b/>
                <w:bCs/>
                <w:sz w:val="24"/>
                <w:szCs w:val="24"/>
                <w:lang w:eastAsia="en-US"/>
              </w:rPr>
              <w:t>№</w:t>
            </w:r>
          </w:p>
        </w:tc>
        <w:tc>
          <w:tcPr>
            <w:tcW w:w="2399" w:type="dxa"/>
            <w:tcBorders>
              <w:top w:val="single" w:sz="4" w:space="0" w:color="auto"/>
              <w:left w:val="single" w:sz="4" w:space="0" w:color="auto"/>
              <w:bottom w:val="single" w:sz="4" w:space="0" w:color="auto"/>
              <w:right w:val="single" w:sz="4" w:space="0" w:color="auto"/>
            </w:tcBorders>
            <w:vAlign w:val="center"/>
            <w:hideMark/>
          </w:tcPr>
          <w:p w14:paraId="4A227BBE" w14:textId="28A5077C" w:rsidR="00DC26AB" w:rsidRPr="000B185A" w:rsidRDefault="00DC26AB" w:rsidP="004121C4">
            <w:pPr>
              <w:spacing w:after="0" w:line="240" w:lineRule="auto"/>
              <w:jc w:val="center"/>
              <w:rPr>
                <w:rFonts w:ascii="Times New Roman" w:hAnsi="Times New Roman"/>
                <w:b/>
                <w:bCs/>
                <w:sz w:val="24"/>
                <w:szCs w:val="24"/>
                <w:lang w:eastAsia="en-US"/>
              </w:rPr>
            </w:pPr>
            <w:r w:rsidRPr="000B185A">
              <w:rPr>
                <w:rFonts w:ascii="Times New Roman" w:hAnsi="Times New Roman"/>
                <w:b/>
                <w:bCs/>
                <w:sz w:val="24"/>
                <w:szCs w:val="24"/>
                <w:lang w:eastAsia="en-US"/>
              </w:rPr>
              <w:t>Стр</w:t>
            </w:r>
            <w:r w:rsidR="00E24238" w:rsidRPr="000B185A">
              <w:rPr>
                <w:rFonts w:ascii="Times New Roman" w:hAnsi="Times New Roman"/>
                <w:b/>
                <w:bCs/>
                <w:sz w:val="24"/>
                <w:szCs w:val="24"/>
                <w:lang w:eastAsia="en-US"/>
              </w:rPr>
              <w:t xml:space="preserve">уктурный </w:t>
            </w:r>
            <w:r w:rsidRPr="000B185A">
              <w:rPr>
                <w:rFonts w:ascii="Times New Roman" w:hAnsi="Times New Roman"/>
                <w:b/>
                <w:bCs/>
                <w:sz w:val="24"/>
                <w:szCs w:val="24"/>
                <w:lang w:eastAsia="en-US"/>
              </w:rPr>
              <w:t xml:space="preserve"> </w:t>
            </w:r>
          </w:p>
          <w:p w14:paraId="27F1FAAC" w14:textId="77777777" w:rsidR="00DC26AB" w:rsidRPr="000B185A" w:rsidRDefault="00DC26AB" w:rsidP="004121C4">
            <w:pPr>
              <w:spacing w:after="0" w:line="240" w:lineRule="auto"/>
              <w:jc w:val="center"/>
              <w:rPr>
                <w:rFonts w:ascii="Times New Roman" w:hAnsi="Times New Roman"/>
                <w:b/>
                <w:bCs/>
                <w:sz w:val="24"/>
                <w:szCs w:val="24"/>
                <w:lang w:eastAsia="en-US"/>
              </w:rPr>
            </w:pPr>
            <w:r w:rsidRPr="000B185A">
              <w:rPr>
                <w:rFonts w:ascii="Times New Roman" w:hAnsi="Times New Roman"/>
                <w:b/>
                <w:bCs/>
                <w:sz w:val="24"/>
                <w:szCs w:val="24"/>
                <w:lang w:eastAsia="en-US"/>
              </w:rPr>
              <w:t>элемент</w:t>
            </w:r>
          </w:p>
        </w:tc>
        <w:tc>
          <w:tcPr>
            <w:tcW w:w="4124" w:type="dxa"/>
            <w:tcBorders>
              <w:top w:val="single" w:sz="4" w:space="0" w:color="auto"/>
              <w:left w:val="single" w:sz="4" w:space="0" w:color="auto"/>
              <w:bottom w:val="single" w:sz="4" w:space="0" w:color="auto"/>
              <w:right w:val="single" w:sz="4" w:space="0" w:color="auto"/>
            </w:tcBorders>
            <w:vAlign w:val="center"/>
            <w:hideMark/>
          </w:tcPr>
          <w:p w14:paraId="092A5960" w14:textId="0DDA8C23" w:rsidR="00DC26AB" w:rsidRPr="000B185A" w:rsidRDefault="00E24238" w:rsidP="004121C4">
            <w:pPr>
              <w:spacing w:after="0" w:line="240" w:lineRule="auto"/>
              <w:jc w:val="center"/>
              <w:rPr>
                <w:rFonts w:ascii="Times New Roman" w:hAnsi="Times New Roman"/>
                <w:b/>
                <w:bCs/>
                <w:sz w:val="24"/>
                <w:szCs w:val="24"/>
                <w:lang w:eastAsia="en-US"/>
              </w:rPr>
            </w:pPr>
            <w:r w:rsidRPr="000B185A">
              <w:rPr>
                <w:rFonts w:ascii="Times New Roman" w:hAnsi="Times New Roman"/>
                <w:b/>
                <w:bCs/>
                <w:sz w:val="24"/>
                <w:szCs w:val="24"/>
              </w:rPr>
              <w:t>Действующая редакция</w:t>
            </w:r>
          </w:p>
        </w:tc>
        <w:tc>
          <w:tcPr>
            <w:tcW w:w="4072" w:type="dxa"/>
            <w:tcBorders>
              <w:top w:val="single" w:sz="4" w:space="0" w:color="auto"/>
              <w:left w:val="single" w:sz="4" w:space="0" w:color="auto"/>
              <w:bottom w:val="single" w:sz="4" w:space="0" w:color="auto"/>
              <w:right w:val="single" w:sz="4" w:space="0" w:color="auto"/>
            </w:tcBorders>
            <w:vAlign w:val="center"/>
            <w:hideMark/>
          </w:tcPr>
          <w:p w14:paraId="38B376E4" w14:textId="1398C77A" w:rsidR="00DC26AB" w:rsidRPr="00856FBC" w:rsidRDefault="00856FBC" w:rsidP="004121C4">
            <w:pPr>
              <w:spacing w:after="0" w:line="240" w:lineRule="auto"/>
              <w:jc w:val="center"/>
              <w:rPr>
                <w:rFonts w:ascii="Times New Roman" w:hAnsi="Times New Roman"/>
                <w:b/>
                <w:bCs/>
                <w:sz w:val="24"/>
                <w:szCs w:val="24"/>
                <w:lang w:eastAsia="en-US"/>
              </w:rPr>
            </w:pPr>
            <w:r w:rsidRPr="00856FBC">
              <w:rPr>
                <w:rFonts w:ascii="Times New Roman" w:hAnsi="Times New Roman"/>
                <w:b/>
                <w:bCs/>
                <w:sz w:val="24"/>
                <w:szCs w:val="24"/>
              </w:rPr>
              <w:t>Предлагаемая редакция</w:t>
            </w:r>
          </w:p>
        </w:tc>
        <w:tc>
          <w:tcPr>
            <w:tcW w:w="3560" w:type="dxa"/>
            <w:tcBorders>
              <w:top w:val="single" w:sz="4" w:space="0" w:color="auto"/>
              <w:left w:val="single" w:sz="4" w:space="0" w:color="auto"/>
              <w:bottom w:val="single" w:sz="4" w:space="0" w:color="auto"/>
              <w:right w:val="single" w:sz="4" w:space="0" w:color="auto"/>
            </w:tcBorders>
            <w:vAlign w:val="center"/>
            <w:hideMark/>
          </w:tcPr>
          <w:p w14:paraId="57E4D973" w14:textId="77777777" w:rsidR="00DC26AB" w:rsidRPr="000B185A" w:rsidRDefault="00DC26AB" w:rsidP="004121C4">
            <w:pPr>
              <w:spacing w:after="0" w:line="240" w:lineRule="auto"/>
              <w:jc w:val="center"/>
              <w:rPr>
                <w:rFonts w:ascii="Times New Roman" w:hAnsi="Times New Roman"/>
                <w:b/>
                <w:bCs/>
                <w:sz w:val="24"/>
                <w:szCs w:val="24"/>
                <w:lang w:eastAsia="en-US"/>
              </w:rPr>
            </w:pPr>
            <w:r w:rsidRPr="000B185A">
              <w:rPr>
                <w:rFonts w:ascii="Times New Roman" w:hAnsi="Times New Roman"/>
                <w:b/>
                <w:bCs/>
                <w:sz w:val="24"/>
                <w:szCs w:val="24"/>
                <w:lang w:eastAsia="en-US"/>
              </w:rPr>
              <w:t>Обоснование</w:t>
            </w:r>
          </w:p>
        </w:tc>
      </w:tr>
      <w:tr w:rsidR="00E24238" w:rsidRPr="000B185A" w14:paraId="250835B1" w14:textId="77777777" w:rsidTr="00ED7C32">
        <w:tc>
          <w:tcPr>
            <w:tcW w:w="14613" w:type="dxa"/>
            <w:gridSpan w:val="5"/>
            <w:tcBorders>
              <w:top w:val="single" w:sz="4" w:space="0" w:color="auto"/>
              <w:left w:val="single" w:sz="4" w:space="0" w:color="auto"/>
              <w:bottom w:val="single" w:sz="4" w:space="0" w:color="auto"/>
              <w:right w:val="single" w:sz="4" w:space="0" w:color="auto"/>
            </w:tcBorders>
            <w:vAlign w:val="center"/>
          </w:tcPr>
          <w:p w14:paraId="519039DA" w14:textId="2CC64983" w:rsidR="00E24238" w:rsidRPr="000B185A" w:rsidRDefault="00E24238" w:rsidP="000B185A">
            <w:pPr>
              <w:pStyle w:val="a9"/>
              <w:numPr>
                <w:ilvl w:val="0"/>
                <w:numId w:val="1"/>
              </w:numPr>
              <w:jc w:val="center"/>
              <w:rPr>
                <w:rFonts w:ascii="Times New Roman" w:hAnsi="Times New Roman"/>
                <w:b/>
                <w:bCs/>
                <w:sz w:val="24"/>
                <w:szCs w:val="24"/>
                <w:lang w:eastAsia="en-US"/>
              </w:rPr>
            </w:pPr>
            <w:r w:rsidRPr="000B185A">
              <w:rPr>
                <w:rFonts w:ascii="Times New Roman" w:hAnsi="Times New Roman"/>
                <w:b/>
                <w:sz w:val="24"/>
                <w:szCs w:val="24"/>
              </w:rPr>
              <w:t>Гражданский процессуальный кодекс Республики Казахстан</w:t>
            </w:r>
            <w:r w:rsidR="00DC4333" w:rsidRPr="000B185A">
              <w:rPr>
                <w:rFonts w:ascii="Times New Roman" w:hAnsi="Times New Roman"/>
                <w:b/>
                <w:sz w:val="24"/>
                <w:szCs w:val="24"/>
              </w:rPr>
              <w:t xml:space="preserve"> от 31 октября 2015 года</w:t>
            </w:r>
          </w:p>
        </w:tc>
      </w:tr>
      <w:tr w:rsidR="00027155" w:rsidRPr="0058407D" w14:paraId="37C04613" w14:textId="77777777" w:rsidTr="00ED7C32">
        <w:tc>
          <w:tcPr>
            <w:tcW w:w="458" w:type="dxa"/>
            <w:tcBorders>
              <w:top w:val="single" w:sz="4" w:space="0" w:color="auto"/>
              <w:left w:val="single" w:sz="4" w:space="0" w:color="auto"/>
              <w:bottom w:val="single" w:sz="4" w:space="0" w:color="auto"/>
              <w:right w:val="single" w:sz="4" w:space="0" w:color="auto"/>
            </w:tcBorders>
            <w:vAlign w:val="center"/>
          </w:tcPr>
          <w:p w14:paraId="3E3A57BA" w14:textId="77777777" w:rsidR="00027155" w:rsidRPr="0058407D" w:rsidRDefault="00027155" w:rsidP="004121C4">
            <w:pPr>
              <w:spacing w:after="0" w:line="240" w:lineRule="auto"/>
              <w:jc w:val="center"/>
              <w:rPr>
                <w:rFonts w:ascii="Times New Roman" w:hAnsi="Times New Roman"/>
                <w:bCs/>
                <w:sz w:val="24"/>
                <w:szCs w:val="24"/>
                <w:lang w:eastAsia="en-US"/>
              </w:rPr>
            </w:pPr>
            <w:r w:rsidRPr="0058407D">
              <w:rPr>
                <w:rFonts w:ascii="Times New Roman" w:hAnsi="Times New Roman"/>
                <w:bCs/>
                <w:sz w:val="24"/>
                <w:szCs w:val="24"/>
                <w:lang w:eastAsia="en-US"/>
              </w:rPr>
              <w:t xml:space="preserve">1. </w:t>
            </w:r>
          </w:p>
          <w:p w14:paraId="5F445EBF"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5CF3BFF8"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0E186D3B"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5A2325A2"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11679058"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4D19474D"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5DD12BD0"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3C8AB868"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30D15290"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69591D8D"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1ACF8FC1"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27CA9750"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221B9462"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17182F8C"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15E4CD54"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05A5BD3A"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425905E7"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6C4452B8"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14265AF3"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1E7BEABB"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12E8C23B"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0670110D"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144ADB5E"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16CE6F1B"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08891D01"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0F2A59B3"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66BFF38E" w14:textId="77777777" w:rsidR="00027155" w:rsidRPr="0058407D" w:rsidRDefault="00027155" w:rsidP="004121C4">
            <w:pPr>
              <w:spacing w:after="0" w:line="240" w:lineRule="auto"/>
              <w:jc w:val="center"/>
              <w:rPr>
                <w:rFonts w:ascii="Times New Roman" w:hAnsi="Times New Roman"/>
                <w:b/>
                <w:bCs/>
                <w:sz w:val="24"/>
                <w:szCs w:val="24"/>
                <w:lang w:eastAsia="en-US"/>
              </w:rPr>
            </w:pPr>
          </w:p>
          <w:p w14:paraId="29AF254F" w14:textId="1B30E7D3" w:rsidR="00027155" w:rsidRPr="0058407D" w:rsidRDefault="00027155" w:rsidP="004121C4">
            <w:pPr>
              <w:spacing w:after="0" w:line="240" w:lineRule="auto"/>
              <w:jc w:val="center"/>
              <w:rPr>
                <w:rFonts w:ascii="Times New Roman" w:hAnsi="Times New Roman"/>
                <w:b/>
                <w:bCs/>
                <w:sz w:val="24"/>
                <w:szCs w:val="24"/>
                <w:lang w:eastAsia="en-US"/>
              </w:rPr>
            </w:pPr>
          </w:p>
        </w:tc>
        <w:tc>
          <w:tcPr>
            <w:tcW w:w="2399" w:type="dxa"/>
            <w:tcBorders>
              <w:top w:val="single" w:sz="4" w:space="0" w:color="auto"/>
              <w:left w:val="single" w:sz="4" w:space="0" w:color="auto"/>
              <w:bottom w:val="single" w:sz="4" w:space="0" w:color="auto"/>
              <w:right w:val="single" w:sz="4" w:space="0" w:color="auto"/>
            </w:tcBorders>
            <w:vAlign w:val="center"/>
          </w:tcPr>
          <w:p w14:paraId="25F0C5DF" w14:textId="77777777" w:rsidR="00027155" w:rsidRPr="0058407D" w:rsidRDefault="00027155" w:rsidP="00DC4333">
            <w:pPr>
              <w:spacing w:after="0" w:line="240" w:lineRule="auto"/>
              <w:jc w:val="center"/>
              <w:rPr>
                <w:rFonts w:ascii="Times New Roman" w:hAnsi="Times New Roman"/>
                <w:bCs/>
                <w:sz w:val="24"/>
                <w:szCs w:val="24"/>
                <w:lang w:eastAsia="en-US"/>
              </w:rPr>
            </w:pPr>
            <w:r w:rsidRPr="0058407D">
              <w:rPr>
                <w:rFonts w:ascii="Times New Roman" w:hAnsi="Times New Roman"/>
                <w:bCs/>
                <w:sz w:val="24"/>
                <w:szCs w:val="24"/>
                <w:lang w:eastAsia="en-US"/>
              </w:rPr>
              <w:lastRenderedPageBreak/>
              <w:t>Статья 106</w:t>
            </w:r>
          </w:p>
          <w:p w14:paraId="20E3BB2E" w14:textId="77777777" w:rsidR="00027155" w:rsidRPr="0058407D" w:rsidRDefault="00027155" w:rsidP="00E24238">
            <w:pPr>
              <w:spacing w:after="0" w:line="240" w:lineRule="auto"/>
              <w:jc w:val="both"/>
              <w:rPr>
                <w:rFonts w:ascii="Times New Roman" w:hAnsi="Times New Roman"/>
                <w:bCs/>
                <w:sz w:val="24"/>
                <w:szCs w:val="24"/>
                <w:lang w:eastAsia="en-US"/>
              </w:rPr>
            </w:pPr>
          </w:p>
          <w:p w14:paraId="5B908BE8" w14:textId="77777777" w:rsidR="00027155" w:rsidRPr="0058407D" w:rsidRDefault="00027155" w:rsidP="00E24238">
            <w:pPr>
              <w:spacing w:after="0" w:line="240" w:lineRule="auto"/>
              <w:jc w:val="both"/>
              <w:rPr>
                <w:rFonts w:ascii="Times New Roman" w:hAnsi="Times New Roman"/>
                <w:bCs/>
                <w:sz w:val="24"/>
                <w:szCs w:val="24"/>
                <w:lang w:eastAsia="en-US"/>
              </w:rPr>
            </w:pPr>
          </w:p>
          <w:p w14:paraId="535425F6" w14:textId="77777777" w:rsidR="00027155" w:rsidRPr="0058407D" w:rsidRDefault="00027155" w:rsidP="00E24238">
            <w:pPr>
              <w:spacing w:after="0" w:line="240" w:lineRule="auto"/>
              <w:jc w:val="both"/>
              <w:rPr>
                <w:rFonts w:ascii="Times New Roman" w:hAnsi="Times New Roman"/>
                <w:bCs/>
                <w:sz w:val="24"/>
                <w:szCs w:val="24"/>
                <w:lang w:eastAsia="en-US"/>
              </w:rPr>
            </w:pPr>
          </w:p>
          <w:p w14:paraId="5E4130AC" w14:textId="77777777" w:rsidR="00027155" w:rsidRPr="0058407D" w:rsidRDefault="00027155" w:rsidP="00E24238">
            <w:pPr>
              <w:spacing w:after="0" w:line="240" w:lineRule="auto"/>
              <w:jc w:val="both"/>
              <w:rPr>
                <w:rFonts w:ascii="Times New Roman" w:hAnsi="Times New Roman"/>
                <w:bCs/>
                <w:sz w:val="24"/>
                <w:szCs w:val="24"/>
                <w:lang w:eastAsia="en-US"/>
              </w:rPr>
            </w:pPr>
          </w:p>
          <w:p w14:paraId="05F51C51" w14:textId="77777777" w:rsidR="00027155" w:rsidRPr="0058407D" w:rsidRDefault="00027155" w:rsidP="00E24238">
            <w:pPr>
              <w:spacing w:after="0" w:line="240" w:lineRule="auto"/>
              <w:jc w:val="both"/>
              <w:rPr>
                <w:rFonts w:ascii="Times New Roman" w:hAnsi="Times New Roman"/>
                <w:bCs/>
                <w:sz w:val="24"/>
                <w:szCs w:val="24"/>
                <w:lang w:eastAsia="en-US"/>
              </w:rPr>
            </w:pPr>
          </w:p>
          <w:p w14:paraId="274BFD22" w14:textId="77777777" w:rsidR="00027155" w:rsidRPr="0058407D" w:rsidRDefault="00027155" w:rsidP="00E24238">
            <w:pPr>
              <w:spacing w:after="0" w:line="240" w:lineRule="auto"/>
              <w:jc w:val="both"/>
              <w:rPr>
                <w:rFonts w:ascii="Times New Roman" w:hAnsi="Times New Roman"/>
                <w:bCs/>
                <w:sz w:val="24"/>
                <w:szCs w:val="24"/>
                <w:lang w:eastAsia="en-US"/>
              </w:rPr>
            </w:pPr>
          </w:p>
          <w:p w14:paraId="293AD38D" w14:textId="77777777" w:rsidR="00027155" w:rsidRPr="0058407D" w:rsidRDefault="00027155" w:rsidP="00E24238">
            <w:pPr>
              <w:spacing w:after="0" w:line="240" w:lineRule="auto"/>
              <w:jc w:val="both"/>
              <w:rPr>
                <w:rFonts w:ascii="Times New Roman" w:hAnsi="Times New Roman"/>
                <w:bCs/>
                <w:sz w:val="24"/>
                <w:szCs w:val="24"/>
                <w:lang w:eastAsia="en-US"/>
              </w:rPr>
            </w:pPr>
          </w:p>
          <w:p w14:paraId="50D285AA" w14:textId="77777777" w:rsidR="00027155" w:rsidRPr="0058407D" w:rsidRDefault="00027155" w:rsidP="00E24238">
            <w:pPr>
              <w:spacing w:after="0" w:line="240" w:lineRule="auto"/>
              <w:jc w:val="both"/>
              <w:rPr>
                <w:rFonts w:ascii="Times New Roman" w:hAnsi="Times New Roman"/>
                <w:bCs/>
                <w:sz w:val="24"/>
                <w:szCs w:val="24"/>
                <w:lang w:eastAsia="en-US"/>
              </w:rPr>
            </w:pPr>
          </w:p>
          <w:p w14:paraId="375EA280" w14:textId="77777777" w:rsidR="00027155" w:rsidRPr="0058407D" w:rsidRDefault="00027155" w:rsidP="00E24238">
            <w:pPr>
              <w:spacing w:after="0" w:line="240" w:lineRule="auto"/>
              <w:jc w:val="both"/>
              <w:rPr>
                <w:rFonts w:ascii="Times New Roman" w:hAnsi="Times New Roman"/>
                <w:bCs/>
                <w:sz w:val="24"/>
                <w:szCs w:val="24"/>
                <w:lang w:eastAsia="en-US"/>
              </w:rPr>
            </w:pPr>
          </w:p>
          <w:p w14:paraId="448CD6E0" w14:textId="77777777" w:rsidR="00027155" w:rsidRPr="0058407D" w:rsidRDefault="00027155" w:rsidP="00E24238">
            <w:pPr>
              <w:spacing w:after="0" w:line="240" w:lineRule="auto"/>
              <w:jc w:val="both"/>
              <w:rPr>
                <w:rFonts w:ascii="Times New Roman" w:hAnsi="Times New Roman"/>
                <w:bCs/>
                <w:sz w:val="24"/>
                <w:szCs w:val="24"/>
                <w:lang w:eastAsia="en-US"/>
              </w:rPr>
            </w:pPr>
          </w:p>
          <w:p w14:paraId="6A1C2910" w14:textId="77777777" w:rsidR="00027155" w:rsidRPr="0058407D" w:rsidRDefault="00027155" w:rsidP="00E24238">
            <w:pPr>
              <w:spacing w:after="0" w:line="240" w:lineRule="auto"/>
              <w:jc w:val="both"/>
              <w:rPr>
                <w:rFonts w:ascii="Times New Roman" w:hAnsi="Times New Roman"/>
                <w:bCs/>
                <w:sz w:val="24"/>
                <w:szCs w:val="24"/>
                <w:lang w:eastAsia="en-US"/>
              </w:rPr>
            </w:pPr>
          </w:p>
          <w:p w14:paraId="556034E9" w14:textId="77777777" w:rsidR="00027155" w:rsidRPr="0058407D" w:rsidRDefault="00027155" w:rsidP="00E24238">
            <w:pPr>
              <w:spacing w:after="0" w:line="240" w:lineRule="auto"/>
              <w:jc w:val="both"/>
              <w:rPr>
                <w:rFonts w:ascii="Times New Roman" w:hAnsi="Times New Roman"/>
                <w:bCs/>
                <w:sz w:val="24"/>
                <w:szCs w:val="24"/>
                <w:lang w:eastAsia="en-US"/>
              </w:rPr>
            </w:pPr>
          </w:p>
          <w:p w14:paraId="66DAB046" w14:textId="77777777" w:rsidR="00027155" w:rsidRPr="0058407D" w:rsidRDefault="00027155" w:rsidP="00E24238">
            <w:pPr>
              <w:spacing w:after="0" w:line="240" w:lineRule="auto"/>
              <w:jc w:val="both"/>
              <w:rPr>
                <w:rFonts w:ascii="Times New Roman" w:hAnsi="Times New Roman"/>
                <w:bCs/>
                <w:sz w:val="24"/>
                <w:szCs w:val="24"/>
                <w:lang w:eastAsia="en-US"/>
              </w:rPr>
            </w:pPr>
          </w:p>
          <w:p w14:paraId="6EA96144" w14:textId="77777777" w:rsidR="00027155" w:rsidRPr="0058407D" w:rsidRDefault="00027155" w:rsidP="00E24238">
            <w:pPr>
              <w:spacing w:after="0" w:line="240" w:lineRule="auto"/>
              <w:jc w:val="both"/>
              <w:rPr>
                <w:rFonts w:ascii="Times New Roman" w:hAnsi="Times New Roman"/>
                <w:bCs/>
                <w:sz w:val="24"/>
                <w:szCs w:val="24"/>
                <w:lang w:eastAsia="en-US"/>
              </w:rPr>
            </w:pPr>
          </w:p>
          <w:p w14:paraId="730566DC" w14:textId="77777777" w:rsidR="00027155" w:rsidRPr="0058407D" w:rsidRDefault="00027155" w:rsidP="00E24238">
            <w:pPr>
              <w:spacing w:after="0" w:line="240" w:lineRule="auto"/>
              <w:jc w:val="both"/>
              <w:rPr>
                <w:rFonts w:ascii="Times New Roman" w:hAnsi="Times New Roman"/>
                <w:bCs/>
                <w:sz w:val="24"/>
                <w:szCs w:val="24"/>
                <w:lang w:eastAsia="en-US"/>
              </w:rPr>
            </w:pPr>
          </w:p>
          <w:p w14:paraId="3147FB30" w14:textId="77777777" w:rsidR="00027155" w:rsidRPr="0058407D" w:rsidRDefault="00027155" w:rsidP="00E24238">
            <w:pPr>
              <w:spacing w:after="0" w:line="240" w:lineRule="auto"/>
              <w:jc w:val="both"/>
              <w:rPr>
                <w:rFonts w:ascii="Times New Roman" w:hAnsi="Times New Roman"/>
                <w:bCs/>
                <w:sz w:val="24"/>
                <w:szCs w:val="24"/>
                <w:lang w:eastAsia="en-US"/>
              </w:rPr>
            </w:pPr>
          </w:p>
          <w:p w14:paraId="317C1E41" w14:textId="77777777" w:rsidR="00027155" w:rsidRPr="0058407D" w:rsidRDefault="00027155" w:rsidP="00E24238">
            <w:pPr>
              <w:spacing w:after="0" w:line="240" w:lineRule="auto"/>
              <w:jc w:val="both"/>
              <w:rPr>
                <w:rFonts w:ascii="Times New Roman" w:hAnsi="Times New Roman"/>
                <w:bCs/>
                <w:sz w:val="24"/>
                <w:szCs w:val="24"/>
                <w:lang w:eastAsia="en-US"/>
              </w:rPr>
            </w:pPr>
          </w:p>
          <w:p w14:paraId="01A177D6" w14:textId="77777777" w:rsidR="00027155" w:rsidRPr="0058407D" w:rsidRDefault="00027155" w:rsidP="00E24238">
            <w:pPr>
              <w:spacing w:after="0" w:line="240" w:lineRule="auto"/>
              <w:jc w:val="both"/>
              <w:rPr>
                <w:rFonts w:ascii="Times New Roman" w:hAnsi="Times New Roman"/>
                <w:bCs/>
                <w:sz w:val="24"/>
                <w:szCs w:val="24"/>
                <w:lang w:eastAsia="en-US"/>
              </w:rPr>
            </w:pPr>
          </w:p>
          <w:p w14:paraId="2A7F0683" w14:textId="77777777" w:rsidR="00027155" w:rsidRPr="0058407D" w:rsidRDefault="00027155" w:rsidP="00E24238">
            <w:pPr>
              <w:spacing w:after="0" w:line="240" w:lineRule="auto"/>
              <w:jc w:val="both"/>
              <w:rPr>
                <w:rFonts w:ascii="Times New Roman" w:hAnsi="Times New Roman"/>
                <w:bCs/>
                <w:sz w:val="24"/>
                <w:szCs w:val="24"/>
                <w:lang w:eastAsia="en-US"/>
              </w:rPr>
            </w:pPr>
          </w:p>
          <w:p w14:paraId="6629AB27" w14:textId="77777777" w:rsidR="00027155" w:rsidRPr="0058407D" w:rsidRDefault="00027155" w:rsidP="00E24238">
            <w:pPr>
              <w:spacing w:after="0" w:line="240" w:lineRule="auto"/>
              <w:jc w:val="both"/>
              <w:rPr>
                <w:rFonts w:ascii="Times New Roman" w:hAnsi="Times New Roman"/>
                <w:bCs/>
                <w:sz w:val="24"/>
                <w:szCs w:val="24"/>
                <w:lang w:eastAsia="en-US"/>
              </w:rPr>
            </w:pPr>
          </w:p>
          <w:p w14:paraId="6797DB28" w14:textId="77777777" w:rsidR="00027155" w:rsidRPr="0058407D" w:rsidRDefault="00027155" w:rsidP="00E24238">
            <w:pPr>
              <w:spacing w:after="0" w:line="240" w:lineRule="auto"/>
              <w:jc w:val="both"/>
              <w:rPr>
                <w:rFonts w:ascii="Times New Roman" w:hAnsi="Times New Roman"/>
                <w:bCs/>
                <w:sz w:val="24"/>
                <w:szCs w:val="24"/>
                <w:lang w:eastAsia="en-US"/>
              </w:rPr>
            </w:pPr>
          </w:p>
          <w:p w14:paraId="47BF89E9" w14:textId="77777777" w:rsidR="00027155" w:rsidRPr="0058407D" w:rsidRDefault="00027155" w:rsidP="00E24238">
            <w:pPr>
              <w:spacing w:after="0" w:line="240" w:lineRule="auto"/>
              <w:jc w:val="both"/>
              <w:rPr>
                <w:rFonts w:ascii="Times New Roman" w:hAnsi="Times New Roman"/>
                <w:bCs/>
                <w:sz w:val="24"/>
                <w:szCs w:val="24"/>
                <w:lang w:eastAsia="en-US"/>
              </w:rPr>
            </w:pPr>
          </w:p>
          <w:p w14:paraId="1A1A9D91" w14:textId="77777777" w:rsidR="00027155" w:rsidRPr="0058407D" w:rsidRDefault="00027155" w:rsidP="00E24238">
            <w:pPr>
              <w:spacing w:after="0" w:line="240" w:lineRule="auto"/>
              <w:jc w:val="both"/>
              <w:rPr>
                <w:rFonts w:ascii="Times New Roman" w:hAnsi="Times New Roman"/>
                <w:bCs/>
                <w:sz w:val="24"/>
                <w:szCs w:val="24"/>
                <w:lang w:eastAsia="en-US"/>
              </w:rPr>
            </w:pPr>
          </w:p>
          <w:p w14:paraId="0A1B8910" w14:textId="77777777" w:rsidR="00027155" w:rsidRPr="0058407D" w:rsidRDefault="00027155" w:rsidP="00E24238">
            <w:pPr>
              <w:spacing w:after="0" w:line="240" w:lineRule="auto"/>
              <w:jc w:val="both"/>
              <w:rPr>
                <w:rFonts w:ascii="Times New Roman" w:hAnsi="Times New Roman"/>
                <w:bCs/>
                <w:sz w:val="24"/>
                <w:szCs w:val="24"/>
                <w:lang w:eastAsia="en-US"/>
              </w:rPr>
            </w:pPr>
          </w:p>
          <w:p w14:paraId="5D65E5EE" w14:textId="77777777" w:rsidR="00027155" w:rsidRPr="0058407D" w:rsidRDefault="00027155" w:rsidP="00E24238">
            <w:pPr>
              <w:spacing w:after="0" w:line="240" w:lineRule="auto"/>
              <w:jc w:val="both"/>
              <w:rPr>
                <w:rFonts w:ascii="Times New Roman" w:hAnsi="Times New Roman"/>
                <w:bCs/>
                <w:sz w:val="24"/>
                <w:szCs w:val="24"/>
                <w:lang w:eastAsia="en-US"/>
              </w:rPr>
            </w:pPr>
          </w:p>
          <w:p w14:paraId="2932C15D" w14:textId="77777777" w:rsidR="00027155" w:rsidRPr="0058407D" w:rsidRDefault="00027155" w:rsidP="00E24238">
            <w:pPr>
              <w:spacing w:after="0" w:line="240" w:lineRule="auto"/>
              <w:jc w:val="both"/>
              <w:rPr>
                <w:rFonts w:ascii="Times New Roman" w:hAnsi="Times New Roman"/>
                <w:bCs/>
                <w:sz w:val="24"/>
                <w:szCs w:val="24"/>
                <w:lang w:eastAsia="en-US"/>
              </w:rPr>
            </w:pPr>
          </w:p>
          <w:p w14:paraId="3F371720" w14:textId="4705FC00" w:rsidR="00027155" w:rsidRPr="0058407D" w:rsidRDefault="00027155" w:rsidP="00E24238">
            <w:pPr>
              <w:spacing w:after="0" w:line="240" w:lineRule="auto"/>
              <w:jc w:val="both"/>
              <w:rPr>
                <w:rFonts w:ascii="Times New Roman" w:hAnsi="Times New Roman"/>
                <w:bCs/>
                <w:sz w:val="24"/>
                <w:szCs w:val="24"/>
                <w:lang w:eastAsia="en-US"/>
              </w:rPr>
            </w:pPr>
          </w:p>
        </w:tc>
        <w:tc>
          <w:tcPr>
            <w:tcW w:w="4124" w:type="dxa"/>
            <w:tcBorders>
              <w:top w:val="single" w:sz="4" w:space="0" w:color="auto"/>
              <w:left w:val="single" w:sz="4" w:space="0" w:color="auto"/>
              <w:bottom w:val="single" w:sz="4" w:space="0" w:color="auto"/>
              <w:right w:val="single" w:sz="4" w:space="0" w:color="auto"/>
            </w:tcBorders>
          </w:tcPr>
          <w:p w14:paraId="7DE8214F" w14:textId="77777777" w:rsidR="00027155" w:rsidRPr="0058407D" w:rsidRDefault="00027155" w:rsidP="00E24238">
            <w:pPr>
              <w:pStyle w:val="a4"/>
              <w:ind w:firstLine="365"/>
              <w:jc w:val="both"/>
              <w:rPr>
                <w:rFonts w:ascii="Times New Roman" w:hAnsi="Times New Roman"/>
                <w:b/>
                <w:sz w:val="24"/>
                <w:szCs w:val="24"/>
              </w:rPr>
            </w:pPr>
            <w:r w:rsidRPr="0058407D">
              <w:rPr>
                <w:rFonts w:ascii="Times New Roman" w:hAnsi="Times New Roman"/>
                <w:sz w:val="24"/>
                <w:szCs w:val="24"/>
              </w:rPr>
              <w:t xml:space="preserve">Статья 106. Освобождение от уплаты государственной пошлины. </w:t>
            </w:r>
            <w:r w:rsidRPr="0058407D">
              <w:rPr>
                <w:rFonts w:ascii="Times New Roman" w:hAnsi="Times New Roman"/>
                <w:bCs/>
                <w:sz w:val="24"/>
                <w:szCs w:val="24"/>
              </w:rPr>
              <w:t>Отсрочка уплаты государственной пошлины</w:t>
            </w:r>
          </w:p>
          <w:p w14:paraId="4D52CCEF" w14:textId="77777777" w:rsidR="00027155" w:rsidRPr="0058407D" w:rsidRDefault="00027155" w:rsidP="00E24238">
            <w:pPr>
              <w:pStyle w:val="a4"/>
              <w:ind w:firstLine="365"/>
              <w:jc w:val="both"/>
              <w:rPr>
                <w:rFonts w:ascii="Times New Roman" w:hAnsi="Times New Roman"/>
                <w:sz w:val="24"/>
                <w:szCs w:val="24"/>
              </w:rPr>
            </w:pPr>
            <w:r w:rsidRPr="0058407D">
              <w:rPr>
                <w:rFonts w:ascii="Times New Roman" w:hAnsi="Times New Roman"/>
                <w:sz w:val="24"/>
                <w:szCs w:val="24"/>
              </w:rPr>
              <w:t>1. Освобождение истца от уплаты государственной пошлины подаваемого в суд иска осуществляется по основаниям, предусмотренным Кодексом Республики Казахстан «О налогах и других обязательных платежах в бюджет» (Налоговый кодекс).</w:t>
            </w:r>
          </w:p>
          <w:p w14:paraId="7C8CC29D" w14:textId="77777777" w:rsidR="00027155" w:rsidRPr="0058407D" w:rsidRDefault="00027155" w:rsidP="00E24238">
            <w:pPr>
              <w:pStyle w:val="a4"/>
              <w:ind w:firstLine="365"/>
              <w:jc w:val="both"/>
              <w:rPr>
                <w:rFonts w:ascii="Times New Roman" w:hAnsi="Times New Roman"/>
                <w:sz w:val="24"/>
                <w:szCs w:val="24"/>
              </w:rPr>
            </w:pPr>
            <w:r w:rsidRPr="0058407D">
              <w:rPr>
                <w:rFonts w:ascii="Times New Roman" w:hAnsi="Times New Roman"/>
                <w:sz w:val="24"/>
                <w:szCs w:val="24"/>
              </w:rPr>
              <w:t xml:space="preserve">2. В случае отказа лиц, указанных в </w:t>
            </w:r>
            <w:hyperlink r:id="rId8" w:anchor="z54" w:history="1">
              <w:r w:rsidRPr="0058407D">
                <w:rPr>
                  <w:rFonts w:ascii="Times New Roman" w:hAnsi="Times New Roman"/>
                  <w:sz w:val="24"/>
                  <w:szCs w:val="24"/>
                </w:rPr>
                <w:t>статьях 54</w:t>
              </w:r>
            </w:hyperlink>
            <w:r w:rsidRPr="0058407D">
              <w:rPr>
                <w:rFonts w:ascii="Times New Roman" w:hAnsi="Times New Roman"/>
                <w:sz w:val="24"/>
                <w:szCs w:val="24"/>
              </w:rPr>
              <w:t xml:space="preserve"> и </w:t>
            </w:r>
            <w:hyperlink r:id="rId9" w:anchor="z55" w:history="1">
              <w:r w:rsidRPr="0058407D">
                <w:rPr>
                  <w:rFonts w:ascii="Times New Roman" w:hAnsi="Times New Roman"/>
                  <w:sz w:val="24"/>
                  <w:szCs w:val="24"/>
                </w:rPr>
                <w:t>55</w:t>
              </w:r>
            </w:hyperlink>
            <w:r w:rsidRPr="0058407D">
              <w:rPr>
                <w:rFonts w:ascii="Times New Roman" w:hAnsi="Times New Roman"/>
                <w:sz w:val="24"/>
                <w:szCs w:val="24"/>
              </w:rPr>
              <w:t xml:space="preserve"> настоящего Кодекса, от предъявленного ими иска истец, в интересах которого данный иск предъявлен, обязан уплатить государственную пошлину в общем порядке в установленный судом срок, если он настаивает на рассмотрении иска и не освобожден от уплаты государственной пошлины. В таком случае суд откладывает рассмотрение дела.</w:t>
            </w:r>
          </w:p>
          <w:p w14:paraId="3F13006A" w14:textId="77777777" w:rsidR="00027155" w:rsidRPr="0058407D" w:rsidRDefault="00027155" w:rsidP="00E24238">
            <w:pPr>
              <w:pStyle w:val="a4"/>
              <w:ind w:firstLine="365"/>
              <w:jc w:val="both"/>
              <w:rPr>
                <w:rFonts w:ascii="Times New Roman" w:hAnsi="Times New Roman"/>
                <w:sz w:val="24"/>
                <w:szCs w:val="24"/>
              </w:rPr>
            </w:pPr>
            <w:r w:rsidRPr="0058407D">
              <w:rPr>
                <w:rFonts w:ascii="Times New Roman" w:hAnsi="Times New Roman"/>
                <w:sz w:val="24"/>
                <w:szCs w:val="24"/>
              </w:rPr>
              <w:t xml:space="preserve">При неуплате государственной пошлины иск оставляется без рассмотрения и возвращается истцу. На определение суда может быть </w:t>
            </w:r>
            <w:r w:rsidRPr="0058407D">
              <w:rPr>
                <w:rFonts w:ascii="Times New Roman" w:hAnsi="Times New Roman"/>
                <w:sz w:val="24"/>
                <w:szCs w:val="24"/>
              </w:rPr>
              <w:lastRenderedPageBreak/>
              <w:t>подана частная жалоба, принесено ходатайство прокурором в суд апелляционной инстанции, решение которого является окончательным.</w:t>
            </w:r>
          </w:p>
          <w:p w14:paraId="5703B441" w14:textId="77777777" w:rsidR="00027155" w:rsidRPr="0058407D" w:rsidRDefault="00027155" w:rsidP="00E24238">
            <w:pPr>
              <w:pStyle w:val="a4"/>
              <w:ind w:firstLine="365"/>
              <w:jc w:val="both"/>
              <w:rPr>
                <w:rFonts w:ascii="Times New Roman" w:hAnsi="Times New Roman"/>
                <w:sz w:val="24"/>
                <w:szCs w:val="24"/>
              </w:rPr>
            </w:pPr>
            <w:r w:rsidRPr="0058407D">
              <w:rPr>
                <w:rFonts w:ascii="Times New Roman" w:hAnsi="Times New Roman"/>
                <w:sz w:val="24"/>
                <w:szCs w:val="24"/>
              </w:rPr>
              <w:t xml:space="preserve">3. Суд по искам о защите прав потребителей, поданным гражданином, производит отсрочку </w:t>
            </w:r>
            <w:r w:rsidRPr="0058407D">
              <w:rPr>
                <w:rFonts w:ascii="Times New Roman" w:hAnsi="Times New Roman"/>
                <w:b/>
                <w:sz w:val="24"/>
                <w:szCs w:val="24"/>
              </w:rPr>
              <w:t>от</w:t>
            </w:r>
            <w:r w:rsidRPr="0058407D">
              <w:rPr>
                <w:rFonts w:ascii="Times New Roman" w:hAnsi="Times New Roman"/>
                <w:sz w:val="24"/>
                <w:szCs w:val="24"/>
              </w:rPr>
              <w:t xml:space="preserve"> уплат</w:t>
            </w:r>
            <w:r w:rsidRPr="0058407D">
              <w:rPr>
                <w:rFonts w:ascii="Times New Roman" w:hAnsi="Times New Roman"/>
                <w:b/>
                <w:sz w:val="24"/>
                <w:szCs w:val="24"/>
              </w:rPr>
              <w:t>ы</w:t>
            </w:r>
            <w:r w:rsidRPr="0058407D">
              <w:rPr>
                <w:rFonts w:ascii="Times New Roman" w:hAnsi="Times New Roman"/>
                <w:sz w:val="24"/>
                <w:szCs w:val="24"/>
              </w:rPr>
              <w:t xml:space="preserve"> государственной пошлины до принятия соответствующего решения, о чем выносится определение. Определение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 При принятии решения суд присуждает расходы, связанные с уплатой государственной пошлины, стороне, не </w:t>
            </w:r>
            <w:proofErr w:type="gramStart"/>
            <w:r w:rsidRPr="0058407D">
              <w:rPr>
                <w:rFonts w:ascii="Times New Roman" w:hAnsi="Times New Roman"/>
                <w:sz w:val="24"/>
                <w:szCs w:val="24"/>
              </w:rPr>
              <w:t>в пользу</w:t>
            </w:r>
            <w:proofErr w:type="gramEnd"/>
            <w:r w:rsidRPr="0058407D">
              <w:rPr>
                <w:rFonts w:ascii="Times New Roman" w:hAnsi="Times New Roman"/>
                <w:b/>
                <w:sz w:val="24"/>
                <w:szCs w:val="24"/>
              </w:rPr>
              <w:t xml:space="preserve"> </w:t>
            </w:r>
            <w:r w:rsidRPr="0058407D">
              <w:rPr>
                <w:rFonts w:ascii="Times New Roman" w:hAnsi="Times New Roman"/>
                <w:sz w:val="24"/>
                <w:szCs w:val="24"/>
              </w:rPr>
              <w:t>которой вынесено решение.</w:t>
            </w:r>
          </w:p>
          <w:p w14:paraId="3F7EEEC8" w14:textId="77777777" w:rsidR="00027155" w:rsidRPr="0058407D" w:rsidRDefault="00027155" w:rsidP="00E24238">
            <w:pPr>
              <w:pStyle w:val="a4"/>
              <w:ind w:firstLine="365"/>
              <w:jc w:val="both"/>
              <w:rPr>
                <w:rFonts w:ascii="Times New Roman" w:hAnsi="Times New Roman"/>
                <w:b/>
                <w:bCs/>
                <w:sz w:val="24"/>
                <w:szCs w:val="24"/>
              </w:rPr>
            </w:pPr>
          </w:p>
        </w:tc>
        <w:tc>
          <w:tcPr>
            <w:tcW w:w="4072" w:type="dxa"/>
            <w:tcBorders>
              <w:top w:val="single" w:sz="4" w:space="0" w:color="auto"/>
              <w:left w:val="single" w:sz="4" w:space="0" w:color="auto"/>
              <w:bottom w:val="single" w:sz="4" w:space="0" w:color="auto"/>
              <w:right w:val="single" w:sz="4" w:space="0" w:color="auto"/>
            </w:tcBorders>
          </w:tcPr>
          <w:p w14:paraId="322B36AB" w14:textId="77777777" w:rsidR="00027155" w:rsidRPr="0058407D" w:rsidRDefault="00027155" w:rsidP="00E24238">
            <w:pPr>
              <w:pStyle w:val="a4"/>
              <w:ind w:firstLine="459"/>
              <w:jc w:val="both"/>
              <w:rPr>
                <w:rFonts w:ascii="Times New Roman" w:hAnsi="Times New Roman"/>
                <w:sz w:val="24"/>
                <w:szCs w:val="24"/>
              </w:rPr>
            </w:pPr>
            <w:r w:rsidRPr="0058407D">
              <w:rPr>
                <w:rFonts w:ascii="Times New Roman" w:hAnsi="Times New Roman"/>
                <w:sz w:val="24"/>
                <w:szCs w:val="24"/>
              </w:rPr>
              <w:lastRenderedPageBreak/>
              <w:t xml:space="preserve">Статья 106. Освобождение от уплаты государственной пошлины. </w:t>
            </w:r>
            <w:r w:rsidRPr="0058407D">
              <w:rPr>
                <w:rFonts w:ascii="Times New Roman" w:hAnsi="Times New Roman"/>
                <w:bCs/>
                <w:sz w:val="24"/>
                <w:szCs w:val="24"/>
              </w:rPr>
              <w:t>Отсрочка уплаты государственной пошлины</w:t>
            </w:r>
          </w:p>
          <w:p w14:paraId="3EDD0D52" w14:textId="77777777" w:rsidR="00027155" w:rsidRPr="0058407D" w:rsidRDefault="00027155" w:rsidP="00E24238">
            <w:pPr>
              <w:pStyle w:val="a4"/>
              <w:ind w:firstLine="459"/>
              <w:jc w:val="both"/>
              <w:rPr>
                <w:rFonts w:ascii="Times New Roman" w:hAnsi="Times New Roman"/>
                <w:sz w:val="24"/>
                <w:szCs w:val="24"/>
              </w:rPr>
            </w:pPr>
            <w:r w:rsidRPr="0058407D">
              <w:rPr>
                <w:rFonts w:ascii="Times New Roman" w:hAnsi="Times New Roman"/>
                <w:sz w:val="24"/>
                <w:szCs w:val="24"/>
              </w:rPr>
              <w:t xml:space="preserve">1. </w:t>
            </w:r>
            <w:proofErr w:type="gramStart"/>
            <w:r w:rsidRPr="0058407D">
              <w:rPr>
                <w:rFonts w:ascii="Times New Roman" w:hAnsi="Times New Roman"/>
                <w:sz w:val="24"/>
                <w:szCs w:val="24"/>
              </w:rPr>
              <w:t>Освобождение  истца</w:t>
            </w:r>
            <w:proofErr w:type="gramEnd"/>
            <w:r w:rsidRPr="0058407D">
              <w:rPr>
                <w:rFonts w:ascii="Times New Roman" w:hAnsi="Times New Roman"/>
                <w:sz w:val="24"/>
                <w:szCs w:val="24"/>
              </w:rPr>
              <w:t xml:space="preserve"> от уплаты государственной пошлины с подаваемого в суд иска </w:t>
            </w:r>
            <w:r w:rsidRPr="0058407D">
              <w:rPr>
                <w:rFonts w:ascii="Times New Roman" w:hAnsi="Times New Roman"/>
                <w:b/>
                <w:sz w:val="24"/>
                <w:szCs w:val="24"/>
              </w:rPr>
              <w:t>и (или) предоставление отсрочки</w:t>
            </w:r>
            <w:r w:rsidRPr="0058407D">
              <w:rPr>
                <w:rFonts w:ascii="Times New Roman" w:hAnsi="Times New Roman"/>
                <w:sz w:val="24"/>
                <w:szCs w:val="24"/>
              </w:rPr>
              <w:t xml:space="preserve"> </w:t>
            </w:r>
            <w:r w:rsidRPr="0058407D">
              <w:rPr>
                <w:rFonts w:ascii="Times New Roman" w:hAnsi="Times New Roman"/>
                <w:b/>
                <w:sz w:val="24"/>
                <w:szCs w:val="24"/>
              </w:rPr>
              <w:t>по уплате государственной пошлины</w:t>
            </w:r>
            <w:r w:rsidRPr="0058407D">
              <w:rPr>
                <w:rFonts w:ascii="Times New Roman" w:hAnsi="Times New Roman"/>
                <w:sz w:val="24"/>
                <w:szCs w:val="24"/>
              </w:rPr>
              <w:t xml:space="preserve"> осуществляется по основаниям, предусмотренным Кодексом Республики Казахстан «О налогах и других обязательных платежах в бюджет» (Налоговый кодекс).</w:t>
            </w:r>
          </w:p>
          <w:p w14:paraId="4154DC67" w14:textId="77777777" w:rsidR="00027155" w:rsidRPr="0058407D" w:rsidRDefault="00027155" w:rsidP="00E24238">
            <w:pPr>
              <w:pStyle w:val="a4"/>
              <w:ind w:firstLine="459"/>
              <w:jc w:val="both"/>
              <w:rPr>
                <w:rFonts w:ascii="Times New Roman" w:hAnsi="Times New Roman"/>
                <w:sz w:val="24"/>
                <w:szCs w:val="24"/>
              </w:rPr>
            </w:pPr>
            <w:r w:rsidRPr="0058407D">
              <w:rPr>
                <w:rFonts w:ascii="Times New Roman" w:hAnsi="Times New Roman"/>
                <w:sz w:val="24"/>
                <w:szCs w:val="24"/>
              </w:rPr>
              <w:t xml:space="preserve">2. В случае отказа лиц, указанных в </w:t>
            </w:r>
            <w:hyperlink r:id="rId10" w:anchor="z54" w:history="1">
              <w:r w:rsidRPr="0058407D">
                <w:rPr>
                  <w:rFonts w:ascii="Times New Roman" w:hAnsi="Times New Roman"/>
                  <w:sz w:val="24"/>
                  <w:szCs w:val="24"/>
                </w:rPr>
                <w:t>статьях 54</w:t>
              </w:r>
            </w:hyperlink>
            <w:r w:rsidRPr="0058407D">
              <w:rPr>
                <w:rFonts w:ascii="Times New Roman" w:hAnsi="Times New Roman"/>
                <w:sz w:val="24"/>
                <w:szCs w:val="24"/>
              </w:rPr>
              <w:t xml:space="preserve"> и </w:t>
            </w:r>
            <w:hyperlink r:id="rId11" w:anchor="z55" w:history="1">
              <w:r w:rsidRPr="0058407D">
                <w:rPr>
                  <w:rFonts w:ascii="Times New Roman" w:hAnsi="Times New Roman"/>
                  <w:sz w:val="24"/>
                  <w:szCs w:val="24"/>
                </w:rPr>
                <w:t>55</w:t>
              </w:r>
            </w:hyperlink>
            <w:r w:rsidRPr="0058407D">
              <w:rPr>
                <w:rFonts w:ascii="Times New Roman" w:hAnsi="Times New Roman"/>
                <w:sz w:val="24"/>
                <w:szCs w:val="24"/>
              </w:rPr>
              <w:t xml:space="preserve"> настоящего Кодекса, от предъявленного ими иска истец, в интересах которого данный иск предъявлен, обязан уплатить государственную пошлину в общем порядке в установленный судом срок, если он настаивает на рассмотрении иска и не освобожден от уплаты государственной пошлины. В таком случае суд откладывает рассмотрение дела.</w:t>
            </w:r>
          </w:p>
          <w:p w14:paraId="6F983E8C" w14:textId="77777777" w:rsidR="00027155" w:rsidRPr="0058407D" w:rsidRDefault="00027155" w:rsidP="00E24238">
            <w:pPr>
              <w:pStyle w:val="a4"/>
              <w:ind w:firstLine="459"/>
              <w:jc w:val="both"/>
              <w:rPr>
                <w:rFonts w:ascii="Times New Roman" w:hAnsi="Times New Roman"/>
                <w:sz w:val="24"/>
                <w:szCs w:val="24"/>
              </w:rPr>
            </w:pPr>
            <w:r w:rsidRPr="0058407D">
              <w:rPr>
                <w:rFonts w:ascii="Times New Roman" w:hAnsi="Times New Roman"/>
                <w:sz w:val="24"/>
                <w:szCs w:val="24"/>
              </w:rPr>
              <w:lastRenderedPageBreak/>
              <w:t>При неуплате государственной пошлины иск оставляется без рассмотрения и возвращается истцу.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w:t>
            </w:r>
          </w:p>
          <w:p w14:paraId="039B456D" w14:textId="3EA4669D" w:rsidR="00027155" w:rsidRPr="0058407D" w:rsidRDefault="00027155" w:rsidP="00E24238">
            <w:pPr>
              <w:pStyle w:val="a4"/>
              <w:ind w:firstLine="459"/>
              <w:jc w:val="both"/>
              <w:rPr>
                <w:rFonts w:ascii="Times New Roman" w:hAnsi="Times New Roman"/>
                <w:b/>
                <w:bCs/>
                <w:sz w:val="24"/>
                <w:szCs w:val="24"/>
                <w:lang w:eastAsia="en-US"/>
              </w:rPr>
            </w:pPr>
            <w:r w:rsidRPr="0058407D">
              <w:rPr>
                <w:rFonts w:ascii="Times New Roman" w:hAnsi="Times New Roman"/>
                <w:sz w:val="24"/>
                <w:szCs w:val="24"/>
              </w:rPr>
              <w:t xml:space="preserve">3. Суд по искам о защите прав потребителей, поданным гражданином, производит отсрочку </w:t>
            </w:r>
            <w:r w:rsidRPr="0058407D">
              <w:rPr>
                <w:rFonts w:ascii="Times New Roman" w:hAnsi="Times New Roman"/>
                <w:b/>
                <w:sz w:val="24"/>
                <w:szCs w:val="24"/>
              </w:rPr>
              <w:t>по</w:t>
            </w:r>
            <w:r w:rsidRPr="0058407D">
              <w:rPr>
                <w:rFonts w:ascii="Times New Roman" w:hAnsi="Times New Roman"/>
                <w:sz w:val="24"/>
                <w:szCs w:val="24"/>
              </w:rPr>
              <w:t xml:space="preserve"> уплат</w:t>
            </w:r>
            <w:r w:rsidRPr="0058407D">
              <w:rPr>
                <w:rFonts w:ascii="Times New Roman" w:hAnsi="Times New Roman"/>
                <w:b/>
                <w:sz w:val="24"/>
                <w:szCs w:val="24"/>
              </w:rPr>
              <w:t>е</w:t>
            </w:r>
            <w:r w:rsidRPr="0058407D">
              <w:rPr>
                <w:rFonts w:ascii="Times New Roman" w:hAnsi="Times New Roman"/>
                <w:sz w:val="24"/>
                <w:szCs w:val="24"/>
              </w:rPr>
              <w:t xml:space="preserve"> государственной пошлины до принятия соответствующего решения, о чем выносится определение. Определение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 При принятии решения суд присуждает расходы, связанные с уплатой государственной пошлины, стороне, не в пользу которой вынесено решение.</w:t>
            </w:r>
          </w:p>
        </w:tc>
        <w:tc>
          <w:tcPr>
            <w:tcW w:w="3560" w:type="dxa"/>
            <w:tcBorders>
              <w:top w:val="single" w:sz="4" w:space="0" w:color="auto"/>
              <w:left w:val="single" w:sz="4" w:space="0" w:color="auto"/>
              <w:bottom w:val="single" w:sz="4" w:space="0" w:color="auto"/>
              <w:right w:val="single" w:sz="4" w:space="0" w:color="auto"/>
            </w:tcBorders>
          </w:tcPr>
          <w:p w14:paraId="58B101A5" w14:textId="77777777" w:rsidR="00027155" w:rsidRPr="0058407D" w:rsidRDefault="00027155" w:rsidP="00E92BFC">
            <w:pPr>
              <w:pStyle w:val="a6"/>
              <w:spacing w:before="0" w:beforeAutospacing="0" w:after="0" w:afterAutospacing="0"/>
              <w:ind w:firstLine="304"/>
              <w:jc w:val="both"/>
            </w:pPr>
            <w:r w:rsidRPr="0058407D">
              <w:lastRenderedPageBreak/>
              <w:t>В соответствии с НП КС от 22 февраля 2023 года № 3 «</w:t>
            </w:r>
            <w:r w:rsidRPr="0058407D">
              <w:rPr>
                <w:rStyle w:val="a8"/>
                <w:rFonts w:eastAsiaTheme="minorEastAsia"/>
                <w:b w:val="0"/>
                <w:color w:val="151515"/>
              </w:rPr>
              <w:t xml:space="preserve">О рассмотрении на соответствие Конституции Республики Казахстан подпункта 1) пункта 1 и пункта 2 статьи 610 Кодекса Республики Казахстан «О налогах и других обязательных платежах в бюджет» (Налоговый кодекс)» </w:t>
            </w:r>
            <w:r w:rsidRPr="0058407D">
              <w:t>пробел, возникший после исключения из законодательства Республики Казахстан инструментов, обеспечивающих доступ к правосудию граждан, оказавшихся в затруднительном имущественном  положении (уменьшение размера, освобождение, отсрочка, рассрочка уплаты государственной пошлины и другие), препятствует реализации в полной мере конституционного права каждого на судебную защиту своих прав и свобод.</w:t>
            </w:r>
          </w:p>
          <w:p w14:paraId="1998F4FB" w14:textId="77777777" w:rsidR="00027155" w:rsidRPr="0058407D" w:rsidRDefault="00027155" w:rsidP="00E92BFC">
            <w:pPr>
              <w:pStyle w:val="a6"/>
              <w:spacing w:before="0" w:beforeAutospacing="0" w:after="0" w:afterAutospacing="0"/>
              <w:ind w:firstLine="304"/>
              <w:jc w:val="both"/>
            </w:pPr>
            <w:r w:rsidRPr="0058407D">
              <w:t xml:space="preserve">В этой связи, необходимы соответствующие поправки, </w:t>
            </w:r>
            <w:r w:rsidRPr="0058407D">
              <w:lastRenderedPageBreak/>
              <w:t>направленные на совершенствование правового регулирования вопросов оплаты государственной пошлины в судах.</w:t>
            </w:r>
          </w:p>
          <w:p w14:paraId="1BFAF317" w14:textId="77777777" w:rsidR="00027155" w:rsidRPr="0058407D" w:rsidRDefault="00027155" w:rsidP="00E92BFC">
            <w:pPr>
              <w:ind w:firstLine="304"/>
              <w:rPr>
                <w:rFonts w:ascii="Times New Roman" w:hAnsi="Times New Roman"/>
                <w:sz w:val="24"/>
                <w:szCs w:val="24"/>
              </w:rPr>
            </w:pPr>
          </w:p>
          <w:p w14:paraId="76C3271C" w14:textId="77777777" w:rsidR="00027155" w:rsidRPr="0058407D" w:rsidRDefault="00027155" w:rsidP="004121C4">
            <w:pPr>
              <w:spacing w:after="0" w:line="240" w:lineRule="auto"/>
              <w:jc w:val="center"/>
              <w:rPr>
                <w:rFonts w:ascii="Times New Roman" w:hAnsi="Times New Roman"/>
                <w:b/>
                <w:bCs/>
                <w:sz w:val="24"/>
                <w:szCs w:val="24"/>
                <w:lang w:eastAsia="en-US"/>
              </w:rPr>
            </w:pPr>
          </w:p>
        </w:tc>
      </w:tr>
      <w:tr w:rsidR="00027155" w:rsidRPr="0058407D" w14:paraId="32E1CC61" w14:textId="77777777" w:rsidTr="00ED7C32">
        <w:tc>
          <w:tcPr>
            <w:tcW w:w="458" w:type="dxa"/>
            <w:tcBorders>
              <w:top w:val="single" w:sz="4" w:space="0" w:color="auto"/>
              <w:left w:val="single" w:sz="4" w:space="0" w:color="auto"/>
              <w:bottom w:val="single" w:sz="4" w:space="0" w:color="auto"/>
              <w:right w:val="single" w:sz="4" w:space="0" w:color="auto"/>
            </w:tcBorders>
            <w:vAlign w:val="center"/>
          </w:tcPr>
          <w:p w14:paraId="0C90FE0D" w14:textId="77777777" w:rsidR="00027155" w:rsidRPr="0058407D" w:rsidRDefault="00027155" w:rsidP="004121C4">
            <w:pPr>
              <w:spacing w:after="0" w:line="240" w:lineRule="auto"/>
              <w:jc w:val="center"/>
              <w:rPr>
                <w:rFonts w:ascii="Times New Roman" w:hAnsi="Times New Roman"/>
                <w:bCs/>
                <w:sz w:val="24"/>
                <w:szCs w:val="24"/>
                <w:lang w:eastAsia="en-US"/>
              </w:rPr>
            </w:pPr>
            <w:r w:rsidRPr="0058407D">
              <w:rPr>
                <w:rFonts w:ascii="Times New Roman" w:hAnsi="Times New Roman"/>
                <w:bCs/>
                <w:sz w:val="24"/>
                <w:szCs w:val="24"/>
                <w:lang w:eastAsia="en-US"/>
              </w:rPr>
              <w:lastRenderedPageBreak/>
              <w:t>2.</w:t>
            </w:r>
          </w:p>
          <w:p w14:paraId="057CA851" w14:textId="77777777" w:rsidR="00027155" w:rsidRPr="0058407D" w:rsidRDefault="00027155" w:rsidP="004121C4">
            <w:pPr>
              <w:spacing w:after="0" w:line="240" w:lineRule="auto"/>
              <w:jc w:val="center"/>
              <w:rPr>
                <w:rFonts w:ascii="Times New Roman" w:hAnsi="Times New Roman"/>
                <w:bCs/>
                <w:sz w:val="24"/>
                <w:szCs w:val="24"/>
                <w:lang w:eastAsia="en-US"/>
              </w:rPr>
            </w:pPr>
          </w:p>
          <w:p w14:paraId="1A51EC9E" w14:textId="77777777" w:rsidR="00027155" w:rsidRPr="0058407D" w:rsidRDefault="00027155" w:rsidP="004121C4">
            <w:pPr>
              <w:spacing w:after="0" w:line="240" w:lineRule="auto"/>
              <w:jc w:val="center"/>
              <w:rPr>
                <w:rFonts w:ascii="Times New Roman" w:hAnsi="Times New Roman"/>
                <w:bCs/>
                <w:sz w:val="24"/>
                <w:szCs w:val="24"/>
                <w:lang w:eastAsia="en-US"/>
              </w:rPr>
            </w:pPr>
          </w:p>
          <w:p w14:paraId="59096571" w14:textId="316EDF63" w:rsidR="00027155" w:rsidRPr="0058407D" w:rsidRDefault="00027155" w:rsidP="004121C4">
            <w:pPr>
              <w:spacing w:after="0" w:line="240" w:lineRule="auto"/>
              <w:jc w:val="center"/>
              <w:rPr>
                <w:rFonts w:ascii="Times New Roman" w:hAnsi="Times New Roman"/>
                <w:bCs/>
                <w:sz w:val="24"/>
                <w:szCs w:val="24"/>
                <w:lang w:eastAsia="en-US"/>
              </w:rPr>
            </w:pPr>
            <w:r w:rsidRPr="0058407D">
              <w:rPr>
                <w:rFonts w:ascii="Times New Roman" w:hAnsi="Times New Roman"/>
                <w:bCs/>
                <w:sz w:val="24"/>
                <w:szCs w:val="24"/>
                <w:lang w:eastAsia="en-US"/>
              </w:rPr>
              <w:t xml:space="preserve"> </w:t>
            </w:r>
          </w:p>
          <w:p w14:paraId="5885764B" w14:textId="77777777" w:rsidR="00027155" w:rsidRPr="0058407D" w:rsidRDefault="00027155" w:rsidP="004121C4">
            <w:pPr>
              <w:spacing w:after="0" w:line="240" w:lineRule="auto"/>
              <w:jc w:val="center"/>
              <w:rPr>
                <w:rFonts w:ascii="Times New Roman" w:hAnsi="Times New Roman"/>
                <w:bCs/>
                <w:sz w:val="24"/>
                <w:szCs w:val="24"/>
                <w:lang w:eastAsia="en-US"/>
              </w:rPr>
            </w:pPr>
          </w:p>
          <w:p w14:paraId="1317F7B6" w14:textId="77777777" w:rsidR="00027155" w:rsidRPr="0058407D" w:rsidRDefault="00027155" w:rsidP="004121C4">
            <w:pPr>
              <w:spacing w:after="0" w:line="240" w:lineRule="auto"/>
              <w:jc w:val="center"/>
              <w:rPr>
                <w:rFonts w:ascii="Times New Roman" w:hAnsi="Times New Roman"/>
                <w:bCs/>
                <w:sz w:val="24"/>
                <w:szCs w:val="24"/>
                <w:lang w:eastAsia="en-US"/>
              </w:rPr>
            </w:pPr>
          </w:p>
          <w:p w14:paraId="1986BA24" w14:textId="77777777" w:rsidR="00027155" w:rsidRPr="0058407D" w:rsidRDefault="00027155" w:rsidP="004121C4">
            <w:pPr>
              <w:spacing w:after="0" w:line="240" w:lineRule="auto"/>
              <w:jc w:val="center"/>
              <w:rPr>
                <w:rFonts w:ascii="Times New Roman" w:hAnsi="Times New Roman"/>
                <w:bCs/>
                <w:sz w:val="24"/>
                <w:szCs w:val="24"/>
                <w:lang w:eastAsia="en-US"/>
              </w:rPr>
            </w:pPr>
          </w:p>
          <w:p w14:paraId="609FB352" w14:textId="77777777" w:rsidR="00027155" w:rsidRPr="0058407D" w:rsidRDefault="00027155" w:rsidP="004121C4">
            <w:pPr>
              <w:spacing w:after="0" w:line="240" w:lineRule="auto"/>
              <w:jc w:val="center"/>
              <w:rPr>
                <w:rFonts w:ascii="Times New Roman" w:hAnsi="Times New Roman"/>
                <w:bCs/>
                <w:sz w:val="24"/>
                <w:szCs w:val="24"/>
                <w:lang w:eastAsia="en-US"/>
              </w:rPr>
            </w:pPr>
          </w:p>
          <w:p w14:paraId="69AF2C20" w14:textId="77777777" w:rsidR="00027155" w:rsidRPr="0058407D" w:rsidRDefault="00027155" w:rsidP="004121C4">
            <w:pPr>
              <w:spacing w:after="0" w:line="240" w:lineRule="auto"/>
              <w:jc w:val="center"/>
              <w:rPr>
                <w:rFonts w:ascii="Times New Roman" w:hAnsi="Times New Roman"/>
                <w:bCs/>
                <w:sz w:val="24"/>
                <w:szCs w:val="24"/>
                <w:lang w:eastAsia="en-US"/>
              </w:rPr>
            </w:pPr>
          </w:p>
          <w:p w14:paraId="003CB194" w14:textId="77777777" w:rsidR="00027155" w:rsidRPr="0058407D" w:rsidRDefault="00027155" w:rsidP="004121C4">
            <w:pPr>
              <w:spacing w:after="0" w:line="240" w:lineRule="auto"/>
              <w:jc w:val="center"/>
              <w:rPr>
                <w:rFonts w:ascii="Times New Roman" w:hAnsi="Times New Roman"/>
                <w:bCs/>
                <w:sz w:val="24"/>
                <w:szCs w:val="24"/>
                <w:lang w:eastAsia="en-US"/>
              </w:rPr>
            </w:pPr>
          </w:p>
          <w:p w14:paraId="33752819" w14:textId="77777777" w:rsidR="00027155" w:rsidRPr="0058407D" w:rsidRDefault="00027155" w:rsidP="004121C4">
            <w:pPr>
              <w:spacing w:after="0" w:line="240" w:lineRule="auto"/>
              <w:jc w:val="center"/>
              <w:rPr>
                <w:rFonts w:ascii="Times New Roman" w:hAnsi="Times New Roman"/>
                <w:bCs/>
                <w:sz w:val="24"/>
                <w:szCs w:val="24"/>
                <w:lang w:eastAsia="en-US"/>
              </w:rPr>
            </w:pPr>
          </w:p>
          <w:p w14:paraId="59BA53A4" w14:textId="588DF553" w:rsidR="00027155" w:rsidRPr="0058407D" w:rsidRDefault="00027155" w:rsidP="004121C4">
            <w:pPr>
              <w:spacing w:after="0" w:line="240" w:lineRule="auto"/>
              <w:jc w:val="center"/>
              <w:rPr>
                <w:rFonts w:ascii="Times New Roman" w:hAnsi="Times New Roman"/>
                <w:bCs/>
                <w:sz w:val="24"/>
                <w:szCs w:val="24"/>
                <w:lang w:eastAsia="en-US"/>
              </w:rPr>
            </w:pPr>
          </w:p>
        </w:tc>
        <w:tc>
          <w:tcPr>
            <w:tcW w:w="2399" w:type="dxa"/>
            <w:tcBorders>
              <w:top w:val="single" w:sz="4" w:space="0" w:color="auto"/>
              <w:left w:val="single" w:sz="4" w:space="0" w:color="auto"/>
              <w:bottom w:val="single" w:sz="4" w:space="0" w:color="auto"/>
              <w:right w:val="single" w:sz="4" w:space="0" w:color="auto"/>
            </w:tcBorders>
          </w:tcPr>
          <w:p w14:paraId="5C2791DE" w14:textId="694DECE9" w:rsidR="00027155" w:rsidRPr="0058407D" w:rsidRDefault="00027155" w:rsidP="00DC4333">
            <w:pPr>
              <w:spacing w:after="0" w:line="240" w:lineRule="auto"/>
              <w:jc w:val="center"/>
              <w:rPr>
                <w:rFonts w:ascii="Times New Roman" w:hAnsi="Times New Roman"/>
                <w:bCs/>
                <w:sz w:val="24"/>
                <w:szCs w:val="24"/>
                <w:lang w:eastAsia="en-US"/>
              </w:rPr>
            </w:pPr>
            <w:r w:rsidRPr="0058407D">
              <w:rPr>
                <w:rFonts w:ascii="Times New Roman" w:hAnsi="Times New Roman"/>
                <w:sz w:val="24"/>
                <w:szCs w:val="24"/>
              </w:rPr>
              <w:lastRenderedPageBreak/>
              <w:t>Статья 149</w:t>
            </w:r>
          </w:p>
        </w:tc>
        <w:tc>
          <w:tcPr>
            <w:tcW w:w="4124" w:type="dxa"/>
            <w:tcBorders>
              <w:top w:val="single" w:sz="4" w:space="0" w:color="auto"/>
              <w:left w:val="single" w:sz="4" w:space="0" w:color="auto"/>
              <w:bottom w:val="single" w:sz="4" w:space="0" w:color="auto"/>
              <w:right w:val="single" w:sz="4" w:space="0" w:color="auto"/>
            </w:tcBorders>
          </w:tcPr>
          <w:p w14:paraId="6D86966F" w14:textId="77777777" w:rsidR="00027155" w:rsidRPr="0058407D" w:rsidRDefault="00027155" w:rsidP="00E92BFC">
            <w:pPr>
              <w:pStyle w:val="pj"/>
            </w:pPr>
            <w:r w:rsidRPr="0058407D">
              <w:rPr>
                <w:rStyle w:val="s1"/>
              </w:rPr>
              <w:t>Статья 149. Документы, прилагаемые к иску</w:t>
            </w:r>
          </w:p>
          <w:p w14:paraId="5F4620D3" w14:textId="77777777" w:rsidR="00027155" w:rsidRPr="0058407D" w:rsidRDefault="00027155" w:rsidP="00E92BFC">
            <w:pPr>
              <w:pStyle w:val="pj"/>
            </w:pPr>
            <w:r w:rsidRPr="0058407D">
              <w:t xml:space="preserve">1. К </w:t>
            </w:r>
            <w:r w:rsidRPr="0058407D">
              <w:rPr>
                <w:rStyle w:val="s0"/>
              </w:rPr>
              <w:t>иску</w:t>
            </w:r>
            <w:r w:rsidRPr="0058407D">
              <w:t xml:space="preserve"> прилагаются:</w:t>
            </w:r>
          </w:p>
          <w:p w14:paraId="20662C46" w14:textId="77777777" w:rsidR="00027155" w:rsidRPr="0058407D" w:rsidRDefault="00027155" w:rsidP="00E92BFC">
            <w:pPr>
              <w:pStyle w:val="pj"/>
            </w:pPr>
            <w:r w:rsidRPr="0058407D">
              <w:t xml:space="preserve">1) копии </w:t>
            </w:r>
            <w:r w:rsidRPr="0058407D">
              <w:rPr>
                <w:rStyle w:val="s0"/>
              </w:rPr>
              <w:t>иска</w:t>
            </w:r>
            <w:r w:rsidRPr="0058407D">
              <w:t xml:space="preserve"> и приложенных к нему документов по числу ответчиков и третьих лиц;</w:t>
            </w:r>
          </w:p>
          <w:p w14:paraId="0ABD494F" w14:textId="77777777" w:rsidR="00027155" w:rsidRPr="0058407D" w:rsidRDefault="00027155" w:rsidP="00E92BFC">
            <w:pPr>
              <w:pStyle w:val="pj"/>
            </w:pPr>
            <w:r w:rsidRPr="0058407D">
              <w:t>2) документ, подтверждающий уплату государственной пошлины;</w:t>
            </w:r>
          </w:p>
          <w:p w14:paraId="7513E2F0" w14:textId="77777777" w:rsidR="00027155" w:rsidRPr="0058407D" w:rsidRDefault="00027155" w:rsidP="00E24238">
            <w:pPr>
              <w:pStyle w:val="a4"/>
              <w:ind w:firstLine="365"/>
              <w:jc w:val="both"/>
              <w:rPr>
                <w:rFonts w:ascii="Times New Roman" w:hAnsi="Times New Roman"/>
                <w:sz w:val="24"/>
                <w:szCs w:val="24"/>
              </w:rPr>
            </w:pPr>
          </w:p>
        </w:tc>
        <w:tc>
          <w:tcPr>
            <w:tcW w:w="4072" w:type="dxa"/>
            <w:tcBorders>
              <w:top w:val="single" w:sz="4" w:space="0" w:color="auto"/>
              <w:left w:val="single" w:sz="4" w:space="0" w:color="auto"/>
              <w:bottom w:val="single" w:sz="4" w:space="0" w:color="auto"/>
              <w:right w:val="single" w:sz="4" w:space="0" w:color="auto"/>
            </w:tcBorders>
          </w:tcPr>
          <w:p w14:paraId="4FF20B93" w14:textId="77777777" w:rsidR="00027155" w:rsidRPr="0058407D" w:rsidRDefault="00027155" w:rsidP="00027155">
            <w:pPr>
              <w:pStyle w:val="a4"/>
              <w:ind w:firstLine="377"/>
              <w:jc w:val="both"/>
              <w:rPr>
                <w:rFonts w:ascii="Times New Roman" w:hAnsi="Times New Roman"/>
                <w:sz w:val="24"/>
                <w:szCs w:val="24"/>
              </w:rPr>
            </w:pPr>
            <w:r w:rsidRPr="0058407D">
              <w:rPr>
                <w:rFonts w:ascii="Times New Roman" w:hAnsi="Times New Roman"/>
                <w:sz w:val="24"/>
                <w:szCs w:val="24"/>
              </w:rPr>
              <w:t>Статья 149. Документы, прилагаемые к иску</w:t>
            </w:r>
          </w:p>
          <w:p w14:paraId="13B2E231" w14:textId="77777777" w:rsidR="00027155" w:rsidRPr="0058407D" w:rsidRDefault="00027155" w:rsidP="00027155">
            <w:pPr>
              <w:pStyle w:val="a4"/>
              <w:ind w:firstLine="377"/>
              <w:jc w:val="both"/>
              <w:rPr>
                <w:rFonts w:ascii="Times New Roman" w:hAnsi="Times New Roman"/>
                <w:sz w:val="24"/>
                <w:szCs w:val="24"/>
              </w:rPr>
            </w:pPr>
            <w:r w:rsidRPr="0058407D">
              <w:rPr>
                <w:rFonts w:ascii="Times New Roman" w:hAnsi="Times New Roman"/>
                <w:sz w:val="24"/>
                <w:szCs w:val="24"/>
              </w:rPr>
              <w:t>1. К иску прилагаются:</w:t>
            </w:r>
          </w:p>
          <w:p w14:paraId="509C38D5" w14:textId="77777777" w:rsidR="00027155" w:rsidRPr="0058407D" w:rsidRDefault="00027155" w:rsidP="00027155">
            <w:pPr>
              <w:pStyle w:val="a4"/>
              <w:ind w:firstLine="377"/>
              <w:jc w:val="both"/>
              <w:rPr>
                <w:rFonts w:ascii="Times New Roman" w:hAnsi="Times New Roman"/>
                <w:sz w:val="24"/>
                <w:szCs w:val="24"/>
              </w:rPr>
            </w:pPr>
            <w:r w:rsidRPr="0058407D">
              <w:rPr>
                <w:rFonts w:ascii="Times New Roman" w:hAnsi="Times New Roman"/>
                <w:sz w:val="24"/>
                <w:szCs w:val="24"/>
              </w:rPr>
              <w:t>1) копии иска и приложенных к нему документов по числу ответчиков и третьих лиц;</w:t>
            </w:r>
          </w:p>
          <w:p w14:paraId="16F6039B" w14:textId="7A27CAF6" w:rsidR="00027155" w:rsidRPr="0058407D" w:rsidRDefault="00027155" w:rsidP="00027155">
            <w:pPr>
              <w:pStyle w:val="a4"/>
              <w:ind w:firstLine="377"/>
              <w:jc w:val="both"/>
              <w:rPr>
                <w:rFonts w:ascii="Times New Roman" w:hAnsi="Times New Roman"/>
                <w:sz w:val="24"/>
                <w:szCs w:val="24"/>
              </w:rPr>
            </w:pPr>
            <w:r w:rsidRPr="0058407D">
              <w:rPr>
                <w:rFonts w:ascii="Times New Roman" w:hAnsi="Times New Roman"/>
                <w:sz w:val="24"/>
                <w:szCs w:val="24"/>
              </w:rPr>
              <w:t xml:space="preserve">2) документ, подтверждающий уплату государственной пошлины </w:t>
            </w:r>
            <w:r w:rsidRPr="0058407D">
              <w:rPr>
                <w:rFonts w:ascii="Times New Roman" w:hAnsi="Times New Roman"/>
                <w:b/>
                <w:sz w:val="24"/>
                <w:szCs w:val="24"/>
              </w:rPr>
              <w:t>либо ходатайство</w:t>
            </w:r>
            <w:r w:rsidRPr="0058407D">
              <w:rPr>
                <w:rFonts w:ascii="Times New Roman" w:hAnsi="Times New Roman"/>
                <w:sz w:val="24"/>
                <w:szCs w:val="24"/>
              </w:rPr>
              <w:t xml:space="preserve"> </w:t>
            </w:r>
            <w:r w:rsidRPr="0058407D">
              <w:rPr>
                <w:rFonts w:ascii="Times New Roman" w:hAnsi="Times New Roman"/>
                <w:b/>
                <w:sz w:val="24"/>
                <w:szCs w:val="24"/>
              </w:rPr>
              <w:t xml:space="preserve">об отсрочке по уплате государственной пошлины </w:t>
            </w:r>
            <w:r w:rsidRPr="0058407D">
              <w:rPr>
                <w:rFonts w:ascii="Times New Roman" w:hAnsi="Times New Roman"/>
                <w:b/>
                <w:sz w:val="24"/>
                <w:szCs w:val="24"/>
              </w:rPr>
              <w:lastRenderedPageBreak/>
              <w:t>по основаниям, предусмотренным Кодексом Республики Казахстан «О налогах и других обязательных платежах в бюджет» (Налоговый кодекс);</w:t>
            </w:r>
          </w:p>
        </w:tc>
        <w:tc>
          <w:tcPr>
            <w:tcW w:w="3560" w:type="dxa"/>
            <w:tcBorders>
              <w:top w:val="single" w:sz="4" w:space="0" w:color="auto"/>
              <w:left w:val="single" w:sz="4" w:space="0" w:color="auto"/>
              <w:bottom w:val="single" w:sz="4" w:space="0" w:color="auto"/>
              <w:right w:val="single" w:sz="4" w:space="0" w:color="auto"/>
            </w:tcBorders>
          </w:tcPr>
          <w:p w14:paraId="6E7BB75C" w14:textId="77777777" w:rsidR="00027155" w:rsidRPr="0058407D" w:rsidRDefault="00027155" w:rsidP="00027155">
            <w:pPr>
              <w:pStyle w:val="a6"/>
              <w:spacing w:before="0" w:beforeAutospacing="0" w:after="0" w:afterAutospacing="0"/>
              <w:ind w:firstLine="304"/>
              <w:jc w:val="both"/>
            </w:pPr>
            <w:r w:rsidRPr="0058407D">
              <w:lastRenderedPageBreak/>
              <w:t>При подаче иска в случае невозможности оплаты государственной пошлины необходимо прилагать ходатайство об отсрочке от уплаты государственной пошлины с указанием обоснований невозможности оплаты.</w:t>
            </w:r>
          </w:p>
          <w:p w14:paraId="76F512DE" w14:textId="4C74332F" w:rsidR="00027155" w:rsidRPr="0058407D" w:rsidRDefault="00027155" w:rsidP="00027155">
            <w:pPr>
              <w:pStyle w:val="a6"/>
              <w:spacing w:before="0" w:beforeAutospacing="0" w:after="0" w:afterAutospacing="0"/>
              <w:ind w:firstLine="304"/>
              <w:jc w:val="both"/>
            </w:pPr>
          </w:p>
        </w:tc>
      </w:tr>
      <w:tr w:rsidR="00027155" w:rsidRPr="0058407D" w14:paraId="2A9F7456" w14:textId="77777777" w:rsidTr="00ED7C32">
        <w:tc>
          <w:tcPr>
            <w:tcW w:w="14613" w:type="dxa"/>
            <w:gridSpan w:val="5"/>
            <w:tcBorders>
              <w:top w:val="single" w:sz="4" w:space="0" w:color="auto"/>
              <w:left w:val="single" w:sz="4" w:space="0" w:color="auto"/>
              <w:bottom w:val="single" w:sz="4" w:space="0" w:color="auto"/>
              <w:right w:val="single" w:sz="4" w:space="0" w:color="auto"/>
            </w:tcBorders>
            <w:vAlign w:val="center"/>
          </w:tcPr>
          <w:p w14:paraId="283C413C" w14:textId="0893E61C" w:rsidR="00027155" w:rsidRPr="0058407D" w:rsidRDefault="00027155" w:rsidP="000B185A">
            <w:pPr>
              <w:pStyle w:val="a9"/>
              <w:numPr>
                <w:ilvl w:val="0"/>
                <w:numId w:val="1"/>
              </w:numPr>
              <w:jc w:val="center"/>
              <w:rPr>
                <w:rFonts w:ascii="Times New Roman" w:hAnsi="Times New Roman"/>
                <w:sz w:val="24"/>
                <w:szCs w:val="24"/>
              </w:rPr>
            </w:pPr>
            <w:r w:rsidRPr="0058407D">
              <w:rPr>
                <w:rStyle w:val="s1"/>
                <w:rFonts w:ascii="Times New Roman" w:hAnsi="Times New Roman"/>
                <w:b/>
                <w:color w:val="auto"/>
                <w:sz w:val="24"/>
                <w:szCs w:val="24"/>
              </w:rPr>
              <w:t>Административный процедурно-процессуальный кодекс</w:t>
            </w:r>
            <w:r w:rsidR="00DC4333" w:rsidRPr="0058407D">
              <w:rPr>
                <w:rStyle w:val="s1"/>
                <w:rFonts w:ascii="Times New Roman" w:hAnsi="Times New Roman"/>
                <w:b/>
                <w:color w:val="auto"/>
                <w:sz w:val="24"/>
                <w:szCs w:val="24"/>
              </w:rPr>
              <w:t xml:space="preserve"> Республики Казахстан от 29 июня 2020 года</w:t>
            </w:r>
          </w:p>
        </w:tc>
      </w:tr>
      <w:tr w:rsidR="00027155" w:rsidRPr="0058407D" w14:paraId="31777A7A" w14:textId="77777777" w:rsidTr="00ED7C32">
        <w:tc>
          <w:tcPr>
            <w:tcW w:w="458" w:type="dxa"/>
            <w:tcBorders>
              <w:top w:val="single" w:sz="4" w:space="0" w:color="auto"/>
              <w:left w:val="single" w:sz="4" w:space="0" w:color="auto"/>
              <w:bottom w:val="single" w:sz="4" w:space="0" w:color="auto"/>
              <w:right w:val="single" w:sz="4" w:space="0" w:color="auto"/>
            </w:tcBorders>
            <w:vAlign w:val="center"/>
          </w:tcPr>
          <w:p w14:paraId="2B0D0A4F" w14:textId="2E51522A" w:rsidR="00027155" w:rsidRPr="0058407D" w:rsidRDefault="00DC4333" w:rsidP="004121C4">
            <w:pPr>
              <w:spacing w:after="0" w:line="240" w:lineRule="auto"/>
              <w:jc w:val="center"/>
              <w:rPr>
                <w:rFonts w:ascii="Times New Roman" w:hAnsi="Times New Roman"/>
                <w:bCs/>
                <w:sz w:val="24"/>
                <w:szCs w:val="24"/>
                <w:lang w:eastAsia="en-US"/>
              </w:rPr>
            </w:pPr>
            <w:r w:rsidRPr="0058407D">
              <w:rPr>
                <w:rFonts w:ascii="Times New Roman" w:hAnsi="Times New Roman"/>
                <w:bCs/>
                <w:sz w:val="24"/>
                <w:szCs w:val="24"/>
                <w:lang w:eastAsia="en-US"/>
              </w:rPr>
              <w:t>3.</w:t>
            </w:r>
          </w:p>
          <w:p w14:paraId="00C9EA75" w14:textId="77777777" w:rsidR="00DC4333" w:rsidRPr="0058407D" w:rsidRDefault="00DC4333" w:rsidP="004121C4">
            <w:pPr>
              <w:spacing w:after="0" w:line="240" w:lineRule="auto"/>
              <w:jc w:val="center"/>
              <w:rPr>
                <w:rFonts w:ascii="Times New Roman" w:hAnsi="Times New Roman"/>
                <w:bCs/>
                <w:sz w:val="24"/>
                <w:szCs w:val="24"/>
                <w:lang w:eastAsia="en-US"/>
              </w:rPr>
            </w:pPr>
          </w:p>
          <w:p w14:paraId="5D342BC5" w14:textId="77777777" w:rsidR="00DC4333" w:rsidRPr="0058407D" w:rsidRDefault="00DC4333" w:rsidP="004121C4">
            <w:pPr>
              <w:spacing w:after="0" w:line="240" w:lineRule="auto"/>
              <w:jc w:val="center"/>
              <w:rPr>
                <w:rFonts w:ascii="Times New Roman" w:hAnsi="Times New Roman"/>
                <w:bCs/>
                <w:sz w:val="24"/>
                <w:szCs w:val="24"/>
                <w:lang w:eastAsia="en-US"/>
              </w:rPr>
            </w:pPr>
          </w:p>
          <w:p w14:paraId="35801749" w14:textId="77777777" w:rsidR="00DC4333" w:rsidRPr="0058407D" w:rsidRDefault="00DC4333" w:rsidP="004121C4">
            <w:pPr>
              <w:spacing w:after="0" w:line="240" w:lineRule="auto"/>
              <w:jc w:val="center"/>
              <w:rPr>
                <w:rFonts w:ascii="Times New Roman" w:hAnsi="Times New Roman"/>
                <w:bCs/>
                <w:sz w:val="24"/>
                <w:szCs w:val="24"/>
                <w:lang w:eastAsia="en-US"/>
              </w:rPr>
            </w:pPr>
          </w:p>
          <w:p w14:paraId="0E0A0DFC" w14:textId="77777777" w:rsidR="00DC4333" w:rsidRPr="0058407D" w:rsidRDefault="00DC4333" w:rsidP="004121C4">
            <w:pPr>
              <w:spacing w:after="0" w:line="240" w:lineRule="auto"/>
              <w:jc w:val="center"/>
              <w:rPr>
                <w:rFonts w:ascii="Times New Roman" w:hAnsi="Times New Roman"/>
                <w:bCs/>
                <w:sz w:val="24"/>
                <w:szCs w:val="24"/>
                <w:lang w:eastAsia="en-US"/>
              </w:rPr>
            </w:pPr>
          </w:p>
          <w:p w14:paraId="32C73472" w14:textId="77777777" w:rsidR="00DC4333" w:rsidRPr="0058407D" w:rsidRDefault="00DC4333" w:rsidP="004121C4">
            <w:pPr>
              <w:spacing w:after="0" w:line="240" w:lineRule="auto"/>
              <w:jc w:val="center"/>
              <w:rPr>
                <w:rFonts w:ascii="Times New Roman" w:hAnsi="Times New Roman"/>
                <w:bCs/>
                <w:sz w:val="24"/>
                <w:szCs w:val="24"/>
                <w:lang w:eastAsia="en-US"/>
              </w:rPr>
            </w:pPr>
          </w:p>
          <w:p w14:paraId="1F33C039" w14:textId="77777777" w:rsidR="00DC4333" w:rsidRPr="0058407D" w:rsidRDefault="00DC4333" w:rsidP="004121C4">
            <w:pPr>
              <w:spacing w:after="0" w:line="240" w:lineRule="auto"/>
              <w:jc w:val="center"/>
              <w:rPr>
                <w:rFonts w:ascii="Times New Roman" w:hAnsi="Times New Roman"/>
                <w:bCs/>
                <w:sz w:val="24"/>
                <w:szCs w:val="24"/>
                <w:lang w:eastAsia="en-US"/>
              </w:rPr>
            </w:pPr>
          </w:p>
          <w:p w14:paraId="1F621723" w14:textId="77777777" w:rsidR="00DC4333" w:rsidRPr="0058407D" w:rsidRDefault="00DC4333" w:rsidP="004121C4">
            <w:pPr>
              <w:spacing w:after="0" w:line="240" w:lineRule="auto"/>
              <w:jc w:val="center"/>
              <w:rPr>
                <w:rFonts w:ascii="Times New Roman" w:hAnsi="Times New Roman"/>
                <w:bCs/>
                <w:sz w:val="24"/>
                <w:szCs w:val="24"/>
                <w:lang w:eastAsia="en-US"/>
              </w:rPr>
            </w:pPr>
          </w:p>
          <w:p w14:paraId="111E57AF" w14:textId="77777777" w:rsidR="00DC4333" w:rsidRPr="0058407D" w:rsidRDefault="00DC4333" w:rsidP="004121C4">
            <w:pPr>
              <w:spacing w:after="0" w:line="240" w:lineRule="auto"/>
              <w:jc w:val="center"/>
              <w:rPr>
                <w:rFonts w:ascii="Times New Roman" w:hAnsi="Times New Roman"/>
                <w:bCs/>
                <w:sz w:val="24"/>
                <w:szCs w:val="24"/>
                <w:lang w:eastAsia="en-US"/>
              </w:rPr>
            </w:pPr>
          </w:p>
          <w:p w14:paraId="5416905E" w14:textId="77777777" w:rsidR="00DC4333" w:rsidRPr="0058407D" w:rsidRDefault="00DC4333" w:rsidP="004121C4">
            <w:pPr>
              <w:spacing w:after="0" w:line="240" w:lineRule="auto"/>
              <w:jc w:val="center"/>
              <w:rPr>
                <w:rFonts w:ascii="Times New Roman" w:hAnsi="Times New Roman"/>
                <w:bCs/>
                <w:sz w:val="24"/>
                <w:szCs w:val="24"/>
                <w:lang w:eastAsia="en-US"/>
              </w:rPr>
            </w:pPr>
          </w:p>
          <w:p w14:paraId="00AD3E0B" w14:textId="77777777" w:rsidR="00DC4333" w:rsidRPr="0058407D" w:rsidRDefault="00DC4333" w:rsidP="004121C4">
            <w:pPr>
              <w:spacing w:after="0" w:line="240" w:lineRule="auto"/>
              <w:jc w:val="center"/>
              <w:rPr>
                <w:rFonts w:ascii="Times New Roman" w:hAnsi="Times New Roman"/>
                <w:bCs/>
                <w:sz w:val="24"/>
                <w:szCs w:val="24"/>
                <w:lang w:eastAsia="en-US"/>
              </w:rPr>
            </w:pPr>
          </w:p>
          <w:p w14:paraId="1131E1F3" w14:textId="77777777" w:rsidR="00DC4333" w:rsidRPr="0058407D" w:rsidRDefault="00DC4333" w:rsidP="004121C4">
            <w:pPr>
              <w:spacing w:after="0" w:line="240" w:lineRule="auto"/>
              <w:jc w:val="center"/>
              <w:rPr>
                <w:rFonts w:ascii="Times New Roman" w:hAnsi="Times New Roman"/>
                <w:bCs/>
                <w:sz w:val="24"/>
                <w:szCs w:val="24"/>
                <w:lang w:eastAsia="en-US"/>
              </w:rPr>
            </w:pPr>
          </w:p>
          <w:p w14:paraId="41B5D25D" w14:textId="77777777" w:rsidR="00DC4333" w:rsidRPr="0058407D" w:rsidRDefault="00DC4333" w:rsidP="004121C4">
            <w:pPr>
              <w:spacing w:after="0" w:line="240" w:lineRule="auto"/>
              <w:jc w:val="center"/>
              <w:rPr>
                <w:rFonts w:ascii="Times New Roman" w:hAnsi="Times New Roman"/>
                <w:bCs/>
                <w:sz w:val="24"/>
                <w:szCs w:val="24"/>
                <w:lang w:eastAsia="en-US"/>
              </w:rPr>
            </w:pPr>
          </w:p>
          <w:p w14:paraId="775409C5" w14:textId="77777777" w:rsidR="00DC4333" w:rsidRPr="0058407D" w:rsidRDefault="00DC4333" w:rsidP="004121C4">
            <w:pPr>
              <w:spacing w:after="0" w:line="240" w:lineRule="auto"/>
              <w:jc w:val="center"/>
              <w:rPr>
                <w:rFonts w:ascii="Times New Roman" w:hAnsi="Times New Roman"/>
                <w:bCs/>
                <w:sz w:val="24"/>
                <w:szCs w:val="24"/>
                <w:lang w:eastAsia="en-US"/>
              </w:rPr>
            </w:pPr>
          </w:p>
          <w:p w14:paraId="6E07B3D7" w14:textId="77777777" w:rsidR="00DC4333" w:rsidRPr="0058407D" w:rsidRDefault="00DC4333" w:rsidP="004121C4">
            <w:pPr>
              <w:spacing w:after="0" w:line="240" w:lineRule="auto"/>
              <w:jc w:val="center"/>
              <w:rPr>
                <w:rFonts w:ascii="Times New Roman" w:hAnsi="Times New Roman"/>
                <w:bCs/>
                <w:sz w:val="24"/>
                <w:szCs w:val="24"/>
                <w:lang w:eastAsia="en-US"/>
              </w:rPr>
            </w:pPr>
          </w:p>
          <w:p w14:paraId="763DA7C2" w14:textId="77777777" w:rsidR="00DC4333" w:rsidRPr="0058407D" w:rsidRDefault="00DC4333" w:rsidP="004121C4">
            <w:pPr>
              <w:spacing w:after="0" w:line="240" w:lineRule="auto"/>
              <w:jc w:val="center"/>
              <w:rPr>
                <w:rFonts w:ascii="Times New Roman" w:hAnsi="Times New Roman"/>
                <w:bCs/>
                <w:sz w:val="24"/>
                <w:szCs w:val="24"/>
                <w:lang w:eastAsia="en-US"/>
              </w:rPr>
            </w:pPr>
          </w:p>
        </w:tc>
        <w:tc>
          <w:tcPr>
            <w:tcW w:w="2399" w:type="dxa"/>
            <w:tcBorders>
              <w:top w:val="single" w:sz="4" w:space="0" w:color="auto"/>
              <w:left w:val="single" w:sz="4" w:space="0" w:color="auto"/>
              <w:bottom w:val="single" w:sz="4" w:space="0" w:color="auto"/>
              <w:right w:val="single" w:sz="4" w:space="0" w:color="auto"/>
            </w:tcBorders>
          </w:tcPr>
          <w:p w14:paraId="3B374B29" w14:textId="27CE8F3D" w:rsidR="00A423B1" w:rsidRPr="0058407D" w:rsidRDefault="00A423B1" w:rsidP="00027155">
            <w:pPr>
              <w:spacing w:after="0" w:line="240" w:lineRule="auto"/>
              <w:jc w:val="center"/>
              <w:rPr>
                <w:rFonts w:ascii="Times New Roman" w:hAnsi="Times New Roman"/>
                <w:sz w:val="24"/>
                <w:szCs w:val="24"/>
              </w:rPr>
            </w:pPr>
            <w:r w:rsidRPr="0058407D">
              <w:rPr>
                <w:rFonts w:ascii="Times New Roman" w:hAnsi="Times New Roman"/>
                <w:sz w:val="24"/>
                <w:szCs w:val="24"/>
              </w:rPr>
              <w:t xml:space="preserve">Подпункт 2) </w:t>
            </w:r>
          </w:p>
          <w:p w14:paraId="3A59DDF8" w14:textId="22EF3BF3" w:rsidR="00A423B1" w:rsidRPr="0058407D" w:rsidRDefault="00A423B1" w:rsidP="00027155">
            <w:pPr>
              <w:spacing w:after="0" w:line="240" w:lineRule="auto"/>
              <w:jc w:val="center"/>
              <w:rPr>
                <w:rFonts w:ascii="Times New Roman" w:hAnsi="Times New Roman"/>
                <w:sz w:val="24"/>
                <w:szCs w:val="24"/>
              </w:rPr>
            </w:pPr>
            <w:r w:rsidRPr="0058407D">
              <w:rPr>
                <w:rFonts w:ascii="Times New Roman" w:hAnsi="Times New Roman"/>
                <w:sz w:val="24"/>
                <w:szCs w:val="24"/>
              </w:rPr>
              <w:t>части 8</w:t>
            </w:r>
          </w:p>
          <w:p w14:paraId="3659A15B" w14:textId="5485A157" w:rsidR="00027155" w:rsidRPr="0058407D" w:rsidRDefault="00A423B1" w:rsidP="00A423B1">
            <w:pPr>
              <w:spacing w:after="0" w:line="240" w:lineRule="auto"/>
              <w:jc w:val="center"/>
              <w:rPr>
                <w:rFonts w:ascii="Times New Roman" w:hAnsi="Times New Roman"/>
                <w:sz w:val="24"/>
                <w:szCs w:val="24"/>
              </w:rPr>
            </w:pPr>
            <w:r w:rsidRPr="0058407D">
              <w:rPr>
                <w:rFonts w:ascii="Times New Roman" w:hAnsi="Times New Roman"/>
                <w:sz w:val="24"/>
                <w:szCs w:val="24"/>
              </w:rPr>
              <w:t>с</w:t>
            </w:r>
            <w:r w:rsidR="00027155" w:rsidRPr="0058407D">
              <w:rPr>
                <w:rFonts w:ascii="Times New Roman" w:hAnsi="Times New Roman"/>
                <w:sz w:val="24"/>
                <w:szCs w:val="24"/>
              </w:rPr>
              <w:t>тать</w:t>
            </w:r>
            <w:r w:rsidRPr="0058407D">
              <w:rPr>
                <w:rFonts w:ascii="Times New Roman" w:hAnsi="Times New Roman"/>
                <w:sz w:val="24"/>
                <w:szCs w:val="24"/>
              </w:rPr>
              <w:t>и</w:t>
            </w:r>
            <w:r w:rsidR="00027155" w:rsidRPr="0058407D">
              <w:rPr>
                <w:rFonts w:ascii="Times New Roman" w:hAnsi="Times New Roman"/>
                <w:sz w:val="24"/>
                <w:szCs w:val="24"/>
              </w:rPr>
              <w:t xml:space="preserve"> 131</w:t>
            </w:r>
          </w:p>
        </w:tc>
        <w:tc>
          <w:tcPr>
            <w:tcW w:w="4124" w:type="dxa"/>
            <w:tcBorders>
              <w:top w:val="single" w:sz="4" w:space="0" w:color="auto"/>
              <w:left w:val="single" w:sz="4" w:space="0" w:color="auto"/>
              <w:bottom w:val="single" w:sz="4" w:space="0" w:color="auto"/>
              <w:right w:val="single" w:sz="4" w:space="0" w:color="auto"/>
            </w:tcBorders>
          </w:tcPr>
          <w:p w14:paraId="6B4A1143" w14:textId="77777777" w:rsidR="00027155" w:rsidRPr="0058407D" w:rsidRDefault="00027155" w:rsidP="00DC4333">
            <w:pPr>
              <w:pStyle w:val="a4"/>
              <w:ind w:firstLine="470"/>
              <w:jc w:val="both"/>
              <w:rPr>
                <w:rFonts w:ascii="Times New Roman" w:hAnsi="Times New Roman"/>
                <w:sz w:val="24"/>
                <w:szCs w:val="24"/>
              </w:rPr>
            </w:pPr>
            <w:r w:rsidRPr="0058407D">
              <w:rPr>
                <w:rFonts w:ascii="Times New Roman" w:hAnsi="Times New Roman"/>
                <w:sz w:val="24"/>
                <w:szCs w:val="24"/>
              </w:rPr>
              <w:t>Статья 131. Административный иск, его форма и содержание</w:t>
            </w:r>
          </w:p>
          <w:p w14:paraId="74C28E81" w14:textId="77777777" w:rsidR="00027155" w:rsidRPr="0058407D" w:rsidRDefault="00027155" w:rsidP="00DC4333">
            <w:pPr>
              <w:pStyle w:val="a4"/>
              <w:ind w:firstLine="470"/>
              <w:jc w:val="both"/>
              <w:rPr>
                <w:rFonts w:ascii="Times New Roman" w:hAnsi="Times New Roman"/>
                <w:sz w:val="24"/>
                <w:szCs w:val="24"/>
              </w:rPr>
            </w:pPr>
            <w:r w:rsidRPr="0058407D">
              <w:rPr>
                <w:rFonts w:ascii="Times New Roman" w:hAnsi="Times New Roman"/>
                <w:sz w:val="24"/>
                <w:szCs w:val="24"/>
              </w:rPr>
              <w:t xml:space="preserve">8. К иску прилагаются: </w:t>
            </w:r>
          </w:p>
          <w:p w14:paraId="66E1E226" w14:textId="77777777" w:rsidR="00027155" w:rsidRPr="0058407D" w:rsidRDefault="00027155" w:rsidP="00DC4333">
            <w:pPr>
              <w:pStyle w:val="a4"/>
              <w:ind w:firstLine="470"/>
              <w:jc w:val="both"/>
              <w:rPr>
                <w:rFonts w:ascii="Times New Roman" w:hAnsi="Times New Roman"/>
                <w:sz w:val="24"/>
                <w:szCs w:val="24"/>
              </w:rPr>
            </w:pPr>
            <w:r w:rsidRPr="0058407D">
              <w:rPr>
                <w:rFonts w:ascii="Times New Roman" w:hAnsi="Times New Roman"/>
                <w:sz w:val="24"/>
                <w:szCs w:val="24"/>
              </w:rPr>
              <w:t>1) копии иска и приложенных к нему документов по числу участников административного процесса;</w:t>
            </w:r>
          </w:p>
          <w:p w14:paraId="02ADAC3E" w14:textId="77777777" w:rsidR="00027155" w:rsidRPr="0058407D" w:rsidRDefault="00027155" w:rsidP="00DC4333">
            <w:pPr>
              <w:pStyle w:val="a4"/>
              <w:ind w:firstLine="470"/>
              <w:jc w:val="both"/>
              <w:rPr>
                <w:rFonts w:ascii="Times New Roman" w:hAnsi="Times New Roman"/>
                <w:sz w:val="24"/>
                <w:szCs w:val="24"/>
              </w:rPr>
            </w:pPr>
            <w:r w:rsidRPr="0058407D">
              <w:rPr>
                <w:rFonts w:ascii="Times New Roman" w:hAnsi="Times New Roman"/>
                <w:sz w:val="24"/>
                <w:szCs w:val="24"/>
              </w:rPr>
              <w:t xml:space="preserve">2) документ, подтверждающий уплату государственной пошлины; </w:t>
            </w:r>
          </w:p>
          <w:p w14:paraId="278FFED8" w14:textId="77777777" w:rsidR="00027155" w:rsidRPr="0058407D" w:rsidRDefault="00027155" w:rsidP="00DC4333">
            <w:pPr>
              <w:pStyle w:val="a4"/>
              <w:ind w:firstLine="470"/>
              <w:jc w:val="both"/>
              <w:rPr>
                <w:rStyle w:val="s1"/>
                <w:rFonts w:ascii="Times New Roman" w:hAnsi="Times New Roman"/>
                <w:sz w:val="24"/>
                <w:szCs w:val="24"/>
              </w:rPr>
            </w:pPr>
          </w:p>
        </w:tc>
        <w:tc>
          <w:tcPr>
            <w:tcW w:w="4072" w:type="dxa"/>
            <w:tcBorders>
              <w:top w:val="single" w:sz="4" w:space="0" w:color="auto"/>
              <w:left w:val="single" w:sz="4" w:space="0" w:color="auto"/>
              <w:bottom w:val="single" w:sz="4" w:space="0" w:color="auto"/>
              <w:right w:val="single" w:sz="4" w:space="0" w:color="auto"/>
            </w:tcBorders>
          </w:tcPr>
          <w:p w14:paraId="07F1443F" w14:textId="77777777" w:rsidR="00027155" w:rsidRPr="0058407D" w:rsidRDefault="00027155" w:rsidP="00DC4333">
            <w:pPr>
              <w:pStyle w:val="a4"/>
              <w:ind w:firstLine="470"/>
              <w:jc w:val="both"/>
              <w:rPr>
                <w:rFonts w:ascii="Times New Roman" w:hAnsi="Times New Roman"/>
                <w:sz w:val="24"/>
                <w:szCs w:val="24"/>
              </w:rPr>
            </w:pPr>
            <w:r w:rsidRPr="0058407D">
              <w:rPr>
                <w:rFonts w:ascii="Times New Roman" w:hAnsi="Times New Roman"/>
                <w:sz w:val="24"/>
                <w:szCs w:val="24"/>
              </w:rPr>
              <w:t>Статья 131. Административный иск, его форма и содержание</w:t>
            </w:r>
          </w:p>
          <w:p w14:paraId="53203975" w14:textId="77777777" w:rsidR="00027155" w:rsidRPr="0058407D" w:rsidRDefault="00027155" w:rsidP="00DC4333">
            <w:pPr>
              <w:pStyle w:val="a4"/>
              <w:ind w:firstLine="470"/>
              <w:jc w:val="both"/>
              <w:rPr>
                <w:rFonts w:ascii="Times New Roman" w:hAnsi="Times New Roman"/>
                <w:sz w:val="24"/>
                <w:szCs w:val="24"/>
              </w:rPr>
            </w:pPr>
            <w:r w:rsidRPr="0058407D">
              <w:rPr>
                <w:rFonts w:ascii="Times New Roman" w:hAnsi="Times New Roman"/>
                <w:sz w:val="24"/>
                <w:szCs w:val="24"/>
              </w:rPr>
              <w:t xml:space="preserve">8. К иску прилагаются: </w:t>
            </w:r>
          </w:p>
          <w:p w14:paraId="164916E5" w14:textId="77777777" w:rsidR="00027155" w:rsidRPr="0058407D" w:rsidRDefault="00027155" w:rsidP="00DC4333">
            <w:pPr>
              <w:pStyle w:val="a4"/>
              <w:ind w:firstLine="470"/>
              <w:jc w:val="both"/>
              <w:rPr>
                <w:rFonts w:ascii="Times New Roman" w:hAnsi="Times New Roman"/>
                <w:sz w:val="24"/>
                <w:szCs w:val="24"/>
              </w:rPr>
            </w:pPr>
            <w:r w:rsidRPr="0058407D">
              <w:rPr>
                <w:rFonts w:ascii="Times New Roman" w:hAnsi="Times New Roman"/>
                <w:sz w:val="24"/>
                <w:szCs w:val="24"/>
              </w:rPr>
              <w:t>1) копии иска и приложенных к нему документов по числу участников административного процесса;</w:t>
            </w:r>
          </w:p>
          <w:p w14:paraId="5A3075B1" w14:textId="0D001D6C" w:rsidR="00027155" w:rsidRPr="0058407D" w:rsidRDefault="00027155" w:rsidP="00DC4333">
            <w:pPr>
              <w:pStyle w:val="a4"/>
              <w:ind w:firstLine="470"/>
              <w:jc w:val="both"/>
              <w:rPr>
                <w:rFonts w:ascii="Times New Roman" w:hAnsi="Times New Roman"/>
                <w:sz w:val="24"/>
                <w:szCs w:val="24"/>
              </w:rPr>
            </w:pPr>
            <w:r w:rsidRPr="0058407D">
              <w:rPr>
                <w:rFonts w:ascii="Times New Roman" w:hAnsi="Times New Roman"/>
                <w:sz w:val="24"/>
                <w:szCs w:val="24"/>
              </w:rPr>
              <w:t xml:space="preserve">2) документ, подтверждающий уплату государственной пошлины </w:t>
            </w:r>
            <w:r w:rsidRPr="0058407D">
              <w:rPr>
                <w:rFonts w:ascii="Times New Roman" w:hAnsi="Times New Roman"/>
                <w:b/>
                <w:sz w:val="24"/>
                <w:szCs w:val="24"/>
              </w:rPr>
              <w:t>либо ходатайство об отсрочке по уплате государственной пошлины по основаниям, предусмотренным Кодексом Республики Казахстан «О налогах и других обязательных платежах в бюджет» (Налоговый кодекс);</w:t>
            </w:r>
          </w:p>
        </w:tc>
        <w:tc>
          <w:tcPr>
            <w:tcW w:w="3560" w:type="dxa"/>
            <w:tcBorders>
              <w:top w:val="single" w:sz="4" w:space="0" w:color="auto"/>
              <w:left w:val="single" w:sz="4" w:space="0" w:color="auto"/>
              <w:bottom w:val="single" w:sz="4" w:space="0" w:color="auto"/>
              <w:right w:val="single" w:sz="4" w:space="0" w:color="auto"/>
            </w:tcBorders>
          </w:tcPr>
          <w:p w14:paraId="101FDD3F" w14:textId="394C2FCB" w:rsidR="00027155" w:rsidRPr="0058407D" w:rsidRDefault="00027155" w:rsidP="00027155">
            <w:pPr>
              <w:pStyle w:val="a6"/>
              <w:spacing w:before="0" w:beforeAutospacing="0" w:after="0" w:afterAutospacing="0"/>
              <w:ind w:firstLine="304"/>
              <w:jc w:val="both"/>
            </w:pPr>
            <w:r w:rsidRPr="0058407D">
              <w:t>При подаче иска в случае невозможности оплаты государственной пошлины  необходимо прилагать ходатайство об отсрочке или рассрочке от уплаты государственной пошлины с указанием обоснований невозможности оплаты.</w:t>
            </w:r>
          </w:p>
        </w:tc>
      </w:tr>
      <w:tr w:rsidR="00027155" w:rsidRPr="0058407D" w14:paraId="0B848F68" w14:textId="77777777" w:rsidTr="00ED7C32">
        <w:tc>
          <w:tcPr>
            <w:tcW w:w="14613" w:type="dxa"/>
            <w:gridSpan w:val="5"/>
            <w:tcBorders>
              <w:top w:val="single" w:sz="4" w:space="0" w:color="auto"/>
              <w:left w:val="single" w:sz="4" w:space="0" w:color="auto"/>
              <w:bottom w:val="single" w:sz="4" w:space="0" w:color="auto"/>
              <w:right w:val="single" w:sz="4" w:space="0" w:color="auto"/>
            </w:tcBorders>
            <w:vAlign w:val="center"/>
          </w:tcPr>
          <w:p w14:paraId="6B901C03" w14:textId="5BF6AE6D" w:rsidR="00027155" w:rsidRPr="0058407D" w:rsidRDefault="00027155" w:rsidP="000B185A">
            <w:pPr>
              <w:pStyle w:val="a9"/>
              <w:numPr>
                <w:ilvl w:val="0"/>
                <w:numId w:val="1"/>
              </w:numPr>
              <w:spacing w:after="0" w:line="240" w:lineRule="auto"/>
              <w:jc w:val="center"/>
              <w:rPr>
                <w:rFonts w:ascii="Times New Roman" w:hAnsi="Times New Roman"/>
                <w:b/>
                <w:bCs/>
                <w:sz w:val="24"/>
                <w:szCs w:val="24"/>
              </w:rPr>
            </w:pPr>
            <w:r w:rsidRPr="0058407D">
              <w:rPr>
                <w:rFonts w:ascii="Times New Roman" w:hAnsi="Times New Roman"/>
                <w:b/>
                <w:bCs/>
                <w:sz w:val="24"/>
                <w:szCs w:val="24"/>
              </w:rPr>
              <w:t>Закон Республики Казахстан</w:t>
            </w:r>
            <w:r w:rsidR="000B185A" w:rsidRPr="0058407D">
              <w:rPr>
                <w:rFonts w:ascii="Times New Roman" w:hAnsi="Times New Roman"/>
                <w:b/>
                <w:bCs/>
                <w:sz w:val="24"/>
                <w:szCs w:val="24"/>
              </w:rPr>
              <w:t xml:space="preserve"> </w:t>
            </w:r>
            <w:r w:rsidRPr="0058407D">
              <w:rPr>
                <w:rFonts w:ascii="Times New Roman" w:hAnsi="Times New Roman"/>
                <w:b/>
                <w:bCs/>
                <w:sz w:val="24"/>
                <w:szCs w:val="24"/>
              </w:rPr>
              <w:t>«О специальных экономических и индустриальных зонах»</w:t>
            </w:r>
            <w:r w:rsidR="000B185A" w:rsidRPr="0058407D">
              <w:rPr>
                <w:rFonts w:ascii="Times New Roman" w:hAnsi="Times New Roman"/>
                <w:b/>
                <w:color w:val="000000"/>
                <w:sz w:val="24"/>
                <w:szCs w:val="24"/>
                <w:shd w:val="clear" w:color="auto" w:fill="FFFFFF"/>
              </w:rPr>
              <w:t xml:space="preserve"> от 3 апреля 2019 года</w:t>
            </w:r>
          </w:p>
          <w:p w14:paraId="5F4F97EF" w14:textId="77777777" w:rsidR="00027155" w:rsidRPr="0058407D" w:rsidRDefault="00027155" w:rsidP="004121C4">
            <w:pPr>
              <w:spacing w:after="0" w:line="240" w:lineRule="auto"/>
              <w:jc w:val="center"/>
              <w:rPr>
                <w:rFonts w:ascii="Times New Roman" w:hAnsi="Times New Roman"/>
                <w:b/>
                <w:bCs/>
                <w:sz w:val="24"/>
                <w:szCs w:val="24"/>
                <w:lang w:eastAsia="en-US"/>
              </w:rPr>
            </w:pPr>
          </w:p>
        </w:tc>
      </w:tr>
      <w:tr w:rsidR="00027155" w:rsidRPr="0058407D" w14:paraId="323EC298" w14:textId="77777777" w:rsidTr="00ED7C32">
        <w:tc>
          <w:tcPr>
            <w:tcW w:w="458" w:type="dxa"/>
            <w:tcBorders>
              <w:top w:val="single" w:sz="4" w:space="0" w:color="auto"/>
              <w:left w:val="single" w:sz="4" w:space="0" w:color="auto"/>
              <w:bottom w:val="single" w:sz="4" w:space="0" w:color="auto"/>
              <w:right w:val="single" w:sz="4" w:space="0" w:color="auto"/>
            </w:tcBorders>
            <w:hideMark/>
          </w:tcPr>
          <w:p w14:paraId="4CA2E395" w14:textId="6C2E8529" w:rsidR="00027155" w:rsidRPr="0058407D" w:rsidRDefault="00DC4333" w:rsidP="004121C4">
            <w:pPr>
              <w:spacing w:after="0" w:line="240" w:lineRule="auto"/>
              <w:rPr>
                <w:rFonts w:ascii="Times New Roman" w:hAnsi="Times New Roman"/>
                <w:sz w:val="24"/>
                <w:szCs w:val="24"/>
                <w:lang w:eastAsia="en-US"/>
              </w:rPr>
            </w:pPr>
            <w:r w:rsidRPr="0058407D">
              <w:rPr>
                <w:rFonts w:ascii="Times New Roman" w:hAnsi="Times New Roman"/>
                <w:sz w:val="24"/>
                <w:szCs w:val="24"/>
                <w:lang w:eastAsia="en-US"/>
              </w:rPr>
              <w:t>4.</w:t>
            </w:r>
          </w:p>
        </w:tc>
        <w:tc>
          <w:tcPr>
            <w:tcW w:w="2399" w:type="dxa"/>
            <w:tcBorders>
              <w:top w:val="single" w:sz="4" w:space="0" w:color="auto"/>
              <w:left w:val="single" w:sz="4" w:space="0" w:color="auto"/>
              <w:bottom w:val="single" w:sz="4" w:space="0" w:color="auto"/>
              <w:right w:val="single" w:sz="4" w:space="0" w:color="auto"/>
            </w:tcBorders>
            <w:hideMark/>
          </w:tcPr>
          <w:p w14:paraId="2001B801" w14:textId="77777777" w:rsidR="00027155" w:rsidRPr="0058407D" w:rsidRDefault="00027155" w:rsidP="004121C4">
            <w:pPr>
              <w:spacing w:after="0" w:line="240" w:lineRule="auto"/>
              <w:jc w:val="center"/>
              <w:rPr>
                <w:rFonts w:ascii="Times New Roman" w:hAnsi="Times New Roman"/>
                <w:sz w:val="24"/>
                <w:szCs w:val="24"/>
                <w:lang w:eastAsia="en-US"/>
              </w:rPr>
            </w:pPr>
            <w:r w:rsidRPr="0058407D">
              <w:rPr>
                <w:rFonts w:ascii="Times New Roman" w:hAnsi="Times New Roman"/>
                <w:sz w:val="24"/>
                <w:szCs w:val="24"/>
                <w:lang w:eastAsia="en-US"/>
              </w:rPr>
              <w:t xml:space="preserve">Статья 51 </w:t>
            </w:r>
          </w:p>
        </w:tc>
        <w:tc>
          <w:tcPr>
            <w:tcW w:w="4124" w:type="dxa"/>
            <w:tcBorders>
              <w:top w:val="single" w:sz="4" w:space="0" w:color="auto"/>
              <w:left w:val="single" w:sz="4" w:space="0" w:color="auto"/>
              <w:bottom w:val="single" w:sz="4" w:space="0" w:color="auto"/>
              <w:right w:val="single" w:sz="4" w:space="0" w:color="auto"/>
            </w:tcBorders>
          </w:tcPr>
          <w:p w14:paraId="7CFCBA61" w14:textId="77777777" w:rsidR="00027155" w:rsidRPr="0058407D" w:rsidRDefault="00027155" w:rsidP="004121C4">
            <w:pPr>
              <w:spacing w:after="0" w:line="240" w:lineRule="auto"/>
              <w:ind w:firstLine="322"/>
              <w:jc w:val="both"/>
              <w:rPr>
                <w:rFonts w:ascii="Times New Roman" w:hAnsi="Times New Roman"/>
                <w:sz w:val="24"/>
                <w:szCs w:val="24"/>
                <w:lang w:eastAsia="en-US"/>
              </w:rPr>
            </w:pPr>
            <w:r w:rsidRPr="0058407D">
              <w:rPr>
                <w:rFonts w:ascii="Times New Roman" w:hAnsi="Times New Roman"/>
                <w:sz w:val="24"/>
                <w:szCs w:val="24"/>
                <w:lang w:eastAsia="en-US"/>
              </w:rPr>
              <w:t>Статья 51. Налогообложение участников и управляющих компаний специальных экономических зон, управляющих компаний индустриальных зон</w:t>
            </w:r>
          </w:p>
          <w:p w14:paraId="0687080A" w14:textId="77777777" w:rsidR="00027155" w:rsidRPr="0058407D" w:rsidRDefault="00027155" w:rsidP="004121C4">
            <w:pPr>
              <w:spacing w:after="0" w:line="240" w:lineRule="auto"/>
              <w:ind w:firstLine="322"/>
              <w:jc w:val="both"/>
              <w:rPr>
                <w:rFonts w:ascii="Times New Roman" w:hAnsi="Times New Roman"/>
                <w:sz w:val="24"/>
                <w:szCs w:val="24"/>
                <w:lang w:eastAsia="en-US"/>
              </w:rPr>
            </w:pPr>
            <w:r w:rsidRPr="0058407D">
              <w:rPr>
                <w:rFonts w:ascii="Times New Roman" w:hAnsi="Times New Roman"/>
                <w:sz w:val="24"/>
                <w:szCs w:val="24"/>
                <w:lang w:eastAsia="en-US"/>
              </w:rPr>
              <w:t xml:space="preserve">Участники и управляющие компании специальных экономических зон, управляющие компании индустриальных зон применяют налоговые льготы </w:t>
            </w:r>
            <w:r w:rsidRPr="0058407D">
              <w:rPr>
                <w:rFonts w:ascii="Times New Roman" w:hAnsi="Times New Roman"/>
                <w:b/>
                <w:bCs/>
                <w:sz w:val="24"/>
                <w:szCs w:val="24"/>
                <w:lang w:eastAsia="en-US"/>
              </w:rPr>
              <w:t xml:space="preserve">в </w:t>
            </w:r>
            <w:r w:rsidRPr="0058407D">
              <w:rPr>
                <w:rFonts w:ascii="Times New Roman" w:hAnsi="Times New Roman"/>
                <w:b/>
                <w:bCs/>
                <w:sz w:val="24"/>
                <w:szCs w:val="24"/>
                <w:lang w:eastAsia="en-US"/>
              </w:rPr>
              <w:lastRenderedPageBreak/>
              <w:t xml:space="preserve">соответствии с налоговым законодательством </w:t>
            </w:r>
            <w:r w:rsidRPr="0058407D">
              <w:rPr>
                <w:rFonts w:ascii="Times New Roman" w:hAnsi="Times New Roman"/>
                <w:sz w:val="24"/>
                <w:szCs w:val="24"/>
                <w:lang w:eastAsia="en-US"/>
              </w:rPr>
              <w:t>Республики Казахстан.</w:t>
            </w:r>
          </w:p>
          <w:p w14:paraId="054C1139" w14:textId="77777777" w:rsidR="00027155" w:rsidRPr="0058407D" w:rsidRDefault="00027155" w:rsidP="004121C4">
            <w:pPr>
              <w:spacing w:after="0" w:line="240" w:lineRule="auto"/>
              <w:ind w:firstLine="322"/>
              <w:jc w:val="both"/>
              <w:rPr>
                <w:rFonts w:ascii="Times New Roman" w:hAnsi="Times New Roman"/>
                <w:i/>
                <w:iCs/>
                <w:sz w:val="24"/>
                <w:szCs w:val="24"/>
                <w:lang w:eastAsia="en-US"/>
              </w:rPr>
            </w:pPr>
            <w:r w:rsidRPr="0058407D">
              <w:rPr>
                <w:rFonts w:ascii="Times New Roman" w:hAnsi="Times New Roman"/>
                <w:b/>
                <w:bCs/>
                <w:sz w:val="24"/>
                <w:szCs w:val="24"/>
                <w:lang w:eastAsia="en-US"/>
              </w:rPr>
              <w:t>Условия</w:t>
            </w:r>
            <w:r w:rsidRPr="0058407D">
              <w:rPr>
                <w:rFonts w:ascii="Times New Roman" w:hAnsi="Times New Roman"/>
                <w:sz w:val="24"/>
                <w:szCs w:val="24"/>
                <w:lang w:eastAsia="en-US"/>
              </w:rPr>
              <w:t xml:space="preserve"> </w:t>
            </w:r>
            <w:r w:rsidRPr="0058407D">
              <w:rPr>
                <w:rFonts w:ascii="Times New Roman" w:hAnsi="Times New Roman"/>
                <w:b/>
                <w:bCs/>
                <w:sz w:val="24"/>
                <w:szCs w:val="24"/>
                <w:lang w:eastAsia="en-US"/>
              </w:rPr>
              <w:t>предоставления</w:t>
            </w:r>
            <w:r w:rsidRPr="0058407D">
              <w:rPr>
                <w:rFonts w:ascii="Times New Roman" w:hAnsi="Times New Roman"/>
                <w:sz w:val="24"/>
                <w:szCs w:val="24"/>
                <w:lang w:eastAsia="en-US"/>
              </w:rPr>
              <w:t xml:space="preserve"> </w:t>
            </w:r>
            <w:r w:rsidRPr="0058407D">
              <w:rPr>
                <w:rFonts w:ascii="Times New Roman" w:hAnsi="Times New Roman"/>
                <w:b/>
                <w:bCs/>
                <w:sz w:val="24"/>
                <w:szCs w:val="24"/>
                <w:lang w:eastAsia="en-US"/>
              </w:rPr>
              <w:t>налоговых льгот</w:t>
            </w:r>
            <w:r w:rsidRPr="0058407D">
              <w:rPr>
                <w:rFonts w:ascii="Times New Roman" w:hAnsi="Times New Roman"/>
                <w:sz w:val="24"/>
                <w:szCs w:val="24"/>
                <w:lang w:eastAsia="en-US"/>
              </w:rPr>
              <w:t xml:space="preserve"> </w:t>
            </w:r>
            <w:r w:rsidRPr="0058407D">
              <w:rPr>
                <w:rFonts w:ascii="Times New Roman" w:hAnsi="Times New Roman"/>
                <w:b/>
                <w:bCs/>
                <w:sz w:val="24"/>
                <w:szCs w:val="24"/>
                <w:lang w:eastAsia="en-US"/>
              </w:rPr>
              <w:t>для участников</w:t>
            </w:r>
            <w:r w:rsidRPr="0058407D">
              <w:rPr>
                <w:rFonts w:ascii="Times New Roman" w:hAnsi="Times New Roman"/>
                <w:sz w:val="24"/>
                <w:szCs w:val="24"/>
                <w:lang w:eastAsia="en-US"/>
              </w:rPr>
              <w:t xml:space="preserve"> специальных экономических зон </w:t>
            </w:r>
            <w:r w:rsidRPr="0058407D">
              <w:rPr>
                <w:rFonts w:ascii="Times New Roman" w:hAnsi="Times New Roman"/>
                <w:b/>
                <w:bCs/>
                <w:sz w:val="24"/>
                <w:szCs w:val="24"/>
                <w:lang w:eastAsia="en-US"/>
              </w:rPr>
              <w:t>определяются</w:t>
            </w:r>
            <w:r w:rsidRPr="0058407D">
              <w:rPr>
                <w:rFonts w:ascii="Times New Roman" w:hAnsi="Times New Roman"/>
                <w:sz w:val="24"/>
                <w:szCs w:val="24"/>
                <w:lang w:eastAsia="en-US"/>
              </w:rPr>
              <w:t xml:space="preserve"> в зависимости от</w:t>
            </w:r>
            <w:r w:rsidRPr="0058407D">
              <w:rPr>
                <w:rFonts w:ascii="Times New Roman" w:hAnsi="Times New Roman"/>
                <w:b/>
                <w:bCs/>
                <w:sz w:val="24"/>
                <w:szCs w:val="24"/>
                <w:lang w:eastAsia="en-US"/>
              </w:rPr>
              <w:t xml:space="preserve"> </w:t>
            </w:r>
            <w:r w:rsidRPr="0058407D">
              <w:rPr>
                <w:rFonts w:ascii="Times New Roman" w:hAnsi="Times New Roman"/>
                <w:sz w:val="24"/>
                <w:szCs w:val="24"/>
                <w:lang w:eastAsia="en-US"/>
              </w:rPr>
              <w:t>стоимости проекта</w:t>
            </w:r>
            <w:r w:rsidRPr="0058407D">
              <w:rPr>
                <w:rFonts w:ascii="Times New Roman" w:hAnsi="Times New Roman"/>
                <w:b/>
                <w:bCs/>
                <w:sz w:val="24"/>
                <w:szCs w:val="24"/>
                <w:lang w:eastAsia="en-US"/>
              </w:rPr>
              <w:t xml:space="preserve"> в соответствии с Кодексом Республики Казахстан «О налогах и других обязательных платежах в бюджет» (Налоговый кодекс).</w:t>
            </w:r>
          </w:p>
        </w:tc>
        <w:tc>
          <w:tcPr>
            <w:tcW w:w="4072" w:type="dxa"/>
            <w:tcBorders>
              <w:top w:val="single" w:sz="4" w:space="0" w:color="auto"/>
              <w:left w:val="single" w:sz="4" w:space="0" w:color="auto"/>
              <w:bottom w:val="single" w:sz="4" w:space="0" w:color="auto"/>
              <w:right w:val="single" w:sz="4" w:space="0" w:color="auto"/>
            </w:tcBorders>
            <w:hideMark/>
          </w:tcPr>
          <w:p w14:paraId="578D6959" w14:textId="42F1DBAB" w:rsidR="00A422E0" w:rsidRPr="0058407D" w:rsidRDefault="00A422E0" w:rsidP="00A422E0">
            <w:pPr>
              <w:spacing w:after="0" w:line="240" w:lineRule="auto"/>
              <w:ind w:firstLine="709"/>
              <w:jc w:val="both"/>
              <w:rPr>
                <w:rFonts w:ascii="Times New Roman" w:hAnsi="Times New Roman"/>
                <w:b/>
                <w:sz w:val="24"/>
                <w:szCs w:val="24"/>
                <w:lang w:eastAsia="en-US"/>
              </w:rPr>
            </w:pPr>
            <w:r w:rsidRPr="0058407D">
              <w:rPr>
                <w:rFonts w:ascii="Times New Roman" w:hAnsi="Times New Roman"/>
                <w:b/>
                <w:sz w:val="24"/>
                <w:szCs w:val="24"/>
              </w:rPr>
              <w:lastRenderedPageBreak/>
              <w:t>Статья 51. Налогообложение участников и управляющих компаний специальных экономических зон, управляющих компаний индустриальных зон</w:t>
            </w:r>
          </w:p>
          <w:p w14:paraId="670F601C" w14:textId="77777777" w:rsidR="00A422E0" w:rsidRPr="0058407D" w:rsidRDefault="00A422E0" w:rsidP="00A422E0">
            <w:pPr>
              <w:spacing w:after="0" w:line="240" w:lineRule="auto"/>
              <w:ind w:firstLine="709"/>
              <w:jc w:val="both"/>
              <w:rPr>
                <w:rFonts w:ascii="Times New Roman" w:hAnsi="Times New Roman"/>
                <w:b/>
                <w:sz w:val="24"/>
                <w:szCs w:val="24"/>
              </w:rPr>
            </w:pPr>
            <w:r w:rsidRPr="0058407D">
              <w:rPr>
                <w:rFonts w:ascii="Times New Roman" w:hAnsi="Times New Roman"/>
                <w:b/>
                <w:bCs/>
                <w:sz w:val="24"/>
                <w:szCs w:val="24"/>
              </w:rPr>
              <w:t>1.</w:t>
            </w:r>
            <w:r w:rsidRPr="0058407D">
              <w:rPr>
                <w:rFonts w:ascii="Times New Roman" w:hAnsi="Times New Roman"/>
                <w:b/>
                <w:sz w:val="24"/>
                <w:szCs w:val="24"/>
              </w:rPr>
              <w:t xml:space="preserve"> Участники и управляющие компании специальных экономических зон, управляющие компании индустриальных зон применяют </w:t>
            </w:r>
            <w:r w:rsidRPr="0058407D">
              <w:rPr>
                <w:rFonts w:ascii="Times New Roman" w:hAnsi="Times New Roman"/>
                <w:b/>
                <w:sz w:val="24"/>
                <w:szCs w:val="24"/>
              </w:rPr>
              <w:lastRenderedPageBreak/>
              <w:t>налоговые преференции в</w:t>
            </w:r>
            <w:r w:rsidRPr="0058407D">
              <w:rPr>
                <w:rFonts w:ascii="Times New Roman" w:hAnsi="Times New Roman"/>
                <w:b/>
                <w:bCs/>
                <w:sz w:val="24"/>
                <w:szCs w:val="24"/>
              </w:rPr>
              <w:t xml:space="preserve"> соответствии с Кодексом Республики Казахстан «О налогах и других обязательных платежах в бюджет» (Налоговый кодекс)</w:t>
            </w:r>
            <w:r w:rsidRPr="0058407D">
              <w:rPr>
                <w:rFonts w:ascii="Times New Roman" w:hAnsi="Times New Roman"/>
                <w:b/>
                <w:sz w:val="24"/>
                <w:szCs w:val="24"/>
              </w:rPr>
              <w:t>.</w:t>
            </w:r>
          </w:p>
          <w:p w14:paraId="53E6F7C6" w14:textId="77777777" w:rsidR="00A422E0" w:rsidRPr="0058407D" w:rsidRDefault="00A422E0" w:rsidP="00A422E0">
            <w:pPr>
              <w:spacing w:after="0" w:line="240" w:lineRule="auto"/>
              <w:ind w:firstLine="709"/>
              <w:jc w:val="both"/>
              <w:rPr>
                <w:rFonts w:ascii="Times New Roman" w:hAnsi="Times New Roman"/>
                <w:b/>
                <w:sz w:val="24"/>
                <w:szCs w:val="24"/>
              </w:rPr>
            </w:pPr>
            <w:r w:rsidRPr="0058407D">
              <w:rPr>
                <w:rFonts w:ascii="Times New Roman" w:hAnsi="Times New Roman"/>
                <w:b/>
                <w:bCs/>
                <w:sz w:val="24"/>
                <w:szCs w:val="24"/>
              </w:rPr>
              <w:t xml:space="preserve">2. Участники </w:t>
            </w:r>
            <w:r w:rsidRPr="0058407D">
              <w:rPr>
                <w:rFonts w:ascii="Times New Roman" w:hAnsi="Times New Roman"/>
                <w:b/>
                <w:sz w:val="24"/>
                <w:szCs w:val="24"/>
              </w:rPr>
              <w:t>специальных экономических зон</w:t>
            </w:r>
            <w:r w:rsidRPr="0058407D">
              <w:rPr>
                <w:rFonts w:ascii="Times New Roman" w:hAnsi="Times New Roman"/>
                <w:b/>
                <w:bCs/>
                <w:sz w:val="24"/>
                <w:szCs w:val="24"/>
              </w:rPr>
              <w:t xml:space="preserve"> применяют налоговые преференции </w:t>
            </w:r>
            <w:r w:rsidRPr="0058407D">
              <w:rPr>
                <w:rFonts w:ascii="Times New Roman" w:hAnsi="Times New Roman"/>
                <w:b/>
                <w:sz w:val="24"/>
                <w:szCs w:val="24"/>
              </w:rPr>
              <w:t>в зависимости</w:t>
            </w:r>
            <w:r w:rsidRPr="0058407D">
              <w:rPr>
                <w:rFonts w:ascii="Times New Roman" w:hAnsi="Times New Roman"/>
                <w:b/>
                <w:bCs/>
                <w:sz w:val="24"/>
                <w:szCs w:val="24"/>
              </w:rPr>
              <w:t xml:space="preserve"> </w:t>
            </w:r>
            <w:r w:rsidRPr="0058407D">
              <w:rPr>
                <w:rFonts w:ascii="Times New Roman" w:hAnsi="Times New Roman"/>
                <w:b/>
                <w:sz w:val="24"/>
                <w:szCs w:val="24"/>
              </w:rPr>
              <w:t>от стоимости проекта</w:t>
            </w:r>
            <w:r w:rsidRPr="0058407D">
              <w:rPr>
                <w:rFonts w:ascii="Times New Roman" w:hAnsi="Times New Roman"/>
                <w:b/>
                <w:bCs/>
                <w:sz w:val="24"/>
                <w:szCs w:val="24"/>
              </w:rPr>
              <w:t xml:space="preserve"> по следующим категориям:</w:t>
            </w:r>
          </w:p>
          <w:p w14:paraId="5EBC4C75" w14:textId="77777777" w:rsidR="00A422E0" w:rsidRPr="0058407D" w:rsidRDefault="00A422E0" w:rsidP="00A422E0">
            <w:pPr>
              <w:spacing w:after="0" w:line="240" w:lineRule="auto"/>
              <w:ind w:firstLine="709"/>
              <w:jc w:val="both"/>
              <w:rPr>
                <w:rFonts w:ascii="Times New Roman" w:hAnsi="Times New Roman"/>
                <w:b/>
                <w:bCs/>
                <w:sz w:val="24"/>
                <w:szCs w:val="24"/>
              </w:rPr>
            </w:pPr>
            <w:r w:rsidRPr="0058407D">
              <w:rPr>
                <w:rFonts w:ascii="Times New Roman" w:hAnsi="Times New Roman"/>
                <w:b/>
                <w:bCs/>
                <w:sz w:val="24"/>
                <w:szCs w:val="24"/>
              </w:rPr>
              <w:t>1) категория А – стоимость проекта до 3 000 000-кратного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78CE030F" w14:textId="77777777" w:rsidR="00A422E0" w:rsidRPr="0058407D" w:rsidRDefault="00A422E0" w:rsidP="00A422E0">
            <w:pPr>
              <w:spacing w:after="0" w:line="240" w:lineRule="auto"/>
              <w:ind w:firstLine="709"/>
              <w:jc w:val="both"/>
              <w:rPr>
                <w:rFonts w:ascii="Times New Roman" w:hAnsi="Times New Roman"/>
                <w:b/>
                <w:bCs/>
                <w:sz w:val="24"/>
                <w:szCs w:val="24"/>
              </w:rPr>
            </w:pPr>
            <w:r w:rsidRPr="0058407D">
              <w:rPr>
                <w:rFonts w:ascii="Times New Roman" w:hAnsi="Times New Roman"/>
                <w:b/>
                <w:bCs/>
                <w:sz w:val="24"/>
                <w:szCs w:val="24"/>
              </w:rPr>
              <w:t xml:space="preserve">2) категория B – стоимость проекта от 3 000 000-кратного до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w:t>
            </w:r>
          </w:p>
          <w:p w14:paraId="12585F7F" w14:textId="77777777" w:rsidR="00A422E0" w:rsidRPr="0058407D" w:rsidRDefault="00A422E0" w:rsidP="00A422E0">
            <w:pPr>
              <w:spacing w:after="0" w:line="240" w:lineRule="auto"/>
              <w:ind w:firstLine="709"/>
              <w:jc w:val="both"/>
              <w:rPr>
                <w:rFonts w:ascii="Times New Roman" w:hAnsi="Times New Roman"/>
                <w:b/>
                <w:bCs/>
                <w:sz w:val="24"/>
                <w:szCs w:val="24"/>
              </w:rPr>
            </w:pPr>
            <w:r w:rsidRPr="0058407D">
              <w:rPr>
                <w:rFonts w:ascii="Times New Roman" w:hAnsi="Times New Roman"/>
                <w:b/>
                <w:bCs/>
                <w:sz w:val="24"/>
                <w:szCs w:val="24"/>
              </w:rPr>
              <w:t>3) категория С – стоимость проекта от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63544727" w14:textId="77777777" w:rsidR="00A422E0" w:rsidRPr="0058407D" w:rsidRDefault="00A422E0" w:rsidP="00A422E0">
            <w:pPr>
              <w:spacing w:after="0" w:line="240" w:lineRule="auto"/>
              <w:ind w:firstLine="709"/>
              <w:contextualSpacing/>
              <w:jc w:val="both"/>
              <w:rPr>
                <w:rFonts w:ascii="Times New Roman" w:hAnsi="Times New Roman"/>
                <w:b/>
                <w:bCs/>
                <w:sz w:val="24"/>
                <w:szCs w:val="24"/>
              </w:rPr>
            </w:pPr>
            <w:r w:rsidRPr="0058407D">
              <w:rPr>
                <w:rFonts w:ascii="Times New Roman" w:hAnsi="Times New Roman"/>
                <w:b/>
                <w:bCs/>
                <w:sz w:val="24"/>
                <w:szCs w:val="24"/>
              </w:rPr>
              <w:lastRenderedPageBreak/>
              <w:t>При этом участникам специальных экономических зон, осуществляющим деятельность в отраслях по производству продуктов питания, текстильных изделий, одежды, кожаной и относящейся к ней продукции, производству компьютеров, электронного и оптического оборудования, производству электрического оборудования, присваивается категория B, при стоимости проекта от 1 000 000-кратного до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75215997" w14:textId="26C44BAC" w:rsidR="00027155" w:rsidRPr="0058407D" w:rsidRDefault="00027155" w:rsidP="004121C4">
            <w:pPr>
              <w:spacing w:after="0" w:line="240" w:lineRule="auto"/>
              <w:ind w:firstLine="318"/>
              <w:jc w:val="both"/>
              <w:rPr>
                <w:rFonts w:ascii="Times New Roman" w:hAnsi="Times New Roman"/>
                <w:b/>
                <w:bCs/>
                <w:sz w:val="24"/>
                <w:szCs w:val="24"/>
                <w:lang w:eastAsia="en-US"/>
              </w:rPr>
            </w:pPr>
          </w:p>
        </w:tc>
        <w:tc>
          <w:tcPr>
            <w:tcW w:w="3560" w:type="dxa"/>
            <w:tcBorders>
              <w:top w:val="single" w:sz="4" w:space="0" w:color="auto"/>
              <w:left w:val="single" w:sz="4" w:space="0" w:color="auto"/>
              <w:bottom w:val="single" w:sz="4" w:space="0" w:color="auto"/>
              <w:right w:val="single" w:sz="4" w:space="0" w:color="auto"/>
            </w:tcBorders>
          </w:tcPr>
          <w:p w14:paraId="1B76E0DB" w14:textId="77777777" w:rsidR="00027155" w:rsidRPr="0058407D" w:rsidRDefault="00027155" w:rsidP="004121C4">
            <w:pPr>
              <w:spacing w:after="0" w:line="240" w:lineRule="auto"/>
              <w:ind w:firstLine="395"/>
              <w:jc w:val="both"/>
              <w:rPr>
                <w:rFonts w:ascii="Times New Roman" w:hAnsi="Times New Roman"/>
                <w:sz w:val="24"/>
                <w:szCs w:val="24"/>
                <w:lang w:eastAsia="en-US"/>
              </w:rPr>
            </w:pPr>
            <w:r w:rsidRPr="0058407D">
              <w:rPr>
                <w:rFonts w:ascii="Times New Roman" w:hAnsi="Times New Roman"/>
                <w:sz w:val="24"/>
                <w:szCs w:val="24"/>
                <w:lang w:eastAsia="en-US"/>
              </w:rPr>
              <w:lastRenderedPageBreak/>
              <w:t xml:space="preserve">В целях законодательного обеспечения исполнения поручения Главы Государства, озвученного в ходе Послания народу Казахстан от 1.09.2022г. в части внедрения дифференцированного подхода предоставления инвестиционных льгот для участников СЭЗ по принципу </w:t>
            </w:r>
            <w:r w:rsidRPr="0058407D">
              <w:rPr>
                <w:rFonts w:ascii="Times New Roman" w:hAnsi="Times New Roman"/>
                <w:sz w:val="24"/>
                <w:szCs w:val="24"/>
                <w:lang w:eastAsia="en-US"/>
              </w:rPr>
              <w:lastRenderedPageBreak/>
              <w:t>«чем больше инвестиций – тем больше льгот».</w:t>
            </w:r>
          </w:p>
          <w:p w14:paraId="3A9CF3B9" w14:textId="77777777" w:rsidR="00027155" w:rsidRPr="0058407D" w:rsidRDefault="00027155" w:rsidP="004121C4">
            <w:pPr>
              <w:spacing w:after="0" w:line="240" w:lineRule="auto"/>
              <w:ind w:firstLine="395"/>
              <w:jc w:val="both"/>
              <w:rPr>
                <w:rFonts w:ascii="Times New Roman" w:hAnsi="Times New Roman"/>
                <w:sz w:val="24"/>
                <w:szCs w:val="24"/>
                <w:lang w:eastAsia="en-US"/>
              </w:rPr>
            </w:pPr>
          </w:p>
        </w:tc>
      </w:tr>
    </w:tbl>
    <w:p w14:paraId="16C2E7A4" w14:textId="2A458831" w:rsidR="001B5276" w:rsidRPr="0058407D" w:rsidRDefault="001B5276">
      <w:pPr>
        <w:rPr>
          <w:sz w:val="2"/>
          <w:szCs w:val="2"/>
        </w:rPr>
      </w:pPr>
    </w:p>
    <w:p w14:paraId="4886870F" w14:textId="6BF81A52" w:rsidR="00215FCE" w:rsidRPr="0058407D" w:rsidRDefault="00215FCE">
      <w:pPr>
        <w:rPr>
          <w:sz w:val="2"/>
          <w:szCs w:val="2"/>
        </w:rPr>
      </w:pPr>
    </w:p>
    <w:p w14:paraId="2816ADC2" w14:textId="0914A999" w:rsidR="00215FCE" w:rsidRPr="0058407D" w:rsidRDefault="00215FCE">
      <w:pPr>
        <w:rPr>
          <w:sz w:val="2"/>
          <w:szCs w:val="2"/>
        </w:rPr>
      </w:pPr>
    </w:p>
    <w:p w14:paraId="78BAF5F2" w14:textId="377A3AED" w:rsidR="00215FCE" w:rsidRPr="0058407D" w:rsidRDefault="00215FCE">
      <w:pPr>
        <w:rPr>
          <w:sz w:val="2"/>
          <w:szCs w:val="2"/>
        </w:rPr>
      </w:pPr>
    </w:p>
    <w:tbl>
      <w:tblPr>
        <w:tblStyle w:val="a3"/>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667"/>
      </w:tblGrid>
      <w:tr w:rsidR="00215FCE" w14:paraId="5D753509" w14:textId="77777777" w:rsidTr="00215FCE">
        <w:tc>
          <w:tcPr>
            <w:tcW w:w="4248" w:type="dxa"/>
          </w:tcPr>
          <w:p w14:paraId="1E7A5EE6" w14:textId="77777777" w:rsidR="00215FCE" w:rsidRPr="0058407D" w:rsidRDefault="00215FCE" w:rsidP="00215FCE">
            <w:pPr>
              <w:spacing w:after="0" w:line="240" w:lineRule="auto"/>
              <w:ind w:right="170" w:firstLine="318"/>
              <w:jc w:val="both"/>
              <w:rPr>
                <w:rFonts w:ascii="Times New Roman" w:hAnsi="Times New Roman"/>
                <w:b/>
                <w:color w:val="000000" w:themeColor="text1"/>
                <w:sz w:val="24"/>
                <w:szCs w:val="24"/>
              </w:rPr>
            </w:pPr>
            <w:r w:rsidRPr="0058407D">
              <w:rPr>
                <w:rFonts w:ascii="Times New Roman" w:hAnsi="Times New Roman"/>
                <w:b/>
                <w:color w:val="000000" w:themeColor="text1"/>
                <w:sz w:val="24"/>
                <w:szCs w:val="24"/>
              </w:rPr>
              <w:t xml:space="preserve">Депутаты Парламента     </w:t>
            </w:r>
          </w:p>
          <w:p w14:paraId="57977166" w14:textId="77777777" w:rsidR="00215FCE" w:rsidRPr="0058407D" w:rsidRDefault="00215FCE" w:rsidP="00215FCE">
            <w:pPr>
              <w:spacing w:after="0" w:line="240" w:lineRule="auto"/>
              <w:ind w:right="170" w:firstLine="318"/>
              <w:jc w:val="both"/>
              <w:rPr>
                <w:rFonts w:ascii="Times New Roman" w:hAnsi="Times New Roman"/>
                <w:b/>
                <w:color w:val="000000" w:themeColor="text1"/>
                <w:sz w:val="24"/>
                <w:szCs w:val="24"/>
              </w:rPr>
            </w:pPr>
            <w:r w:rsidRPr="0058407D">
              <w:rPr>
                <w:rFonts w:ascii="Times New Roman" w:hAnsi="Times New Roman"/>
                <w:b/>
                <w:color w:val="000000" w:themeColor="text1"/>
                <w:sz w:val="24"/>
                <w:szCs w:val="24"/>
              </w:rPr>
              <w:t>Республики Казахстан</w:t>
            </w:r>
          </w:p>
          <w:p w14:paraId="24E25614" w14:textId="77777777" w:rsidR="00215FCE" w:rsidRPr="0058407D" w:rsidRDefault="00215FCE" w:rsidP="00215FCE">
            <w:pPr>
              <w:ind w:right="170" w:firstLine="317"/>
              <w:jc w:val="both"/>
              <w:rPr>
                <w:rFonts w:ascii="Times New Roman" w:hAnsi="Times New Roman"/>
                <w:sz w:val="28"/>
                <w:szCs w:val="28"/>
                <w:lang w:val="kk-KZ"/>
              </w:rPr>
            </w:pPr>
          </w:p>
        </w:tc>
        <w:tc>
          <w:tcPr>
            <w:tcW w:w="6667" w:type="dxa"/>
          </w:tcPr>
          <w:p w14:paraId="746B9351" w14:textId="77777777" w:rsidR="00215FCE" w:rsidRPr="0058407D" w:rsidRDefault="00215FCE" w:rsidP="00215FCE">
            <w:pPr>
              <w:spacing w:after="0" w:line="240" w:lineRule="auto"/>
              <w:ind w:right="173"/>
              <w:jc w:val="right"/>
              <w:rPr>
                <w:rStyle w:val="aa"/>
                <w:rFonts w:ascii="Times New Roman" w:hAnsi="Times New Roman"/>
                <w:b/>
                <w:i w:val="0"/>
                <w:color w:val="000000" w:themeColor="text1"/>
                <w:sz w:val="24"/>
                <w:szCs w:val="24"/>
                <w:shd w:val="clear" w:color="auto" w:fill="FFFFFF"/>
              </w:rPr>
            </w:pPr>
          </w:p>
          <w:p w14:paraId="7614B1F0" w14:textId="201583BC" w:rsidR="00215FCE" w:rsidRPr="0058407D" w:rsidRDefault="00215FCE" w:rsidP="00215FCE">
            <w:pPr>
              <w:spacing w:after="0" w:line="240" w:lineRule="auto"/>
              <w:ind w:right="173"/>
              <w:jc w:val="right"/>
              <w:rPr>
                <w:rStyle w:val="aa"/>
                <w:rFonts w:ascii="Times New Roman" w:hAnsi="Times New Roman"/>
                <w:b/>
                <w:bCs/>
                <w:i w:val="0"/>
                <w:iCs w:val="0"/>
                <w:color w:val="000000" w:themeColor="text1"/>
                <w:sz w:val="24"/>
                <w:szCs w:val="24"/>
                <w:shd w:val="clear" w:color="auto" w:fill="FFFFFF"/>
              </w:rPr>
            </w:pPr>
            <w:bookmarkStart w:id="0" w:name="_GoBack"/>
            <w:r w:rsidRPr="0058407D">
              <w:rPr>
                <w:rStyle w:val="aa"/>
                <w:rFonts w:ascii="Times New Roman" w:hAnsi="Times New Roman"/>
                <w:b/>
                <w:i w:val="0"/>
                <w:color w:val="000000" w:themeColor="text1"/>
                <w:sz w:val="24"/>
                <w:szCs w:val="24"/>
                <w:shd w:val="clear" w:color="auto" w:fill="FFFFFF"/>
              </w:rPr>
              <w:t>С. Макежанов</w:t>
            </w:r>
          </w:p>
          <w:p w14:paraId="12FB4B23" w14:textId="77777777" w:rsidR="00215FCE" w:rsidRPr="0058407D" w:rsidRDefault="00215FCE" w:rsidP="00215FCE">
            <w:pPr>
              <w:spacing w:after="0" w:line="240" w:lineRule="auto"/>
              <w:ind w:right="173"/>
              <w:jc w:val="right"/>
              <w:rPr>
                <w:rStyle w:val="aa"/>
                <w:rFonts w:ascii="Times New Roman" w:hAnsi="Times New Roman"/>
                <w:b/>
                <w:bCs/>
                <w:i w:val="0"/>
                <w:iCs w:val="0"/>
                <w:color w:val="000000" w:themeColor="text1"/>
                <w:sz w:val="24"/>
                <w:szCs w:val="24"/>
                <w:shd w:val="clear" w:color="auto" w:fill="FFFFFF"/>
              </w:rPr>
            </w:pPr>
            <w:r w:rsidRPr="0058407D">
              <w:rPr>
                <w:rStyle w:val="aa"/>
                <w:rFonts w:ascii="Times New Roman" w:hAnsi="Times New Roman"/>
                <w:b/>
                <w:i w:val="0"/>
                <w:color w:val="000000" w:themeColor="text1"/>
                <w:sz w:val="24"/>
                <w:szCs w:val="24"/>
                <w:shd w:val="clear" w:color="auto" w:fill="FFFFFF"/>
              </w:rPr>
              <w:t xml:space="preserve">Б. </w:t>
            </w:r>
            <w:proofErr w:type="spellStart"/>
            <w:r w:rsidRPr="0058407D">
              <w:rPr>
                <w:rStyle w:val="aa"/>
                <w:rFonts w:ascii="Times New Roman" w:hAnsi="Times New Roman"/>
                <w:b/>
                <w:i w:val="0"/>
                <w:color w:val="000000" w:themeColor="text1"/>
                <w:sz w:val="24"/>
                <w:szCs w:val="24"/>
                <w:shd w:val="clear" w:color="auto" w:fill="FFFFFF"/>
              </w:rPr>
              <w:t>Орынбеков</w:t>
            </w:r>
            <w:proofErr w:type="spellEnd"/>
            <w:r w:rsidRPr="0058407D">
              <w:rPr>
                <w:rStyle w:val="aa"/>
                <w:rFonts w:ascii="Times New Roman" w:hAnsi="Times New Roman"/>
                <w:b/>
                <w:i w:val="0"/>
                <w:color w:val="000000" w:themeColor="text1"/>
                <w:sz w:val="24"/>
                <w:szCs w:val="24"/>
                <w:shd w:val="clear" w:color="auto" w:fill="FFFFFF"/>
              </w:rPr>
              <w:t xml:space="preserve"> </w:t>
            </w:r>
          </w:p>
          <w:p w14:paraId="4D7E366F" w14:textId="77777777" w:rsidR="00215FCE" w:rsidRPr="0058407D" w:rsidRDefault="00215FCE" w:rsidP="00215FCE">
            <w:pPr>
              <w:spacing w:after="0" w:line="240" w:lineRule="auto"/>
              <w:ind w:right="173"/>
              <w:jc w:val="right"/>
              <w:rPr>
                <w:rStyle w:val="aa"/>
                <w:rFonts w:ascii="Times New Roman" w:hAnsi="Times New Roman"/>
                <w:b/>
                <w:bCs/>
                <w:i w:val="0"/>
                <w:iCs w:val="0"/>
                <w:color w:val="000000" w:themeColor="text1"/>
                <w:sz w:val="24"/>
                <w:szCs w:val="24"/>
                <w:shd w:val="clear" w:color="auto" w:fill="FFFFFF"/>
              </w:rPr>
            </w:pPr>
            <w:r w:rsidRPr="0058407D">
              <w:rPr>
                <w:rStyle w:val="aa"/>
                <w:rFonts w:ascii="Times New Roman" w:hAnsi="Times New Roman"/>
                <w:b/>
                <w:i w:val="0"/>
                <w:color w:val="000000" w:themeColor="text1"/>
                <w:sz w:val="24"/>
                <w:szCs w:val="24"/>
                <w:shd w:val="clear" w:color="auto" w:fill="FFFFFF"/>
              </w:rPr>
              <w:t xml:space="preserve">М. </w:t>
            </w:r>
            <w:proofErr w:type="spellStart"/>
            <w:r w:rsidRPr="0058407D">
              <w:rPr>
                <w:rStyle w:val="aa"/>
                <w:rFonts w:ascii="Times New Roman" w:hAnsi="Times New Roman"/>
                <w:b/>
                <w:i w:val="0"/>
                <w:color w:val="000000" w:themeColor="text1"/>
                <w:sz w:val="24"/>
                <w:szCs w:val="24"/>
                <w:shd w:val="clear" w:color="auto" w:fill="FFFFFF"/>
              </w:rPr>
              <w:t>Такиев</w:t>
            </w:r>
            <w:bookmarkEnd w:id="0"/>
            <w:proofErr w:type="spellEnd"/>
          </w:p>
          <w:p w14:paraId="4753306A" w14:textId="5BB4D3BE" w:rsidR="00215FCE" w:rsidRPr="00BF1B8E" w:rsidRDefault="00215FCE" w:rsidP="00B02007">
            <w:pPr>
              <w:spacing w:after="0" w:line="240" w:lineRule="auto"/>
              <w:ind w:right="173"/>
              <w:jc w:val="right"/>
              <w:rPr>
                <w:rFonts w:ascii="Times New Roman" w:hAnsi="Times New Roman"/>
                <w:b/>
                <w:sz w:val="28"/>
                <w:szCs w:val="28"/>
                <w:lang w:val="kk-KZ"/>
              </w:rPr>
            </w:pPr>
          </w:p>
        </w:tc>
      </w:tr>
    </w:tbl>
    <w:p w14:paraId="6733733B" w14:textId="3BD8962B" w:rsidR="00215FCE" w:rsidRDefault="00215FCE">
      <w:pPr>
        <w:rPr>
          <w:sz w:val="2"/>
          <w:szCs w:val="2"/>
        </w:rPr>
      </w:pPr>
    </w:p>
    <w:p w14:paraId="13EAF4AB" w14:textId="77777777" w:rsidR="00215FCE" w:rsidRPr="00215FCE" w:rsidRDefault="00215FCE">
      <w:pPr>
        <w:spacing w:after="0" w:line="240" w:lineRule="auto"/>
        <w:jc w:val="right"/>
        <w:rPr>
          <w:b/>
          <w:sz w:val="2"/>
          <w:szCs w:val="2"/>
        </w:rPr>
      </w:pPr>
    </w:p>
    <w:sectPr w:rsidR="00215FCE" w:rsidRPr="00215FCE" w:rsidSect="0074411B">
      <w:headerReference w:type="default" r:id="rId12"/>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72835" w14:textId="77777777" w:rsidR="00262FED" w:rsidRDefault="00262FED" w:rsidP="0074411B">
      <w:pPr>
        <w:spacing w:after="0" w:line="240" w:lineRule="auto"/>
      </w:pPr>
      <w:r>
        <w:separator/>
      </w:r>
    </w:p>
  </w:endnote>
  <w:endnote w:type="continuationSeparator" w:id="0">
    <w:p w14:paraId="497C4707" w14:textId="77777777" w:rsidR="00262FED" w:rsidRDefault="00262FED" w:rsidP="0074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0952B" w14:textId="77777777" w:rsidR="00262FED" w:rsidRDefault="00262FED" w:rsidP="0074411B">
      <w:pPr>
        <w:spacing w:after="0" w:line="240" w:lineRule="auto"/>
      </w:pPr>
      <w:r>
        <w:separator/>
      </w:r>
    </w:p>
  </w:footnote>
  <w:footnote w:type="continuationSeparator" w:id="0">
    <w:p w14:paraId="350AFEED" w14:textId="77777777" w:rsidR="00262FED" w:rsidRDefault="00262FED" w:rsidP="00744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475170"/>
      <w:docPartObj>
        <w:docPartGallery w:val="Page Numbers (Top of Page)"/>
        <w:docPartUnique/>
      </w:docPartObj>
    </w:sdtPr>
    <w:sdtEndPr>
      <w:rPr>
        <w:rFonts w:ascii="Times New Roman" w:hAnsi="Times New Roman"/>
        <w:sz w:val="24"/>
        <w:szCs w:val="24"/>
      </w:rPr>
    </w:sdtEndPr>
    <w:sdtContent>
      <w:p w14:paraId="77F168D8" w14:textId="76B31118" w:rsidR="0074411B" w:rsidRPr="0074411B" w:rsidRDefault="0074411B">
        <w:pPr>
          <w:pStyle w:val="ab"/>
          <w:jc w:val="center"/>
          <w:rPr>
            <w:rFonts w:ascii="Times New Roman" w:hAnsi="Times New Roman"/>
            <w:sz w:val="24"/>
            <w:szCs w:val="24"/>
          </w:rPr>
        </w:pPr>
        <w:r w:rsidRPr="0074411B">
          <w:rPr>
            <w:rFonts w:ascii="Times New Roman" w:hAnsi="Times New Roman"/>
            <w:sz w:val="24"/>
            <w:szCs w:val="24"/>
          </w:rPr>
          <w:fldChar w:fldCharType="begin"/>
        </w:r>
        <w:r w:rsidRPr="0074411B">
          <w:rPr>
            <w:rFonts w:ascii="Times New Roman" w:hAnsi="Times New Roman"/>
            <w:sz w:val="24"/>
            <w:szCs w:val="24"/>
          </w:rPr>
          <w:instrText>PAGE   \* MERGEFORMAT</w:instrText>
        </w:r>
        <w:r w:rsidRPr="0074411B">
          <w:rPr>
            <w:rFonts w:ascii="Times New Roman" w:hAnsi="Times New Roman"/>
            <w:sz w:val="24"/>
            <w:szCs w:val="24"/>
          </w:rPr>
          <w:fldChar w:fldCharType="separate"/>
        </w:r>
        <w:r w:rsidR="00B02007">
          <w:rPr>
            <w:rFonts w:ascii="Times New Roman" w:hAnsi="Times New Roman"/>
            <w:noProof/>
            <w:sz w:val="24"/>
            <w:szCs w:val="24"/>
          </w:rPr>
          <w:t>4</w:t>
        </w:r>
        <w:r w:rsidRPr="0074411B">
          <w:rPr>
            <w:rFonts w:ascii="Times New Roman" w:hAnsi="Times New Roman"/>
            <w:sz w:val="24"/>
            <w:szCs w:val="24"/>
          </w:rPr>
          <w:fldChar w:fldCharType="end"/>
        </w:r>
      </w:p>
    </w:sdtContent>
  </w:sdt>
  <w:p w14:paraId="295226E0" w14:textId="77777777" w:rsidR="0074411B" w:rsidRDefault="0074411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E4B04"/>
    <w:multiLevelType w:val="hybridMultilevel"/>
    <w:tmpl w:val="BC603462"/>
    <w:lvl w:ilvl="0" w:tplc="FEDE0F6C">
      <w:start w:val="1"/>
      <w:numFmt w:val="decimal"/>
      <w:lvlText w:val="%1."/>
      <w:lvlJc w:val="left"/>
      <w:pPr>
        <w:ind w:left="664" w:hanging="360"/>
      </w:pPr>
      <w:rPr>
        <w:rFonts w:hint="default"/>
        <w:b/>
      </w:r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AB"/>
    <w:rsid w:val="00021607"/>
    <w:rsid w:val="00027155"/>
    <w:rsid w:val="00035A5B"/>
    <w:rsid w:val="000445B0"/>
    <w:rsid w:val="000B185A"/>
    <w:rsid w:val="001B5276"/>
    <w:rsid w:val="00215FCE"/>
    <w:rsid w:val="00262FED"/>
    <w:rsid w:val="004E391E"/>
    <w:rsid w:val="005505F8"/>
    <w:rsid w:val="00554779"/>
    <w:rsid w:val="0058407D"/>
    <w:rsid w:val="00596CCF"/>
    <w:rsid w:val="00684197"/>
    <w:rsid w:val="006C2D5A"/>
    <w:rsid w:val="0074411B"/>
    <w:rsid w:val="007573C8"/>
    <w:rsid w:val="00814A34"/>
    <w:rsid w:val="00856FBC"/>
    <w:rsid w:val="00A422E0"/>
    <w:rsid w:val="00A423B1"/>
    <w:rsid w:val="00B02007"/>
    <w:rsid w:val="00BF2EC1"/>
    <w:rsid w:val="00DC26AB"/>
    <w:rsid w:val="00DC4333"/>
    <w:rsid w:val="00DE0201"/>
    <w:rsid w:val="00E24238"/>
    <w:rsid w:val="00E91032"/>
    <w:rsid w:val="00ED7C32"/>
    <w:rsid w:val="00F05F66"/>
    <w:rsid w:val="00F9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6BE5"/>
  <w15:docId w15:val="{C9C62355-98B0-4A2D-B9C2-600192F6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A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2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Государственный стиль,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Clips Body,мелкий,Обя"/>
    <w:link w:val="a5"/>
    <w:uiPriority w:val="1"/>
    <w:qFormat/>
    <w:rsid w:val="00E24238"/>
    <w:pPr>
      <w:spacing w:after="0" w:line="240" w:lineRule="auto"/>
    </w:pPr>
    <w:rPr>
      <w:rFonts w:ascii="Calibri" w:eastAsia="Times New Roman" w:hAnsi="Calibri" w:cs="Times New Roman"/>
      <w:lang w:eastAsia="ru-RU"/>
    </w:rPr>
  </w:style>
  <w:style w:type="paragraph" w:styleId="a6">
    <w:name w:val="Normal (Web)"/>
    <w:aliases w:val="Знак Знак8,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Знак Знак7"/>
    <w:basedOn w:val="a"/>
    <w:link w:val="a7"/>
    <w:uiPriority w:val="99"/>
    <w:unhideWhenUsed/>
    <w:qFormat/>
    <w:rsid w:val="00027155"/>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aliases w:val="Знак Знак8 Знак,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
    <w:link w:val="a6"/>
    <w:uiPriority w:val="99"/>
    <w:locked/>
    <w:rsid w:val="00027155"/>
    <w:rPr>
      <w:rFonts w:ascii="Times New Roman" w:eastAsia="Times New Roman" w:hAnsi="Times New Roman" w:cs="Times New Roman"/>
      <w:sz w:val="24"/>
      <w:szCs w:val="24"/>
      <w:lang w:eastAsia="ru-RU"/>
    </w:rPr>
  </w:style>
  <w:style w:type="character" w:styleId="a8">
    <w:name w:val="Strong"/>
    <w:basedOn w:val="a0"/>
    <w:uiPriority w:val="22"/>
    <w:qFormat/>
    <w:rsid w:val="00027155"/>
    <w:rPr>
      <w:b/>
      <w:bCs/>
    </w:rPr>
  </w:style>
  <w:style w:type="paragraph" w:customStyle="1" w:styleId="pj">
    <w:name w:val="pj"/>
    <w:basedOn w:val="a"/>
    <w:rsid w:val="00027155"/>
    <w:pPr>
      <w:spacing w:after="0" w:line="240" w:lineRule="auto"/>
      <w:ind w:firstLine="400"/>
      <w:jc w:val="both"/>
    </w:pPr>
    <w:rPr>
      <w:rFonts w:ascii="Times New Roman" w:hAnsi="Times New Roman"/>
      <w:color w:val="000000"/>
      <w:sz w:val="24"/>
      <w:szCs w:val="24"/>
    </w:rPr>
  </w:style>
  <w:style w:type="character" w:customStyle="1" w:styleId="s1">
    <w:name w:val="s1"/>
    <w:basedOn w:val="a0"/>
    <w:rsid w:val="00027155"/>
    <w:rPr>
      <w:color w:val="000000"/>
    </w:rPr>
  </w:style>
  <w:style w:type="character" w:customStyle="1" w:styleId="s0">
    <w:name w:val="s0"/>
    <w:basedOn w:val="a0"/>
    <w:rsid w:val="00027155"/>
    <w:rPr>
      <w:color w:val="000000"/>
    </w:rPr>
  </w:style>
  <w:style w:type="character" w:customStyle="1" w:styleId="a5">
    <w:name w:val="Без интервала Знак"/>
    <w:aliases w:val="Государственный стиль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No Spacing2 Знак"/>
    <w:link w:val="a4"/>
    <w:uiPriority w:val="1"/>
    <w:qFormat/>
    <w:locked/>
    <w:rsid w:val="00027155"/>
    <w:rPr>
      <w:rFonts w:ascii="Calibri" w:eastAsia="Times New Roman" w:hAnsi="Calibri" w:cs="Times New Roman"/>
      <w:lang w:eastAsia="ru-RU"/>
    </w:rPr>
  </w:style>
  <w:style w:type="paragraph" w:styleId="a9">
    <w:name w:val="List Paragraph"/>
    <w:basedOn w:val="a"/>
    <w:uiPriority w:val="34"/>
    <w:qFormat/>
    <w:rsid w:val="000B185A"/>
    <w:pPr>
      <w:ind w:left="720"/>
      <w:contextualSpacing/>
    </w:pPr>
  </w:style>
  <w:style w:type="character" w:styleId="aa">
    <w:name w:val="Emphasis"/>
    <w:basedOn w:val="a0"/>
    <w:uiPriority w:val="20"/>
    <w:qFormat/>
    <w:rsid w:val="00215FCE"/>
    <w:rPr>
      <w:i/>
      <w:iCs/>
    </w:rPr>
  </w:style>
  <w:style w:type="paragraph" w:styleId="ab">
    <w:name w:val="header"/>
    <w:basedOn w:val="a"/>
    <w:link w:val="ac"/>
    <w:uiPriority w:val="99"/>
    <w:unhideWhenUsed/>
    <w:rsid w:val="007441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4411B"/>
    <w:rPr>
      <w:rFonts w:ascii="Calibri" w:eastAsia="Times New Roman" w:hAnsi="Calibri" w:cs="Times New Roman"/>
      <w:lang w:eastAsia="ru-RU"/>
    </w:rPr>
  </w:style>
  <w:style w:type="paragraph" w:styleId="ad">
    <w:name w:val="footer"/>
    <w:basedOn w:val="a"/>
    <w:link w:val="ae"/>
    <w:uiPriority w:val="99"/>
    <w:unhideWhenUsed/>
    <w:rsid w:val="007441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4411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3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s/docs/K15000003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n.kz/rus/docs/K1500000377" TargetMode="External"/><Relationship Id="rId5" Type="http://schemas.openxmlformats.org/officeDocument/2006/relationships/webSettings" Target="webSettings.xml"/><Relationship Id="rId10" Type="http://schemas.openxmlformats.org/officeDocument/2006/relationships/hyperlink" Target="http://zan.kz/rus/docs/K1500000377" TargetMode="External"/><Relationship Id="rId4" Type="http://schemas.openxmlformats.org/officeDocument/2006/relationships/settings" Target="settings.xml"/><Relationship Id="rId9" Type="http://schemas.openxmlformats.org/officeDocument/2006/relationships/hyperlink" Target="http://zan.kz/rus/docs/K15000003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F9489-B7C1-4B39-A1AD-06AD41D0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Данара Уразалинова</dc:creator>
  <cp:lastModifiedBy>Абдрахманов Багдат</cp:lastModifiedBy>
  <cp:revision>5</cp:revision>
  <dcterms:created xsi:type="dcterms:W3CDTF">2023-06-22T09:56:00Z</dcterms:created>
  <dcterms:modified xsi:type="dcterms:W3CDTF">2023-07-19T06:11:00Z</dcterms:modified>
</cp:coreProperties>
</file>