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73" w:rsidRPr="008C2F11" w:rsidRDefault="008C2F11" w:rsidP="00E96173">
      <w:pPr>
        <w:spacing w:after="0"/>
        <w:ind w:firstLine="708"/>
        <w:jc w:val="right"/>
        <w:rPr>
          <w:rFonts w:ascii="Times New Roman" w:hAnsi="Times New Roman" w:cs="Times New Roman"/>
          <w:i/>
          <w:sz w:val="28"/>
          <w:szCs w:val="28"/>
        </w:rPr>
      </w:pPr>
      <w:bookmarkStart w:id="0" w:name="_GoBack"/>
      <w:bookmarkEnd w:id="0"/>
      <w:r>
        <w:rPr>
          <w:rFonts w:ascii="Times New Roman" w:hAnsi="Times New Roman" w:cs="Times New Roman"/>
          <w:i/>
          <w:sz w:val="28"/>
          <w:szCs w:val="28"/>
          <w:lang w:val="kk-KZ"/>
        </w:rPr>
        <w:t xml:space="preserve">АО </w:t>
      </w:r>
      <w:r>
        <w:rPr>
          <w:rFonts w:ascii="Times New Roman" w:hAnsi="Times New Roman" w:cs="Times New Roman"/>
          <w:i/>
          <w:sz w:val="28"/>
          <w:szCs w:val="28"/>
        </w:rPr>
        <w:t>«НУХ «</w:t>
      </w:r>
      <w:proofErr w:type="spellStart"/>
      <w:r>
        <w:rPr>
          <w:rFonts w:ascii="Times New Roman" w:hAnsi="Times New Roman" w:cs="Times New Roman"/>
          <w:i/>
          <w:sz w:val="28"/>
          <w:szCs w:val="28"/>
        </w:rPr>
        <w:t>Байтерек</w:t>
      </w:r>
      <w:proofErr w:type="spellEnd"/>
      <w:r>
        <w:rPr>
          <w:rFonts w:ascii="Times New Roman" w:hAnsi="Times New Roman" w:cs="Times New Roman"/>
          <w:i/>
          <w:sz w:val="28"/>
          <w:szCs w:val="28"/>
        </w:rPr>
        <w:t>»</w:t>
      </w:r>
    </w:p>
    <w:p w:rsidR="00E96173" w:rsidRDefault="00E96173" w:rsidP="0048439C">
      <w:pPr>
        <w:spacing w:after="0"/>
        <w:ind w:firstLine="708"/>
        <w:jc w:val="center"/>
        <w:rPr>
          <w:rFonts w:ascii="Times New Roman" w:hAnsi="Times New Roman" w:cs="Times New Roman"/>
          <w:b/>
          <w:sz w:val="28"/>
          <w:szCs w:val="28"/>
          <w:lang w:val="kk-KZ"/>
        </w:rPr>
      </w:pPr>
    </w:p>
    <w:p w:rsidR="00E96173" w:rsidRDefault="00E96173" w:rsidP="0048439C">
      <w:pPr>
        <w:spacing w:after="0"/>
        <w:ind w:firstLine="708"/>
        <w:jc w:val="center"/>
        <w:rPr>
          <w:rFonts w:ascii="Times New Roman" w:hAnsi="Times New Roman" w:cs="Times New Roman"/>
          <w:b/>
          <w:sz w:val="28"/>
          <w:szCs w:val="28"/>
          <w:lang w:val="kk-KZ"/>
        </w:rPr>
      </w:pPr>
    </w:p>
    <w:p w:rsidR="0048439C" w:rsidRDefault="0048439C" w:rsidP="0048439C">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Справка</w:t>
      </w:r>
    </w:p>
    <w:p w:rsidR="00342806" w:rsidRPr="0048439C" w:rsidRDefault="0048439C" w:rsidP="0048439C">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48439C">
        <w:rPr>
          <w:rFonts w:ascii="Times New Roman" w:hAnsi="Times New Roman" w:cs="Times New Roman"/>
          <w:b/>
          <w:sz w:val="28"/>
          <w:szCs w:val="28"/>
          <w:lang w:val="kk-KZ"/>
        </w:rPr>
        <w:t xml:space="preserve"> деятельности «Отбасы банка» по</w:t>
      </w:r>
      <w:r>
        <w:rPr>
          <w:rFonts w:ascii="Times New Roman" w:hAnsi="Times New Roman" w:cs="Times New Roman"/>
          <w:b/>
          <w:sz w:val="28"/>
          <w:szCs w:val="28"/>
          <w:lang w:val="kk-KZ"/>
        </w:rPr>
        <w:t xml:space="preserve"> </w:t>
      </w:r>
      <w:r w:rsidRPr="0048439C">
        <w:rPr>
          <w:rFonts w:ascii="Times New Roman" w:hAnsi="Times New Roman" w:cs="Times New Roman"/>
          <w:b/>
          <w:sz w:val="28"/>
          <w:szCs w:val="28"/>
          <w:lang w:val="kk-KZ"/>
        </w:rPr>
        <w:t>улучшению жилищных условий сельского населения</w:t>
      </w:r>
    </w:p>
    <w:p w:rsidR="00342806" w:rsidRPr="0048439C" w:rsidRDefault="00342806" w:rsidP="00342806">
      <w:pPr>
        <w:spacing w:after="0"/>
        <w:ind w:firstLine="708"/>
        <w:jc w:val="right"/>
        <w:rPr>
          <w:rFonts w:ascii="Times New Roman" w:hAnsi="Times New Roman" w:cs="Times New Roman"/>
          <w:sz w:val="28"/>
          <w:szCs w:val="28"/>
          <w:lang w:val="kk-KZ"/>
        </w:rPr>
      </w:pPr>
    </w:p>
    <w:p w:rsidR="00342806" w:rsidRPr="008C2F11" w:rsidRDefault="00E96173"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lang w:val="kk-KZ"/>
        </w:rPr>
        <w:t xml:space="preserve">Дочерняя организация Холдинга АО </w:t>
      </w:r>
      <w:r>
        <w:rPr>
          <w:rFonts w:ascii="Times New Roman" w:hAnsi="Times New Roman" w:cs="Times New Roman"/>
          <w:sz w:val="28"/>
        </w:rPr>
        <w:t>«</w:t>
      </w:r>
      <w:proofErr w:type="spellStart"/>
      <w:r>
        <w:rPr>
          <w:rFonts w:ascii="Times New Roman" w:hAnsi="Times New Roman" w:cs="Times New Roman"/>
          <w:sz w:val="28"/>
        </w:rPr>
        <w:t>Отбасы</w:t>
      </w:r>
      <w:proofErr w:type="spellEnd"/>
      <w:r>
        <w:rPr>
          <w:rFonts w:ascii="Times New Roman" w:hAnsi="Times New Roman" w:cs="Times New Roman"/>
          <w:sz w:val="28"/>
        </w:rPr>
        <w:t xml:space="preserve"> банк» (далее – </w:t>
      </w:r>
      <w:r w:rsidR="00342806" w:rsidRPr="0011410F">
        <w:rPr>
          <w:rFonts w:ascii="Times New Roman" w:hAnsi="Times New Roman" w:cs="Times New Roman"/>
          <w:sz w:val="28"/>
        </w:rPr>
        <w:t>Банк</w:t>
      </w:r>
      <w:r>
        <w:rPr>
          <w:rFonts w:ascii="Times New Roman" w:hAnsi="Times New Roman" w:cs="Times New Roman"/>
          <w:sz w:val="28"/>
        </w:rPr>
        <w:t>)</w:t>
      </w:r>
      <w:r w:rsidR="00342806" w:rsidRPr="0011410F">
        <w:rPr>
          <w:rFonts w:ascii="Times New Roman" w:hAnsi="Times New Roman" w:cs="Times New Roman"/>
          <w:sz w:val="28"/>
        </w:rPr>
        <w:t xml:space="preserve"> осуществляет реализацию системы жилищных строительных сбережений, посредством которой в течение 20 лет выдано 471 155 займов казахстанским семьям на улучшение жилищных условий. </w:t>
      </w:r>
      <w:r w:rsidR="00342806">
        <w:rPr>
          <w:rFonts w:ascii="Times New Roman" w:hAnsi="Times New Roman" w:cs="Times New Roman"/>
          <w:sz w:val="28"/>
        </w:rPr>
        <w:t>За 8 месяцев</w:t>
      </w:r>
      <w:r w:rsidR="00342806" w:rsidRPr="0011410F">
        <w:rPr>
          <w:rFonts w:ascii="Times New Roman" w:hAnsi="Times New Roman" w:cs="Times New Roman"/>
          <w:sz w:val="28"/>
        </w:rPr>
        <w:t xml:space="preserve"> </w:t>
      </w:r>
      <w:r w:rsidR="00342806">
        <w:rPr>
          <w:rFonts w:ascii="Times New Roman" w:hAnsi="Times New Roman" w:cs="Times New Roman"/>
          <w:sz w:val="28"/>
        </w:rPr>
        <w:t xml:space="preserve">2023 </w:t>
      </w:r>
      <w:r w:rsidR="00342806" w:rsidRPr="0011410F">
        <w:rPr>
          <w:rFonts w:ascii="Times New Roman" w:hAnsi="Times New Roman" w:cs="Times New Roman"/>
          <w:sz w:val="28"/>
        </w:rPr>
        <w:t>года выдано 40 842 займа.</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sidRPr="0011410F">
        <w:rPr>
          <w:rFonts w:ascii="Times New Roman" w:hAnsi="Times New Roman" w:cs="Times New Roman"/>
          <w:sz w:val="28"/>
        </w:rPr>
        <w:t>На сегодняшний день Банк на рынке долгосрочных вкладов занимает второе место (40%) – открыто 2,6 млн депозитов.</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sidRPr="0011410F">
        <w:rPr>
          <w:rFonts w:ascii="Times New Roman" w:hAnsi="Times New Roman" w:cs="Times New Roman"/>
          <w:sz w:val="28"/>
        </w:rPr>
        <w:t>Такой спрос на кредитование объясняется доступностью ставок по займам. Система жилищных строительных сбережений позволяет получать кредиты по ставкам от 2% до 14.4% (ГЭСВ от 2%).</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Из</w:t>
      </w:r>
      <w:r w:rsidRPr="0011410F">
        <w:rPr>
          <w:rFonts w:ascii="Times New Roman" w:hAnsi="Times New Roman" w:cs="Times New Roman"/>
          <w:sz w:val="28"/>
        </w:rPr>
        <w:t xml:space="preserve"> 290 530 действующих займов, 39 046 кредитов выданы жителям сельской местности. Из 2 665 797 действующих депозитов – 911 918 открыты </w:t>
      </w:r>
      <w:r>
        <w:rPr>
          <w:rFonts w:ascii="Times New Roman" w:hAnsi="Times New Roman" w:cs="Times New Roman"/>
          <w:sz w:val="28"/>
        </w:rPr>
        <w:t>гражданами</w:t>
      </w:r>
      <w:r w:rsidRPr="0011410F">
        <w:rPr>
          <w:rFonts w:ascii="Times New Roman" w:hAnsi="Times New Roman" w:cs="Times New Roman"/>
          <w:sz w:val="28"/>
        </w:rPr>
        <w:t>, проживающими в селе.</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sidRPr="0011410F">
        <w:rPr>
          <w:rFonts w:ascii="Times New Roman" w:hAnsi="Times New Roman" w:cs="Times New Roman"/>
          <w:sz w:val="28"/>
        </w:rPr>
        <w:t xml:space="preserve">С </w:t>
      </w:r>
      <w:r>
        <w:rPr>
          <w:rFonts w:ascii="Times New Roman" w:hAnsi="Times New Roman" w:cs="Times New Roman"/>
          <w:sz w:val="28"/>
        </w:rPr>
        <w:t>1 апреля 2023 года, по решению М</w:t>
      </w:r>
      <w:r w:rsidRPr="0011410F">
        <w:rPr>
          <w:rFonts w:ascii="Times New Roman" w:hAnsi="Times New Roman" w:cs="Times New Roman"/>
          <w:sz w:val="28"/>
        </w:rPr>
        <w:t xml:space="preserve">инистерства национальной экономики РК, </w:t>
      </w:r>
      <w:r>
        <w:rPr>
          <w:rFonts w:ascii="Times New Roman" w:hAnsi="Times New Roman" w:cs="Times New Roman"/>
          <w:sz w:val="28"/>
        </w:rPr>
        <w:t xml:space="preserve">Банк </w:t>
      </w:r>
      <w:r w:rsidRPr="0011410F">
        <w:rPr>
          <w:rFonts w:ascii="Times New Roman" w:hAnsi="Times New Roman" w:cs="Times New Roman"/>
          <w:sz w:val="28"/>
        </w:rPr>
        <w:t>назначен поверенным агентом</w:t>
      </w:r>
      <w:r>
        <w:rPr>
          <w:rFonts w:ascii="Times New Roman" w:hAnsi="Times New Roman" w:cs="Times New Roman"/>
          <w:sz w:val="28"/>
        </w:rPr>
        <w:t xml:space="preserve"> проекта "С дипломом – в село", который</w:t>
      </w:r>
      <w:r w:rsidRPr="0011410F">
        <w:rPr>
          <w:rFonts w:ascii="Times New Roman" w:hAnsi="Times New Roman" w:cs="Times New Roman"/>
          <w:sz w:val="28"/>
        </w:rPr>
        <w:t xml:space="preserve"> предусматривает выдачу кредитов на приобретение или строительство жилья и выплату подъемного пособия в селах. </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В целях ускорения</w:t>
      </w:r>
      <w:r w:rsidRPr="0011410F">
        <w:rPr>
          <w:rFonts w:ascii="Times New Roman" w:hAnsi="Times New Roman" w:cs="Times New Roman"/>
          <w:sz w:val="28"/>
        </w:rPr>
        <w:t xml:space="preserve"> процесс</w:t>
      </w:r>
      <w:r>
        <w:rPr>
          <w:rFonts w:ascii="Times New Roman" w:hAnsi="Times New Roman" w:cs="Times New Roman"/>
          <w:sz w:val="28"/>
        </w:rPr>
        <w:t>а</w:t>
      </w:r>
      <w:r w:rsidRPr="0011410F">
        <w:rPr>
          <w:rFonts w:ascii="Times New Roman" w:hAnsi="Times New Roman" w:cs="Times New Roman"/>
          <w:sz w:val="28"/>
        </w:rPr>
        <w:t xml:space="preserve"> получения данной господдержки, проект "С дипломом – в село" переведен в цифровой формат. Новые заявки </w:t>
      </w:r>
      <w:r>
        <w:rPr>
          <w:rFonts w:ascii="Times New Roman" w:hAnsi="Times New Roman" w:cs="Times New Roman"/>
          <w:sz w:val="28"/>
        </w:rPr>
        <w:t>на участие</w:t>
      </w:r>
      <w:r w:rsidRPr="0011410F">
        <w:rPr>
          <w:rFonts w:ascii="Times New Roman" w:hAnsi="Times New Roman" w:cs="Times New Roman"/>
          <w:sz w:val="28"/>
        </w:rPr>
        <w:t xml:space="preserve"> принимаются в режиме онлайн на портале недвижимости otbasybank.kz. </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Участие в Программе могут принять граждане, проживающие и работающие в сельской местности по ряду профессий. Это специалисты согласно перечню востребованных специальностей, в области здравоохранения, образования, социального обеспечения, культуры, спорта, агропромышленного комплекса, государственные служащие аппаратов </w:t>
      </w:r>
      <w:proofErr w:type="spellStart"/>
      <w:r w:rsidRPr="00CC3EEE">
        <w:rPr>
          <w:rFonts w:ascii="Times New Roman" w:hAnsi="Times New Roman" w:cs="Times New Roman"/>
          <w:sz w:val="28"/>
        </w:rPr>
        <w:t>акимов</w:t>
      </w:r>
      <w:proofErr w:type="spellEnd"/>
      <w:r w:rsidRPr="00CC3EEE">
        <w:rPr>
          <w:rFonts w:ascii="Times New Roman" w:hAnsi="Times New Roman" w:cs="Times New Roman"/>
          <w:sz w:val="28"/>
        </w:rPr>
        <w:t xml:space="preserve"> сел, поселков, сельских округов. Указанный перечень формируется местным исполнительным органом района (города областного значения) на предстоящий период. </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Вышеуказанные специалисты могут претендовать на получение мер социальной поддержки: выплату подъемного пособия в размере 100 МРП и/или получение кредита от местного </w:t>
      </w:r>
      <w:proofErr w:type="spellStart"/>
      <w:r w:rsidRPr="00CC3EEE">
        <w:rPr>
          <w:rFonts w:ascii="Times New Roman" w:hAnsi="Times New Roman" w:cs="Times New Roman"/>
          <w:sz w:val="28"/>
        </w:rPr>
        <w:t>акимата</w:t>
      </w:r>
      <w:proofErr w:type="spellEnd"/>
      <w:r w:rsidRPr="00CC3EEE">
        <w:rPr>
          <w:rFonts w:ascii="Times New Roman" w:hAnsi="Times New Roman" w:cs="Times New Roman"/>
          <w:sz w:val="28"/>
        </w:rPr>
        <w:t xml:space="preserve"> в размере до 1500 МРП по ставке вознаграждения 0,01% годовых (ГЭСВ – от 0,01% годовых). Кредит предоставляется на приобретение или строительство жилья в сельских населенных пунктах по месту работы специалиста. Максимальный срок кредита - 15 лет. Комиссии, связанные с предоставлением кредита не предусмотрены. </w:t>
      </w:r>
      <w:r w:rsidRPr="00CC3EEE">
        <w:rPr>
          <w:rFonts w:ascii="Times New Roman" w:hAnsi="Times New Roman" w:cs="Times New Roman"/>
          <w:sz w:val="28"/>
        </w:rPr>
        <w:lastRenderedPageBreak/>
        <w:t>Главное условие – специалисты при получении кредита берут на себя обязательство отработать не менее трех лет по соответствующей специальности в организации, расположенной в сельском населенном пункте.</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Банк, являясь поверенным (агентом) Программы, обеспечивает удобное дистанционное обращение по вопросу получения кредита посредством портала, при этом:</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 не принимает решения о выдаче кредита, не проводит оценку платёжеспособности клиента, не оценивает залог и не выделяет средства для кредитования. Ответственным за эти мероприятия является местный </w:t>
      </w:r>
      <w:proofErr w:type="spellStart"/>
      <w:r w:rsidRPr="00CC3EEE">
        <w:rPr>
          <w:rFonts w:ascii="Times New Roman" w:hAnsi="Times New Roman" w:cs="Times New Roman"/>
          <w:sz w:val="28"/>
        </w:rPr>
        <w:t>акимат</w:t>
      </w:r>
      <w:proofErr w:type="spellEnd"/>
      <w:r w:rsidRPr="00CC3EEE">
        <w:rPr>
          <w:rFonts w:ascii="Times New Roman" w:hAnsi="Times New Roman" w:cs="Times New Roman"/>
          <w:sz w:val="28"/>
        </w:rPr>
        <w:t>;</w:t>
      </w:r>
    </w:p>
    <w:p w:rsidR="00342806" w:rsidRPr="00CC3EEE" w:rsidRDefault="00342806" w:rsidP="00342806">
      <w:pPr>
        <w:spacing w:after="120" w:line="276" w:lineRule="auto"/>
        <w:ind w:firstLine="567"/>
        <w:contextualSpacing/>
        <w:jc w:val="both"/>
        <w:rPr>
          <w:rFonts w:ascii="Times New Roman" w:hAnsi="Times New Roman" w:cs="Times New Roman"/>
          <w:sz w:val="28"/>
        </w:rPr>
      </w:pPr>
      <w:r w:rsidRPr="00CC3EEE">
        <w:rPr>
          <w:rFonts w:ascii="Times New Roman" w:hAnsi="Times New Roman" w:cs="Times New Roman"/>
          <w:sz w:val="28"/>
        </w:rPr>
        <w:t xml:space="preserve"> - обслуживание кредитов после его выдачи осуществляется Банком в том числе: принятие платежей от заемщиков и дальнейшее перечисление средств, внесенных клиентом в </w:t>
      </w:r>
      <w:proofErr w:type="spellStart"/>
      <w:r w:rsidRPr="00CC3EEE">
        <w:rPr>
          <w:rFonts w:ascii="Times New Roman" w:hAnsi="Times New Roman" w:cs="Times New Roman"/>
          <w:sz w:val="28"/>
        </w:rPr>
        <w:t>акимат</w:t>
      </w:r>
      <w:proofErr w:type="spellEnd"/>
      <w:r w:rsidRPr="00CC3EEE">
        <w:rPr>
          <w:rFonts w:ascii="Times New Roman" w:hAnsi="Times New Roman" w:cs="Times New Roman"/>
          <w:sz w:val="28"/>
        </w:rPr>
        <w:t xml:space="preserve">, работа с просроченной задолженностью, а также </w:t>
      </w:r>
      <w:proofErr w:type="spellStart"/>
      <w:r w:rsidRPr="00CC3EEE">
        <w:rPr>
          <w:rFonts w:ascii="Times New Roman" w:hAnsi="Times New Roman" w:cs="Times New Roman"/>
          <w:sz w:val="28"/>
        </w:rPr>
        <w:t>посткредитное</w:t>
      </w:r>
      <w:proofErr w:type="spellEnd"/>
      <w:r w:rsidRPr="00CC3EEE">
        <w:rPr>
          <w:rFonts w:ascii="Times New Roman" w:hAnsi="Times New Roman" w:cs="Times New Roman"/>
          <w:sz w:val="28"/>
        </w:rPr>
        <w:t xml:space="preserve"> обслуживание кредитов при обращении заемщиков.</w:t>
      </w:r>
    </w:p>
    <w:p w:rsidR="00342806"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По состоянию на 01.09.2023 года Б</w:t>
      </w:r>
      <w:r w:rsidRPr="0011410F">
        <w:rPr>
          <w:rFonts w:ascii="Times New Roman" w:hAnsi="Times New Roman" w:cs="Times New Roman"/>
          <w:sz w:val="28"/>
        </w:rPr>
        <w:t>анк принял 2 366 заявок</w:t>
      </w:r>
      <w:r>
        <w:rPr>
          <w:rFonts w:ascii="Times New Roman" w:hAnsi="Times New Roman" w:cs="Times New Roman"/>
          <w:sz w:val="28"/>
        </w:rPr>
        <w:t xml:space="preserve"> от жителей сел, большую часть из которых составляют заявки жителей</w:t>
      </w:r>
      <w:r w:rsidRPr="0011410F">
        <w:rPr>
          <w:rFonts w:ascii="Times New Roman" w:hAnsi="Times New Roman" w:cs="Times New Roman"/>
          <w:sz w:val="28"/>
        </w:rPr>
        <w:t xml:space="preserve"> Туркестанской (391 заявка), </w:t>
      </w:r>
      <w:proofErr w:type="gramStart"/>
      <w:r w:rsidRPr="0011410F">
        <w:rPr>
          <w:rFonts w:ascii="Times New Roman" w:hAnsi="Times New Roman" w:cs="Times New Roman"/>
          <w:sz w:val="28"/>
        </w:rPr>
        <w:t>Западно-Казахстанской</w:t>
      </w:r>
      <w:proofErr w:type="gramEnd"/>
      <w:r w:rsidRPr="0011410F">
        <w:rPr>
          <w:rFonts w:ascii="Times New Roman" w:hAnsi="Times New Roman" w:cs="Times New Roman"/>
          <w:sz w:val="28"/>
        </w:rPr>
        <w:t xml:space="preserve"> (327 заявок), </w:t>
      </w:r>
      <w:proofErr w:type="spellStart"/>
      <w:r w:rsidRPr="0011410F">
        <w:rPr>
          <w:rFonts w:ascii="Times New Roman" w:hAnsi="Times New Roman" w:cs="Times New Roman"/>
          <w:sz w:val="28"/>
        </w:rPr>
        <w:t>Мангистауской</w:t>
      </w:r>
      <w:proofErr w:type="spellEnd"/>
      <w:r w:rsidRPr="0011410F">
        <w:rPr>
          <w:rFonts w:ascii="Times New Roman" w:hAnsi="Times New Roman" w:cs="Times New Roman"/>
          <w:sz w:val="28"/>
        </w:rPr>
        <w:t xml:space="preserve"> (255 заявок) и </w:t>
      </w:r>
      <w:proofErr w:type="spellStart"/>
      <w:r w:rsidRPr="0011410F">
        <w:rPr>
          <w:rFonts w:ascii="Times New Roman" w:hAnsi="Times New Roman" w:cs="Times New Roman"/>
          <w:sz w:val="28"/>
        </w:rPr>
        <w:t>Алматинской</w:t>
      </w:r>
      <w:proofErr w:type="spellEnd"/>
      <w:r w:rsidRPr="0011410F">
        <w:rPr>
          <w:rFonts w:ascii="Times New Roman" w:hAnsi="Times New Roman" w:cs="Times New Roman"/>
          <w:sz w:val="28"/>
        </w:rPr>
        <w:t xml:space="preserve"> (</w:t>
      </w:r>
      <w:r>
        <w:rPr>
          <w:rFonts w:ascii="Times New Roman" w:hAnsi="Times New Roman" w:cs="Times New Roman"/>
          <w:sz w:val="28"/>
        </w:rPr>
        <w:t>241 заявка) областей</w:t>
      </w:r>
      <w:r w:rsidRPr="0011410F">
        <w:rPr>
          <w:rFonts w:ascii="Times New Roman" w:hAnsi="Times New Roman" w:cs="Times New Roman"/>
          <w:sz w:val="28"/>
        </w:rPr>
        <w:t xml:space="preserve">. </w:t>
      </w:r>
    </w:p>
    <w:p w:rsidR="00342806" w:rsidRPr="00716BC5"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 xml:space="preserve">При этом отмечаем, </w:t>
      </w:r>
      <w:r w:rsidRPr="00716BC5">
        <w:rPr>
          <w:rFonts w:ascii="Times New Roman" w:hAnsi="Times New Roman" w:cs="Times New Roman"/>
          <w:sz w:val="28"/>
        </w:rPr>
        <w:t>что реализация в сельских населенных пунктах социального кредитного жилья в рамках государственных программ зависит от строительства местными исполнительными органами жилья в этих населенных пунктах.</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Кроме того,</w:t>
      </w:r>
      <w:r w:rsidRPr="0011410F">
        <w:rPr>
          <w:rFonts w:ascii="Times New Roman" w:hAnsi="Times New Roman" w:cs="Times New Roman"/>
          <w:sz w:val="28"/>
        </w:rPr>
        <w:t xml:space="preserve"> </w:t>
      </w:r>
      <w:r>
        <w:rPr>
          <w:rFonts w:ascii="Times New Roman" w:hAnsi="Times New Roman" w:cs="Times New Roman"/>
          <w:sz w:val="28"/>
        </w:rPr>
        <w:t xml:space="preserve">в целях расширения охвата населения страны услугами системы жилищных строительных сбережений, а также мерами государственной поддержки, реализуемыми Банком, </w:t>
      </w:r>
      <w:r w:rsidRPr="0011410F">
        <w:rPr>
          <w:rFonts w:ascii="Times New Roman" w:hAnsi="Times New Roman" w:cs="Times New Roman"/>
          <w:sz w:val="28"/>
        </w:rPr>
        <w:t>делая упор на сельскую местность, активно ведется работа по проекту "Почтальон-консультант".</w:t>
      </w:r>
      <w:r>
        <w:rPr>
          <w:rFonts w:ascii="Times New Roman" w:hAnsi="Times New Roman" w:cs="Times New Roman"/>
          <w:sz w:val="28"/>
        </w:rPr>
        <w:t xml:space="preserve"> </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В этой связи, Банк</w:t>
      </w:r>
      <w:r w:rsidRPr="0011410F">
        <w:rPr>
          <w:rFonts w:ascii="Times New Roman" w:hAnsi="Times New Roman" w:cs="Times New Roman"/>
          <w:sz w:val="28"/>
        </w:rPr>
        <w:t xml:space="preserve"> готовится заключить меморандум с</w:t>
      </w:r>
      <w:r w:rsidR="00716BC5">
        <w:rPr>
          <w:rFonts w:ascii="Times New Roman" w:hAnsi="Times New Roman" w:cs="Times New Roman"/>
          <w:sz w:val="28"/>
        </w:rPr>
        <w:t xml:space="preserve"> Национальным оператором почты </w:t>
      </w:r>
      <w:r w:rsidRPr="0011410F">
        <w:rPr>
          <w:rFonts w:ascii="Times New Roman" w:hAnsi="Times New Roman" w:cs="Times New Roman"/>
          <w:sz w:val="28"/>
        </w:rPr>
        <w:t xml:space="preserve">и привлечь почтальонов в качестве операторов дистанционного обслуживания </w:t>
      </w:r>
      <w:r>
        <w:rPr>
          <w:rFonts w:ascii="Times New Roman" w:hAnsi="Times New Roman" w:cs="Times New Roman"/>
          <w:sz w:val="28"/>
        </w:rPr>
        <w:t>Б</w:t>
      </w:r>
      <w:r w:rsidRPr="0011410F">
        <w:rPr>
          <w:rFonts w:ascii="Times New Roman" w:hAnsi="Times New Roman" w:cs="Times New Roman"/>
          <w:sz w:val="28"/>
        </w:rPr>
        <w:t xml:space="preserve">анка. До конца </w:t>
      </w:r>
      <w:r>
        <w:rPr>
          <w:rFonts w:ascii="Times New Roman" w:hAnsi="Times New Roman" w:cs="Times New Roman"/>
          <w:sz w:val="28"/>
        </w:rPr>
        <w:t xml:space="preserve">2023 </w:t>
      </w:r>
      <w:r w:rsidRPr="0011410F">
        <w:rPr>
          <w:rFonts w:ascii="Times New Roman" w:hAnsi="Times New Roman" w:cs="Times New Roman"/>
          <w:sz w:val="28"/>
        </w:rPr>
        <w:t>года планирует</w:t>
      </w:r>
      <w:r>
        <w:rPr>
          <w:rFonts w:ascii="Times New Roman" w:hAnsi="Times New Roman" w:cs="Times New Roman"/>
          <w:sz w:val="28"/>
        </w:rPr>
        <w:t>ся</w:t>
      </w:r>
      <w:r w:rsidRPr="0011410F">
        <w:rPr>
          <w:rFonts w:ascii="Times New Roman" w:hAnsi="Times New Roman" w:cs="Times New Roman"/>
          <w:sz w:val="28"/>
        </w:rPr>
        <w:t xml:space="preserve"> подключить к нему около 100 почтальонов, а в </w:t>
      </w:r>
      <w:r>
        <w:rPr>
          <w:rFonts w:ascii="Times New Roman" w:hAnsi="Times New Roman" w:cs="Times New Roman"/>
          <w:sz w:val="28"/>
        </w:rPr>
        <w:t>2024</w:t>
      </w:r>
      <w:r w:rsidRPr="0011410F">
        <w:rPr>
          <w:rFonts w:ascii="Times New Roman" w:hAnsi="Times New Roman" w:cs="Times New Roman"/>
          <w:sz w:val="28"/>
        </w:rPr>
        <w:t xml:space="preserve"> году </w:t>
      </w:r>
      <w:r>
        <w:rPr>
          <w:rFonts w:ascii="Times New Roman" w:hAnsi="Times New Roman" w:cs="Times New Roman"/>
          <w:sz w:val="28"/>
        </w:rPr>
        <w:t>–</w:t>
      </w:r>
      <w:r w:rsidRPr="0011410F">
        <w:rPr>
          <w:rFonts w:ascii="Times New Roman" w:hAnsi="Times New Roman" w:cs="Times New Roman"/>
          <w:sz w:val="28"/>
        </w:rPr>
        <w:t xml:space="preserve"> до 500 человек.  </w:t>
      </w:r>
    </w:p>
    <w:p w:rsidR="00342806" w:rsidRPr="0011410F" w:rsidRDefault="00342806" w:rsidP="00342806">
      <w:pPr>
        <w:spacing w:after="120" w:line="276" w:lineRule="auto"/>
        <w:ind w:firstLine="567"/>
        <w:contextualSpacing/>
        <w:jc w:val="both"/>
        <w:rPr>
          <w:rFonts w:ascii="Times New Roman" w:hAnsi="Times New Roman" w:cs="Times New Roman"/>
          <w:sz w:val="28"/>
        </w:rPr>
      </w:pPr>
      <w:r>
        <w:rPr>
          <w:rFonts w:ascii="Times New Roman" w:hAnsi="Times New Roman" w:cs="Times New Roman"/>
          <w:sz w:val="28"/>
        </w:rPr>
        <w:t xml:space="preserve">Таким образом, </w:t>
      </w:r>
      <w:r w:rsidRPr="0011410F">
        <w:rPr>
          <w:rFonts w:ascii="Times New Roman" w:hAnsi="Times New Roman" w:cs="Times New Roman"/>
          <w:sz w:val="28"/>
        </w:rPr>
        <w:t xml:space="preserve">почтальоны на селе будут за дополнительное вознаграждение </w:t>
      </w:r>
      <w:r>
        <w:rPr>
          <w:rFonts w:ascii="Times New Roman" w:hAnsi="Times New Roman" w:cs="Times New Roman"/>
          <w:sz w:val="28"/>
        </w:rPr>
        <w:t>предоставлять помощь сельским жителям</w:t>
      </w:r>
      <w:r w:rsidRPr="0011410F">
        <w:rPr>
          <w:rFonts w:ascii="Times New Roman" w:hAnsi="Times New Roman" w:cs="Times New Roman"/>
          <w:sz w:val="28"/>
        </w:rPr>
        <w:t xml:space="preserve"> подавать заявки на открытие депозитов и получение кредитов в </w:t>
      </w:r>
      <w:r>
        <w:rPr>
          <w:rFonts w:ascii="Times New Roman" w:hAnsi="Times New Roman" w:cs="Times New Roman"/>
          <w:sz w:val="28"/>
        </w:rPr>
        <w:t>Б</w:t>
      </w:r>
      <w:r w:rsidRPr="0011410F">
        <w:rPr>
          <w:rFonts w:ascii="Times New Roman" w:hAnsi="Times New Roman" w:cs="Times New Roman"/>
          <w:sz w:val="28"/>
        </w:rPr>
        <w:t>анке.</w:t>
      </w:r>
    </w:p>
    <w:p w:rsidR="00716BC5" w:rsidRDefault="00716BC5" w:rsidP="00342806">
      <w:pPr>
        <w:spacing w:after="120" w:line="276" w:lineRule="auto"/>
        <w:ind w:firstLine="567"/>
        <w:contextualSpacing/>
        <w:jc w:val="both"/>
        <w:rPr>
          <w:rFonts w:ascii="Times New Roman" w:hAnsi="Times New Roman" w:cs="Times New Roman"/>
          <w:i/>
          <w:sz w:val="28"/>
        </w:rPr>
      </w:pPr>
    </w:p>
    <w:p w:rsidR="00342806" w:rsidRPr="0011410F" w:rsidRDefault="00342806" w:rsidP="00342806">
      <w:pPr>
        <w:spacing w:after="120" w:line="276" w:lineRule="auto"/>
        <w:ind w:firstLine="567"/>
        <w:contextualSpacing/>
        <w:jc w:val="both"/>
        <w:rPr>
          <w:rFonts w:ascii="Times New Roman" w:hAnsi="Times New Roman" w:cs="Times New Roman"/>
          <w:i/>
          <w:sz w:val="28"/>
        </w:rPr>
      </w:pPr>
      <w:proofErr w:type="spellStart"/>
      <w:r w:rsidRPr="0011410F">
        <w:rPr>
          <w:rFonts w:ascii="Times New Roman" w:hAnsi="Times New Roman" w:cs="Times New Roman"/>
          <w:i/>
          <w:sz w:val="28"/>
        </w:rPr>
        <w:t>Справочно</w:t>
      </w:r>
      <w:proofErr w:type="spellEnd"/>
      <w:r w:rsidRPr="0011410F">
        <w:rPr>
          <w:rFonts w:ascii="Times New Roman" w:hAnsi="Times New Roman" w:cs="Times New Roman"/>
          <w:i/>
          <w:sz w:val="28"/>
        </w:rPr>
        <w:t xml:space="preserve">: Банк имеет 19 филиалов, 21 центр обслуживания населения. Также в </w:t>
      </w:r>
      <w:r>
        <w:rPr>
          <w:rFonts w:ascii="Times New Roman" w:hAnsi="Times New Roman" w:cs="Times New Roman"/>
          <w:i/>
          <w:sz w:val="28"/>
        </w:rPr>
        <w:t>Б</w:t>
      </w:r>
      <w:r w:rsidRPr="0011410F">
        <w:rPr>
          <w:rFonts w:ascii="Times New Roman" w:hAnsi="Times New Roman" w:cs="Times New Roman"/>
          <w:i/>
          <w:sz w:val="28"/>
        </w:rPr>
        <w:t>анке развита агентская сеть: 1026 консультантов и 119 консультационных центров в шаговой доступности.</w:t>
      </w:r>
    </w:p>
    <w:p w:rsidR="00342806" w:rsidRPr="00342806" w:rsidRDefault="00342806" w:rsidP="00342806">
      <w:pPr>
        <w:spacing w:after="0"/>
        <w:ind w:firstLine="708"/>
        <w:jc w:val="right"/>
        <w:rPr>
          <w:rFonts w:ascii="Times New Roman" w:hAnsi="Times New Roman" w:cs="Times New Roman"/>
          <w:sz w:val="28"/>
          <w:szCs w:val="28"/>
        </w:rPr>
      </w:pPr>
    </w:p>
    <w:sectPr w:rsidR="00342806" w:rsidRPr="00342806" w:rsidSect="00716BC5">
      <w:headerReference w:type="default" r:id="rId7"/>
      <w:pgSz w:w="11906" w:h="16838"/>
      <w:pgMar w:top="720" w:right="720" w:bottom="851"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59" w:rsidRDefault="00FC7F59" w:rsidP="00D61102">
      <w:pPr>
        <w:spacing w:after="0" w:line="240" w:lineRule="auto"/>
      </w:pPr>
      <w:r>
        <w:separator/>
      </w:r>
    </w:p>
  </w:endnote>
  <w:endnote w:type="continuationSeparator" w:id="0">
    <w:p w:rsidR="00FC7F59" w:rsidRDefault="00FC7F59" w:rsidP="00D6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59" w:rsidRDefault="00FC7F59" w:rsidP="00D61102">
      <w:pPr>
        <w:spacing w:after="0" w:line="240" w:lineRule="auto"/>
      </w:pPr>
      <w:r>
        <w:separator/>
      </w:r>
    </w:p>
  </w:footnote>
  <w:footnote w:type="continuationSeparator" w:id="0">
    <w:p w:rsidR="00FC7F59" w:rsidRDefault="00FC7F59" w:rsidP="00D6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2" w:rsidRDefault="00D61102" w:rsidP="00D61102">
    <w:pPr>
      <w:pStyle w:val="a3"/>
      <w:ind w:left="-1701"/>
    </w:pPr>
  </w:p>
  <w:p w:rsidR="00D61102" w:rsidRDefault="00D611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6A6"/>
    <w:multiLevelType w:val="multilevel"/>
    <w:tmpl w:val="110073B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E1D773C"/>
    <w:multiLevelType w:val="hybridMultilevel"/>
    <w:tmpl w:val="6562CC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2"/>
    <w:rsid w:val="000230EB"/>
    <w:rsid w:val="00027DF4"/>
    <w:rsid w:val="001A3E70"/>
    <w:rsid w:val="001B1A06"/>
    <w:rsid w:val="00203AF4"/>
    <w:rsid w:val="00212EDE"/>
    <w:rsid w:val="00222F8C"/>
    <w:rsid w:val="00234B7E"/>
    <w:rsid w:val="0032272E"/>
    <w:rsid w:val="00342806"/>
    <w:rsid w:val="003464EE"/>
    <w:rsid w:val="00371A06"/>
    <w:rsid w:val="00377399"/>
    <w:rsid w:val="003A0118"/>
    <w:rsid w:val="003A2A24"/>
    <w:rsid w:val="004222D5"/>
    <w:rsid w:val="0046039F"/>
    <w:rsid w:val="0048439C"/>
    <w:rsid w:val="004923BA"/>
    <w:rsid w:val="004A0093"/>
    <w:rsid w:val="004B4784"/>
    <w:rsid w:val="00577092"/>
    <w:rsid w:val="00580E90"/>
    <w:rsid w:val="005866D2"/>
    <w:rsid w:val="005C0DD8"/>
    <w:rsid w:val="005C7394"/>
    <w:rsid w:val="006210AD"/>
    <w:rsid w:val="0064568C"/>
    <w:rsid w:val="00674A7F"/>
    <w:rsid w:val="006A562F"/>
    <w:rsid w:val="006D560C"/>
    <w:rsid w:val="007051AC"/>
    <w:rsid w:val="00712B6E"/>
    <w:rsid w:val="00716BC5"/>
    <w:rsid w:val="00732AB4"/>
    <w:rsid w:val="00755ED9"/>
    <w:rsid w:val="0079487A"/>
    <w:rsid w:val="007C3F9E"/>
    <w:rsid w:val="007E16E9"/>
    <w:rsid w:val="008179DC"/>
    <w:rsid w:val="00840611"/>
    <w:rsid w:val="0087144D"/>
    <w:rsid w:val="00876F4D"/>
    <w:rsid w:val="008C2F11"/>
    <w:rsid w:val="008C789E"/>
    <w:rsid w:val="00954D2B"/>
    <w:rsid w:val="00A7180A"/>
    <w:rsid w:val="00AC6F64"/>
    <w:rsid w:val="00AD1398"/>
    <w:rsid w:val="00AE2BE2"/>
    <w:rsid w:val="00B201F1"/>
    <w:rsid w:val="00BA13E7"/>
    <w:rsid w:val="00BB7A20"/>
    <w:rsid w:val="00BC1ADE"/>
    <w:rsid w:val="00C07286"/>
    <w:rsid w:val="00C3067B"/>
    <w:rsid w:val="00C45950"/>
    <w:rsid w:val="00C63F4D"/>
    <w:rsid w:val="00C707BD"/>
    <w:rsid w:val="00C906E0"/>
    <w:rsid w:val="00CC2121"/>
    <w:rsid w:val="00CE0422"/>
    <w:rsid w:val="00D61102"/>
    <w:rsid w:val="00DA43D2"/>
    <w:rsid w:val="00DC1ED6"/>
    <w:rsid w:val="00DE2556"/>
    <w:rsid w:val="00E96082"/>
    <w:rsid w:val="00E96173"/>
    <w:rsid w:val="00F700E9"/>
    <w:rsid w:val="00F71DFE"/>
    <w:rsid w:val="00FC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E6607"/>
  <w15:docId w15:val="{A37D8D7F-3949-4981-B89F-0F8F21D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D8"/>
    <w:pPr>
      <w:spacing w:line="252" w:lineRule="auto"/>
    </w:pPr>
    <w:rPr>
      <w:rFonts w:ascii="Calibri" w:hAnsi="Calibri" w:cs="Calibri"/>
    </w:rPr>
  </w:style>
  <w:style w:type="paragraph" w:styleId="3">
    <w:name w:val="heading 3"/>
    <w:basedOn w:val="a"/>
    <w:link w:val="30"/>
    <w:uiPriority w:val="9"/>
    <w:qFormat/>
    <w:rsid w:val="00CC21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102"/>
  </w:style>
  <w:style w:type="paragraph" w:styleId="a5">
    <w:name w:val="footer"/>
    <w:basedOn w:val="a"/>
    <w:link w:val="a6"/>
    <w:uiPriority w:val="99"/>
    <w:unhideWhenUsed/>
    <w:rsid w:val="00D61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102"/>
  </w:style>
  <w:style w:type="paragraph" w:styleId="a7">
    <w:name w:val="Balloon Text"/>
    <w:basedOn w:val="a"/>
    <w:link w:val="a8"/>
    <w:uiPriority w:val="99"/>
    <w:semiHidden/>
    <w:unhideWhenUsed/>
    <w:rsid w:val="00BA13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3E7"/>
    <w:rPr>
      <w:rFonts w:ascii="Tahoma" w:hAnsi="Tahoma" w:cs="Tahoma"/>
      <w:sz w:val="16"/>
      <w:szCs w:val="16"/>
    </w:rPr>
  </w:style>
  <w:style w:type="character" w:customStyle="1" w:styleId="a9">
    <w:name w:val="Без интервала Знак"/>
    <w:basedOn w:val="a0"/>
    <w:link w:val="aa"/>
    <w:uiPriority w:val="1"/>
    <w:locked/>
    <w:rsid w:val="005C0DD8"/>
    <w:rPr>
      <w:lang w:eastAsia="ar-SA"/>
    </w:rPr>
  </w:style>
  <w:style w:type="paragraph" w:styleId="aa">
    <w:name w:val="No Spacing"/>
    <w:basedOn w:val="a"/>
    <w:link w:val="a9"/>
    <w:uiPriority w:val="1"/>
    <w:qFormat/>
    <w:rsid w:val="005C0DD8"/>
    <w:pPr>
      <w:spacing w:after="0" w:line="240" w:lineRule="auto"/>
      <w:jc w:val="both"/>
    </w:pPr>
    <w:rPr>
      <w:rFonts w:asciiTheme="minorHAnsi" w:hAnsiTheme="minorHAnsi" w:cstheme="minorBidi"/>
      <w:lang w:eastAsia="ar-SA"/>
    </w:rPr>
  </w:style>
  <w:style w:type="character" w:customStyle="1" w:styleId="30">
    <w:name w:val="Заголовок 3 Знак"/>
    <w:basedOn w:val="a0"/>
    <w:link w:val="3"/>
    <w:uiPriority w:val="9"/>
    <w:rsid w:val="00CC2121"/>
    <w:rPr>
      <w:rFonts w:ascii="Times New Roman" w:eastAsia="Times New Roman" w:hAnsi="Times New Roman" w:cs="Times New Roman"/>
      <w:b/>
      <w:bCs/>
      <w:sz w:val="27"/>
      <w:szCs w:val="27"/>
      <w:lang w:eastAsia="ru-RU"/>
    </w:rPr>
  </w:style>
  <w:style w:type="paragraph" w:styleId="ab">
    <w:name w:val="List Paragraph"/>
    <w:basedOn w:val="a"/>
    <w:uiPriority w:val="34"/>
    <w:qFormat/>
    <w:rsid w:val="00AC6F64"/>
    <w:pPr>
      <w:spacing w:after="200" w:line="276" w:lineRule="auto"/>
      <w:ind w:left="720"/>
      <w:contextualSpacing/>
    </w:pPr>
    <w:rPr>
      <w:rFonts w:eastAsia="Times New Roman" w:cs="Times New Roman"/>
      <w:lang w:eastAsia="ru-RU"/>
    </w:rPr>
  </w:style>
  <w:style w:type="paragraph" w:styleId="ac">
    <w:name w:val="Normal (Web)"/>
    <w:aliases w:val="Знак4 Знак Знак Знак Знак,Обычный (веб)1 Знак Знак Зн,Знак Знак,Обычный (Web) Знак Знак Знак Знак,Обычный (Web) Знак Знак Знак Знак Знак Знак Знак Знак Знак,Знак Знак Знак Знак Зн,Знак Знак1 Зн,З"/>
    <w:basedOn w:val="a"/>
    <w:uiPriority w:val="99"/>
    <w:qFormat/>
    <w:rsid w:val="003A0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286">
      <w:bodyDiv w:val="1"/>
      <w:marLeft w:val="0"/>
      <w:marRight w:val="0"/>
      <w:marTop w:val="0"/>
      <w:marBottom w:val="0"/>
      <w:divBdr>
        <w:top w:val="none" w:sz="0" w:space="0" w:color="auto"/>
        <w:left w:val="none" w:sz="0" w:space="0" w:color="auto"/>
        <w:bottom w:val="none" w:sz="0" w:space="0" w:color="auto"/>
        <w:right w:val="none" w:sz="0" w:space="0" w:color="auto"/>
      </w:divBdr>
    </w:div>
    <w:div w:id="761149631">
      <w:bodyDiv w:val="1"/>
      <w:marLeft w:val="0"/>
      <w:marRight w:val="0"/>
      <w:marTop w:val="0"/>
      <w:marBottom w:val="0"/>
      <w:divBdr>
        <w:top w:val="none" w:sz="0" w:space="0" w:color="auto"/>
        <w:left w:val="none" w:sz="0" w:space="0" w:color="auto"/>
        <w:bottom w:val="none" w:sz="0" w:space="0" w:color="auto"/>
        <w:right w:val="none" w:sz="0" w:space="0" w:color="auto"/>
      </w:divBdr>
    </w:div>
    <w:div w:id="19989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Тоспаев Темирлан Амандыкович</dc:creator>
  <cp:lastModifiedBy>Дюшева Меруерт</cp:lastModifiedBy>
  <cp:revision>4</cp:revision>
  <cp:lastPrinted>2021-02-26T11:39:00Z</cp:lastPrinted>
  <dcterms:created xsi:type="dcterms:W3CDTF">2023-09-15T05:21:00Z</dcterms:created>
  <dcterms:modified xsi:type="dcterms:W3CDTF">2023-10-04T11:43:00Z</dcterms:modified>
</cp:coreProperties>
</file>