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ED59" w14:textId="2FFEB0B4" w:rsidR="003D1569" w:rsidRPr="005067D8" w:rsidRDefault="003D1569" w:rsidP="005067D8">
      <w:pPr>
        <w:jc w:val="center"/>
        <w:rPr>
          <w:rFonts w:ascii="Arial" w:hAnsi="Arial" w:cs="Arial"/>
          <w:b/>
          <w:sz w:val="28"/>
          <w:szCs w:val="28"/>
          <w:lang w:val="kk-KZ"/>
        </w:rPr>
      </w:pPr>
      <w:r w:rsidRPr="005067D8">
        <w:rPr>
          <w:rFonts w:ascii="Arial" w:hAnsi="Arial" w:cs="Arial"/>
          <w:b/>
          <w:sz w:val="28"/>
          <w:szCs w:val="28"/>
          <w:lang w:val="kk-KZ"/>
        </w:rPr>
        <w:t>2023 жылғы 6 қарашада өткен ветеринариялық және фитосанитариялық қауіпсіздік мәселелері</w:t>
      </w:r>
      <w:r w:rsidR="00895982" w:rsidRPr="005067D8">
        <w:rPr>
          <w:rFonts w:ascii="Arial" w:hAnsi="Arial" w:cs="Arial"/>
          <w:b/>
          <w:sz w:val="28"/>
          <w:szCs w:val="28"/>
          <w:lang w:val="kk-KZ"/>
        </w:rPr>
        <w:t>не қатысты</w:t>
      </w:r>
      <w:r w:rsidRPr="005067D8">
        <w:rPr>
          <w:rFonts w:ascii="Arial" w:hAnsi="Arial" w:cs="Arial"/>
          <w:b/>
          <w:sz w:val="28"/>
          <w:szCs w:val="28"/>
          <w:lang w:val="kk-KZ"/>
        </w:rPr>
        <w:t xml:space="preserve"> көшпелі отырыстың нәтиж</w:t>
      </w:r>
      <w:r w:rsidR="00895982" w:rsidRPr="005067D8">
        <w:rPr>
          <w:rFonts w:ascii="Arial" w:hAnsi="Arial" w:cs="Arial"/>
          <w:b/>
          <w:sz w:val="28"/>
          <w:szCs w:val="28"/>
          <w:lang w:val="kk-KZ"/>
        </w:rPr>
        <w:t>ес</w:t>
      </w:r>
      <w:r w:rsidRPr="005067D8">
        <w:rPr>
          <w:rFonts w:ascii="Arial" w:hAnsi="Arial" w:cs="Arial"/>
          <w:b/>
          <w:sz w:val="28"/>
          <w:szCs w:val="28"/>
          <w:lang w:val="kk-KZ"/>
        </w:rPr>
        <w:t>і бойынша</w:t>
      </w:r>
    </w:p>
    <w:p w14:paraId="7735523D" w14:textId="749FE583" w:rsidR="00261188" w:rsidRPr="005067D8" w:rsidRDefault="003D1569" w:rsidP="005067D8">
      <w:pPr>
        <w:jc w:val="center"/>
        <w:rPr>
          <w:rFonts w:ascii="Arial" w:hAnsi="Arial" w:cs="Arial"/>
          <w:sz w:val="28"/>
          <w:szCs w:val="28"/>
          <w:lang w:val="kk-KZ"/>
        </w:rPr>
      </w:pPr>
      <w:r w:rsidRPr="005067D8">
        <w:rPr>
          <w:rFonts w:ascii="Arial" w:hAnsi="Arial" w:cs="Arial"/>
          <w:b/>
          <w:sz w:val="28"/>
          <w:szCs w:val="28"/>
          <w:lang w:val="kk-KZ"/>
        </w:rPr>
        <w:t>ҰСЫНЫМДАР</w:t>
      </w:r>
    </w:p>
    <w:p w14:paraId="52621BBF" w14:textId="3534D86A" w:rsidR="00AF00FA" w:rsidRPr="005067D8" w:rsidRDefault="003D1569" w:rsidP="005067D8">
      <w:pPr>
        <w:ind w:firstLine="567"/>
        <w:jc w:val="both"/>
        <w:rPr>
          <w:rFonts w:ascii="Arial" w:hAnsi="Arial" w:cs="Arial"/>
          <w:b/>
          <w:sz w:val="28"/>
          <w:szCs w:val="28"/>
          <w:lang w:val="kk-KZ"/>
        </w:rPr>
      </w:pPr>
      <w:r w:rsidRPr="005067D8">
        <w:rPr>
          <w:rFonts w:ascii="Arial" w:hAnsi="Arial" w:cs="Arial"/>
          <w:b/>
          <w:sz w:val="28"/>
          <w:szCs w:val="28"/>
          <w:lang w:val="kk-KZ"/>
        </w:rPr>
        <w:t xml:space="preserve"> </w:t>
      </w:r>
    </w:p>
    <w:p w14:paraId="33DD04F1" w14:textId="0635F235" w:rsidR="00451AF6" w:rsidRPr="005067D8" w:rsidRDefault="00451AF6" w:rsidP="005067D8">
      <w:pPr>
        <w:ind w:firstLine="567"/>
        <w:jc w:val="both"/>
        <w:rPr>
          <w:rFonts w:ascii="Arial" w:hAnsi="Arial" w:cs="Arial"/>
          <w:sz w:val="28"/>
          <w:szCs w:val="28"/>
          <w:lang w:val="kk-KZ"/>
        </w:rPr>
      </w:pPr>
      <w:r w:rsidRPr="005067D8">
        <w:rPr>
          <w:rFonts w:ascii="Arial" w:hAnsi="Arial" w:cs="Arial"/>
          <w:sz w:val="28"/>
          <w:szCs w:val="28"/>
          <w:lang w:val="kk-KZ"/>
        </w:rPr>
        <w:t>Қ</w:t>
      </w:r>
      <w:r w:rsidR="00581E73" w:rsidRPr="005067D8">
        <w:rPr>
          <w:rFonts w:ascii="Arial" w:hAnsi="Arial" w:cs="Arial"/>
          <w:sz w:val="28"/>
          <w:szCs w:val="28"/>
          <w:lang w:val="kk-KZ"/>
        </w:rPr>
        <w:t xml:space="preserve">азақстан </w:t>
      </w:r>
      <w:r w:rsidR="000B192A" w:rsidRPr="005067D8">
        <w:rPr>
          <w:rFonts w:ascii="Arial" w:hAnsi="Arial" w:cs="Arial"/>
          <w:sz w:val="28"/>
          <w:szCs w:val="28"/>
          <w:lang w:val="kk-KZ"/>
        </w:rPr>
        <w:t>Р</w:t>
      </w:r>
      <w:r w:rsidR="00581E73" w:rsidRPr="005067D8">
        <w:rPr>
          <w:rFonts w:ascii="Arial" w:hAnsi="Arial" w:cs="Arial"/>
          <w:sz w:val="28"/>
          <w:szCs w:val="28"/>
          <w:lang w:val="kk-KZ"/>
        </w:rPr>
        <w:t>еспубликасы</w:t>
      </w:r>
      <w:r w:rsidR="000B192A" w:rsidRPr="005067D8">
        <w:rPr>
          <w:rFonts w:ascii="Arial" w:hAnsi="Arial" w:cs="Arial"/>
          <w:sz w:val="28"/>
          <w:szCs w:val="28"/>
          <w:lang w:val="kk-KZ"/>
        </w:rPr>
        <w:t xml:space="preserve"> </w:t>
      </w:r>
      <w:r w:rsidRPr="005067D8">
        <w:rPr>
          <w:rFonts w:ascii="Arial" w:hAnsi="Arial" w:cs="Arial"/>
          <w:sz w:val="28"/>
          <w:szCs w:val="28"/>
          <w:lang w:val="kk-KZ"/>
        </w:rPr>
        <w:t xml:space="preserve">Парламенті Мәжілісінің Аграрлық мәселелер комитеті ветеринариялық және фитосанитариялық қауіпсіздік мәселелерін қарап, мынадай </w:t>
      </w:r>
      <w:r w:rsidR="008D35EC" w:rsidRPr="005067D8">
        <w:rPr>
          <w:rFonts w:ascii="Arial" w:hAnsi="Arial" w:cs="Arial"/>
          <w:sz w:val="28"/>
          <w:szCs w:val="28"/>
          <w:lang w:val="kk-KZ"/>
        </w:rPr>
        <w:t>т</w:t>
      </w:r>
      <w:r w:rsidR="00581E73" w:rsidRPr="005067D8">
        <w:rPr>
          <w:rFonts w:ascii="Arial" w:hAnsi="Arial" w:cs="Arial"/>
          <w:sz w:val="28"/>
          <w:szCs w:val="28"/>
          <w:lang w:val="kk-KZ"/>
        </w:rPr>
        <w:t>ұ</w:t>
      </w:r>
      <w:r w:rsidR="008D35EC" w:rsidRPr="005067D8">
        <w:rPr>
          <w:rFonts w:ascii="Arial" w:hAnsi="Arial" w:cs="Arial"/>
          <w:sz w:val="28"/>
          <w:szCs w:val="28"/>
          <w:lang w:val="kk-KZ"/>
        </w:rPr>
        <w:t>жырымдарға</w:t>
      </w:r>
      <w:r w:rsidR="000B192A" w:rsidRPr="005067D8">
        <w:rPr>
          <w:rFonts w:ascii="Arial" w:hAnsi="Arial" w:cs="Arial"/>
          <w:sz w:val="28"/>
          <w:szCs w:val="28"/>
          <w:lang w:val="kk-KZ"/>
        </w:rPr>
        <w:t xml:space="preserve"> келді</w:t>
      </w:r>
      <w:r w:rsidRPr="005067D8">
        <w:rPr>
          <w:rFonts w:ascii="Arial" w:hAnsi="Arial" w:cs="Arial"/>
          <w:sz w:val="28"/>
          <w:szCs w:val="28"/>
          <w:lang w:val="kk-KZ"/>
        </w:rPr>
        <w:t>.</w:t>
      </w:r>
    </w:p>
    <w:p w14:paraId="55D8756D" w14:textId="4E49BA53" w:rsidR="000B192A" w:rsidRPr="005067D8" w:rsidRDefault="000B192A" w:rsidP="005067D8">
      <w:pPr>
        <w:ind w:firstLine="567"/>
        <w:jc w:val="both"/>
        <w:rPr>
          <w:rFonts w:ascii="Arial" w:hAnsi="Arial" w:cs="Arial"/>
          <w:sz w:val="28"/>
          <w:szCs w:val="28"/>
          <w:lang w:val="kk-KZ"/>
        </w:rPr>
      </w:pPr>
      <w:r w:rsidRPr="005067D8">
        <w:rPr>
          <w:rFonts w:ascii="Arial" w:hAnsi="Arial" w:cs="Arial"/>
          <w:sz w:val="28"/>
          <w:szCs w:val="28"/>
          <w:lang w:val="kk-KZ"/>
        </w:rPr>
        <w:t xml:space="preserve">Мемлекет басшысы </w:t>
      </w:r>
      <w:r w:rsidR="00581E73" w:rsidRPr="005067D8">
        <w:rPr>
          <w:rFonts w:ascii="Arial" w:hAnsi="Arial" w:cs="Arial"/>
          <w:sz w:val="28"/>
          <w:szCs w:val="28"/>
          <w:lang w:val="kk-KZ"/>
        </w:rPr>
        <w:t>Қ.К.</w:t>
      </w:r>
      <w:r w:rsidRPr="005067D8">
        <w:rPr>
          <w:rFonts w:ascii="Arial" w:hAnsi="Arial" w:cs="Arial"/>
          <w:sz w:val="28"/>
          <w:szCs w:val="28"/>
          <w:lang w:val="kk-KZ"/>
        </w:rPr>
        <w:t xml:space="preserve"> Тоқаев 2021 жылы Қазақстан халқына жолдауында Үкіметке ветеринария жүйесін реформалау жөнінде нақты шаралар қабылдауды тапсырды. Атап айтқанда, орталық және өңірлер арасындағы функциялар мен өкілеттіктердің аражігін ажырату, процестерді цифрландыру, деректерді жинау мен беруді автоматтандыру, маман дайындау, ветеринариялық дәрігерлердің еңбекақысын арттыру, сондай-ақ ауыл шаруашылығы өнімдерінің экспортын кеңейту бойынша тапсырмалар берілді. </w:t>
      </w:r>
    </w:p>
    <w:p w14:paraId="6617E7F4" w14:textId="32D73A7C" w:rsidR="00A61620" w:rsidRPr="005067D8" w:rsidRDefault="000B192A" w:rsidP="005067D8">
      <w:pPr>
        <w:ind w:firstLine="567"/>
        <w:jc w:val="both"/>
        <w:rPr>
          <w:rFonts w:ascii="Arial" w:hAnsi="Arial" w:cs="Arial"/>
          <w:sz w:val="28"/>
          <w:szCs w:val="28"/>
          <w:lang w:val="kk-KZ"/>
        </w:rPr>
      </w:pPr>
      <w:r w:rsidRPr="005067D8">
        <w:rPr>
          <w:rFonts w:ascii="Arial" w:hAnsi="Arial" w:cs="Arial"/>
          <w:sz w:val="28"/>
          <w:szCs w:val="28"/>
          <w:lang w:val="kk-KZ"/>
        </w:rPr>
        <w:t xml:space="preserve">Содан бер екі жыл өтсе де Президент белгілеген міндеттер әлі күнге дейін орындалмай </w:t>
      </w:r>
      <w:r w:rsidR="008D35EC" w:rsidRPr="005067D8">
        <w:rPr>
          <w:rFonts w:ascii="Arial" w:hAnsi="Arial" w:cs="Arial"/>
          <w:sz w:val="28"/>
          <w:szCs w:val="28"/>
          <w:lang w:val="kk-KZ"/>
        </w:rPr>
        <w:t>жатқанын</w:t>
      </w:r>
      <w:r w:rsidRPr="005067D8">
        <w:rPr>
          <w:rFonts w:ascii="Arial" w:hAnsi="Arial" w:cs="Arial"/>
          <w:sz w:val="28"/>
          <w:szCs w:val="28"/>
          <w:lang w:val="kk-KZ"/>
        </w:rPr>
        <w:t xml:space="preserve"> растауға мәжбүрміз. </w:t>
      </w:r>
    </w:p>
    <w:p w14:paraId="3E2A5900" w14:textId="69DD8B5C" w:rsidR="00A61620" w:rsidRPr="005067D8" w:rsidRDefault="000B192A" w:rsidP="005067D8">
      <w:pPr>
        <w:ind w:firstLine="567"/>
        <w:jc w:val="both"/>
        <w:rPr>
          <w:rFonts w:ascii="Arial" w:hAnsi="Arial" w:cs="Arial"/>
          <w:sz w:val="28"/>
          <w:szCs w:val="28"/>
          <w:lang w:val="kk-KZ"/>
        </w:rPr>
      </w:pPr>
      <w:r w:rsidRPr="005067D8">
        <w:rPr>
          <w:rFonts w:ascii="Arial" w:hAnsi="Arial" w:cs="Arial"/>
          <w:sz w:val="28"/>
          <w:szCs w:val="28"/>
          <w:lang w:val="kk-KZ"/>
        </w:rPr>
        <w:t>Нәтижесінде ветеринариялық станциялардың материалдық-техникалық базасы тозған, жануарлардың аса қауіпті ауруларының өршуі, малдың жаппай қырылуы барлық өңірде байқалады. Саланы цифрландыру баяу қарқынмен жүріп жатыр</w:t>
      </w:r>
      <w:r w:rsidR="008D35EC" w:rsidRPr="005067D8">
        <w:rPr>
          <w:rFonts w:ascii="Arial" w:hAnsi="Arial" w:cs="Arial"/>
          <w:sz w:val="28"/>
          <w:szCs w:val="28"/>
          <w:lang w:val="kk-KZ"/>
        </w:rPr>
        <w:t xml:space="preserve">. </w:t>
      </w:r>
      <w:r w:rsidRPr="005067D8">
        <w:rPr>
          <w:rFonts w:ascii="Arial" w:hAnsi="Arial" w:cs="Arial"/>
          <w:sz w:val="28"/>
          <w:szCs w:val="28"/>
          <w:lang w:val="kk-KZ"/>
        </w:rPr>
        <w:t>Ветеринарлық қызмет әлі де ауыр жағдайда қалып отыр.</w:t>
      </w:r>
    </w:p>
    <w:p w14:paraId="10AFB68A" w14:textId="65430913" w:rsidR="000B192A" w:rsidRPr="005067D8" w:rsidRDefault="000B192A" w:rsidP="005067D8">
      <w:pPr>
        <w:ind w:firstLine="567"/>
        <w:jc w:val="both"/>
        <w:rPr>
          <w:rFonts w:ascii="Arial" w:hAnsi="Arial" w:cs="Arial"/>
          <w:sz w:val="28"/>
          <w:szCs w:val="28"/>
          <w:lang w:val="kk-KZ"/>
        </w:rPr>
      </w:pPr>
      <w:r w:rsidRPr="005067D8">
        <w:rPr>
          <w:rFonts w:ascii="Arial" w:hAnsi="Arial" w:cs="Arial"/>
          <w:sz w:val="28"/>
          <w:szCs w:val="28"/>
          <w:lang w:val="kk-KZ"/>
        </w:rPr>
        <w:t>Фитосанитарияда да тура осындай жағдай. Республика аумағына жоғары карантиндік тәуекелі бар зиянды организмдердің жаңа қауіпті түрлерін әкелу жағдайлары жиілеген. Фитосанитариялық қауіп-қатерді талдау және мемлекеттік фитосанитариялық бақылау, соның ішінде шекарадағы бақылау тиісті деңгейде жүзеге асырылмайды. Саланы цифрландыру іс жүзінде жүргізілмейді.</w:t>
      </w:r>
    </w:p>
    <w:p w14:paraId="52DFEA4F" w14:textId="2A0D49C3" w:rsidR="0083291E" w:rsidRPr="005067D8" w:rsidRDefault="000B192A" w:rsidP="005067D8">
      <w:pPr>
        <w:ind w:firstLine="567"/>
        <w:jc w:val="both"/>
        <w:rPr>
          <w:rFonts w:ascii="Arial" w:hAnsi="Arial" w:cs="Arial"/>
          <w:sz w:val="28"/>
          <w:szCs w:val="28"/>
          <w:lang w:val="kk-KZ"/>
        </w:rPr>
      </w:pPr>
      <w:r w:rsidRPr="005067D8">
        <w:rPr>
          <w:rFonts w:ascii="Arial" w:hAnsi="Arial" w:cs="Arial"/>
          <w:sz w:val="28"/>
          <w:szCs w:val="28"/>
          <w:lang w:val="kk-KZ"/>
        </w:rPr>
        <w:t xml:space="preserve">Ауыл шаруашылығы министрлігінің фитосанитариялық қауіпсіздік мәселелеріне жетекшілік ететін құрылымдық бөлімшесінің осы мәселелерді </w:t>
      </w:r>
      <w:r w:rsidR="00215288" w:rsidRPr="005067D8">
        <w:rPr>
          <w:rFonts w:ascii="Arial" w:hAnsi="Arial" w:cs="Arial"/>
          <w:sz w:val="28"/>
          <w:szCs w:val="28"/>
          <w:lang w:val="kk-KZ"/>
        </w:rPr>
        <w:t>К</w:t>
      </w:r>
      <w:r w:rsidRPr="005067D8">
        <w:rPr>
          <w:rFonts w:ascii="Arial" w:hAnsi="Arial" w:cs="Arial"/>
          <w:sz w:val="28"/>
          <w:szCs w:val="28"/>
          <w:lang w:val="kk-KZ"/>
        </w:rPr>
        <w:t xml:space="preserve">омитет отырысында қарауға нашар </w:t>
      </w:r>
      <w:r w:rsidR="008D35EC" w:rsidRPr="005067D8">
        <w:rPr>
          <w:rFonts w:ascii="Arial" w:hAnsi="Arial" w:cs="Arial"/>
          <w:sz w:val="28"/>
          <w:szCs w:val="28"/>
          <w:lang w:val="kk-KZ"/>
        </w:rPr>
        <w:t>д</w:t>
      </w:r>
      <w:r w:rsidRPr="005067D8">
        <w:rPr>
          <w:rFonts w:ascii="Arial" w:hAnsi="Arial" w:cs="Arial"/>
          <w:sz w:val="28"/>
          <w:szCs w:val="28"/>
          <w:lang w:val="kk-KZ"/>
        </w:rPr>
        <w:t xml:space="preserve">айындалғанын атап өтеміз. </w:t>
      </w:r>
    </w:p>
    <w:p w14:paraId="639B0560" w14:textId="77777777" w:rsidR="000B192A" w:rsidRPr="005067D8" w:rsidRDefault="000B192A" w:rsidP="005067D8">
      <w:pPr>
        <w:ind w:firstLine="567"/>
        <w:jc w:val="both"/>
        <w:rPr>
          <w:rFonts w:ascii="Arial" w:hAnsi="Arial" w:cs="Arial"/>
          <w:sz w:val="28"/>
          <w:szCs w:val="28"/>
          <w:lang w:val="kk-KZ"/>
        </w:rPr>
      </w:pPr>
    </w:p>
    <w:p w14:paraId="732CB888" w14:textId="6DEB2798" w:rsidR="003D12FF" w:rsidRPr="005067D8" w:rsidRDefault="000B192A" w:rsidP="005067D8">
      <w:pPr>
        <w:ind w:firstLine="567"/>
        <w:jc w:val="both"/>
        <w:rPr>
          <w:rFonts w:ascii="Arial" w:hAnsi="Arial" w:cs="Arial"/>
          <w:sz w:val="28"/>
          <w:szCs w:val="28"/>
          <w:lang w:val="kk-KZ"/>
        </w:rPr>
      </w:pPr>
      <w:r w:rsidRPr="005067D8">
        <w:rPr>
          <w:rFonts w:ascii="Arial" w:hAnsi="Arial" w:cs="Arial"/>
          <w:sz w:val="28"/>
          <w:szCs w:val="28"/>
          <w:lang w:val="kk-KZ"/>
        </w:rPr>
        <w:t>Жоғарыда баяндалған мәліметтерді ескере отырып, мынадай шараларды ұсынамыз</w:t>
      </w:r>
      <w:r w:rsidR="008D35EC" w:rsidRPr="005067D8">
        <w:rPr>
          <w:rFonts w:ascii="Arial" w:hAnsi="Arial" w:cs="Arial"/>
          <w:sz w:val="28"/>
          <w:szCs w:val="28"/>
          <w:lang w:val="kk-KZ"/>
        </w:rPr>
        <w:t>:</w:t>
      </w:r>
    </w:p>
    <w:p w14:paraId="7403DF52" w14:textId="77777777" w:rsidR="000B192A" w:rsidRPr="005067D8" w:rsidRDefault="00692AB9" w:rsidP="005067D8">
      <w:pPr>
        <w:ind w:firstLine="567"/>
        <w:jc w:val="both"/>
        <w:rPr>
          <w:rFonts w:ascii="Arial" w:hAnsi="Arial" w:cs="Arial"/>
          <w:b/>
          <w:sz w:val="28"/>
          <w:szCs w:val="28"/>
          <w:lang w:val="kk-KZ"/>
        </w:rPr>
      </w:pPr>
      <w:r w:rsidRPr="005067D8">
        <w:rPr>
          <w:rFonts w:ascii="Arial" w:hAnsi="Arial" w:cs="Arial"/>
          <w:b/>
          <w:sz w:val="28"/>
          <w:szCs w:val="28"/>
          <w:lang w:val="kk-KZ"/>
        </w:rPr>
        <w:t xml:space="preserve">1. </w:t>
      </w:r>
      <w:r w:rsidR="000B192A" w:rsidRPr="005067D8">
        <w:rPr>
          <w:rFonts w:ascii="Arial" w:hAnsi="Arial" w:cs="Arial"/>
          <w:b/>
          <w:sz w:val="28"/>
          <w:szCs w:val="28"/>
          <w:lang w:val="kk-KZ"/>
        </w:rPr>
        <w:t>Қазақстан Республикасының Үкіметіне:</w:t>
      </w:r>
    </w:p>
    <w:p w14:paraId="73EC861F" w14:textId="0501AE0B" w:rsidR="000B192A" w:rsidRPr="005067D8" w:rsidRDefault="000B192A" w:rsidP="005067D8">
      <w:pPr>
        <w:ind w:firstLine="567"/>
        <w:jc w:val="both"/>
        <w:rPr>
          <w:rFonts w:ascii="Arial" w:hAnsi="Arial" w:cs="Arial"/>
          <w:bCs/>
          <w:sz w:val="28"/>
          <w:szCs w:val="28"/>
          <w:lang w:val="kk-KZ"/>
        </w:rPr>
      </w:pPr>
      <w:r w:rsidRPr="005067D8">
        <w:rPr>
          <w:rFonts w:ascii="Arial" w:hAnsi="Arial" w:cs="Arial"/>
          <w:b/>
          <w:sz w:val="28"/>
          <w:szCs w:val="28"/>
          <w:lang w:val="kk-KZ"/>
        </w:rPr>
        <w:t xml:space="preserve">1.1. </w:t>
      </w:r>
      <w:r w:rsidRPr="005067D8">
        <w:rPr>
          <w:rFonts w:ascii="Arial" w:hAnsi="Arial" w:cs="Arial"/>
          <w:bCs/>
          <w:sz w:val="28"/>
          <w:szCs w:val="28"/>
          <w:lang w:val="kk-KZ"/>
        </w:rPr>
        <w:t>Ветеринария және фитосанитария жүйесін реформалау шеңберінде мына жұмыстар арқылы ветеринариялық және фитосанитариялық қызметтердің құрылымын қайта қарау:</w:t>
      </w:r>
    </w:p>
    <w:p w14:paraId="2C7E976A" w14:textId="26D48465" w:rsidR="00E36918" w:rsidRPr="005067D8" w:rsidRDefault="00E36918" w:rsidP="005067D8">
      <w:pPr>
        <w:ind w:firstLine="567"/>
        <w:jc w:val="both"/>
        <w:rPr>
          <w:rFonts w:ascii="Arial" w:hAnsi="Arial" w:cs="Arial"/>
          <w:bCs/>
          <w:sz w:val="28"/>
          <w:szCs w:val="28"/>
          <w:lang w:val="kk-KZ"/>
        </w:rPr>
      </w:pPr>
      <w:r w:rsidRPr="005067D8">
        <w:rPr>
          <w:rFonts w:ascii="Arial" w:hAnsi="Arial" w:cs="Arial"/>
          <w:bCs/>
          <w:sz w:val="28"/>
          <w:szCs w:val="28"/>
          <w:lang w:val="kk-KZ"/>
        </w:rPr>
        <w:t>- негізгі функци</w:t>
      </w:r>
      <w:r w:rsidR="00F85686" w:rsidRPr="005067D8">
        <w:rPr>
          <w:rFonts w:ascii="Arial" w:hAnsi="Arial" w:cs="Arial"/>
          <w:bCs/>
          <w:sz w:val="28"/>
          <w:szCs w:val="28"/>
          <w:lang w:val="kk-KZ"/>
        </w:rPr>
        <w:t>ялық</w:t>
      </w:r>
      <w:r w:rsidRPr="005067D8">
        <w:rPr>
          <w:rFonts w:ascii="Arial" w:hAnsi="Arial" w:cs="Arial"/>
          <w:bCs/>
          <w:sz w:val="28"/>
          <w:szCs w:val="28"/>
          <w:lang w:val="kk-KZ"/>
        </w:rPr>
        <w:t xml:space="preserve"> міндеттерді орындауға мүмкіндік беру жолымен ауылдық жерлерде ветеринариялық дәрігерлердің жұмысын </w:t>
      </w:r>
      <w:r w:rsidR="00F85686" w:rsidRPr="005067D8">
        <w:rPr>
          <w:rFonts w:ascii="Arial" w:hAnsi="Arial" w:cs="Arial"/>
          <w:bCs/>
          <w:sz w:val="28"/>
          <w:szCs w:val="28"/>
          <w:lang w:val="kk-KZ"/>
        </w:rPr>
        <w:t>жеңілдету. С</w:t>
      </w:r>
      <w:r w:rsidRPr="005067D8">
        <w:rPr>
          <w:rFonts w:ascii="Arial" w:hAnsi="Arial" w:cs="Arial"/>
          <w:bCs/>
          <w:sz w:val="28"/>
          <w:szCs w:val="28"/>
          <w:lang w:val="kk-KZ"/>
        </w:rPr>
        <w:t>оның ішінде есептіліктің барлық түр</w:t>
      </w:r>
      <w:r w:rsidR="00F85686" w:rsidRPr="005067D8">
        <w:rPr>
          <w:rFonts w:ascii="Arial" w:hAnsi="Arial" w:cs="Arial"/>
          <w:bCs/>
          <w:sz w:val="28"/>
          <w:szCs w:val="28"/>
          <w:lang w:val="kk-KZ"/>
        </w:rPr>
        <w:t>ін</w:t>
      </w:r>
      <w:r w:rsidRPr="005067D8">
        <w:rPr>
          <w:rFonts w:ascii="Arial" w:hAnsi="Arial" w:cs="Arial"/>
          <w:bCs/>
          <w:sz w:val="28"/>
          <w:szCs w:val="28"/>
          <w:lang w:val="kk-KZ"/>
        </w:rPr>
        <w:t xml:space="preserve"> автоматтандыру</w:t>
      </w:r>
      <w:r w:rsidR="00F85686" w:rsidRPr="005067D8">
        <w:rPr>
          <w:rFonts w:ascii="Arial" w:hAnsi="Arial" w:cs="Arial"/>
          <w:bCs/>
          <w:sz w:val="28"/>
          <w:szCs w:val="28"/>
          <w:lang w:val="kk-KZ"/>
        </w:rPr>
        <w:t xml:space="preserve">, </w:t>
      </w:r>
      <w:r w:rsidRPr="005067D8">
        <w:rPr>
          <w:rFonts w:ascii="Arial" w:hAnsi="Arial" w:cs="Arial"/>
          <w:bCs/>
          <w:sz w:val="28"/>
          <w:szCs w:val="28"/>
          <w:lang w:val="kk-KZ"/>
        </w:rPr>
        <w:t>жануарлар туралы мәліметтерді тіркеу</w:t>
      </w:r>
      <w:r w:rsidR="00F85686" w:rsidRPr="005067D8">
        <w:rPr>
          <w:rFonts w:ascii="Arial" w:hAnsi="Arial" w:cs="Arial"/>
          <w:bCs/>
          <w:sz w:val="28"/>
          <w:szCs w:val="28"/>
          <w:lang w:val="kk-KZ"/>
        </w:rPr>
        <w:t>. Ақ</w:t>
      </w:r>
      <w:r w:rsidRPr="005067D8">
        <w:rPr>
          <w:rFonts w:ascii="Arial" w:hAnsi="Arial" w:cs="Arial"/>
          <w:bCs/>
          <w:sz w:val="28"/>
          <w:szCs w:val="28"/>
          <w:lang w:val="kk-KZ"/>
        </w:rPr>
        <w:t xml:space="preserve">параттық жүйеде ветеринариялық-профилактикалық іс-шаралар жоспарын орналастыру жөніндегі </w:t>
      </w:r>
      <w:r w:rsidRPr="005067D8">
        <w:rPr>
          <w:rFonts w:ascii="Arial" w:hAnsi="Arial" w:cs="Arial"/>
          <w:bCs/>
          <w:sz w:val="28"/>
          <w:szCs w:val="28"/>
          <w:lang w:val="kk-KZ"/>
        </w:rPr>
        <w:lastRenderedPageBreak/>
        <w:t>функциялардың тиісті жауапкершілігін айқындай отырып, ауыл шаруашылығы тауарын өндірушілерге беру;</w:t>
      </w:r>
    </w:p>
    <w:p w14:paraId="41E7EE6F" w14:textId="76731BB8" w:rsidR="00F85686" w:rsidRPr="005067D8" w:rsidRDefault="00F85686" w:rsidP="005067D8">
      <w:pPr>
        <w:ind w:firstLine="567"/>
        <w:jc w:val="both"/>
        <w:rPr>
          <w:rFonts w:ascii="Arial" w:hAnsi="Arial" w:cs="Arial"/>
          <w:bCs/>
          <w:sz w:val="28"/>
          <w:szCs w:val="28"/>
          <w:lang w:val="kk-KZ"/>
        </w:rPr>
      </w:pPr>
      <w:r w:rsidRPr="005067D8">
        <w:rPr>
          <w:rFonts w:ascii="Arial" w:hAnsi="Arial" w:cs="Arial"/>
          <w:bCs/>
          <w:sz w:val="28"/>
          <w:szCs w:val="28"/>
          <w:lang w:val="kk-KZ"/>
        </w:rPr>
        <w:t>- мемлекеттік бюджет есебінен ветеринария мен фитосанитарияны қаржыландырудың басым бағыттарын айқындау;</w:t>
      </w:r>
    </w:p>
    <w:p w14:paraId="5D1B67E1" w14:textId="467C293D" w:rsidR="00F85686" w:rsidRPr="005067D8" w:rsidRDefault="00F85686" w:rsidP="005067D8">
      <w:pPr>
        <w:ind w:firstLine="567"/>
        <w:jc w:val="both"/>
        <w:rPr>
          <w:rFonts w:ascii="Arial" w:hAnsi="Arial" w:cs="Arial"/>
          <w:bCs/>
          <w:sz w:val="28"/>
          <w:szCs w:val="28"/>
          <w:lang w:val="kk-KZ"/>
        </w:rPr>
      </w:pPr>
      <w:r w:rsidRPr="005067D8">
        <w:rPr>
          <w:rFonts w:ascii="Arial" w:hAnsi="Arial" w:cs="Arial"/>
          <w:bCs/>
          <w:sz w:val="28"/>
          <w:szCs w:val="28"/>
          <w:lang w:val="kk-KZ"/>
        </w:rPr>
        <w:t>-</w:t>
      </w:r>
      <w:r w:rsidRPr="005067D8">
        <w:rPr>
          <w:rFonts w:ascii="Arial" w:hAnsi="Arial" w:cs="Arial"/>
          <w:b/>
          <w:sz w:val="28"/>
          <w:szCs w:val="28"/>
          <w:lang w:val="kk-KZ"/>
        </w:rPr>
        <w:t xml:space="preserve"> </w:t>
      </w:r>
      <w:r w:rsidRPr="005067D8">
        <w:rPr>
          <w:rFonts w:ascii="Arial" w:hAnsi="Arial" w:cs="Arial"/>
          <w:bCs/>
          <w:sz w:val="28"/>
          <w:szCs w:val="28"/>
          <w:lang w:val="kk-KZ"/>
        </w:rPr>
        <w:t>денсаулық сақтау саласындағы зертханалар жүйесін реформалаудың оң тәжірибесін ескере отырып, ветеринария мен фитосанитариядағы жеке зертханалар жүйесін дамыту мүмкіндігін қарастыру;</w:t>
      </w:r>
    </w:p>
    <w:p w14:paraId="38FB68B7" w14:textId="7B76FBB6" w:rsidR="00F85686" w:rsidRPr="005067D8" w:rsidRDefault="00F85686" w:rsidP="005067D8">
      <w:pPr>
        <w:ind w:firstLine="567"/>
        <w:jc w:val="both"/>
        <w:rPr>
          <w:rFonts w:ascii="Arial" w:hAnsi="Arial" w:cs="Arial"/>
          <w:bCs/>
          <w:sz w:val="28"/>
          <w:szCs w:val="28"/>
          <w:lang w:val="kk-KZ"/>
        </w:rPr>
      </w:pPr>
      <w:r w:rsidRPr="005067D8">
        <w:rPr>
          <w:rFonts w:ascii="Arial" w:hAnsi="Arial" w:cs="Arial"/>
          <w:bCs/>
          <w:sz w:val="28"/>
          <w:szCs w:val="28"/>
          <w:lang w:val="kk-KZ"/>
        </w:rPr>
        <w:t>- жеке ветеринарлық практик мамандар көрсететін қызмет түрлерін кеңейту;</w:t>
      </w:r>
    </w:p>
    <w:p w14:paraId="1EA3667C" w14:textId="2CD74212" w:rsidR="00F85686" w:rsidRPr="005067D8" w:rsidRDefault="00F85686" w:rsidP="005067D8">
      <w:pPr>
        <w:ind w:firstLine="567"/>
        <w:jc w:val="both"/>
        <w:rPr>
          <w:rFonts w:ascii="Arial" w:hAnsi="Arial" w:cs="Arial"/>
          <w:bCs/>
          <w:sz w:val="28"/>
          <w:szCs w:val="28"/>
          <w:lang w:val="kk-KZ"/>
        </w:rPr>
      </w:pPr>
      <w:r w:rsidRPr="005067D8">
        <w:rPr>
          <w:rFonts w:ascii="Arial" w:hAnsi="Arial" w:cs="Arial"/>
          <w:bCs/>
          <w:sz w:val="28"/>
          <w:szCs w:val="28"/>
          <w:lang w:val="kk-KZ"/>
        </w:rPr>
        <w:t>- тиісті штат бірліктерін жергілікті деңгейге бере отырып, ветеринариялық инспекторлардың бақылау функциялары мен штат санын оңтайландыру;</w:t>
      </w:r>
    </w:p>
    <w:p w14:paraId="2AE5825C" w14:textId="492DA438" w:rsidR="000B192A" w:rsidRPr="005067D8" w:rsidRDefault="00217437" w:rsidP="005067D8">
      <w:pPr>
        <w:ind w:firstLine="567"/>
        <w:jc w:val="both"/>
        <w:rPr>
          <w:rFonts w:ascii="Arial" w:hAnsi="Arial" w:cs="Arial"/>
          <w:b/>
          <w:sz w:val="28"/>
          <w:szCs w:val="28"/>
          <w:lang w:val="kk-KZ"/>
        </w:rPr>
      </w:pPr>
      <w:r w:rsidRPr="005067D8">
        <w:rPr>
          <w:rFonts w:ascii="Arial" w:hAnsi="Arial" w:cs="Arial"/>
          <w:bCs/>
          <w:sz w:val="28"/>
          <w:szCs w:val="28"/>
          <w:lang w:val="kk-KZ"/>
        </w:rPr>
        <w:t xml:space="preserve">- </w:t>
      </w:r>
      <w:r w:rsidR="00F85686" w:rsidRPr="005067D8">
        <w:rPr>
          <w:rFonts w:ascii="Arial" w:hAnsi="Arial" w:cs="Arial"/>
          <w:bCs/>
          <w:sz w:val="28"/>
          <w:szCs w:val="28"/>
          <w:lang w:val="kk-KZ"/>
        </w:rPr>
        <w:t>жануарларды аулау, уақытша ұстау және өлтіру жөніндегі мемлекеттік ветеринариялық ұйымдардың тән емес функцияларын алып тастау.</w:t>
      </w:r>
    </w:p>
    <w:p w14:paraId="0CD32BCC" w14:textId="39C77796" w:rsidR="00F73DCB" w:rsidRPr="005067D8" w:rsidRDefault="00D35D2A" w:rsidP="005067D8">
      <w:pPr>
        <w:ind w:firstLine="567"/>
        <w:jc w:val="both"/>
        <w:rPr>
          <w:rFonts w:ascii="Arial" w:hAnsi="Arial" w:cs="Arial"/>
          <w:sz w:val="28"/>
          <w:szCs w:val="28"/>
          <w:lang w:val="kk-KZ"/>
        </w:rPr>
      </w:pPr>
      <w:r w:rsidRPr="005067D8">
        <w:rPr>
          <w:rFonts w:ascii="Arial" w:hAnsi="Arial" w:cs="Arial"/>
          <w:b/>
          <w:sz w:val="28"/>
          <w:szCs w:val="28"/>
          <w:lang w:val="kk-KZ"/>
        </w:rPr>
        <w:t xml:space="preserve">1.2. </w:t>
      </w:r>
      <w:r w:rsidR="00E04B89" w:rsidRPr="005067D8">
        <w:rPr>
          <w:rFonts w:ascii="Arial" w:hAnsi="Arial" w:cs="Arial"/>
          <w:sz w:val="28"/>
          <w:szCs w:val="28"/>
          <w:lang w:val="kk-KZ"/>
        </w:rPr>
        <w:t xml:space="preserve"> Мал шаруашылығы мен өсімдік шаруашылығында қадағалау жүйесін енгізуді жеделдету</w:t>
      </w:r>
      <w:r w:rsidR="00E6157D" w:rsidRPr="005067D8">
        <w:rPr>
          <w:rFonts w:ascii="Arial" w:hAnsi="Arial" w:cs="Arial"/>
          <w:sz w:val="28"/>
          <w:szCs w:val="28"/>
          <w:lang w:val="kk-KZ"/>
        </w:rPr>
        <w:t>.</w:t>
      </w:r>
    </w:p>
    <w:p w14:paraId="1C43FA2B" w14:textId="692E898F" w:rsidR="00261188" w:rsidRPr="005067D8" w:rsidRDefault="00692AB9" w:rsidP="005067D8">
      <w:pPr>
        <w:ind w:firstLine="567"/>
        <w:jc w:val="both"/>
        <w:rPr>
          <w:rFonts w:ascii="Arial" w:hAnsi="Arial" w:cs="Arial"/>
          <w:sz w:val="28"/>
          <w:szCs w:val="28"/>
          <w:lang w:val="kk-KZ"/>
        </w:rPr>
      </w:pPr>
      <w:r w:rsidRPr="005067D8">
        <w:rPr>
          <w:rFonts w:ascii="Arial" w:hAnsi="Arial" w:cs="Arial"/>
          <w:b/>
          <w:sz w:val="28"/>
          <w:szCs w:val="28"/>
          <w:lang w:val="kk-KZ"/>
        </w:rPr>
        <w:t>1.</w:t>
      </w:r>
      <w:r w:rsidR="00787245" w:rsidRPr="005067D8">
        <w:rPr>
          <w:rFonts w:ascii="Arial" w:hAnsi="Arial" w:cs="Arial"/>
          <w:b/>
          <w:sz w:val="28"/>
          <w:szCs w:val="28"/>
          <w:lang w:val="kk-KZ"/>
        </w:rPr>
        <w:t>3</w:t>
      </w:r>
      <w:r w:rsidRPr="005067D8">
        <w:rPr>
          <w:rFonts w:ascii="Arial" w:hAnsi="Arial" w:cs="Arial"/>
          <w:b/>
          <w:sz w:val="28"/>
          <w:szCs w:val="28"/>
          <w:lang w:val="kk-KZ"/>
        </w:rPr>
        <w:t>.</w:t>
      </w:r>
      <w:r w:rsidRPr="005067D8">
        <w:rPr>
          <w:rFonts w:ascii="Arial" w:hAnsi="Arial" w:cs="Arial"/>
          <w:sz w:val="28"/>
          <w:szCs w:val="28"/>
          <w:lang w:val="kk-KZ"/>
        </w:rPr>
        <w:t xml:space="preserve"> </w:t>
      </w:r>
      <w:r w:rsidR="00E04B89" w:rsidRPr="005067D8">
        <w:rPr>
          <w:rFonts w:ascii="Arial" w:hAnsi="Arial" w:cs="Arial"/>
          <w:sz w:val="28"/>
          <w:szCs w:val="28"/>
          <w:lang w:val="kk-KZ"/>
        </w:rPr>
        <w:t xml:space="preserve">Қазақстан Республикасының аумағына техникалық регламенттердің талаптарына сәйкес келмейтін тамақ өнімдері, сондай-ақ ветеринариялық және фитосанитариялық қауіпсіздік саласындағы талаптарға сәйкес келмейтін жануарлар мен жануарлардан алынатын шикізат, өсімдік шаруашылығы өнімдерінің әкелінуіне жауапкершілікті күшейту.  </w:t>
      </w:r>
    </w:p>
    <w:p w14:paraId="76E0FAEA" w14:textId="26E35A5C" w:rsidR="00B2682A" w:rsidRPr="005067D8" w:rsidRDefault="00692AB9" w:rsidP="005067D8">
      <w:pPr>
        <w:ind w:firstLine="567"/>
        <w:jc w:val="both"/>
        <w:rPr>
          <w:rFonts w:ascii="Arial" w:hAnsi="Arial" w:cs="Arial"/>
          <w:sz w:val="28"/>
          <w:szCs w:val="28"/>
          <w:lang w:val="kk-KZ"/>
        </w:rPr>
      </w:pPr>
      <w:r w:rsidRPr="005067D8">
        <w:rPr>
          <w:rFonts w:ascii="Arial" w:hAnsi="Arial" w:cs="Arial"/>
          <w:b/>
          <w:sz w:val="28"/>
          <w:szCs w:val="28"/>
          <w:lang w:val="kk-KZ"/>
        </w:rPr>
        <w:t>1.</w:t>
      </w:r>
      <w:r w:rsidR="00787245" w:rsidRPr="005067D8">
        <w:rPr>
          <w:rFonts w:ascii="Arial" w:hAnsi="Arial" w:cs="Arial"/>
          <w:b/>
          <w:sz w:val="28"/>
          <w:szCs w:val="28"/>
          <w:lang w:val="kk-KZ"/>
        </w:rPr>
        <w:t>4</w:t>
      </w:r>
      <w:r w:rsidRPr="005067D8">
        <w:rPr>
          <w:rFonts w:ascii="Arial" w:hAnsi="Arial" w:cs="Arial"/>
          <w:b/>
          <w:sz w:val="28"/>
          <w:szCs w:val="28"/>
          <w:lang w:val="kk-KZ"/>
        </w:rPr>
        <w:t>.</w:t>
      </w:r>
      <w:r w:rsidRPr="005067D8">
        <w:rPr>
          <w:rFonts w:ascii="Arial" w:hAnsi="Arial" w:cs="Arial"/>
          <w:sz w:val="28"/>
          <w:szCs w:val="28"/>
          <w:lang w:val="kk-KZ"/>
        </w:rPr>
        <w:t xml:space="preserve"> </w:t>
      </w:r>
      <w:r w:rsidR="00E04B89" w:rsidRPr="005067D8">
        <w:rPr>
          <w:rFonts w:ascii="Arial" w:hAnsi="Arial" w:cs="Arial"/>
          <w:sz w:val="28"/>
          <w:szCs w:val="28"/>
          <w:lang w:val="kk-KZ"/>
        </w:rPr>
        <w:t xml:space="preserve">Елге әкелінетін ауыл шаруашылығы және тамақ өнімдерінің ветеринариялық және фитосанитариялық талаптарға сәйкестігіне жедел зерттеуді қамтамасыз ету үшін шекаралық өткізу пункттерін заманауи зертханалармен жарақтандыру мәселесін пысықтау. </w:t>
      </w:r>
    </w:p>
    <w:p w14:paraId="7DAA9198" w14:textId="7701E68F" w:rsidR="00E04B89" w:rsidRPr="005067D8" w:rsidRDefault="00692AB9" w:rsidP="005067D8">
      <w:pPr>
        <w:ind w:firstLine="567"/>
        <w:jc w:val="both"/>
        <w:rPr>
          <w:rFonts w:ascii="Arial" w:hAnsi="Arial" w:cs="Arial"/>
          <w:bCs/>
          <w:sz w:val="28"/>
          <w:szCs w:val="28"/>
          <w:lang w:val="kk-KZ"/>
        </w:rPr>
      </w:pPr>
      <w:r w:rsidRPr="005067D8">
        <w:rPr>
          <w:rFonts w:ascii="Arial" w:hAnsi="Arial" w:cs="Arial"/>
          <w:b/>
          <w:sz w:val="28"/>
          <w:szCs w:val="28"/>
          <w:lang w:val="kk-KZ"/>
        </w:rPr>
        <w:t>1.</w:t>
      </w:r>
      <w:r w:rsidR="00787245" w:rsidRPr="005067D8">
        <w:rPr>
          <w:rFonts w:ascii="Arial" w:hAnsi="Arial" w:cs="Arial"/>
          <w:b/>
          <w:sz w:val="28"/>
          <w:szCs w:val="28"/>
          <w:lang w:val="kk-KZ"/>
        </w:rPr>
        <w:t>5</w:t>
      </w:r>
      <w:r w:rsidRPr="005067D8">
        <w:rPr>
          <w:rFonts w:ascii="Arial" w:hAnsi="Arial" w:cs="Arial"/>
          <w:b/>
          <w:sz w:val="28"/>
          <w:szCs w:val="28"/>
          <w:lang w:val="kk-KZ"/>
        </w:rPr>
        <w:t xml:space="preserve">. </w:t>
      </w:r>
      <w:r w:rsidR="00E04B89" w:rsidRPr="005067D8">
        <w:rPr>
          <w:rFonts w:ascii="Arial" w:hAnsi="Arial" w:cs="Arial"/>
          <w:bCs/>
          <w:sz w:val="28"/>
          <w:szCs w:val="28"/>
          <w:lang w:val="kk-KZ"/>
        </w:rPr>
        <w:t xml:space="preserve">Отандық өндірушілерден ветеринариялық препараттар, өсімдіктерді қорғау құралдары, вакциналар мен заттарды  ұзақ мерзімді негізде келісімшарттар жасау арқылы мемлекеттік сатып </w:t>
      </w:r>
      <w:r w:rsidR="001153A2" w:rsidRPr="005067D8">
        <w:rPr>
          <w:rFonts w:ascii="Arial" w:hAnsi="Arial" w:cs="Arial"/>
          <w:bCs/>
          <w:sz w:val="28"/>
          <w:szCs w:val="28"/>
          <w:lang w:val="kk-KZ"/>
        </w:rPr>
        <w:t>алуды</w:t>
      </w:r>
      <w:r w:rsidR="00E04B89" w:rsidRPr="005067D8">
        <w:rPr>
          <w:rFonts w:ascii="Arial" w:hAnsi="Arial" w:cs="Arial"/>
          <w:bCs/>
          <w:sz w:val="28"/>
          <w:szCs w:val="28"/>
          <w:lang w:val="kk-KZ"/>
        </w:rPr>
        <w:t xml:space="preserve"> бағдарлау жөнінде жүйелі шаралар қабылдау.</w:t>
      </w:r>
    </w:p>
    <w:p w14:paraId="63151843" w14:textId="2FD3209D" w:rsidR="001153A2" w:rsidRPr="005067D8" w:rsidRDefault="00692AB9" w:rsidP="005067D8">
      <w:pPr>
        <w:ind w:firstLine="567"/>
        <w:jc w:val="both"/>
        <w:rPr>
          <w:rFonts w:ascii="Arial" w:hAnsi="Arial" w:cs="Arial"/>
          <w:sz w:val="28"/>
          <w:szCs w:val="28"/>
          <w:lang w:val="kk-KZ"/>
        </w:rPr>
      </w:pPr>
      <w:r w:rsidRPr="005067D8">
        <w:rPr>
          <w:rFonts w:ascii="Arial" w:hAnsi="Arial" w:cs="Arial"/>
          <w:b/>
          <w:bCs/>
          <w:sz w:val="28"/>
          <w:szCs w:val="28"/>
          <w:lang w:val="kk-KZ"/>
        </w:rPr>
        <w:t>1.</w:t>
      </w:r>
      <w:r w:rsidR="00787245" w:rsidRPr="005067D8">
        <w:rPr>
          <w:rFonts w:ascii="Arial" w:hAnsi="Arial" w:cs="Arial"/>
          <w:b/>
          <w:bCs/>
          <w:sz w:val="28"/>
          <w:szCs w:val="28"/>
          <w:lang w:val="kk-KZ"/>
        </w:rPr>
        <w:t>6</w:t>
      </w:r>
      <w:r w:rsidRPr="005067D8">
        <w:rPr>
          <w:rFonts w:ascii="Arial" w:hAnsi="Arial" w:cs="Arial"/>
          <w:b/>
          <w:bCs/>
          <w:sz w:val="28"/>
          <w:szCs w:val="28"/>
          <w:lang w:val="kk-KZ"/>
        </w:rPr>
        <w:t>.</w:t>
      </w:r>
      <w:r w:rsidRPr="005067D8">
        <w:rPr>
          <w:rFonts w:ascii="Arial" w:hAnsi="Arial" w:cs="Arial"/>
          <w:sz w:val="28"/>
          <w:szCs w:val="28"/>
          <w:lang w:val="kk-KZ"/>
        </w:rPr>
        <w:t xml:space="preserve"> </w:t>
      </w:r>
      <w:r w:rsidR="001153A2" w:rsidRPr="005067D8">
        <w:rPr>
          <w:rFonts w:ascii="Arial" w:hAnsi="Arial" w:cs="Arial"/>
          <w:sz w:val="28"/>
          <w:szCs w:val="28"/>
          <w:lang w:val="kk-KZ"/>
        </w:rPr>
        <w:t>Облыстық бюджеттерге ветеринариялық мамандардың еңбекақысын арттыру, сондай-ақ ветеринариялық пункттердің материалдық-техникалық базасын нығайтуға ағымдағы нысаналы трансферттер түрінде қаражат бөлу мүмкіндігін қарастыру.</w:t>
      </w:r>
    </w:p>
    <w:p w14:paraId="676F714C" w14:textId="31C32983" w:rsidR="00F67E87" w:rsidRPr="005067D8" w:rsidRDefault="00692AB9" w:rsidP="005067D8">
      <w:pPr>
        <w:ind w:firstLine="567"/>
        <w:jc w:val="both"/>
        <w:rPr>
          <w:rFonts w:ascii="Arial" w:hAnsi="Arial" w:cs="Arial"/>
          <w:sz w:val="28"/>
          <w:szCs w:val="28"/>
          <w:lang w:val="kk-KZ"/>
        </w:rPr>
      </w:pPr>
      <w:r w:rsidRPr="005067D8">
        <w:rPr>
          <w:rFonts w:ascii="Arial" w:hAnsi="Arial" w:cs="Arial"/>
          <w:b/>
          <w:bCs/>
          <w:sz w:val="28"/>
          <w:szCs w:val="28"/>
          <w:lang w:val="kk-KZ"/>
        </w:rPr>
        <w:t>1.</w:t>
      </w:r>
      <w:r w:rsidR="00787245" w:rsidRPr="005067D8">
        <w:rPr>
          <w:rFonts w:ascii="Arial" w:hAnsi="Arial" w:cs="Arial"/>
          <w:b/>
          <w:bCs/>
          <w:sz w:val="28"/>
          <w:szCs w:val="28"/>
          <w:lang w:val="kk-KZ"/>
        </w:rPr>
        <w:t>7</w:t>
      </w:r>
      <w:r w:rsidRPr="005067D8">
        <w:rPr>
          <w:rFonts w:ascii="Arial" w:hAnsi="Arial" w:cs="Arial"/>
          <w:b/>
          <w:bCs/>
          <w:sz w:val="28"/>
          <w:szCs w:val="28"/>
          <w:lang w:val="kk-KZ"/>
        </w:rPr>
        <w:t>.</w:t>
      </w:r>
      <w:r w:rsidRPr="005067D8">
        <w:rPr>
          <w:rFonts w:ascii="Arial" w:hAnsi="Arial" w:cs="Arial"/>
          <w:sz w:val="28"/>
          <w:szCs w:val="28"/>
          <w:lang w:val="kk-KZ"/>
        </w:rPr>
        <w:t xml:space="preserve"> </w:t>
      </w:r>
      <w:r w:rsidR="001153A2" w:rsidRPr="005067D8">
        <w:rPr>
          <w:rFonts w:ascii="Arial" w:hAnsi="Arial" w:cs="Arial"/>
          <w:sz w:val="28"/>
          <w:szCs w:val="28"/>
          <w:lang w:val="kk-KZ"/>
        </w:rPr>
        <w:t>Мемлекеттік ветеринариялық зертханалар құрылымында паразитология, токсикология, ихтиопатология бөлімшелерін құру жөнінде шаралар қабылдау.</w:t>
      </w:r>
    </w:p>
    <w:p w14:paraId="395A6AD1" w14:textId="77777777" w:rsidR="00FB7DA5" w:rsidRPr="005067D8" w:rsidRDefault="00FB7DA5" w:rsidP="005067D8">
      <w:pPr>
        <w:ind w:firstLine="567"/>
        <w:jc w:val="both"/>
        <w:rPr>
          <w:rFonts w:ascii="Arial" w:hAnsi="Arial" w:cs="Arial"/>
          <w:sz w:val="28"/>
          <w:szCs w:val="28"/>
          <w:lang w:val="kk-KZ"/>
        </w:rPr>
      </w:pPr>
    </w:p>
    <w:p w14:paraId="5CC0B794" w14:textId="01274673" w:rsidR="00261188" w:rsidRPr="005067D8" w:rsidRDefault="00692AB9" w:rsidP="005067D8">
      <w:pPr>
        <w:ind w:firstLine="567"/>
        <w:jc w:val="both"/>
        <w:rPr>
          <w:rFonts w:ascii="Arial" w:hAnsi="Arial" w:cs="Arial"/>
          <w:sz w:val="28"/>
          <w:szCs w:val="28"/>
          <w:lang w:val="kk-KZ"/>
        </w:rPr>
      </w:pPr>
      <w:r w:rsidRPr="005067D8">
        <w:rPr>
          <w:rFonts w:ascii="Arial" w:hAnsi="Arial" w:cs="Arial"/>
          <w:b/>
          <w:sz w:val="28"/>
          <w:szCs w:val="28"/>
          <w:lang w:val="kk-KZ"/>
        </w:rPr>
        <w:t xml:space="preserve">2. </w:t>
      </w:r>
      <w:r w:rsidR="001153A2" w:rsidRPr="005067D8">
        <w:rPr>
          <w:rFonts w:ascii="Arial" w:hAnsi="Arial" w:cs="Arial"/>
          <w:b/>
          <w:sz w:val="28"/>
          <w:szCs w:val="28"/>
          <w:lang w:val="kk-KZ"/>
        </w:rPr>
        <w:t>Қазақстан Республикасы Ауыл шаруашылығы министрлігіне</w:t>
      </w:r>
      <w:r w:rsidRPr="005067D8">
        <w:rPr>
          <w:rFonts w:ascii="Arial" w:hAnsi="Arial" w:cs="Arial"/>
          <w:b/>
          <w:sz w:val="28"/>
          <w:szCs w:val="28"/>
          <w:lang w:val="kk-KZ"/>
        </w:rPr>
        <w:t>:</w:t>
      </w:r>
    </w:p>
    <w:p w14:paraId="24EE1E42" w14:textId="6BB2B2E6" w:rsidR="00AD726B" w:rsidRPr="005067D8" w:rsidRDefault="00380B64" w:rsidP="005067D8">
      <w:pPr>
        <w:ind w:firstLine="567"/>
        <w:jc w:val="both"/>
        <w:rPr>
          <w:rFonts w:ascii="Arial" w:hAnsi="Arial" w:cs="Arial"/>
          <w:bCs/>
          <w:sz w:val="28"/>
          <w:szCs w:val="28"/>
          <w:lang w:val="kk-KZ"/>
        </w:rPr>
      </w:pPr>
      <w:r w:rsidRPr="005067D8">
        <w:rPr>
          <w:rFonts w:ascii="Arial" w:hAnsi="Arial" w:cs="Arial"/>
          <w:b/>
          <w:sz w:val="28"/>
          <w:szCs w:val="28"/>
          <w:lang w:val="kk-KZ"/>
        </w:rPr>
        <w:t xml:space="preserve">2.1. </w:t>
      </w:r>
      <w:r w:rsidR="00AD726B" w:rsidRPr="005067D8">
        <w:rPr>
          <w:rFonts w:ascii="Arial" w:hAnsi="Arial" w:cs="Arial"/>
          <w:bCs/>
          <w:sz w:val="28"/>
          <w:szCs w:val="28"/>
          <w:lang w:val="kk-KZ"/>
        </w:rPr>
        <w:t>Жиі жүйелік іркілістерге, жануарларды тіркеу және есептен шығару жөніндегі алгоритмдердің жетілмегендігіне, дұрыс жұмыс істемеуіне және т.б. байланысты ауыл шаруашылығы жануарларын бірдейлендіру жөніндегі қолданыстағы ақпараттық жүйені жетілдіру.</w:t>
      </w:r>
    </w:p>
    <w:p w14:paraId="464ACAFE" w14:textId="715354EE" w:rsidR="0032309E" w:rsidRPr="005067D8" w:rsidRDefault="0032309E" w:rsidP="005067D8">
      <w:pPr>
        <w:ind w:firstLine="567"/>
        <w:jc w:val="both"/>
        <w:rPr>
          <w:rFonts w:ascii="Arial" w:hAnsi="Arial" w:cs="Arial"/>
          <w:sz w:val="28"/>
          <w:szCs w:val="28"/>
          <w:lang w:val="kk-KZ"/>
        </w:rPr>
      </w:pPr>
      <w:r w:rsidRPr="005067D8">
        <w:rPr>
          <w:rFonts w:ascii="Arial" w:hAnsi="Arial" w:cs="Arial"/>
          <w:b/>
          <w:sz w:val="28"/>
          <w:szCs w:val="28"/>
          <w:lang w:val="kk-KZ"/>
        </w:rPr>
        <w:lastRenderedPageBreak/>
        <w:t>2.2.</w:t>
      </w:r>
      <w:r w:rsidR="001153A2" w:rsidRPr="005067D8">
        <w:rPr>
          <w:rFonts w:ascii="Arial" w:hAnsi="Arial" w:cs="Arial"/>
          <w:b/>
          <w:sz w:val="28"/>
          <w:szCs w:val="28"/>
          <w:lang w:val="kk-KZ"/>
        </w:rPr>
        <w:t xml:space="preserve"> </w:t>
      </w:r>
      <w:r w:rsidR="001153A2" w:rsidRPr="005067D8">
        <w:rPr>
          <w:rFonts w:ascii="Arial" w:hAnsi="Arial" w:cs="Arial"/>
          <w:bCs/>
          <w:sz w:val="28"/>
          <w:szCs w:val="28"/>
          <w:lang w:val="kk-KZ"/>
        </w:rPr>
        <w:t>Функциялық талдау және инфрақұрылымдық қамтамасыз ету бөлігінде ветеринария және фитосанитария саласындағы ақпараттық жүйелерге аудит жүргізу. Процестердің мониторингін толық қамтуды қамтамасыз ету. Пайдаланушыларға ыңғайлы болу үшін ақпараттық жүйелердің офлайн режимінде жұмыс істеу мүмкіндігін қарастыру (интернетке қол жетімділік болмаған жағдайда).</w:t>
      </w:r>
      <w:r w:rsidR="001153A2" w:rsidRPr="005067D8">
        <w:rPr>
          <w:rFonts w:ascii="Arial" w:hAnsi="Arial" w:cs="Arial"/>
          <w:b/>
          <w:sz w:val="28"/>
          <w:szCs w:val="28"/>
          <w:lang w:val="kk-KZ"/>
        </w:rPr>
        <w:t xml:space="preserve"> </w:t>
      </w:r>
    </w:p>
    <w:p w14:paraId="3E5A3D0D" w14:textId="1D2D649F" w:rsidR="0032309E" w:rsidRPr="005067D8" w:rsidRDefault="0032309E" w:rsidP="005067D8">
      <w:pPr>
        <w:pStyle w:val="ac"/>
        <w:ind w:left="0" w:firstLine="567"/>
        <w:jc w:val="both"/>
        <w:rPr>
          <w:rFonts w:ascii="Arial" w:hAnsi="Arial" w:cs="Arial"/>
          <w:sz w:val="28"/>
          <w:szCs w:val="28"/>
          <w:lang w:val="kk-KZ"/>
        </w:rPr>
      </w:pPr>
      <w:r w:rsidRPr="005067D8">
        <w:rPr>
          <w:rFonts w:ascii="Arial" w:hAnsi="Arial" w:cs="Arial"/>
          <w:b/>
          <w:sz w:val="28"/>
          <w:szCs w:val="28"/>
          <w:lang w:val="kk-KZ"/>
        </w:rPr>
        <w:t>2.3.</w:t>
      </w:r>
      <w:r w:rsidR="001153A2" w:rsidRPr="005067D8">
        <w:rPr>
          <w:rFonts w:ascii="Arial" w:hAnsi="Arial" w:cs="Arial"/>
          <w:sz w:val="28"/>
          <w:szCs w:val="28"/>
          <w:lang w:val="kk-KZ"/>
        </w:rPr>
        <w:t xml:space="preserve"> Ветеринариялық препараттар, вакциналар және өсімдіктерді қорғау құралдарын сатып алу, есепке алу және пайдалануды есепке алу мен есептіліктің автоматтандырылған жүйесін пысықтау. </w:t>
      </w:r>
    </w:p>
    <w:p w14:paraId="26E50034" w14:textId="5043E1EF" w:rsidR="002C42D7" w:rsidRPr="005067D8" w:rsidRDefault="002C42D7" w:rsidP="005067D8">
      <w:pPr>
        <w:ind w:firstLine="567"/>
        <w:jc w:val="both"/>
        <w:rPr>
          <w:rFonts w:ascii="Arial" w:hAnsi="Arial" w:cs="Arial"/>
          <w:sz w:val="28"/>
          <w:szCs w:val="28"/>
          <w:lang w:val="kk-KZ"/>
        </w:rPr>
      </w:pPr>
      <w:r w:rsidRPr="005067D8">
        <w:rPr>
          <w:rFonts w:ascii="Arial" w:hAnsi="Arial" w:cs="Arial"/>
          <w:b/>
          <w:sz w:val="28"/>
          <w:szCs w:val="28"/>
          <w:lang w:val="kk-KZ"/>
        </w:rPr>
        <w:t>2.</w:t>
      </w:r>
      <w:r w:rsidR="00BF1DE1" w:rsidRPr="005067D8">
        <w:rPr>
          <w:rFonts w:ascii="Arial" w:hAnsi="Arial" w:cs="Arial"/>
          <w:b/>
          <w:sz w:val="28"/>
          <w:szCs w:val="28"/>
          <w:lang w:val="kk-KZ"/>
        </w:rPr>
        <w:t>4</w:t>
      </w:r>
      <w:r w:rsidRPr="005067D8">
        <w:rPr>
          <w:rFonts w:ascii="Arial" w:hAnsi="Arial" w:cs="Arial"/>
          <w:b/>
          <w:sz w:val="28"/>
          <w:szCs w:val="28"/>
          <w:lang w:val="kk-KZ"/>
        </w:rPr>
        <w:t xml:space="preserve">. </w:t>
      </w:r>
      <w:r w:rsidR="001153A2" w:rsidRPr="005067D8">
        <w:rPr>
          <w:rFonts w:ascii="Arial" w:hAnsi="Arial" w:cs="Arial"/>
          <w:bCs/>
          <w:sz w:val="28"/>
          <w:szCs w:val="28"/>
          <w:lang w:val="kk-KZ"/>
        </w:rPr>
        <w:t>Пайдаланушылар, соның ішінде ауыл шаруашылығы тауар өндірушілері үшін ветеринария және фитосанитария саласындағы ақпараттық жүйелерді қолдану бойынша тұрақты негізде оқу семинарларын өткізу.</w:t>
      </w:r>
      <w:r w:rsidR="001153A2" w:rsidRPr="005067D8">
        <w:rPr>
          <w:rFonts w:ascii="Arial" w:hAnsi="Arial" w:cs="Arial"/>
          <w:b/>
          <w:sz w:val="28"/>
          <w:szCs w:val="28"/>
          <w:lang w:val="kk-KZ"/>
        </w:rPr>
        <w:t xml:space="preserve"> </w:t>
      </w:r>
    </w:p>
    <w:p w14:paraId="4A93421F" w14:textId="37A6070A" w:rsidR="001153A2" w:rsidRPr="005067D8" w:rsidRDefault="00252B6D" w:rsidP="005067D8">
      <w:pPr>
        <w:ind w:firstLine="567"/>
        <w:jc w:val="both"/>
        <w:rPr>
          <w:rFonts w:ascii="Arial" w:hAnsi="Arial" w:cs="Arial"/>
          <w:b/>
          <w:sz w:val="28"/>
          <w:szCs w:val="28"/>
          <w:lang w:val="kk-KZ"/>
        </w:rPr>
      </w:pPr>
      <w:r w:rsidRPr="005067D8">
        <w:rPr>
          <w:rFonts w:ascii="Arial" w:hAnsi="Arial" w:cs="Arial"/>
          <w:b/>
          <w:sz w:val="28"/>
          <w:szCs w:val="28"/>
          <w:lang w:val="kk-KZ"/>
        </w:rPr>
        <w:t>2.</w:t>
      </w:r>
      <w:r w:rsidR="00BF1DE1" w:rsidRPr="005067D8">
        <w:rPr>
          <w:rFonts w:ascii="Arial" w:hAnsi="Arial" w:cs="Arial"/>
          <w:b/>
          <w:sz w:val="28"/>
          <w:szCs w:val="28"/>
          <w:lang w:val="kk-KZ"/>
        </w:rPr>
        <w:t>5</w:t>
      </w:r>
      <w:r w:rsidRPr="005067D8">
        <w:rPr>
          <w:rFonts w:ascii="Arial" w:hAnsi="Arial" w:cs="Arial"/>
          <w:b/>
          <w:sz w:val="28"/>
          <w:szCs w:val="28"/>
          <w:lang w:val="kk-KZ"/>
        </w:rPr>
        <w:t xml:space="preserve">. </w:t>
      </w:r>
      <w:r w:rsidR="001153A2" w:rsidRPr="005067D8">
        <w:rPr>
          <w:rFonts w:ascii="Arial" w:hAnsi="Arial" w:cs="Arial"/>
          <w:bCs/>
          <w:sz w:val="28"/>
          <w:szCs w:val="28"/>
          <w:lang w:val="kk-KZ"/>
        </w:rPr>
        <w:t>Фитосанитариялық қызмет жүйесінде есепке алу, есептілік, іс-шараларды өткізу, мониторинг жүргізудің ақпараттық платформасын әзірлеу және енгізуді жеделдету.</w:t>
      </w:r>
    </w:p>
    <w:p w14:paraId="1A63676A" w14:textId="181EC6BC" w:rsidR="00252B6D" w:rsidRPr="005067D8" w:rsidRDefault="00252B6D" w:rsidP="005067D8">
      <w:pPr>
        <w:ind w:firstLine="567"/>
        <w:jc w:val="both"/>
        <w:rPr>
          <w:rFonts w:ascii="Arial" w:hAnsi="Arial" w:cs="Arial"/>
          <w:sz w:val="28"/>
          <w:szCs w:val="28"/>
          <w:lang w:val="kk-KZ"/>
        </w:rPr>
      </w:pPr>
      <w:r w:rsidRPr="005067D8">
        <w:rPr>
          <w:rFonts w:ascii="Arial" w:hAnsi="Arial" w:cs="Arial"/>
          <w:b/>
          <w:sz w:val="28"/>
          <w:szCs w:val="28"/>
          <w:lang w:val="kk-KZ"/>
        </w:rPr>
        <w:t>2.</w:t>
      </w:r>
      <w:r w:rsidR="00BF1DE1" w:rsidRPr="005067D8">
        <w:rPr>
          <w:rFonts w:ascii="Arial" w:hAnsi="Arial" w:cs="Arial"/>
          <w:b/>
          <w:sz w:val="28"/>
          <w:szCs w:val="28"/>
          <w:lang w:val="kk-KZ"/>
        </w:rPr>
        <w:t>6</w:t>
      </w:r>
      <w:r w:rsidRPr="005067D8">
        <w:rPr>
          <w:rFonts w:ascii="Arial" w:hAnsi="Arial" w:cs="Arial"/>
          <w:b/>
          <w:sz w:val="28"/>
          <w:szCs w:val="28"/>
          <w:lang w:val="kk-KZ"/>
        </w:rPr>
        <w:t>.</w:t>
      </w:r>
      <w:r w:rsidR="00C40424" w:rsidRPr="005067D8">
        <w:rPr>
          <w:rFonts w:ascii="Arial" w:hAnsi="Arial" w:cs="Arial"/>
          <w:sz w:val="28"/>
          <w:szCs w:val="28"/>
          <w:lang w:val="kk-KZ"/>
        </w:rPr>
        <w:t xml:space="preserve"> Ветеринариялық және фитосанитариялық қауіпсіздікті қамтамасыз ету саласындағы </w:t>
      </w:r>
      <w:r w:rsidR="00944EB2" w:rsidRPr="005067D8">
        <w:rPr>
          <w:rFonts w:ascii="Arial" w:hAnsi="Arial" w:cs="Arial"/>
          <w:sz w:val="28"/>
          <w:szCs w:val="28"/>
          <w:lang w:val="kk-KZ"/>
        </w:rPr>
        <w:t xml:space="preserve">қауіп-қатерлерді </w:t>
      </w:r>
      <w:r w:rsidR="00C40424" w:rsidRPr="005067D8">
        <w:rPr>
          <w:rFonts w:ascii="Arial" w:hAnsi="Arial" w:cs="Arial"/>
          <w:sz w:val="28"/>
          <w:szCs w:val="28"/>
          <w:lang w:val="kk-KZ"/>
        </w:rPr>
        <w:t xml:space="preserve">талдау бойынша </w:t>
      </w:r>
      <w:r w:rsidR="00944EB2" w:rsidRPr="005067D8">
        <w:rPr>
          <w:rFonts w:ascii="Arial" w:hAnsi="Arial" w:cs="Arial"/>
          <w:sz w:val="28"/>
          <w:szCs w:val="28"/>
          <w:lang w:val="kk-KZ"/>
        </w:rPr>
        <w:t xml:space="preserve">салалық </w:t>
      </w:r>
      <w:r w:rsidR="00C40424" w:rsidRPr="005067D8">
        <w:rPr>
          <w:rFonts w:ascii="Arial" w:hAnsi="Arial" w:cs="Arial"/>
          <w:sz w:val="28"/>
          <w:szCs w:val="28"/>
          <w:lang w:val="kk-KZ"/>
        </w:rPr>
        <w:t>ғылыми-зерттеу институттарының құрамында жекелеген бөлімшелер құру мүмкіндігін қарастыру.</w:t>
      </w:r>
      <w:r w:rsidR="00944EB2" w:rsidRPr="005067D8">
        <w:rPr>
          <w:rFonts w:ascii="Arial" w:hAnsi="Arial" w:cs="Arial"/>
          <w:sz w:val="28"/>
          <w:szCs w:val="28"/>
          <w:lang w:val="kk-KZ"/>
        </w:rPr>
        <w:t xml:space="preserve"> </w:t>
      </w:r>
    </w:p>
    <w:p w14:paraId="72830434" w14:textId="1F7B9CCC" w:rsidR="00261188" w:rsidRPr="005067D8" w:rsidRDefault="00692AB9" w:rsidP="005067D8">
      <w:pPr>
        <w:ind w:firstLine="567"/>
        <w:jc w:val="both"/>
        <w:rPr>
          <w:rFonts w:ascii="Arial" w:hAnsi="Arial" w:cs="Arial"/>
          <w:sz w:val="28"/>
          <w:szCs w:val="28"/>
          <w:lang w:val="kk-KZ"/>
        </w:rPr>
      </w:pPr>
      <w:r w:rsidRPr="005067D8">
        <w:rPr>
          <w:rFonts w:ascii="Arial" w:hAnsi="Arial" w:cs="Arial"/>
          <w:b/>
          <w:sz w:val="28"/>
          <w:szCs w:val="28"/>
          <w:lang w:val="kk-KZ"/>
        </w:rPr>
        <w:t>2.</w:t>
      </w:r>
      <w:r w:rsidR="00BF1DE1" w:rsidRPr="005067D8">
        <w:rPr>
          <w:rFonts w:ascii="Arial" w:hAnsi="Arial" w:cs="Arial"/>
          <w:b/>
          <w:sz w:val="28"/>
          <w:szCs w:val="28"/>
          <w:lang w:val="kk-KZ"/>
        </w:rPr>
        <w:t>7</w:t>
      </w:r>
      <w:r w:rsidRPr="005067D8">
        <w:rPr>
          <w:rFonts w:ascii="Arial" w:hAnsi="Arial" w:cs="Arial"/>
          <w:b/>
          <w:sz w:val="28"/>
          <w:szCs w:val="28"/>
          <w:lang w:val="kk-KZ"/>
        </w:rPr>
        <w:t>.</w:t>
      </w:r>
      <w:r w:rsidRPr="005067D8">
        <w:rPr>
          <w:rFonts w:ascii="Arial" w:hAnsi="Arial" w:cs="Arial"/>
          <w:sz w:val="28"/>
          <w:szCs w:val="28"/>
          <w:lang w:val="kk-KZ"/>
        </w:rPr>
        <w:t xml:space="preserve"> </w:t>
      </w:r>
      <w:r w:rsidR="00944EB2" w:rsidRPr="005067D8">
        <w:rPr>
          <w:rFonts w:ascii="Arial" w:hAnsi="Arial" w:cs="Arial"/>
          <w:sz w:val="28"/>
          <w:szCs w:val="28"/>
          <w:lang w:val="kk-KZ"/>
        </w:rPr>
        <w:t xml:space="preserve">Сертификаттардың талаптарын басымдыққа ие елдермен (ҚХР, Түркия) келісу арқылы ауыл шаруашылығы өнімдерін өткізу нарықтарын кеңейту бойынша жұмыс алгоритмін әзірлеу. </w:t>
      </w:r>
    </w:p>
    <w:p w14:paraId="2462D2E2" w14:textId="31604A70" w:rsidR="00944EB2" w:rsidRPr="005067D8" w:rsidRDefault="00692AB9" w:rsidP="005067D8">
      <w:pPr>
        <w:pStyle w:val="ac"/>
        <w:ind w:left="0" w:firstLine="567"/>
        <w:jc w:val="both"/>
        <w:rPr>
          <w:rFonts w:ascii="Arial" w:hAnsi="Arial" w:cs="Arial"/>
          <w:sz w:val="28"/>
          <w:szCs w:val="28"/>
          <w:lang w:val="kk-KZ"/>
        </w:rPr>
      </w:pPr>
      <w:r w:rsidRPr="005067D8">
        <w:rPr>
          <w:rFonts w:ascii="Arial" w:hAnsi="Arial" w:cs="Arial"/>
          <w:b/>
          <w:sz w:val="28"/>
          <w:szCs w:val="28"/>
          <w:lang w:val="kk-KZ"/>
        </w:rPr>
        <w:t>2.</w:t>
      </w:r>
      <w:r w:rsidR="00BF1DE1" w:rsidRPr="005067D8">
        <w:rPr>
          <w:rFonts w:ascii="Arial" w:hAnsi="Arial" w:cs="Arial"/>
          <w:b/>
          <w:sz w:val="28"/>
          <w:szCs w:val="28"/>
          <w:lang w:val="kk-KZ"/>
        </w:rPr>
        <w:t>8</w:t>
      </w:r>
      <w:r w:rsidRPr="005067D8">
        <w:rPr>
          <w:rFonts w:ascii="Arial" w:hAnsi="Arial" w:cs="Arial"/>
          <w:b/>
          <w:sz w:val="28"/>
          <w:szCs w:val="28"/>
          <w:lang w:val="kk-KZ"/>
        </w:rPr>
        <w:t>.</w:t>
      </w:r>
      <w:r w:rsidRPr="005067D8">
        <w:rPr>
          <w:rFonts w:ascii="Arial" w:hAnsi="Arial" w:cs="Arial"/>
          <w:sz w:val="28"/>
          <w:szCs w:val="28"/>
          <w:lang w:val="kk-KZ"/>
        </w:rPr>
        <w:t xml:space="preserve"> </w:t>
      </w:r>
      <w:r w:rsidR="00944EB2" w:rsidRPr="005067D8">
        <w:rPr>
          <w:rFonts w:ascii="Arial" w:hAnsi="Arial" w:cs="Arial"/>
          <w:sz w:val="28"/>
          <w:szCs w:val="28"/>
          <w:lang w:val="kk-KZ"/>
        </w:rPr>
        <w:t>Эпизоотиялық және фитосанитариялық мониторинг бойынша, әсіресе шекара маңындағы өңірлерде қауіп-қатерді басқару жүйесінің әдіснамасын әзірлеу.</w:t>
      </w:r>
    </w:p>
    <w:p w14:paraId="2442281C" w14:textId="46279665" w:rsidR="00261188" w:rsidRPr="005067D8" w:rsidRDefault="00692AB9" w:rsidP="005067D8">
      <w:pPr>
        <w:ind w:firstLine="567"/>
        <w:jc w:val="both"/>
        <w:rPr>
          <w:rFonts w:ascii="Arial" w:hAnsi="Arial" w:cs="Arial"/>
          <w:sz w:val="28"/>
          <w:szCs w:val="28"/>
          <w:lang w:val="kk-KZ"/>
        </w:rPr>
      </w:pPr>
      <w:r w:rsidRPr="005067D8">
        <w:rPr>
          <w:rFonts w:ascii="Arial" w:hAnsi="Arial" w:cs="Arial"/>
          <w:b/>
          <w:sz w:val="28"/>
          <w:szCs w:val="28"/>
          <w:lang w:val="kk-KZ"/>
        </w:rPr>
        <w:t>2.</w:t>
      </w:r>
      <w:r w:rsidR="00787245" w:rsidRPr="005067D8">
        <w:rPr>
          <w:rFonts w:ascii="Arial" w:hAnsi="Arial" w:cs="Arial"/>
          <w:b/>
          <w:sz w:val="28"/>
          <w:szCs w:val="28"/>
          <w:lang w:val="kk-KZ"/>
        </w:rPr>
        <w:t>9</w:t>
      </w:r>
      <w:r w:rsidRPr="005067D8">
        <w:rPr>
          <w:rFonts w:ascii="Arial" w:hAnsi="Arial" w:cs="Arial"/>
          <w:b/>
          <w:sz w:val="28"/>
          <w:szCs w:val="28"/>
          <w:lang w:val="kk-KZ"/>
        </w:rPr>
        <w:t xml:space="preserve">. </w:t>
      </w:r>
      <w:r w:rsidR="00944EB2" w:rsidRPr="005067D8">
        <w:rPr>
          <w:rFonts w:ascii="Arial" w:hAnsi="Arial" w:cs="Arial"/>
          <w:bCs/>
          <w:sz w:val="28"/>
          <w:szCs w:val="28"/>
          <w:lang w:val="kk-KZ"/>
        </w:rPr>
        <w:t xml:space="preserve">Ветеринариялық және фитосанитариялық қауіпсіздік саласындағы мамандардың қажеттілігінің теңгеріміне толық талдау жүргізу. Бұл жұмысты жүргізу үшін салалық университеттер, бизнес сарапшыларының қатысуымен министр деңгейінде арнайы жұмыс тобын құру.  </w:t>
      </w:r>
    </w:p>
    <w:p w14:paraId="1909791D" w14:textId="74F70B8A" w:rsidR="00095D29" w:rsidRPr="005067D8" w:rsidRDefault="00692AB9" w:rsidP="005067D8">
      <w:pPr>
        <w:ind w:firstLine="567"/>
        <w:jc w:val="both"/>
        <w:rPr>
          <w:rFonts w:ascii="Arial" w:hAnsi="Arial" w:cs="Arial"/>
          <w:sz w:val="28"/>
          <w:szCs w:val="28"/>
          <w:lang w:val="kk-KZ"/>
        </w:rPr>
      </w:pPr>
      <w:r w:rsidRPr="005067D8">
        <w:rPr>
          <w:rFonts w:ascii="Arial" w:hAnsi="Arial" w:cs="Arial"/>
          <w:b/>
          <w:bCs/>
          <w:sz w:val="28"/>
          <w:szCs w:val="28"/>
          <w:lang w:val="kk-KZ"/>
        </w:rPr>
        <w:t>2.</w:t>
      </w:r>
      <w:r w:rsidR="00BF1DE1" w:rsidRPr="005067D8">
        <w:rPr>
          <w:rFonts w:ascii="Arial" w:hAnsi="Arial" w:cs="Arial"/>
          <w:b/>
          <w:bCs/>
          <w:sz w:val="28"/>
          <w:szCs w:val="28"/>
          <w:lang w:val="kk-KZ"/>
        </w:rPr>
        <w:t>1</w:t>
      </w:r>
      <w:r w:rsidR="00787245" w:rsidRPr="005067D8">
        <w:rPr>
          <w:rFonts w:ascii="Arial" w:hAnsi="Arial" w:cs="Arial"/>
          <w:b/>
          <w:bCs/>
          <w:sz w:val="28"/>
          <w:szCs w:val="28"/>
          <w:lang w:val="kk-KZ"/>
        </w:rPr>
        <w:t>0</w:t>
      </w:r>
      <w:r w:rsidRPr="005067D8">
        <w:rPr>
          <w:rFonts w:ascii="Arial" w:hAnsi="Arial" w:cs="Arial"/>
          <w:b/>
          <w:bCs/>
          <w:sz w:val="28"/>
          <w:szCs w:val="28"/>
          <w:lang w:val="kk-KZ"/>
        </w:rPr>
        <w:t>.</w:t>
      </w:r>
      <w:r w:rsidR="005A2B4A" w:rsidRPr="005067D8">
        <w:rPr>
          <w:rFonts w:ascii="Arial" w:hAnsi="Arial" w:cs="Arial"/>
          <w:sz w:val="28"/>
          <w:szCs w:val="28"/>
          <w:lang w:val="kk-KZ"/>
        </w:rPr>
        <w:t xml:space="preserve"> </w:t>
      </w:r>
      <w:r w:rsidR="00944EB2" w:rsidRPr="005067D8">
        <w:rPr>
          <w:rFonts w:ascii="Arial" w:hAnsi="Arial" w:cs="Arial"/>
          <w:sz w:val="28"/>
          <w:szCs w:val="28"/>
          <w:lang w:val="kk-KZ"/>
        </w:rPr>
        <w:t>Шағын фермерлік шаруашылықтар үшін өсімдіктер мен жануарлар ауруларын емдеу жөніндегі әдістемелік құралдар мен нұсқаулықтарды әзірлеу, соның ішінде жетекші ғылыми-зерттеу институттары және ЖОО-мен бірлесіп нұсқаулықтардың электрон форматын әзірлеу жөнінде шаралар қабылдау.</w:t>
      </w:r>
      <w:r w:rsidR="00E451D0" w:rsidRPr="005067D8">
        <w:rPr>
          <w:rFonts w:ascii="Arial" w:hAnsi="Arial" w:cs="Arial"/>
          <w:sz w:val="28"/>
          <w:szCs w:val="28"/>
          <w:lang w:val="kk-KZ"/>
        </w:rPr>
        <w:t xml:space="preserve"> </w:t>
      </w:r>
    </w:p>
    <w:p w14:paraId="7AC6BACD" w14:textId="1DDC2406" w:rsidR="00E451D0" w:rsidRPr="005067D8" w:rsidRDefault="00BF1DE1" w:rsidP="005067D8">
      <w:pPr>
        <w:ind w:firstLine="567"/>
        <w:jc w:val="both"/>
        <w:rPr>
          <w:rFonts w:ascii="Arial" w:hAnsi="Arial" w:cs="Arial"/>
          <w:bCs/>
          <w:sz w:val="28"/>
          <w:szCs w:val="28"/>
          <w:lang w:val="kk-KZ"/>
        </w:rPr>
      </w:pPr>
      <w:r w:rsidRPr="005067D8">
        <w:rPr>
          <w:rFonts w:ascii="Arial" w:hAnsi="Arial" w:cs="Arial"/>
          <w:b/>
          <w:bCs/>
          <w:sz w:val="28"/>
          <w:szCs w:val="28"/>
          <w:lang w:val="kk-KZ"/>
        </w:rPr>
        <w:t>2.1</w:t>
      </w:r>
      <w:r w:rsidR="00787245" w:rsidRPr="005067D8">
        <w:rPr>
          <w:rFonts w:ascii="Arial" w:hAnsi="Arial" w:cs="Arial"/>
          <w:b/>
          <w:bCs/>
          <w:sz w:val="28"/>
          <w:szCs w:val="28"/>
          <w:lang w:val="kk-KZ"/>
        </w:rPr>
        <w:t>1</w:t>
      </w:r>
      <w:r w:rsidR="00692AB9" w:rsidRPr="005067D8">
        <w:rPr>
          <w:rFonts w:ascii="Arial" w:hAnsi="Arial" w:cs="Arial"/>
          <w:b/>
          <w:bCs/>
          <w:sz w:val="28"/>
          <w:szCs w:val="28"/>
          <w:lang w:val="kk-KZ"/>
        </w:rPr>
        <w:t>.</w:t>
      </w:r>
      <w:r w:rsidR="00692AB9" w:rsidRPr="005067D8">
        <w:rPr>
          <w:rFonts w:ascii="Arial" w:hAnsi="Arial" w:cs="Arial"/>
          <w:bCs/>
          <w:sz w:val="28"/>
          <w:szCs w:val="28"/>
          <w:lang w:val="kk-KZ"/>
        </w:rPr>
        <w:t xml:space="preserve"> </w:t>
      </w:r>
      <w:bookmarkStart w:id="0" w:name="__DdeLink__320_57214317"/>
      <w:r w:rsidR="00E451D0" w:rsidRPr="005067D8">
        <w:rPr>
          <w:rFonts w:ascii="Arial" w:hAnsi="Arial" w:cs="Arial"/>
          <w:bCs/>
          <w:sz w:val="28"/>
          <w:szCs w:val="28"/>
          <w:lang w:val="kk-KZ"/>
        </w:rPr>
        <w:t>Егістіктерді өңдеу бойынша орындаушылардың жұмысын бақылау, жәндіктің таралу ошақтарының мониторингі бойынша жүйелі жұмыс құру жолымен шегірткеге қарсы күресті қамтамасыз ету жөніндегі жұмысты күшейту.</w:t>
      </w:r>
    </w:p>
    <w:bookmarkEnd w:id="0"/>
    <w:p w14:paraId="4CFD4872" w14:textId="5D4E95CD" w:rsidR="0086158E" w:rsidRPr="005067D8" w:rsidRDefault="0086158E" w:rsidP="005067D8">
      <w:pPr>
        <w:ind w:firstLine="567"/>
        <w:jc w:val="both"/>
        <w:rPr>
          <w:rFonts w:ascii="Arial" w:hAnsi="Arial" w:cs="Arial"/>
          <w:sz w:val="28"/>
          <w:szCs w:val="28"/>
          <w:lang w:val="kk-KZ"/>
        </w:rPr>
      </w:pPr>
      <w:r w:rsidRPr="005067D8">
        <w:rPr>
          <w:rFonts w:ascii="Arial" w:hAnsi="Arial" w:cs="Arial"/>
          <w:bCs/>
          <w:sz w:val="28"/>
          <w:szCs w:val="28"/>
          <w:lang w:val="kk-KZ"/>
        </w:rPr>
        <w:t xml:space="preserve"> </w:t>
      </w:r>
      <w:r w:rsidR="00BF1DE1" w:rsidRPr="005067D8">
        <w:rPr>
          <w:rFonts w:ascii="Arial" w:hAnsi="Arial" w:cs="Arial"/>
          <w:b/>
          <w:sz w:val="28"/>
          <w:szCs w:val="28"/>
          <w:lang w:val="kk-KZ"/>
        </w:rPr>
        <w:t>2.1</w:t>
      </w:r>
      <w:r w:rsidR="00787245" w:rsidRPr="005067D8">
        <w:rPr>
          <w:rFonts w:ascii="Arial" w:hAnsi="Arial" w:cs="Arial"/>
          <w:b/>
          <w:sz w:val="28"/>
          <w:szCs w:val="28"/>
          <w:lang w:val="kk-KZ"/>
        </w:rPr>
        <w:t>2</w:t>
      </w:r>
      <w:r w:rsidR="00692AB9" w:rsidRPr="005067D8">
        <w:rPr>
          <w:rFonts w:ascii="Arial" w:hAnsi="Arial" w:cs="Arial"/>
          <w:b/>
          <w:sz w:val="28"/>
          <w:szCs w:val="28"/>
          <w:lang w:val="kk-KZ"/>
        </w:rPr>
        <w:t>.</w:t>
      </w:r>
      <w:r w:rsidR="00692AB9" w:rsidRPr="005067D8">
        <w:rPr>
          <w:rFonts w:ascii="Arial" w:hAnsi="Arial" w:cs="Arial"/>
          <w:sz w:val="28"/>
          <w:szCs w:val="28"/>
          <w:lang w:val="kk-KZ"/>
        </w:rPr>
        <w:t xml:space="preserve"> </w:t>
      </w:r>
      <w:r w:rsidRPr="005067D8">
        <w:rPr>
          <w:rFonts w:ascii="Arial" w:hAnsi="Arial" w:cs="Arial"/>
          <w:sz w:val="28"/>
          <w:szCs w:val="28"/>
          <w:lang w:val="kk-KZ"/>
        </w:rPr>
        <w:t>АӨК саласына маман дайындау, соның ішінде оларды құс шаруашылығы мен ихтиологиядағы ветеринариялық мамандарды дайындау процесіне тарту бойынша ірі ауыл шаруашылығы тауарын өндірушілер үшін мотивациялық шаралар әзірлеу.</w:t>
      </w:r>
    </w:p>
    <w:p w14:paraId="5173FEDD" w14:textId="67D38A72" w:rsidR="00261188" w:rsidRPr="005067D8" w:rsidRDefault="00692AB9" w:rsidP="005067D8">
      <w:pPr>
        <w:ind w:firstLine="567"/>
        <w:jc w:val="both"/>
        <w:rPr>
          <w:rFonts w:ascii="Arial" w:hAnsi="Arial" w:cs="Arial"/>
          <w:sz w:val="28"/>
          <w:szCs w:val="28"/>
          <w:lang w:val="kk-KZ"/>
        </w:rPr>
      </w:pPr>
      <w:r w:rsidRPr="005067D8">
        <w:rPr>
          <w:rFonts w:ascii="Arial" w:hAnsi="Arial" w:cs="Arial"/>
          <w:b/>
          <w:bCs/>
          <w:sz w:val="28"/>
          <w:szCs w:val="28"/>
          <w:lang w:val="kk-KZ"/>
        </w:rPr>
        <w:lastRenderedPageBreak/>
        <w:t>2.1</w:t>
      </w:r>
      <w:r w:rsidR="00787245" w:rsidRPr="005067D8">
        <w:rPr>
          <w:rFonts w:ascii="Arial" w:hAnsi="Arial" w:cs="Arial"/>
          <w:b/>
          <w:bCs/>
          <w:sz w:val="28"/>
          <w:szCs w:val="28"/>
          <w:lang w:val="kk-KZ"/>
        </w:rPr>
        <w:t>3</w:t>
      </w:r>
      <w:r w:rsidRPr="005067D8">
        <w:rPr>
          <w:rFonts w:ascii="Arial" w:hAnsi="Arial" w:cs="Arial"/>
          <w:b/>
          <w:bCs/>
          <w:sz w:val="28"/>
          <w:szCs w:val="28"/>
          <w:lang w:val="kk-KZ"/>
        </w:rPr>
        <w:t>.</w:t>
      </w:r>
      <w:r w:rsidRPr="005067D8">
        <w:rPr>
          <w:rFonts w:ascii="Arial" w:hAnsi="Arial" w:cs="Arial"/>
          <w:sz w:val="28"/>
          <w:szCs w:val="28"/>
          <w:lang w:val="kk-KZ"/>
        </w:rPr>
        <w:t xml:space="preserve"> </w:t>
      </w:r>
      <w:r w:rsidR="0086158E" w:rsidRPr="005067D8">
        <w:rPr>
          <w:rFonts w:ascii="Arial" w:hAnsi="Arial" w:cs="Arial"/>
          <w:sz w:val="28"/>
          <w:szCs w:val="28"/>
          <w:lang w:val="kk-KZ"/>
        </w:rPr>
        <w:t xml:space="preserve">Ресей Федерациясының тәжірибесін ескере отырып, ветеринар және карантиндік инспекторлардың қадағалау жүйесінде тіркелмеген жағдайда бақыланатын жүктерді, тіпті жұмыс регламенттеріне айыппұл төленген жағдайда да сол жүктерді ел аумағына әкелуге жол бермеу бөлігінде өзгерістер енгізу. </w:t>
      </w:r>
    </w:p>
    <w:p w14:paraId="7EDF38B1" w14:textId="0645E045" w:rsidR="0086158E" w:rsidRPr="005067D8" w:rsidRDefault="00BF1DE1" w:rsidP="005067D8">
      <w:pPr>
        <w:ind w:firstLine="567"/>
        <w:jc w:val="both"/>
        <w:rPr>
          <w:rFonts w:ascii="Arial" w:hAnsi="Arial" w:cs="Arial"/>
          <w:sz w:val="28"/>
          <w:szCs w:val="28"/>
          <w:lang w:val="kk-KZ"/>
        </w:rPr>
      </w:pPr>
      <w:r w:rsidRPr="005067D8">
        <w:rPr>
          <w:rFonts w:ascii="Arial" w:hAnsi="Arial" w:cs="Arial"/>
          <w:b/>
          <w:bCs/>
          <w:sz w:val="28"/>
          <w:szCs w:val="28"/>
          <w:lang w:val="kk-KZ"/>
        </w:rPr>
        <w:t>2.1</w:t>
      </w:r>
      <w:r w:rsidR="00787245" w:rsidRPr="005067D8">
        <w:rPr>
          <w:rFonts w:ascii="Arial" w:hAnsi="Arial" w:cs="Arial"/>
          <w:b/>
          <w:bCs/>
          <w:sz w:val="28"/>
          <w:szCs w:val="28"/>
          <w:lang w:val="kk-KZ"/>
        </w:rPr>
        <w:t>4</w:t>
      </w:r>
      <w:r w:rsidR="00692AB9" w:rsidRPr="005067D8">
        <w:rPr>
          <w:rFonts w:ascii="Arial" w:hAnsi="Arial" w:cs="Arial"/>
          <w:b/>
          <w:bCs/>
          <w:sz w:val="28"/>
          <w:szCs w:val="28"/>
          <w:lang w:val="kk-KZ"/>
        </w:rPr>
        <w:t>.</w:t>
      </w:r>
      <w:r w:rsidR="00692AB9" w:rsidRPr="005067D8">
        <w:rPr>
          <w:rFonts w:ascii="Arial" w:hAnsi="Arial" w:cs="Arial"/>
          <w:sz w:val="28"/>
          <w:szCs w:val="28"/>
          <w:lang w:val="kk-KZ"/>
        </w:rPr>
        <w:t xml:space="preserve"> </w:t>
      </w:r>
      <w:r w:rsidR="0086158E" w:rsidRPr="005067D8">
        <w:rPr>
          <w:rFonts w:ascii="Arial" w:hAnsi="Arial" w:cs="Arial"/>
          <w:sz w:val="28"/>
          <w:szCs w:val="28"/>
          <w:lang w:val="kk-KZ"/>
        </w:rPr>
        <w:t>Ауыл шаруашылығы тауарын өндірушілердің сұранысын ескере отырып, ветеринариялық және фитосанитариялық қауіпсіздік саласындағы ғылыми зерттеулер тақырыптарының тізбесін өзектендіру.</w:t>
      </w:r>
    </w:p>
    <w:p w14:paraId="7561C734" w14:textId="242ED534" w:rsidR="0086158E" w:rsidRPr="005067D8" w:rsidRDefault="00BF1DE1" w:rsidP="005067D8">
      <w:pPr>
        <w:ind w:firstLine="567"/>
        <w:jc w:val="both"/>
        <w:rPr>
          <w:rFonts w:ascii="Arial" w:hAnsi="Arial" w:cs="Arial"/>
          <w:sz w:val="28"/>
          <w:szCs w:val="28"/>
          <w:lang w:val="kk-KZ"/>
        </w:rPr>
      </w:pPr>
      <w:r w:rsidRPr="005067D8">
        <w:rPr>
          <w:rFonts w:ascii="Arial" w:hAnsi="Arial" w:cs="Arial"/>
          <w:b/>
          <w:bCs/>
          <w:sz w:val="28"/>
          <w:szCs w:val="28"/>
          <w:lang w:val="kk-KZ"/>
        </w:rPr>
        <w:t>2.1</w:t>
      </w:r>
      <w:r w:rsidR="00787245" w:rsidRPr="005067D8">
        <w:rPr>
          <w:rFonts w:ascii="Arial" w:hAnsi="Arial" w:cs="Arial"/>
          <w:b/>
          <w:bCs/>
          <w:sz w:val="28"/>
          <w:szCs w:val="28"/>
          <w:lang w:val="kk-KZ"/>
        </w:rPr>
        <w:t>5</w:t>
      </w:r>
      <w:r w:rsidR="00692AB9" w:rsidRPr="005067D8">
        <w:rPr>
          <w:rFonts w:ascii="Arial" w:hAnsi="Arial" w:cs="Arial"/>
          <w:b/>
          <w:bCs/>
          <w:sz w:val="28"/>
          <w:szCs w:val="28"/>
          <w:lang w:val="kk-KZ"/>
        </w:rPr>
        <w:t>.</w:t>
      </w:r>
      <w:r w:rsidR="00692AB9" w:rsidRPr="005067D8">
        <w:rPr>
          <w:rFonts w:ascii="Arial" w:hAnsi="Arial" w:cs="Arial"/>
          <w:sz w:val="28"/>
          <w:szCs w:val="28"/>
          <w:lang w:val="kk-KZ"/>
        </w:rPr>
        <w:t xml:space="preserve"> </w:t>
      </w:r>
      <w:r w:rsidR="0086158E" w:rsidRPr="005067D8">
        <w:rPr>
          <w:rFonts w:ascii="Arial" w:hAnsi="Arial" w:cs="Arial"/>
          <w:sz w:val="28"/>
          <w:szCs w:val="28"/>
          <w:lang w:val="kk-KZ"/>
        </w:rPr>
        <w:t>Жануарлар ауруларын диагностикалау, емдеу және алдын алудың заманауи әдістерін ескере отырып, жануарлар ауруларын емдеу стратегияларын қайта қарау.</w:t>
      </w:r>
    </w:p>
    <w:p w14:paraId="197E0DE4" w14:textId="062346AF" w:rsidR="0086158E" w:rsidRPr="005067D8" w:rsidRDefault="00BF1DE1" w:rsidP="005067D8">
      <w:pPr>
        <w:ind w:firstLine="567"/>
        <w:jc w:val="both"/>
        <w:rPr>
          <w:rFonts w:ascii="Arial" w:hAnsi="Arial" w:cs="Arial"/>
          <w:sz w:val="28"/>
          <w:szCs w:val="28"/>
          <w:lang w:val="kk-KZ"/>
        </w:rPr>
      </w:pPr>
      <w:r w:rsidRPr="005067D8">
        <w:rPr>
          <w:rFonts w:ascii="Arial" w:hAnsi="Arial" w:cs="Arial"/>
          <w:b/>
          <w:bCs/>
          <w:sz w:val="28"/>
          <w:szCs w:val="28"/>
          <w:lang w:val="kk-KZ"/>
        </w:rPr>
        <w:t>2.1</w:t>
      </w:r>
      <w:r w:rsidR="00787245" w:rsidRPr="005067D8">
        <w:rPr>
          <w:rFonts w:ascii="Arial" w:hAnsi="Arial" w:cs="Arial"/>
          <w:b/>
          <w:bCs/>
          <w:sz w:val="28"/>
          <w:szCs w:val="28"/>
          <w:lang w:val="kk-KZ"/>
        </w:rPr>
        <w:t>6</w:t>
      </w:r>
      <w:r w:rsidR="00692AB9" w:rsidRPr="005067D8">
        <w:rPr>
          <w:rFonts w:ascii="Arial" w:hAnsi="Arial" w:cs="Arial"/>
          <w:b/>
          <w:bCs/>
          <w:sz w:val="28"/>
          <w:szCs w:val="28"/>
          <w:lang w:val="kk-KZ"/>
        </w:rPr>
        <w:t>.</w:t>
      </w:r>
      <w:r w:rsidR="00692AB9" w:rsidRPr="005067D8">
        <w:rPr>
          <w:rFonts w:ascii="Arial" w:hAnsi="Arial" w:cs="Arial"/>
          <w:sz w:val="28"/>
          <w:szCs w:val="28"/>
          <w:lang w:val="kk-KZ"/>
        </w:rPr>
        <w:t xml:space="preserve"> </w:t>
      </w:r>
      <w:r w:rsidR="00AD726B" w:rsidRPr="005067D8">
        <w:rPr>
          <w:rFonts w:ascii="Arial" w:hAnsi="Arial" w:cs="Arial"/>
          <w:sz w:val="28"/>
          <w:szCs w:val="28"/>
          <w:lang w:val="kk-KZ"/>
        </w:rPr>
        <w:t>І</w:t>
      </w:r>
      <w:r w:rsidR="0086158E" w:rsidRPr="005067D8">
        <w:rPr>
          <w:rFonts w:ascii="Arial" w:hAnsi="Arial" w:cs="Arial"/>
          <w:sz w:val="28"/>
          <w:szCs w:val="28"/>
          <w:lang w:val="kk-KZ"/>
        </w:rPr>
        <w:t xml:space="preserve">рі қара малдың 3 айдан бастап іріктеу бойынша жас критерийлерін өзгерту арқылы бруцеллезге қарсы күрес стратегиясын қайта қарау. </w:t>
      </w:r>
    </w:p>
    <w:p w14:paraId="15EABF43" w14:textId="496EEB3C" w:rsidR="00787245" w:rsidRPr="005067D8" w:rsidRDefault="00BF1DE1" w:rsidP="005067D8">
      <w:pPr>
        <w:ind w:firstLine="567"/>
        <w:jc w:val="both"/>
        <w:rPr>
          <w:rFonts w:ascii="Arial" w:hAnsi="Arial" w:cs="Arial"/>
          <w:sz w:val="28"/>
          <w:szCs w:val="28"/>
          <w:lang w:val="kk-KZ"/>
        </w:rPr>
      </w:pPr>
      <w:r w:rsidRPr="005067D8">
        <w:rPr>
          <w:rFonts w:ascii="Arial" w:hAnsi="Arial" w:cs="Arial"/>
          <w:b/>
          <w:bCs/>
          <w:sz w:val="28"/>
          <w:szCs w:val="28"/>
          <w:lang w:val="kk-KZ"/>
        </w:rPr>
        <w:t>2.1</w:t>
      </w:r>
      <w:r w:rsidR="00787245" w:rsidRPr="005067D8">
        <w:rPr>
          <w:rFonts w:ascii="Arial" w:hAnsi="Arial" w:cs="Arial"/>
          <w:b/>
          <w:bCs/>
          <w:sz w:val="28"/>
          <w:szCs w:val="28"/>
          <w:lang w:val="kk-KZ"/>
        </w:rPr>
        <w:t>7</w:t>
      </w:r>
      <w:r w:rsidR="00692AB9" w:rsidRPr="005067D8">
        <w:rPr>
          <w:rFonts w:ascii="Arial" w:hAnsi="Arial" w:cs="Arial"/>
          <w:b/>
          <w:bCs/>
          <w:sz w:val="28"/>
          <w:szCs w:val="28"/>
          <w:lang w:val="kk-KZ"/>
        </w:rPr>
        <w:t>.</w:t>
      </w:r>
      <w:r w:rsidR="0086158E" w:rsidRPr="005067D8">
        <w:rPr>
          <w:rFonts w:ascii="Arial" w:hAnsi="Arial" w:cs="Arial"/>
          <w:sz w:val="28"/>
          <w:szCs w:val="28"/>
          <w:lang w:val="kk-KZ"/>
        </w:rPr>
        <w:t xml:space="preserve"> Қазақстан Республикасының агроөнеркәсіп кешенін дамытудың 2021-2030 жылдарға арналған тұжырымдамасына аграрлық ғылым мен жоғары білім беруді дамыту мәселелері енгізу. </w:t>
      </w:r>
    </w:p>
    <w:p w14:paraId="69B820E3" w14:textId="597CEE78" w:rsidR="0035225C" w:rsidRPr="005067D8" w:rsidRDefault="00BF1DE1" w:rsidP="005067D8">
      <w:pPr>
        <w:ind w:firstLine="567"/>
        <w:jc w:val="both"/>
        <w:rPr>
          <w:rFonts w:ascii="Arial" w:hAnsi="Arial" w:cs="Arial"/>
          <w:sz w:val="28"/>
          <w:szCs w:val="28"/>
          <w:lang w:val="kk-KZ"/>
        </w:rPr>
      </w:pPr>
      <w:r w:rsidRPr="005067D8">
        <w:rPr>
          <w:rFonts w:ascii="Arial" w:hAnsi="Arial" w:cs="Arial"/>
          <w:b/>
          <w:bCs/>
          <w:sz w:val="28"/>
          <w:szCs w:val="28"/>
          <w:lang w:val="kk-KZ"/>
        </w:rPr>
        <w:t>2.</w:t>
      </w:r>
      <w:r w:rsidR="00787245" w:rsidRPr="005067D8">
        <w:rPr>
          <w:rFonts w:ascii="Arial" w:hAnsi="Arial" w:cs="Arial"/>
          <w:b/>
          <w:bCs/>
          <w:sz w:val="28"/>
          <w:szCs w:val="28"/>
          <w:lang w:val="kk-KZ"/>
        </w:rPr>
        <w:t>18</w:t>
      </w:r>
      <w:r w:rsidR="00692AB9" w:rsidRPr="005067D8">
        <w:rPr>
          <w:rFonts w:ascii="Arial" w:hAnsi="Arial" w:cs="Arial"/>
          <w:b/>
          <w:bCs/>
          <w:sz w:val="28"/>
          <w:szCs w:val="28"/>
          <w:lang w:val="kk-KZ"/>
        </w:rPr>
        <w:t>.</w:t>
      </w:r>
      <w:r w:rsidR="00692AB9" w:rsidRPr="005067D8">
        <w:rPr>
          <w:rFonts w:ascii="Arial" w:hAnsi="Arial" w:cs="Arial"/>
          <w:sz w:val="28"/>
          <w:szCs w:val="28"/>
          <w:lang w:val="kk-KZ"/>
        </w:rPr>
        <w:t xml:space="preserve"> </w:t>
      </w:r>
      <w:r w:rsidR="0086158E" w:rsidRPr="005067D8">
        <w:rPr>
          <w:rFonts w:ascii="Arial" w:hAnsi="Arial" w:cs="Arial"/>
          <w:sz w:val="28"/>
          <w:szCs w:val="28"/>
          <w:lang w:val="kk-KZ"/>
        </w:rPr>
        <w:t xml:space="preserve">Ғылым және жоғары білім министрлігімен бірлесіп, «Өсімдік шаруашылығы» білім беру бағдарламаларының топтарын «Өсімдіктерді қорғау және карантин» деп қайта атау мәселесін пысықтау. </w:t>
      </w:r>
    </w:p>
    <w:p w14:paraId="57D2A378" w14:textId="35E05B46" w:rsidR="00E177F8" w:rsidRPr="005067D8" w:rsidRDefault="00692AB9" w:rsidP="005067D8">
      <w:pPr>
        <w:ind w:firstLine="567"/>
        <w:jc w:val="both"/>
        <w:rPr>
          <w:rFonts w:ascii="Arial" w:hAnsi="Arial" w:cs="Arial"/>
          <w:sz w:val="28"/>
          <w:szCs w:val="28"/>
          <w:lang w:val="kk-KZ"/>
        </w:rPr>
      </w:pPr>
      <w:r w:rsidRPr="005067D8">
        <w:rPr>
          <w:rFonts w:ascii="Arial" w:hAnsi="Arial" w:cs="Arial"/>
          <w:b/>
          <w:bCs/>
          <w:sz w:val="28"/>
          <w:szCs w:val="28"/>
          <w:lang w:val="kk-KZ"/>
        </w:rPr>
        <w:t>2.</w:t>
      </w:r>
      <w:r w:rsidR="00787245" w:rsidRPr="005067D8">
        <w:rPr>
          <w:rFonts w:ascii="Arial" w:hAnsi="Arial" w:cs="Arial"/>
          <w:b/>
          <w:bCs/>
          <w:sz w:val="28"/>
          <w:szCs w:val="28"/>
          <w:lang w:val="kk-KZ"/>
        </w:rPr>
        <w:t>19</w:t>
      </w:r>
      <w:r w:rsidRPr="005067D8">
        <w:rPr>
          <w:rFonts w:ascii="Arial" w:hAnsi="Arial" w:cs="Arial"/>
          <w:b/>
          <w:bCs/>
          <w:sz w:val="28"/>
          <w:szCs w:val="28"/>
          <w:lang w:val="kk-KZ"/>
        </w:rPr>
        <w:t>.</w:t>
      </w:r>
      <w:r w:rsidRPr="005067D8">
        <w:rPr>
          <w:rFonts w:ascii="Arial" w:hAnsi="Arial" w:cs="Arial"/>
          <w:sz w:val="28"/>
          <w:szCs w:val="28"/>
          <w:lang w:val="kk-KZ"/>
        </w:rPr>
        <w:t xml:space="preserve"> </w:t>
      </w:r>
      <w:r w:rsidR="0086158E" w:rsidRPr="005067D8">
        <w:rPr>
          <w:rFonts w:ascii="Arial" w:hAnsi="Arial" w:cs="Arial"/>
          <w:sz w:val="28"/>
          <w:szCs w:val="28"/>
          <w:lang w:val="kk-KZ"/>
        </w:rPr>
        <w:t xml:space="preserve">Өсімдіктердің жасырын ауруларын анықтауға тұқым мен егу материалына міндетті фитосанитариялық сараптама жүргізуді қамтамасыз ету бөлігінде «Тұқым шаруашылығы туралы» </w:t>
      </w:r>
      <w:r w:rsidR="009F6BF7" w:rsidRPr="005067D8">
        <w:rPr>
          <w:rFonts w:ascii="Arial" w:hAnsi="Arial" w:cs="Arial"/>
          <w:sz w:val="28"/>
          <w:szCs w:val="28"/>
          <w:lang w:val="kk-KZ"/>
        </w:rPr>
        <w:t>з</w:t>
      </w:r>
      <w:r w:rsidR="0086158E" w:rsidRPr="005067D8">
        <w:rPr>
          <w:rFonts w:ascii="Arial" w:hAnsi="Arial" w:cs="Arial"/>
          <w:sz w:val="28"/>
          <w:szCs w:val="28"/>
          <w:lang w:val="kk-KZ"/>
        </w:rPr>
        <w:t xml:space="preserve">аңға өзгерістер енгізуді пысықтау. </w:t>
      </w:r>
    </w:p>
    <w:p w14:paraId="46D607DD" w14:textId="5963CA47" w:rsidR="00240CE6" w:rsidRPr="005067D8" w:rsidRDefault="00240CE6" w:rsidP="005067D8">
      <w:pPr>
        <w:ind w:firstLine="567"/>
        <w:jc w:val="both"/>
        <w:rPr>
          <w:rFonts w:ascii="Arial" w:hAnsi="Arial" w:cs="Arial"/>
          <w:sz w:val="28"/>
          <w:szCs w:val="28"/>
          <w:lang w:val="kk-KZ"/>
        </w:rPr>
      </w:pPr>
      <w:r w:rsidRPr="005067D8">
        <w:rPr>
          <w:rFonts w:ascii="Arial" w:hAnsi="Arial" w:cs="Arial"/>
          <w:b/>
          <w:sz w:val="28"/>
          <w:szCs w:val="28"/>
          <w:lang w:val="kk-KZ"/>
        </w:rPr>
        <w:t>2.20.</w:t>
      </w:r>
      <w:r w:rsidRPr="005067D8">
        <w:rPr>
          <w:rFonts w:ascii="Arial" w:hAnsi="Arial" w:cs="Arial"/>
          <w:sz w:val="28"/>
          <w:szCs w:val="28"/>
          <w:lang w:val="kk-KZ"/>
        </w:rPr>
        <w:t xml:space="preserve"> </w:t>
      </w:r>
      <w:r w:rsidR="0086158E" w:rsidRPr="005067D8">
        <w:rPr>
          <w:rFonts w:ascii="Arial" w:hAnsi="Arial" w:cs="Arial"/>
          <w:sz w:val="28"/>
          <w:szCs w:val="28"/>
          <w:lang w:val="kk-KZ"/>
        </w:rPr>
        <w:t>Қозы</w:t>
      </w:r>
      <w:r w:rsidR="005F6D1E" w:rsidRPr="005067D8">
        <w:rPr>
          <w:rFonts w:ascii="Arial" w:hAnsi="Arial" w:cs="Arial"/>
          <w:sz w:val="28"/>
          <w:szCs w:val="28"/>
          <w:lang w:val="kk-KZ"/>
        </w:rPr>
        <w:t>ны</w:t>
      </w:r>
      <w:r w:rsidR="0086158E" w:rsidRPr="005067D8">
        <w:rPr>
          <w:rFonts w:ascii="Arial" w:hAnsi="Arial" w:cs="Arial"/>
          <w:sz w:val="28"/>
          <w:szCs w:val="28"/>
          <w:lang w:val="kk-KZ"/>
        </w:rPr>
        <w:t xml:space="preserve"> төрт айлық кезеңнен </w:t>
      </w:r>
      <w:r w:rsidR="005F6D1E" w:rsidRPr="005067D8">
        <w:rPr>
          <w:rFonts w:ascii="Arial" w:hAnsi="Arial" w:cs="Arial"/>
          <w:sz w:val="28"/>
          <w:szCs w:val="28"/>
          <w:lang w:val="kk-KZ"/>
        </w:rPr>
        <w:t>бастап экспорттау мүмкіндігін қарастыру</w:t>
      </w:r>
      <w:r w:rsidR="009F6BF7" w:rsidRPr="005067D8">
        <w:rPr>
          <w:rFonts w:ascii="Arial" w:hAnsi="Arial" w:cs="Arial"/>
          <w:sz w:val="28"/>
          <w:szCs w:val="28"/>
          <w:lang w:val="kk-KZ"/>
        </w:rPr>
        <w:t>.</w:t>
      </w:r>
    </w:p>
    <w:p w14:paraId="330F6866" w14:textId="5930BECC" w:rsidR="00A90A82" w:rsidRDefault="00293014" w:rsidP="005067D8">
      <w:pPr>
        <w:ind w:firstLine="567"/>
        <w:jc w:val="both"/>
        <w:rPr>
          <w:rFonts w:ascii="Arial" w:hAnsi="Arial" w:cs="Arial"/>
          <w:b/>
          <w:bCs/>
          <w:sz w:val="28"/>
          <w:szCs w:val="28"/>
          <w:lang w:val="kk-KZ"/>
        </w:rPr>
      </w:pPr>
      <w:r w:rsidRPr="005067D8">
        <w:rPr>
          <w:rFonts w:ascii="Arial" w:hAnsi="Arial" w:cs="Arial"/>
          <w:b/>
          <w:bCs/>
          <w:sz w:val="28"/>
          <w:szCs w:val="28"/>
          <w:lang w:val="kk-KZ"/>
        </w:rPr>
        <w:t xml:space="preserve">2.21. </w:t>
      </w:r>
      <w:r w:rsidR="00A90A82" w:rsidRPr="00A90A82">
        <w:rPr>
          <w:rFonts w:ascii="Arial" w:hAnsi="Arial" w:cs="Arial"/>
          <w:bCs/>
          <w:sz w:val="28"/>
          <w:szCs w:val="28"/>
          <w:lang w:val="kk-KZ"/>
        </w:rPr>
        <w:t>«Республикалық фитосанитариялық диагностика және болжамдар әдістемелік орталығы</w:t>
      </w:r>
      <w:r w:rsidR="00A90A82">
        <w:rPr>
          <w:rFonts w:ascii="Arial" w:hAnsi="Arial" w:cs="Arial"/>
          <w:bCs/>
          <w:sz w:val="28"/>
          <w:szCs w:val="28"/>
          <w:lang w:val="kk-KZ"/>
        </w:rPr>
        <w:t>»</w:t>
      </w:r>
      <w:r w:rsidR="00A90A82" w:rsidRPr="00A90A82">
        <w:rPr>
          <w:rFonts w:ascii="Arial" w:hAnsi="Arial" w:cs="Arial"/>
          <w:bCs/>
          <w:sz w:val="28"/>
          <w:szCs w:val="28"/>
          <w:lang w:val="kk-KZ"/>
        </w:rPr>
        <w:t xml:space="preserve"> РМК мамандарының лауазымдық </w:t>
      </w:r>
      <w:r w:rsidR="00A90A82" w:rsidRPr="005067D8">
        <w:rPr>
          <w:rFonts w:ascii="Arial" w:hAnsi="Arial" w:cs="Arial"/>
          <w:sz w:val="28"/>
          <w:szCs w:val="28"/>
          <w:lang w:val="kk-KZ"/>
        </w:rPr>
        <w:t>еңбекақысын</w:t>
      </w:r>
      <w:r w:rsidR="00A90A82" w:rsidRPr="00A90A82">
        <w:rPr>
          <w:rFonts w:ascii="Arial" w:hAnsi="Arial" w:cs="Arial"/>
          <w:bCs/>
          <w:sz w:val="28"/>
          <w:szCs w:val="28"/>
          <w:lang w:val="kk-KZ"/>
        </w:rPr>
        <w:t xml:space="preserve"> есептеу кезінде түзету коэффициентін арттыру мүмкіндігін қарастыру.</w:t>
      </w:r>
      <w:r w:rsidR="00A90A82" w:rsidRPr="00A90A82">
        <w:rPr>
          <w:rFonts w:ascii="Arial" w:hAnsi="Arial" w:cs="Arial"/>
          <w:b/>
          <w:bCs/>
          <w:sz w:val="28"/>
          <w:szCs w:val="28"/>
          <w:lang w:val="kk-KZ"/>
        </w:rPr>
        <w:t xml:space="preserve"> </w:t>
      </w:r>
    </w:p>
    <w:p w14:paraId="261C07B3" w14:textId="77777777" w:rsidR="005D0719" w:rsidRPr="005067D8" w:rsidRDefault="005D0719" w:rsidP="005067D8">
      <w:pPr>
        <w:ind w:firstLine="567"/>
        <w:jc w:val="both"/>
        <w:rPr>
          <w:rFonts w:ascii="Arial" w:hAnsi="Arial" w:cs="Arial"/>
          <w:b/>
          <w:sz w:val="28"/>
          <w:szCs w:val="28"/>
          <w:lang w:val="kk-KZ"/>
        </w:rPr>
      </w:pPr>
    </w:p>
    <w:p w14:paraId="1C601567" w14:textId="7EE9691C" w:rsidR="00261188" w:rsidRPr="005067D8" w:rsidRDefault="00692AB9" w:rsidP="005067D8">
      <w:pPr>
        <w:ind w:firstLine="567"/>
        <w:jc w:val="both"/>
        <w:rPr>
          <w:rFonts w:ascii="Arial" w:hAnsi="Arial" w:cs="Arial"/>
          <w:sz w:val="28"/>
          <w:szCs w:val="28"/>
          <w:lang w:val="kk-KZ"/>
        </w:rPr>
      </w:pPr>
      <w:r w:rsidRPr="005067D8">
        <w:rPr>
          <w:rFonts w:ascii="Arial" w:hAnsi="Arial" w:cs="Arial"/>
          <w:b/>
          <w:sz w:val="28"/>
          <w:szCs w:val="28"/>
          <w:lang w:val="kk-KZ"/>
        </w:rPr>
        <w:t xml:space="preserve">3. </w:t>
      </w:r>
      <w:r w:rsidR="005F6D1E" w:rsidRPr="005067D8">
        <w:rPr>
          <w:rFonts w:ascii="Arial" w:hAnsi="Arial" w:cs="Arial"/>
          <w:b/>
          <w:sz w:val="28"/>
          <w:szCs w:val="28"/>
          <w:lang w:val="kk-KZ"/>
        </w:rPr>
        <w:t>Облыс әкімдеріне</w:t>
      </w:r>
      <w:r w:rsidRPr="005067D8">
        <w:rPr>
          <w:rFonts w:ascii="Arial" w:hAnsi="Arial" w:cs="Arial"/>
          <w:b/>
          <w:sz w:val="28"/>
          <w:szCs w:val="28"/>
          <w:lang w:val="kk-KZ"/>
        </w:rPr>
        <w:t>:</w:t>
      </w:r>
    </w:p>
    <w:p w14:paraId="2D21CCD0" w14:textId="75A85F85" w:rsidR="005D0719" w:rsidRPr="005067D8" w:rsidRDefault="00692AB9" w:rsidP="005067D8">
      <w:pPr>
        <w:ind w:firstLine="567"/>
        <w:jc w:val="both"/>
        <w:rPr>
          <w:rFonts w:ascii="Arial" w:hAnsi="Arial" w:cs="Arial"/>
          <w:sz w:val="28"/>
          <w:szCs w:val="28"/>
          <w:lang w:val="kk-KZ"/>
        </w:rPr>
      </w:pPr>
      <w:r w:rsidRPr="005067D8">
        <w:rPr>
          <w:rFonts w:ascii="Arial" w:hAnsi="Arial" w:cs="Arial"/>
          <w:b/>
          <w:sz w:val="28"/>
          <w:szCs w:val="28"/>
          <w:lang w:val="kk-KZ"/>
        </w:rPr>
        <w:t xml:space="preserve">3.1. </w:t>
      </w:r>
      <w:r w:rsidR="005F6D1E" w:rsidRPr="005067D8">
        <w:rPr>
          <w:rFonts w:ascii="Arial" w:hAnsi="Arial" w:cs="Arial"/>
          <w:bCs/>
          <w:sz w:val="28"/>
          <w:szCs w:val="28"/>
          <w:lang w:val="kk-KZ"/>
        </w:rPr>
        <w:t>Жергілікті бюджетті қалыптастыру кезінде жергілікті атқарушы органдар құрған мемлекеттік ветеринариялық ұйымдарды материалдық-техникалық қамтамасыз етуге қаражат қарастыру.</w:t>
      </w:r>
      <w:r w:rsidR="005F6D1E" w:rsidRPr="005067D8">
        <w:rPr>
          <w:rFonts w:ascii="Arial" w:hAnsi="Arial" w:cs="Arial"/>
          <w:b/>
          <w:sz w:val="28"/>
          <w:szCs w:val="28"/>
          <w:lang w:val="kk-KZ"/>
        </w:rPr>
        <w:t xml:space="preserve"> </w:t>
      </w:r>
    </w:p>
    <w:p w14:paraId="3A8DCAC1" w14:textId="77777777" w:rsidR="00F226AE" w:rsidRDefault="00692AB9" w:rsidP="005067D8">
      <w:pPr>
        <w:ind w:firstLine="567"/>
        <w:jc w:val="both"/>
        <w:rPr>
          <w:rFonts w:ascii="Arial" w:hAnsi="Arial" w:cs="Arial"/>
          <w:sz w:val="28"/>
          <w:szCs w:val="28"/>
          <w:lang w:val="kk-KZ"/>
        </w:rPr>
      </w:pPr>
      <w:r w:rsidRPr="005067D8">
        <w:rPr>
          <w:rFonts w:ascii="Arial" w:hAnsi="Arial" w:cs="Arial"/>
          <w:b/>
          <w:sz w:val="28"/>
          <w:szCs w:val="28"/>
          <w:lang w:val="kk-KZ"/>
        </w:rPr>
        <w:t>3.2.</w:t>
      </w:r>
      <w:r w:rsidRPr="005067D8">
        <w:rPr>
          <w:rFonts w:ascii="Arial" w:hAnsi="Arial" w:cs="Arial"/>
          <w:sz w:val="28"/>
          <w:szCs w:val="28"/>
          <w:lang w:val="kk-KZ"/>
        </w:rPr>
        <w:t xml:space="preserve"> </w:t>
      </w:r>
      <w:r w:rsidR="005F6D1E" w:rsidRPr="005067D8">
        <w:rPr>
          <w:rFonts w:ascii="Arial" w:hAnsi="Arial" w:cs="Arial"/>
          <w:sz w:val="28"/>
          <w:szCs w:val="28"/>
          <w:lang w:val="kk-KZ"/>
        </w:rPr>
        <w:t>Белгілі бір шартты мал санына қызмет көрсету жүктемесінің нормаларын және елді мекендер арасындағы қашықтықты ескере отырып, ветеринариялық мамандардың қажетті штат санын белгілеуді қамтамасыз ету.</w:t>
      </w:r>
    </w:p>
    <w:p w14:paraId="22C6F3C5" w14:textId="28CEDE3C" w:rsidR="005F6D1E" w:rsidRPr="005067D8" w:rsidRDefault="005D0719" w:rsidP="005067D8">
      <w:pPr>
        <w:ind w:firstLine="567"/>
        <w:jc w:val="both"/>
        <w:rPr>
          <w:rFonts w:ascii="Arial" w:hAnsi="Arial" w:cs="Arial"/>
          <w:sz w:val="28"/>
          <w:szCs w:val="28"/>
          <w:lang w:val="kk-KZ"/>
        </w:rPr>
      </w:pPr>
      <w:r w:rsidRPr="005067D8">
        <w:rPr>
          <w:rFonts w:ascii="Arial" w:hAnsi="Arial" w:cs="Arial"/>
          <w:b/>
          <w:sz w:val="28"/>
          <w:szCs w:val="28"/>
          <w:lang w:val="kk-KZ"/>
        </w:rPr>
        <w:t>3.3.</w:t>
      </w:r>
      <w:r w:rsidRPr="005067D8">
        <w:rPr>
          <w:rFonts w:ascii="Arial" w:hAnsi="Arial" w:cs="Arial"/>
          <w:sz w:val="28"/>
          <w:szCs w:val="28"/>
          <w:lang w:val="kk-KZ"/>
        </w:rPr>
        <w:t xml:space="preserve"> </w:t>
      </w:r>
      <w:r w:rsidR="005F6D1E" w:rsidRPr="005067D8">
        <w:rPr>
          <w:rFonts w:ascii="Arial" w:hAnsi="Arial" w:cs="Arial"/>
          <w:sz w:val="28"/>
          <w:szCs w:val="28"/>
          <w:lang w:val="kk-KZ"/>
        </w:rPr>
        <w:t>Мемлекеттік аудандық ветеринариялық станциялар мен ветеринариялық пункттерде жұмыс істеп жатқан мал дәрігерлерінің еңбекақысын арттыру мәселесін қа</w:t>
      </w:r>
      <w:bookmarkStart w:id="1" w:name="_GoBack"/>
      <w:bookmarkEnd w:id="1"/>
      <w:r w:rsidR="005F6D1E" w:rsidRPr="005067D8">
        <w:rPr>
          <w:rFonts w:ascii="Arial" w:hAnsi="Arial" w:cs="Arial"/>
          <w:sz w:val="28"/>
          <w:szCs w:val="28"/>
          <w:lang w:val="kk-KZ"/>
        </w:rPr>
        <w:t>рау.</w:t>
      </w:r>
    </w:p>
    <w:sectPr w:rsidR="005F6D1E" w:rsidRPr="005067D8" w:rsidSect="00C907EF">
      <w:headerReference w:type="default" r:id="rId7"/>
      <w:pgSz w:w="11906" w:h="16838"/>
      <w:pgMar w:top="992" w:right="851" w:bottom="992" w:left="1559"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6E7FE" w14:textId="77777777" w:rsidR="00DF2984" w:rsidRDefault="00DF2984">
      <w:r>
        <w:separator/>
      </w:r>
    </w:p>
  </w:endnote>
  <w:endnote w:type="continuationSeparator" w:id="0">
    <w:p w14:paraId="02A093B2" w14:textId="77777777" w:rsidR="00DF2984" w:rsidRDefault="00DF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53D3" w14:textId="77777777" w:rsidR="00DF2984" w:rsidRDefault="00DF2984">
      <w:r>
        <w:separator/>
      </w:r>
    </w:p>
  </w:footnote>
  <w:footnote w:type="continuationSeparator" w:id="0">
    <w:p w14:paraId="7E6F8E5A" w14:textId="77777777" w:rsidR="00DF2984" w:rsidRDefault="00DF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287818"/>
      <w:docPartObj>
        <w:docPartGallery w:val="Page Numbers (Top of Page)"/>
        <w:docPartUnique/>
      </w:docPartObj>
    </w:sdtPr>
    <w:sdtEndPr/>
    <w:sdtContent>
      <w:p w14:paraId="53D80AB3" w14:textId="42558EE2" w:rsidR="00261188" w:rsidRDefault="00692AB9">
        <w:pPr>
          <w:pStyle w:val="ad"/>
          <w:jc w:val="center"/>
        </w:pPr>
        <w:r>
          <w:fldChar w:fldCharType="begin"/>
        </w:r>
        <w:r>
          <w:instrText>PAGE</w:instrText>
        </w:r>
        <w:r>
          <w:fldChar w:fldCharType="separate"/>
        </w:r>
        <w:r w:rsidR="00C907EF">
          <w:rPr>
            <w:noProof/>
          </w:rPr>
          <w:t>4</w:t>
        </w:r>
        <w:r>
          <w:fldChar w:fldCharType="end"/>
        </w:r>
      </w:p>
    </w:sdtContent>
  </w:sdt>
  <w:p w14:paraId="221F63EC" w14:textId="77777777" w:rsidR="00261188" w:rsidRDefault="0026118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88"/>
    <w:rsid w:val="000045F2"/>
    <w:rsid w:val="00015158"/>
    <w:rsid w:val="00064CFB"/>
    <w:rsid w:val="00085194"/>
    <w:rsid w:val="00095D29"/>
    <w:rsid w:val="000B192A"/>
    <w:rsid w:val="000E6AB0"/>
    <w:rsid w:val="001153A2"/>
    <w:rsid w:val="00153340"/>
    <w:rsid w:val="001926D7"/>
    <w:rsid w:val="00195275"/>
    <w:rsid w:val="001F0E55"/>
    <w:rsid w:val="00215288"/>
    <w:rsid w:val="00217437"/>
    <w:rsid w:val="00240CE6"/>
    <w:rsid w:val="00252B6D"/>
    <w:rsid w:val="00261188"/>
    <w:rsid w:val="00293014"/>
    <w:rsid w:val="002B25C1"/>
    <w:rsid w:val="002C42D7"/>
    <w:rsid w:val="002F29E5"/>
    <w:rsid w:val="0032309E"/>
    <w:rsid w:val="0035225C"/>
    <w:rsid w:val="00380B64"/>
    <w:rsid w:val="003D12FF"/>
    <w:rsid w:val="003D1569"/>
    <w:rsid w:val="00436CFD"/>
    <w:rsid w:val="00451AF6"/>
    <w:rsid w:val="00471170"/>
    <w:rsid w:val="005067D8"/>
    <w:rsid w:val="00581E73"/>
    <w:rsid w:val="005A2B4A"/>
    <w:rsid w:val="005D0719"/>
    <w:rsid w:val="005F6D1E"/>
    <w:rsid w:val="00607E7D"/>
    <w:rsid w:val="006246F8"/>
    <w:rsid w:val="00635596"/>
    <w:rsid w:val="00636A9D"/>
    <w:rsid w:val="00692AB9"/>
    <w:rsid w:val="00707E46"/>
    <w:rsid w:val="007661BC"/>
    <w:rsid w:val="0076664E"/>
    <w:rsid w:val="00785418"/>
    <w:rsid w:val="00787245"/>
    <w:rsid w:val="007D1516"/>
    <w:rsid w:val="007D2980"/>
    <w:rsid w:val="007D3570"/>
    <w:rsid w:val="007E6440"/>
    <w:rsid w:val="007E7213"/>
    <w:rsid w:val="007F7906"/>
    <w:rsid w:val="00830155"/>
    <w:rsid w:val="0083291E"/>
    <w:rsid w:val="0086158E"/>
    <w:rsid w:val="00895982"/>
    <w:rsid w:val="008A299B"/>
    <w:rsid w:val="008D35EC"/>
    <w:rsid w:val="00900047"/>
    <w:rsid w:val="00944EB2"/>
    <w:rsid w:val="0099273D"/>
    <w:rsid w:val="00997538"/>
    <w:rsid w:val="009C249B"/>
    <w:rsid w:val="009D0AD0"/>
    <w:rsid w:val="009F6BF7"/>
    <w:rsid w:val="00A35856"/>
    <w:rsid w:val="00A41B15"/>
    <w:rsid w:val="00A61620"/>
    <w:rsid w:val="00A81B97"/>
    <w:rsid w:val="00A90A82"/>
    <w:rsid w:val="00AA0663"/>
    <w:rsid w:val="00AC3C17"/>
    <w:rsid w:val="00AD726B"/>
    <w:rsid w:val="00AF00FA"/>
    <w:rsid w:val="00B2682A"/>
    <w:rsid w:val="00B53214"/>
    <w:rsid w:val="00B92F1A"/>
    <w:rsid w:val="00BC3AE0"/>
    <w:rsid w:val="00BE6380"/>
    <w:rsid w:val="00BF1DE1"/>
    <w:rsid w:val="00C40424"/>
    <w:rsid w:val="00C46135"/>
    <w:rsid w:val="00C56072"/>
    <w:rsid w:val="00C907EF"/>
    <w:rsid w:val="00C923B6"/>
    <w:rsid w:val="00CF1B49"/>
    <w:rsid w:val="00D27DE2"/>
    <w:rsid w:val="00D35D2A"/>
    <w:rsid w:val="00D73A43"/>
    <w:rsid w:val="00D75E08"/>
    <w:rsid w:val="00DB578A"/>
    <w:rsid w:val="00DC6AA8"/>
    <w:rsid w:val="00DE5D40"/>
    <w:rsid w:val="00DF0A0F"/>
    <w:rsid w:val="00DF2984"/>
    <w:rsid w:val="00E04B89"/>
    <w:rsid w:val="00E177F8"/>
    <w:rsid w:val="00E36918"/>
    <w:rsid w:val="00E42673"/>
    <w:rsid w:val="00E451D0"/>
    <w:rsid w:val="00E6157D"/>
    <w:rsid w:val="00F11881"/>
    <w:rsid w:val="00F226AE"/>
    <w:rsid w:val="00F67E87"/>
    <w:rsid w:val="00F73DCB"/>
    <w:rsid w:val="00F740D1"/>
    <w:rsid w:val="00F85686"/>
    <w:rsid w:val="00FB7DA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6AB3"/>
  <w15:docId w15:val="{09CC5369-CBD9-4572-88EC-EB16770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48"/>
    <w:rPr>
      <w:rFonts w:cs="Calibri"/>
      <w:sz w:val="22"/>
    </w:rPr>
  </w:style>
  <w:style w:type="paragraph" w:styleId="3">
    <w:name w:val="heading 3"/>
    <w:basedOn w:val="a"/>
    <w:link w:val="30"/>
    <w:uiPriority w:val="9"/>
    <w:qFormat/>
    <w:rsid w:val="00787245"/>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A1D22"/>
    <w:rPr>
      <w:rFonts w:ascii="Calibri" w:hAnsi="Calibri" w:cs="Calibri"/>
    </w:rPr>
  </w:style>
  <w:style w:type="character" w:customStyle="1" w:styleId="a4">
    <w:name w:val="Нижний колонтитул Знак"/>
    <w:basedOn w:val="a0"/>
    <w:uiPriority w:val="99"/>
    <w:qFormat/>
    <w:rsid w:val="00BA1D22"/>
    <w:rPr>
      <w:rFonts w:ascii="Calibri" w:hAnsi="Calibri" w:cs="Calibri"/>
    </w:rPr>
  </w:style>
  <w:style w:type="character" w:customStyle="1" w:styleId="-">
    <w:name w:val="Интернет-ссылка"/>
    <w:basedOn w:val="a0"/>
    <w:uiPriority w:val="99"/>
    <w:unhideWhenUsed/>
    <w:rsid w:val="00AF50F8"/>
    <w:rPr>
      <w:color w:val="0563C1" w:themeColor="hyperlink"/>
      <w:u w:val="single"/>
    </w:rPr>
  </w:style>
  <w:style w:type="character" w:customStyle="1" w:styleId="a5">
    <w:name w:val="Абзац списка Знак"/>
    <w:uiPriority w:val="34"/>
    <w:qFormat/>
    <w:rsid w:val="00541253"/>
    <w:rPr>
      <w:rFonts w:ascii="Calibri" w:hAnsi="Calibri" w:cs="Calibri"/>
    </w:rPr>
  </w:style>
  <w:style w:type="character" w:customStyle="1" w:styleId="a6">
    <w:name w:val="Текст выноски Знак"/>
    <w:basedOn w:val="a0"/>
    <w:uiPriority w:val="99"/>
    <w:semiHidden/>
    <w:qFormat/>
    <w:rsid w:val="00467055"/>
    <w:rPr>
      <w:rFonts w:ascii="Segoe UI" w:hAnsi="Segoe UI" w:cs="Segoe UI"/>
      <w:sz w:val="18"/>
      <w:szCs w:val="18"/>
    </w:rPr>
  </w:style>
  <w:style w:type="character" w:customStyle="1" w:styleId="ListLabel1">
    <w:name w:val="ListLabel 1"/>
    <w:qFormat/>
    <w:rPr>
      <w:b/>
      <w:color w:val="auto"/>
      <w:sz w:val="28"/>
    </w:rPr>
  </w:style>
  <w:style w:type="character" w:customStyle="1" w:styleId="ListLabel2">
    <w:name w:val="ListLabel 2"/>
    <w:qFormat/>
    <w:rPr>
      <w:b/>
    </w:rPr>
  </w:style>
  <w:style w:type="paragraph" w:styleId="a7">
    <w:name w:val="Title"/>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sz w:val="24"/>
      <w:szCs w:val="24"/>
    </w:rPr>
  </w:style>
  <w:style w:type="paragraph" w:styleId="ab">
    <w:name w:val="index heading"/>
    <w:basedOn w:val="a"/>
    <w:qFormat/>
    <w:pPr>
      <w:suppressLineNumbers/>
    </w:pPr>
    <w:rPr>
      <w:rFonts w:cs="Lohit Devanagari"/>
    </w:rPr>
  </w:style>
  <w:style w:type="paragraph" w:styleId="ac">
    <w:name w:val="List Paragraph"/>
    <w:basedOn w:val="a"/>
    <w:uiPriority w:val="34"/>
    <w:qFormat/>
    <w:rsid w:val="005F7DDE"/>
    <w:pPr>
      <w:ind w:left="720"/>
      <w:contextualSpacing/>
    </w:pPr>
  </w:style>
  <w:style w:type="paragraph" w:customStyle="1" w:styleId="1">
    <w:name w:val="1"/>
    <w:basedOn w:val="a"/>
    <w:autoRedefine/>
    <w:qFormat/>
    <w:rsid w:val="00B55479"/>
    <w:pPr>
      <w:spacing w:after="160" w:line="240" w:lineRule="exact"/>
    </w:pPr>
    <w:rPr>
      <w:rFonts w:ascii="Times New Roman" w:eastAsia="Times New Roman" w:hAnsi="Times New Roman" w:cs="Times New Roman"/>
      <w:sz w:val="28"/>
      <w:szCs w:val="20"/>
      <w:lang w:val="en-US"/>
    </w:rPr>
  </w:style>
  <w:style w:type="paragraph" w:styleId="ad">
    <w:name w:val="header"/>
    <w:basedOn w:val="a"/>
    <w:uiPriority w:val="99"/>
    <w:unhideWhenUsed/>
    <w:rsid w:val="00BA1D22"/>
    <w:pPr>
      <w:tabs>
        <w:tab w:val="center" w:pos="4677"/>
        <w:tab w:val="right" w:pos="9355"/>
      </w:tabs>
    </w:pPr>
  </w:style>
  <w:style w:type="paragraph" w:styleId="ae">
    <w:name w:val="footer"/>
    <w:basedOn w:val="a"/>
    <w:uiPriority w:val="99"/>
    <w:unhideWhenUsed/>
    <w:rsid w:val="00BA1D22"/>
    <w:pPr>
      <w:tabs>
        <w:tab w:val="center" w:pos="4677"/>
        <w:tab w:val="right" w:pos="9355"/>
      </w:tabs>
    </w:pPr>
  </w:style>
  <w:style w:type="paragraph" w:styleId="af">
    <w:name w:val="Normal (Web)"/>
    <w:basedOn w:val="a"/>
    <w:uiPriority w:val="99"/>
    <w:semiHidden/>
    <w:unhideWhenUsed/>
    <w:qFormat/>
    <w:rsid w:val="00D3329A"/>
    <w:pPr>
      <w:spacing w:beforeAutospacing="1" w:afterAutospacing="1"/>
    </w:pPr>
    <w:rPr>
      <w:rFonts w:ascii="Times New Roman" w:eastAsia="Times New Roman" w:hAnsi="Times New Roman" w:cs="Times New Roman"/>
      <w:sz w:val="24"/>
      <w:szCs w:val="24"/>
      <w:lang w:val="en-US"/>
    </w:rPr>
  </w:style>
  <w:style w:type="paragraph" w:styleId="af0">
    <w:name w:val="Balloon Text"/>
    <w:basedOn w:val="a"/>
    <w:uiPriority w:val="99"/>
    <w:semiHidden/>
    <w:unhideWhenUsed/>
    <w:qFormat/>
    <w:rsid w:val="00467055"/>
    <w:rPr>
      <w:rFonts w:ascii="Segoe UI" w:hAnsi="Segoe UI" w:cs="Segoe UI"/>
      <w:sz w:val="18"/>
      <w:szCs w:val="18"/>
    </w:rPr>
  </w:style>
  <w:style w:type="character" w:styleId="af1">
    <w:name w:val="Hyperlink"/>
    <w:basedOn w:val="a0"/>
    <w:uiPriority w:val="99"/>
    <w:unhideWhenUsed/>
    <w:rsid w:val="009C249B"/>
    <w:rPr>
      <w:color w:val="0563C1" w:themeColor="hyperlink"/>
      <w:u w:val="single"/>
    </w:rPr>
  </w:style>
  <w:style w:type="character" w:customStyle="1" w:styleId="30">
    <w:name w:val="Заголовок 3 Знак"/>
    <w:basedOn w:val="a0"/>
    <w:link w:val="3"/>
    <w:uiPriority w:val="9"/>
    <w:rsid w:val="00787245"/>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33006">
      <w:bodyDiv w:val="1"/>
      <w:marLeft w:val="0"/>
      <w:marRight w:val="0"/>
      <w:marTop w:val="0"/>
      <w:marBottom w:val="0"/>
      <w:divBdr>
        <w:top w:val="none" w:sz="0" w:space="0" w:color="auto"/>
        <w:left w:val="none" w:sz="0" w:space="0" w:color="auto"/>
        <w:bottom w:val="none" w:sz="0" w:space="0" w:color="auto"/>
        <w:right w:val="none" w:sz="0" w:space="0" w:color="auto"/>
      </w:divBdr>
    </w:div>
    <w:div w:id="1427844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5525-555A-4981-8997-D591066F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Турумбаева Жанна</dc:creator>
  <dc:description/>
  <cp:lastModifiedBy>Салимбаева Айсулу</cp:lastModifiedBy>
  <cp:revision>9</cp:revision>
  <cp:lastPrinted>2023-11-17T09:22:00Z</cp:lastPrinted>
  <dcterms:created xsi:type="dcterms:W3CDTF">2023-11-17T08:58:00Z</dcterms:created>
  <dcterms:modified xsi:type="dcterms:W3CDTF">2023-11-17T09:22:00Z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