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20A3F" w14:textId="15D2EB8C" w:rsidR="005053AD" w:rsidRDefault="00940F69" w:rsidP="00940F69">
      <w:pPr>
        <w:pStyle w:val="a3"/>
        <w:ind w:firstLine="851"/>
      </w:pPr>
      <w:r>
        <w:t>Скажу честно, что радужные картины двух министерств меня не впечатлили. Вы подчеркиваете плюсы системы, но от этого лучше ситуация в нашей стране не становится.</w:t>
      </w:r>
    </w:p>
    <w:p w14:paraId="0E6C29CF" w14:textId="01EA0383" w:rsidR="00940F69" w:rsidRDefault="00940F69" w:rsidP="00940F69">
      <w:pPr>
        <w:pStyle w:val="a3"/>
        <w:ind w:firstLine="851"/>
      </w:pPr>
      <w:r>
        <w:t>Наше правительство привыкло тушить пожары и в прямом, и переносном смысле.</w:t>
      </w:r>
    </w:p>
    <w:p w14:paraId="4414DD36" w14:textId="5A380968" w:rsidR="00940F69" w:rsidRDefault="00940F69" w:rsidP="00940F69">
      <w:pPr>
        <w:pStyle w:val="a3"/>
        <w:ind w:firstLine="851"/>
      </w:pPr>
      <w:r>
        <w:t>К сожалению, я не увидела научного подхода, где детально бы расписывались реальные причины пожаров в нашей стране, и то, какие меры предпринимаются нашими ключевыми министерствами для того, чтобы на системной основе предотвращать последствия.</w:t>
      </w:r>
    </w:p>
    <w:p w14:paraId="1888AA15" w14:textId="64BF4A59" w:rsidR="00940F69" w:rsidRDefault="00940F69" w:rsidP="00940F69">
      <w:pPr>
        <w:pStyle w:val="a3"/>
        <w:ind w:firstLine="851"/>
      </w:pPr>
      <w:r>
        <w:t xml:space="preserve">Аналогично систему наблюдения за пожарами осуществляет «Казахстан </w:t>
      </w:r>
      <w:proofErr w:type="spellStart"/>
      <w:r>
        <w:t>гарыш</w:t>
      </w:r>
      <w:proofErr w:type="spellEnd"/>
      <w:r>
        <w:t xml:space="preserve"> </w:t>
      </w:r>
      <w:proofErr w:type="spellStart"/>
      <w:r>
        <w:t>сапары</w:t>
      </w:r>
      <w:proofErr w:type="spellEnd"/>
      <w:r>
        <w:t>», но и здесь я не вижу полной картины, а какой выхлоп есть от данного мониторинга.</w:t>
      </w:r>
    </w:p>
    <w:p w14:paraId="65891A1B" w14:textId="3BE41FC4" w:rsidR="00940F69" w:rsidRDefault="00940F69" w:rsidP="00940F69">
      <w:pPr>
        <w:pStyle w:val="a3"/>
        <w:ind w:firstLine="851"/>
      </w:pPr>
      <w:r>
        <w:t>В целом, учитывая, что функции всех госорганов размыты, приходится только вспоминать анекдот про Вовочку, которому мама поручила проследить за молоком, но оно выкипело. На вопрос, почему он вовремя не выключил плиту, он сообщил точное время, когда это молоко перебежало.</w:t>
      </w:r>
    </w:p>
    <w:p w14:paraId="4CAD0844" w14:textId="72EAB075" w:rsidR="00940F69" w:rsidRDefault="00940F69" w:rsidP="00940F69">
      <w:pPr>
        <w:pStyle w:val="a3"/>
        <w:ind w:firstLine="851"/>
      </w:pPr>
      <w:r>
        <w:t>Вы тоже констатируете, во сколько случились пожары и каковы суммы ущерба.</w:t>
      </w:r>
    </w:p>
    <w:p w14:paraId="4CA63DDC" w14:textId="5576EB1F" w:rsidR="00940F69" w:rsidRDefault="00940F69" w:rsidP="00940F69">
      <w:pPr>
        <w:pStyle w:val="a3"/>
        <w:ind w:firstLine="851"/>
      </w:pPr>
      <w:r>
        <w:t>Но где выхлоп от многомиллиардных сумм, выделяемых ежегодно государством на эти цели?</w:t>
      </w:r>
    </w:p>
    <w:p w14:paraId="45A48BCA" w14:textId="7D196DC8" w:rsidR="00940F69" w:rsidRDefault="00940F69" w:rsidP="00940F69">
      <w:pPr>
        <w:pStyle w:val="a3"/>
        <w:ind w:firstLine="851"/>
      </w:pPr>
      <w:r>
        <w:t>Традиционно министерство по чрезвычайным ситуациям в случае каких-то проблемных вопросов переводит стрелки на министерство экологии – и наоборот.</w:t>
      </w:r>
    </w:p>
    <w:p w14:paraId="2DDE01AA" w14:textId="7A45FB20" w:rsidR="00940F69" w:rsidRDefault="00940F69" w:rsidP="00940F69">
      <w:pPr>
        <w:pStyle w:val="a3"/>
        <w:ind w:firstLine="851"/>
      </w:pPr>
      <w:r>
        <w:t>В редких случаях виноватыми могут оказаться акиматы.</w:t>
      </w:r>
    </w:p>
    <w:p w14:paraId="01E46CC6" w14:textId="55ED4873" w:rsidR="00940F69" w:rsidRDefault="00940F69" w:rsidP="00940F69">
      <w:pPr>
        <w:pStyle w:val="a3"/>
        <w:ind w:firstLine="851"/>
      </w:pPr>
      <w:r>
        <w:t>Все это указывает на несогласованность действий и отсутствие выработки четкой политики по этому вопросу.</w:t>
      </w:r>
    </w:p>
    <w:p w14:paraId="49359894" w14:textId="23DEA5F7" w:rsidR="00940F69" w:rsidRDefault="00940F69" w:rsidP="00940F69">
      <w:pPr>
        <w:pStyle w:val="a3"/>
        <w:ind w:firstLine="851"/>
      </w:pPr>
      <w:r>
        <w:t>Но отвечал ли кто-нибудь на вопрос, почему каждому казахстанцу необходимо задуматься о своей ответственности за сохранение уникальных природных объектов?</w:t>
      </w:r>
    </w:p>
    <w:p w14:paraId="061C1AD2" w14:textId="72F6E513" w:rsidR="00940F69" w:rsidRDefault="00940F69" w:rsidP="00940F69">
      <w:pPr>
        <w:pStyle w:val="a3"/>
        <w:ind w:firstLine="851"/>
      </w:pPr>
      <w:r>
        <w:t>Если на уровне каждого человека, будь то чиновник, ребенок или взрослый человек – не будет этого понимания, никакие бюджетные вливания в этом вопросе не помогут.</w:t>
      </w:r>
    </w:p>
    <w:p w14:paraId="2B7E52F9" w14:textId="093FC269" w:rsidR="00940F69" w:rsidRDefault="00940F69" w:rsidP="00940F69">
      <w:pPr>
        <w:pStyle w:val="a3"/>
        <w:ind w:firstLine="851"/>
      </w:pPr>
      <w:r>
        <w:t>Я считаю, что этот вопрос необходимо решать с участием министерства информации, просвещения и министерства науки.</w:t>
      </w:r>
    </w:p>
    <w:p w14:paraId="3E426132" w14:textId="7D6BDC26" w:rsidR="00940F69" w:rsidRDefault="00940F69" w:rsidP="00940F69">
      <w:pPr>
        <w:pStyle w:val="a3"/>
        <w:ind w:firstLine="851"/>
      </w:pPr>
      <w:r>
        <w:t>Даже снимая простые социальные ролики, которых сегодня не было, можно улучшить ситуацию к лучшему. Они должны быть простыми для понимания, но проникающими в сознание каждого.</w:t>
      </w:r>
    </w:p>
    <w:p w14:paraId="75992D78" w14:textId="1F5B977B" w:rsidR="00940F69" w:rsidRDefault="00940F69" w:rsidP="00940F69">
      <w:pPr>
        <w:pStyle w:val="a3"/>
        <w:ind w:firstLine="851"/>
      </w:pPr>
      <w:r>
        <w:t xml:space="preserve">Второе – кадровый вопрос. Без его решения также нет смысла обсуждать ситуацию. </w:t>
      </w:r>
    </w:p>
    <w:p w14:paraId="7C990B21" w14:textId="7B0F6C8C" w:rsidR="00940F69" w:rsidRDefault="00940F69" w:rsidP="00940F69">
      <w:pPr>
        <w:pStyle w:val="a3"/>
        <w:ind w:firstLine="851"/>
      </w:pPr>
      <w:r>
        <w:t>Обращаясь к депутатскому корпусу, правительству необходимо отойти от практики розовых, оптимистичных докладов, а приходить с конкретными предложениями, какой вклад могут внести депутаты в их решение.</w:t>
      </w:r>
    </w:p>
    <w:p w14:paraId="1672FEB8" w14:textId="5B3080F4" w:rsidR="00940F69" w:rsidRDefault="00940F69" w:rsidP="00940F69">
      <w:pPr>
        <w:pStyle w:val="a3"/>
        <w:ind w:firstLine="851"/>
      </w:pPr>
      <w:r>
        <w:t>У меня на этом все.</w:t>
      </w:r>
    </w:p>
    <w:p w14:paraId="3D87F2A2" w14:textId="388F6248" w:rsidR="00940F69" w:rsidRDefault="00940F69" w:rsidP="00940F69">
      <w:pPr>
        <w:pStyle w:val="a3"/>
        <w:ind w:firstLine="851"/>
      </w:pPr>
      <w:r>
        <w:t>Благодарю за внимание.</w:t>
      </w:r>
    </w:p>
    <w:p w14:paraId="1106505A" w14:textId="77777777" w:rsidR="00940F69" w:rsidRDefault="00940F69" w:rsidP="00940F69">
      <w:pPr>
        <w:pStyle w:val="a3"/>
        <w:ind w:firstLine="851"/>
      </w:pPr>
    </w:p>
    <w:p w14:paraId="27B051FB" w14:textId="77777777" w:rsidR="00940F69" w:rsidRPr="00940F69" w:rsidRDefault="00940F69" w:rsidP="00940F69">
      <w:pPr>
        <w:pStyle w:val="a3"/>
        <w:ind w:firstLine="851"/>
      </w:pPr>
    </w:p>
    <w:sectPr w:rsidR="00940F69" w:rsidRPr="00940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48C"/>
    <w:rsid w:val="003D6A0F"/>
    <w:rsid w:val="005053AD"/>
    <w:rsid w:val="007F448C"/>
    <w:rsid w:val="00940F69"/>
    <w:rsid w:val="00C664C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1F05"/>
  <w15:chartTrackingRefBased/>
  <w15:docId w15:val="{9499D0E8-4F1D-4DAE-8D1B-CAF34371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отагоз"/>
    <w:basedOn w:val="a"/>
    <w:link w:val="a4"/>
    <w:qFormat/>
    <w:rsid w:val="00C664CA"/>
    <w:pPr>
      <w:spacing w:after="0" w:line="240" w:lineRule="auto"/>
    </w:pPr>
    <w:rPr>
      <w:rFonts w:ascii="Times New Roman" w:hAnsi="Times New Roman"/>
      <w:sz w:val="24"/>
      <w:lang w:val="ru-RU"/>
    </w:rPr>
  </w:style>
  <w:style w:type="character" w:customStyle="1" w:styleId="a4">
    <w:name w:val="Ботагоз Знак"/>
    <w:basedOn w:val="a0"/>
    <w:link w:val="a3"/>
    <w:rsid w:val="00C664CA"/>
    <w:rPr>
      <w:rFonts w:ascii="Times New Roman" w:hAnsi="Times New Roman"/>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Ботагоз Искакова</dc:creator>
  <cp:keywords/>
  <dc:description/>
  <cp:lastModifiedBy>Ботагоз Искакова</cp:lastModifiedBy>
  <cp:revision>2</cp:revision>
  <dcterms:created xsi:type="dcterms:W3CDTF">2024-02-09T12:51:00Z</dcterms:created>
  <dcterms:modified xsi:type="dcterms:W3CDTF">2024-02-09T13:02:00Z</dcterms:modified>
</cp:coreProperties>
</file>