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D8C" w:rsidRPr="00CE0092" w:rsidRDefault="005535A1" w:rsidP="007160B2">
      <w:pPr>
        <w:jc w:val="center"/>
        <w:rPr>
          <w:b/>
          <w:bCs/>
          <w:sz w:val="28"/>
          <w:szCs w:val="28"/>
          <w:lang w:val="kk-KZ"/>
        </w:rPr>
      </w:pPr>
      <w:r w:rsidRPr="003474F4">
        <w:rPr>
          <w:b/>
          <w:bCs/>
          <w:sz w:val="28"/>
          <w:szCs w:val="28"/>
          <w:lang w:val="kk-KZ"/>
        </w:rPr>
        <w:t>«</w:t>
      </w:r>
      <w:r w:rsidR="007160B2">
        <w:rPr>
          <w:b/>
          <w:bCs/>
          <w:sz w:val="28"/>
          <w:szCs w:val="28"/>
          <w:lang w:val="kk-KZ"/>
        </w:rPr>
        <w:t>Қазақстан Республикасының Әкімшілік құқық бұзушылық туралы кодексіне жекелеген көлік құралдары түрлерінің жүруін ұйымдастыру және жол қауіпс</w:t>
      </w:r>
      <w:r w:rsidR="007160B2">
        <w:rPr>
          <w:b/>
          <w:bCs/>
          <w:sz w:val="28"/>
          <w:szCs w:val="28"/>
          <w:lang w:val="kk-KZ"/>
        </w:rPr>
        <w:t xml:space="preserve">іздігін цифрландыру мәселелері </w:t>
      </w:r>
      <w:bookmarkStart w:id="0" w:name="_GoBack"/>
      <w:bookmarkEnd w:id="0"/>
      <w:r w:rsidR="007160B2">
        <w:rPr>
          <w:b/>
          <w:bCs/>
          <w:sz w:val="28"/>
          <w:szCs w:val="28"/>
          <w:lang w:val="kk-KZ"/>
        </w:rPr>
        <w:t>бойынша өзгерістер мен толықтырулар енгізу туралы</w:t>
      </w:r>
      <w:r w:rsidRPr="003474F4">
        <w:rPr>
          <w:b/>
          <w:bCs/>
          <w:sz w:val="28"/>
          <w:szCs w:val="28"/>
          <w:lang w:val="kk-KZ"/>
        </w:rPr>
        <w:t>»</w:t>
      </w:r>
      <w:r w:rsidR="00142D8C">
        <w:rPr>
          <w:b/>
          <w:bCs/>
          <w:sz w:val="28"/>
          <w:szCs w:val="28"/>
          <w:lang w:val="kk-KZ"/>
        </w:rPr>
        <w:t xml:space="preserve"> </w:t>
      </w:r>
      <w:r w:rsidR="00142D8C" w:rsidRPr="00E23929">
        <w:rPr>
          <w:b/>
          <w:sz w:val="28"/>
          <w:szCs w:val="28"/>
          <w:lang w:val="kk-KZ"/>
        </w:rPr>
        <w:t>Қазақстан Республикасы Заңының жобасына</w:t>
      </w:r>
    </w:p>
    <w:p w:rsidR="005535A1" w:rsidRPr="00142D8C" w:rsidRDefault="00C72957" w:rsidP="00142D8C">
      <w:pPr>
        <w:jc w:val="center"/>
        <w:rPr>
          <w:b/>
          <w:sz w:val="28"/>
          <w:szCs w:val="28"/>
          <w:lang w:val="kk-KZ"/>
        </w:rPr>
      </w:pPr>
      <w:r>
        <w:rPr>
          <w:b/>
          <w:sz w:val="28"/>
          <w:szCs w:val="28"/>
          <w:lang w:val="kk-KZ"/>
        </w:rPr>
        <w:t>САЛЫСТЫРМА КЕСТЕ</w:t>
      </w:r>
      <w:r w:rsidR="005535A1">
        <w:rPr>
          <w:b/>
          <w:bCs/>
          <w:sz w:val="28"/>
          <w:szCs w:val="28"/>
          <w:lang w:val="kk-KZ"/>
        </w:rPr>
        <w:t xml:space="preserve"> </w:t>
      </w:r>
    </w:p>
    <w:p w:rsidR="00C47730" w:rsidRPr="005535A1" w:rsidRDefault="00C47730" w:rsidP="005535A1">
      <w:pPr>
        <w:widowControl w:val="0"/>
        <w:jc w:val="center"/>
        <w:rPr>
          <w:sz w:val="28"/>
          <w:szCs w:val="28"/>
          <w:lang w:val="kk-KZ"/>
        </w:rPr>
      </w:pPr>
    </w:p>
    <w:tbl>
      <w:tblPr>
        <w:tblStyle w:val="a3"/>
        <w:tblW w:w="14737" w:type="dxa"/>
        <w:tblLook w:val="04A0" w:firstRow="1" w:lastRow="0" w:firstColumn="1" w:lastColumn="0" w:noHBand="0" w:noVBand="1"/>
      </w:tblPr>
      <w:tblGrid>
        <w:gridCol w:w="617"/>
        <w:gridCol w:w="1764"/>
        <w:gridCol w:w="3823"/>
        <w:gridCol w:w="4252"/>
        <w:gridCol w:w="4281"/>
      </w:tblGrid>
      <w:tr w:rsidR="00142D8C" w:rsidRPr="00FE1889" w:rsidTr="00975F7B">
        <w:tc>
          <w:tcPr>
            <w:tcW w:w="617" w:type="dxa"/>
          </w:tcPr>
          <w:p w:rsidR="00142D8C" w:rsidRDefault="00142D8C" w:rsidP="00142D8C">
            <w:pPr>
              <w:contextualSpacing/>
              <w:jc w:val="center"/>
              <w:rPr>
                <w:b/>
              </w:rPr>
            </w:pPr>
            <w:r>
              <w:rPr>
                <w:b/>
                <w:lang w:val="kk-KZ"/>
              </w:rPr>
              <w:t>Р</w:t>
            </w:r>
            <w:r w:rsidRPr="00D05D44">
              <w:rPr>
                <w:b/>
              </w:rPr>
              <w:t xml:space="preserve">/с </w:t>
            </w:r>
            <w:r w:rsidRPr="0088297E">
              <w:rPr>
                <w:b/>
              </w:rPr>
              <w:t>№</w:t>
            </w:r>
          </w:p>
          <w:p w:rsidR="00142D8C" w:rsidRPr="006C161B" w:rsidRDefault="00142D8C" w:rsidP="00142D8C">
            <w:pPr>
              <w:contextualSpacing/>
              <w:jc w:val="center"/>
              <w:rPr>
                <w:b/>
              </w:rPr>
            </w:pPr>
          </w:p>
        </w:tc>
        <w:tc>
          <w:tcPr>
            <w:tcW w:w="1764" w:type="dxa"/>
          </w:tcPr>
          <w:p w:rsidR="00142D8C" w:rsidRPr="0088297E" w:rsidRDefault="00142D8C" w:rsidP="00142D8C">
            <w:pPr>
              <w:contextualSpacing/>
              <w:jc w:val="center"/>
              <w:rPr>
                <w:b/>
              </w:rPr>
            </w:pPr>
            <w:r w:rsidRPr="0088297E">
              <w:rPr>
                <w:b/>
              </w:rPr>
              <w:t>Құрылымдық элемент</w:t>
            </w:r>
          </w:p>
        </w:tc>
        <w:tc>
          <w:tcPr>
            <w:tcW w:w="3823" w:type="dxa"/>
          </w:tcPr>
          <w:p w:rsidR="00142D8C" w:rsidRPr="0088297E" w:rsidRDefault="00142D8C" w:rsidP="00142D8C">
            <w:pPr>
              <w:contextualSpacing/>
              <w:jc w:val="center"/>
              <w:rPr>
                <w:b/>
              </w:rPr>
            </w:pPr>
            <w:r w:rsidRPr="0088297E">
              <w:rPr>
                <w:b/>
              </w:rPr>
              <w:t>Қолданыстағы редакция</w:t>
            </w:r>
          </w:p>
        </w:tc>
        <w:tc>
          <w:tcPr>
            <w:tcW w:w="4252" w:type="dxa"/>
          </w:tcPr>
          <w:p w:rsidR="00142D8C" w:rsidRPr="0088297E" w:rsidRDefault="00142D8C" w:rsidP="00142D8C">
            <w:pPr>
              <w:contextualSpacing/>
              <w:jc w:val="center"/>
              <w:rPr>
                <w:b/>
              </w:rPr>
            </w:pPr>
            <w:r w:rsidRPr="0088297E">
              <w:rPr>
                <w:b/>
              </w:rPr>
              <w:t>Ұсыныл</w:t>
            </w:r>
            <w:r>
              <w:rPr>
                <w:b/>
                <w:lang w:val="kk-KZ"/>
              </w:rPr>
              <w:t>ып отырған</w:t>
            </w:r>
            <w:r w:rsidRPr="0088297E">
              <w:rPr>
                <w:b/>
              </w:rPr>
              <w:t xml:space="preserve"> редакция</w:t>
            </w:r>
          </w:p>
        </w:tc>
        <w:tc>
          <w:tcPr>
            <w:tcW w:w="4281" w:type="dxa"/>
          </w:tcPr>
          <w:p w:rsidR="00142D8C" w:rsidRPr="0088297E" w:rsidRDefault="00142D8C" w:rsidP="00142D8C">
            <w:pPr>
              <w:contextualSpacing/>
              <w:jc w:val="center"/>
            </w:pPr>
            <w:r>
              <w:rPr>
                <w:b/>
              </w:rPr>
              <w:t>Өзгерістің</w:t>
            </w:r>
            <w:r w:rsidRPr="0088297E">
              <w:rPr>
                <w:b/>
              </w:rPr>
              <w:t xml:space="preserve"> немесе толықтыру</w:t>
            </w:r>
            <w:r>
              <w:rPr>
                <w:b/>
                <w:lang w:val="kk-KZ"/>
              </w:rPr>
              <w:t>дың</w:t>
            </w:r>
            <w:r w:rsidRPr="0088297E">
              <w:rPr>
                <w:b/>
              </w:rPr>
              <w:t xml:space="preserve"> негіздемесі</w:t>
            </w:r>
          </w:p>
        </w:tc>
      </w:tr>
      <w:tr w:rsidR="00E53446" w:rsidRPr="00FE1889" w:rsidTr="00975F7B">
        <w:tc>
          <w:tcPr>
            <w:tcW w:w="617" w:type="dxa"/>
          </w:tcPr>
          <w:p w:rsidR="00E53446" w:rsidRPr="00FE1889" w:rsidRDefault="00E53446" w:rsidP="00BE0E4D">
            <w:pPr>
              <w:jc w:val="center"/>
              <w:rPr>
                <w:lang w:val="kk-KZ"/>
              </w:rPr>
            </w:pPr>
            <w:r w:rsidRPr="00FE1889">
              <w:rPr>
                <w:lang w:val="kk-KZ"/>
              </w:rPr>
              <w:t>1</w:t>
            </w:r>
          </w:p>
        </w:tc>
        <w:tc>
          <w:tcPr>
            <w:tcW w:w="1764" w:type="dxa"/>
          </w:tcPr>
          <w:p w:rsidR="00E53446" w:rsidRPr="00FE1889" w:rsidRDefault="00E53446" w:rsidP="00BE0E4D">
            <w:pPr>
              <w:jc w:val="center"/>
              <w:rPr>
                <w:lang w:val="kk-KZ"/>
              </w:rPr>
            </w:pPr>
            <w:r w:rsidRPr="00FE1889">
              <w:rPr>
                <w:lang w:val="kk-KZ"/>
              </w:rPr>
              <w:t>2</w:t>
            </w:r>
          </w:p>
        </w:tc>
        <w:tc>
          <w:tcPr>
            <w:tcW w:w="3823" w:type="dxa"/>
          </w:tcPr>
          <w:p w:rsidR="00E53446" w:rsidRPr="00FE1889" w:rsidRDefault="00E53446" w:rsidP="00BE0E4D">
            <w:pPr>
              <w:jc w:val="center"/>
              <w:rPr>
                <w:lang w:val="kk-KZ"/>
              </w:rPr>
            </w:pPr>
            <w:r w:rsidRPr="00FE1889">
              <w:rPr>
                <w:lang w:val="kk-KZ"/>
              </w:rPr>
              <w:t>3</w:t>
            </w:r>
          </w:p>
        </w:tc>
        <w:tc>
          <w:tcPr>
            <w:tcW w:w="4252" w:type="dxa"/>
          </w:tcPr>
          <w:p w:rsidR="00E53446" w:rsidRPr="00FE1889" w:rsidRDefault="00E53446" w:rsidP="00BE0E4D">
            <w:pPr>
              <w:jc w:val="center"/>
              <w:rPr>
                <w:lang w:val="kk-KZ"/>
              </w:rPr>
            </w:pPr>
            <w:r w:rsidRPr="00FE1889">
              <w:rPr>
                <w:lang w:val="kk-KZ"/>
              </w:rPr>
              <w:t>4</w:t>
            </w:r>
          </w:p>
        </w:tc>
        <w:tc>
          <w:tcPr>
            <w:tcW w:w="4281" w:type="dxa"/>
          </w:tcPr>
          <w:p w:rsidR="00E53446" w:rsidRPr="00FE1889" w:rsidRDefault="00E53446" w:rsidP="00E53446">
            <w:pPr>
              <w:contextualSpacing/>
              <w:jc w:val="center"/>
              <w:rPr>
                <w:lang w:val="kk-KZ"/>
              </w:rPr>
            </w:pPr>
            <w:r w:rsidRPr="00FE1889">
              <w:rPr>
                <w:lang w:val="kk-KZ"/>
              </w:rPr>
              <w:t>5</w:t>
            </w:r>
          </w:p>
        </w:tc>
      </w:tr>
      <w:tr w:rsidR="00E53446" w:rsidRPr="00FE1889" w:rsidTr="00E53446">
        <w:tc>
          <w:tcPr>
            <w:tcW w:w="14737" w:type="dxa"/>
            <w:gridSpan w:val="5"/>
          </w:tcPr>
          <w:p w:rsidR="00E53446" w:rsidRPr="00142D8C" w:rsidRDefault="00142D8C" w:rsidP="00142D8C">
            <w:pPr>
              <w:jc w:val="center"/>
              <w:rPr>
                <w:b/>
                <w:lang w:val="kk-KZ"/>
              </w:rPr>
            </w:pPr>
            <w:r w:rsidRPr="00142D8C">
              <w:rPr>
                <w:b/>
                <w:shd w:val="clear" w:color="auto" w:fill="FFFFFF"/>
              </w:rPr>
              <w:t>«</w:t>
            </w:r>
            <w:r w:rsidRPr="00142D8C">
              <w:rPr>
                <w:rStyle w:val="af1"/>
                <w:b/>
                <w:bCs/>
                <w:i w:val="0"/>
                <w:iCs w:val="0"/>
                <w:shd w:val="clear" w:color="auto" w:fill="FFFFFF"/>
              </w:rPr>
              <w:t>Әкімшілік құқық бұзушылық туралы</w:t>
            </w:r>
            <w:r w:rsidRPr="00142D8C">
              <w:rPr>
                <w:b/>
                <w:shd w:val="clear" w:color="auto" w:fill="FFFFFF"/>
              </w:rPr>
              <w:t xml:space="preserve">» 2014 жылғы 5 шілдедегі </w:t>
            </w:r>
            <w:r w:rsidRPr="00142D8C">
              <w:rPr>
                <w:rStyle w:val="af1"/>
                <w:b/>
                <w:bCs/>
                <w:i w:val="0"/>
                <w:iCs w:val="0"/>
                <w:shd w:val="clear" w:color="auto" w:fill="FFFFFF"/>
              </w:rPr>
              <w:t xml:space="preserve">Қазақстан </w:t>
            </w:r>
            <w:r w:rsidR="00562E31" w:rsidRPr="00142D8C">
              <w:rPr>
                <w:rStyle w:val="af1"/>
                <w:b/>
                <w:bCs/>
                <w:i w:val="0"/>
                <w:iCs w:val="0"/>
                <w:shd w:val="clear" w:color="auto" w:fill="FFFFFF"/>
              </w:rPr>
              <w:t>Республикасының</w:t>
            </w:r>
            <w:r w:rsidR="00562E31" w:rsidRPr="00142D8C">
              <w:rPr>
                <w:b/>
                <w:shd w:val="clear" w:color="auto" w:fill="FFFFFF"/>
              </w:rPr>
              <w:t> Кодексі</w:t>
            </w:r>
          </w:p>
        </w:tc>
      </w:tr>
      <w:tr w:rsidR="00B83C8A" w:rsidRPr="00FE1889" w:rsidTr="00975F7B">
        <w:trPr>
          <w:trHeight w:val="572"/>
        </w:trPr>
        <w:tc>
          <w:tcPr>
            <w:tcW w:w="617" w:type="dxa"/>
          </w:tcPr>
          <w:p w:rsidR="00B83C8A" w:rsidRPr="00FE1889" w:rsidRDefault="00B83C8A" w:rsidP="00B83C8A">
            <w:pPr>
              <w:pStyle w:val="ac"/>
              <w:numPr>
                <w:ilvl w:val="0"/>
                <w:numId w:val="1"/>
              </w:numPr>
              <w:ind w:left="29" w:firstLine="0"/>
            </w:pPr>
          </w:p>
        </w:tc>
        <w:tc>
          <w:tcPr>
            <w:tcW w:w="1764" w:type="dxa"/>
          </w:tcPr>
          <w:p w:rsidR="00B83C8A" w:rsidRPr="00C43D55" w:rsidRDefault="00C43D55" w:rsidP="00B83C8A">
            <w:pPr>
              <w:jc w:val="center"/>
              <w:outlineLvl w:val="2"/>
              <w:rPr>
                <w:bCs/>
                <w:color w:val="000000" w:themeColor="text1"/>
                <w:lang w:val="kk-KZ"/>
              </w:rPr>
            </w:pPr>
            <w:r>
              <w:rPr>
                <w:bCs/>
                <w:color w:val="000000" w:themeColor="text1"/>
                <w:lang w:val="kk-KZ"/>
              </w:rPr>
              <w:t>592-бап</w:t>
            </w:r>
          </w:p>
        </w:tc>
        <w:tc>
          <w:tcPr>
            <w:tcW w:w="3823" w:type="dxa"/>
          </w:tcPr>
          <w:p w:rsidR="00B83C8A" w:rsidRPr="00704103" w:rsidRDefault="00390269" w:rsidP="00B83C8A">
            <w:pPr>
              <w:ind w:firstLine="284"/>
              <w:jc w:val="both"/>
              <w:outlineLvl w:val="2"/>
              <w:rPr>
                <w:bCs/>
                <w:color w:val="000000" w:themeColor="text1"/>
                <w:lang w:val="kk-KZ"/>
              </w:rPr>
            </w:pPr>
            <w:r w:rsidRPr="00704103">
              <w:rPr>
                <w:bCs/>
                <w:color w:val="000000"/>
                <w:spacing w:val="2"/>
                <w:bdr w:val="none" w:sz="0" w:space="0" w:color="auto" w:frame="1"/>
                <w:shd w:val="clear" w:color="auto" w:fill="FFFFFF"/>
                <w:lang w:val="kk-KZ"/>
              </w:rPr>
              <w:t>592-бап. Белгiленген жүру жылдамдығын арттыру</w:t>
            </w:r>
          </w:p>
          <w:p w:rsidR="00390269" w:rsidRPr="00A863B3" w:rsidRDefault="00B83C8A" w:rsidP="00390269">
            <w:pPr>
              <w:ind w:firstLine="284"/>
              <w:jc w:val="both"/>
              <w:outlineLvl w:val="2"/>
              <w:rPr>
                <w:bCs/>
                <w:color w:val="000000" w:themeColor="text1"/>
                <w:lang w:val="kk-KZ"/>
              </w:rPr>
            </w:pPr>
            <w:r w:rsidRPr="00A863B3">
              <w:rPr>
                <w:bCs/>
                <w:color w:val="000000" w:themeColor="text1"/>
                <w:lang w:val="kk-KZ"/>
              </w:rPr>
              <w:t>...</w:t>
            </w:r>
          </w:p>
          <w:p w:rsidR="00390269" w:rsidRPr="00A863B3" w:rsidRDefault="00390269" w:rsidP="00390269">
            <w:pPr>
              <w:ind w:firstLine="284"/>
              <w:jc w:val="both"/>
              <w:outlineLvl w:val="2"/>
              <w:rPr>
                <w:color w:val="000000"/>
                <w:spacing w:val="2"/>
                <w:lang w:val="kk-KZ"/>
              </w:rPr>
            </w:pPr>
            <w:r w:rsidRPr="00A863B3">
              <w:rPr>
                <w:color w:val="000000"/>
                <w:spacing w:val="2"/>
                <w:lang w:val="kk-KZ"/>
              </w:rPr>
              <w:t xml:space="preserve">3. Көлiк құралының белгiленген жүру жылдамдығын сағатына қырық </w:t>
            </w:r>
            <w:r w:rsidRPr="00A863B3">
              <w:rPr>
                <w:b/>
                <w:color w:val="000000"/>
                <w:spacing w:val="2"/>
                <w:lang w:val="kk-KZ"/>
              </w:rPr>
              <w:t>және одан көп</w:t>
            </w:r>
            <w:r w:rsidRPr="00A863B3">
              <w:rPr>
                <w:color w:val="000000"/>
                <w:spacing w:val="2"/>
                <w:lang w:val="kk-KZ"/>
              </w:rPr>
              <w:t xml:space="preserve"> километрден астам шамаға арттыру –</w:t>
            </w:r>
          </w:p>
          <w:p w:rsidR="00390269" w:rsidRPr="00A863B3" w:rsidRDefault="00390269" w:rsidP="00390269">
            <w:pPr>
              <w:ind w:firstLine="284"/>
              <w:jc w:val="both"/>
              <w:outlineLvl w:val="2"/>
              <w:rPr>
                <w:bCs/>
                <w:color w:val="000000" w:themeColor="text1"/>
                <w:lang w:val="kk-KZ"/>
              </w:rPr>
            </w:pPr>
            <w:r w:rsidRPr="00A863B3">
              <w:rPr>
                <w:color w:val="000000"/>
                <w:spacing w:val="2"/>
                <w:lang w:val="kk-KZ"/>
              </w:rPr>
              <w:t>жиырма айлық есептiк көрсеткiш мөлшерiнде айыппұл салуға әкеп соғады.</w:t>
            </w:r>
          </w:p>
          <w:p w:rsidR="00B83C8A" w:rsidRPr="00A863B3" w:rsidRDefault="00B83C8A" w:rsidP="00B83C8A">
            <w:pPr>
              <w:ind w:firstLine="284"/>
              <w:jc w:val="both"/>
              <w:outlineLvl w:val="2"/>
              <w:rPr>
                <w:b/>
                <w:bCs/>
                <w:color w:val="000000" w:themeColor="text1"/>
                <w:lang w:val="kk-KZ"/>
              </w:rPr>
            </w:pPr>
            <w:r w:rsidRPr="00A863B3">
              <w:rPr>
                <w:b/>
                <w:bCs/>
                <w:color w:val="000000" w:themeColor="text1"/>
                <w:lang w:val="kk-KZ"/>
              </w:rPr>
              <w:t xml:space="preserve">3-1. </w:t>
            </w:r>
            <w:r w:rsidR="00390269" w:rsidRPr="00A863B3">
              <w:rPr>
                <w:b/>
                <w:bCs/>
                <w:color w:val="000000" w:themeColor="text1"/>
                <w:lang w:val="kk-KZ"/>
              </w:rPr>
              <w:t>Жоқ</w:t>
            </w:r>
            <w:r w:rsidRPr="00A863B3">
              <w:rPr>
                <w:b/>
                <w:bCs/>
                <w:color w:val="000000" w:themeColor="text1"/>
                <w:lang w:val="kk-KZ"/>
              </w:rPr>
              <w:t>.</w:t>
            </w:r>
          </w:p>
          <w:p w:rsidR="00B83C8A" w:rsidRPr="00A863B3" w:rsidRDefault="00B83C8A" w:rsidP="00B83C8A">
            <w:pPr>
              <w:ind w:firstLine="284"/>
              <w:jc w:val="both"/>
              <w:outlineLvl w:val="2"/>
              <w:rPr>
                <w:bCs/>
                <w:color w:val="000000" w:themeColor="text1"/>
                <w:lang w:val="kk-KZ"/>
              </w:rPr>
            </w:pPr>
            <w:r w:rsidRPr="00A863B3">
              <w:rPr>
                <w:bCs/>
                <w:color w:val="000000" w:themeColor="text1"/>
                <w:lang w:val="kk-KZ"/>
              </w:rPr>
              <w:t>…</w:t>
            </w:r>
          </w:p>
          <w:p w:rsidR="00B83C8A" w:rsidRPr="00A863B3" w:rsidRDefault="00B83C8A" w:rsidP="00390269">
            <w:pPr>
              <w:ind w:firstLine="284"/>
              <w:jc w:val="both"/>
              <w:outlineLvl w:val="2"/>
              <w:rPr>
                <w:color w:val="000000" w:themeColor="text1"/>
                <w:lang w:val="kk-KZ"/>
              </w:rPr>
            </w:pPr>
            <w:r w:rsidRPr="00A863B3">
              <w:rPr>
                <w:b/>
                <w:bCs/>
                <w:color w:val="000000" w:themeColor="text1"/>
                <w:lang w:val="kk-KZ"/>
              </w:rPr>
              <w:t xml:space="preserve">4-1. </w:t>
            </w:r>
            <w:r w:rsidR="00390269" w:rsidRPr="00A863B3">
              <w:rPr>
                <w:b/>
                <w:bCs/>
                <w:color w:val="000000" w:themeColor="text1"/>
                <w:lang w:val="kk-KZ"/>
              </w:rPr>
              <w:t>Жоқ</w:t>
            </w:r>
            <w:r w:rsidRPr="00A863B3">
              <w:rPr>
                <w:b/>
                <w:bCs/>
                <w:color w:val="000000" w:themeColor="text1"/>
                <w:lang w:val="kk-KZ"/>
              </w:rPr>
              <w:t>.</w:t>
            </w:r>
          </w:p>
        </w:tc>
        <w:tc>
          <w:tcPr>
            <w:tcW w:w="4252" w:type="dxa"/>
          </w:tcPr>
          <w:p w:rsidR="00B83C8A" w:rsidRPr="00704103" w:rsidRDefault="00390269" w:rsidP="00B83C8A">
            <w:pPr>
              <w:ind w:firstLine="317"/>
              <w:jc w:val="both"/>
              <w:outlineLvl w:val="2"/>
              <w:rPr>
                <w:bCs/>
                <w:color w:val="000000" w:themeColor="text1"/>
                <w:lang w:val="kk-KZ"/>
              </w:rPr>
            </w:pPr>
            <w:r w:rsidRPr="00704103">
              <w:rPr>
                <w:bCs/>
                <w:color w:val="000000"/>
                <w:spacing w:val="2"/>
                <w:bdr w:val="none" w:sz="0" w:space="0" w:color="auto" w:frame="1"/>
                <w:shd w:val="clear" w:color="auto" w:fill="FFFFFF"/>
                <w:lang w:val="kk-KZ"/>
              </w:rPr>
              <w:t>592-бап. Белгiленген жүру жылдамдығын арттыру</w:t>
            </w:r>
          </w:p>
          <w:p w:rsidR="00B83C8A" w:rsidRPr="00704103" w:rsidRDefault="00B83C8A" w:rsidP="00B83C8A">
            <w:pPr>
              <w:ind w:firstLine="317"/>
              <w:jc w:val="both"/>
              <w:outlineLvl w:val="2"/>
              <w:rPr>
                <w:bCs/>
                <w:color w:val="000000" w:themeColor="text1"/>
                <w:lang w:val="kk-KZ"/>
              </w:rPr>
            </w:pPr>
            <w:r w:rsidRPr="00704103">
              <w:rPr>
                <w:bCs/>
                <w:color w:val="000000" w:themeColor="text1"/>
                <w:lang w:val="kk-KZ"/>
              </w:rPr>
              <w:t>...</w:t>
            </w:r>
          </w:p>
          <w:p w:rsidR="00390269" w:rsidRPr="00A863B3" w:rsidRDefault="00390269" w:rsidP="00390269">
            <w:pPr>
              <w:ind w:firstLine="284"/>
              <w:jc w:val="both"/>
              <w:outlineLvl w:val="2"/>
              <w:rPr>
                <w:color w:val="000000"/>
                <w:spacing w:val="2"/>
                <w:lang w:val="kk-KZ"/>
              </w:rPr>
            </w:pPr>
            <w:r w:rsidRPr="00A863B3">
              <w:rPr>
                <w:color w:val="000000"/>
                <w:spacing w:val="2"/>
                <w:lang w:val="kk-KZ"/>
              </w:rPr>
              <w:t xml:space="preserve">3. Көлiк құралының белгiленген жүру жылдамдығын сағатына қырық километрден </w:t>
            </w:r>
            <w:r w:rsidR="00704103">
              <w:rPr>
                <w:b/>
                <w:color w:val="000000"/>
                <w:spacing w:val="2"/>
                <w:lang w:val="kk-KZ"/>
              </w:rPr>
              <w:t>алпыс</w:t>
            </w:r>
            <w:r w:rsidRPr="00A863B3">
              <w:rPr>
                <w:b/>
                <w:color w:val="000000"/>
                <w:spacing w:val="2"/>
                <w:lang w:val="kk-KZ"/>
              </w:rPr>
              <w:t xml:space="preserve"> километрге дейін</w:t>
            </w:r>
            <w:r w:rsidRPr="00A863B3">
              <w:rPr>
                <w:color w:val="000000"/>
                <w:spacing w:val="2"/>
                <w:lang w:val="kk-KZ"/>
              </w:rPr>
              <w:t xml:space="preserve"> астам шамаға арттыру –</w:t>
            </w:r>
          </w:p>
          <w:p w:rsidR="00DC064D" w:rsidRPr="00DC064D" w:rsidRDefault="00390269" w:rsidP="00DC064D">
            <w:pPr>
              <w:ind w:firstLine="284"/>
              <w:jc w:val="both"/>
              <w:outlineLvl w:val="2"/>
              <w:rPr>
                <w:bCs/>
                <w:color w:val="000000" w:themeColor="text1"/>
                <w:lang w:val="kk-KZ"/>
              </w:rPr>
            </w:pPr>
            <w:r w:rsidRPr="00A863B3">
              <w:rPr>
                <w:color w:val="000000"/>
                <w:spacing w:val="2"/>
                <w:lang w:val="kk-KZ"/>
              </w:rPr>
              <w:t xml:space="preserve">жиырма айлық есептiк көрсеткiш </w:t>
            </w:r>
            <w:r w:rsidRPr="00DC064D">
              <w:rPr>
                <w:color w:val="000000"/>
                <w:spacing w:val="2"/>
                <w:lang w:val="kk-KZ"/>
              </w:rPr>
              <w:t>мөлшерiнде айыппұл салуға әкеп соғады.</w:t>
            </w:r>
          </w:p>
          <w:p w:rsidR="00DC064D" w:rsidRPr="00DC064D" w:rsidRDefault="00DC064D" w:rsidP="00DC064D">
            <w:pPr>
              <w:ind w:firstLine="284"/>
              <w:jc w:val="both"/>
              <w:outlineLvl w:val="2"/>
              <w:rPr>
                <w:b/>
                <w:bCs/>
                <w:color w:val="000000" w:themeColor="text1"/>
                <w:lang w:val="kk-KZ"/>
              </w:rPr>
            </w:pPr>
            <w:r w:rsidRPr="00DC064D">
              <w:rPr>
                <w:b/>
                <w:bCs/>
                <w:color w:val="000000" w:themeColor="text1"/>
                <w:lang w:val="kk-KZ"/>
              </w:rPr>
              <w:t>3-1. Көлiк құралының белгiленген жүру жылдамдығын сағатына алпыс және одан көп шамаға арттыру –</w:t>
            </w:r>
          </w:p>
          <w:p w:rsidR="00390269" w:rsidRPr="00DC064D" w:rsidRDefault="00DC064D" w:rsidP="00DC064D">
            <w:pPr>
              <w:tabs>
                <w:tab w:val="left" w:pos="1451"/>
              </w:tabs>
              <w:ind w:firstLine="317"/>
              <w:jc w:val="both"/>
              <w:outlineLvl w:val="2"/>
              <w:rPr>
                <w:b/>
                <w:bCs/>
                <w:color w:val="000000" w:themeColor="text1"/>
                <w:lang w:val="kk-KZ"/>
              </w:rPr>
            </w:pPr>
            <w:r w:rsidRPr="00DC064D">
              <w:rPr>
                <w:b/>
                <w:bCs/>
                <w:color w:val="000000" w:themeColor="text1"/>
                <w:lang w:val="kk-KZ"/>
              </w:rPr>
              <w:t>қырық айлық есептік көрсеткіш мөлшерінде айыппұл салуға алып келеді.</w:t>
            </w:r>
          </w:p>
          <w:p w:rsidR="00DC064D" w:rsidRDefault="00B83C8A" w:rsidP="00DC064D">
            <w:pPr>
              <w:ind w:firstLine="317"/>
              <w:jc w:val="both"/>
              <w:outlineLvl w:val="2"/>
              <w:rPr>
                <w:bCs/>
                <w:color w:val="000000" w:themeColor="text1"/>
                <w:lang w:val="kk-KZ"/>
              </w:rPr>
            </w:pPr>
            <w:r w:rsidRPr="00DC064D">
              <w:rPr>
                <w:bCs/>
                <w:color w:val="000000" w:themeColor="text1"/>
                <w:lang w:val="kk-KZ"/>
              </w:rPr>
              <w:t>…</w:t>
            </w:r>
          </w:p>
          <w:p w:rsidR="00DC064D" w:rsidRPr="00DC064D" w:rsidRDefault="00DC064D" w:rsidP="00DC064D">
            <w:pPr>
              <w:ind w:firstLine="317"/>
              <w:jc w:val="both"/>
              <w:outlineLvl w:val="2"/>
              <w:rPr>
                <w:b/>
                <w:bCs/>
                <w:color w:val="000000" w:themeColor="text1"/>
                <w:sz w:val="22"/>
                <w:lang w:val="kk-KZ"/>
              </w:rPr>
            </w:pPr>
            <w:r w:rsidRPr="00DC064D">
              <w:rPr>
                <w:b/>
                <w:bCs/>
                <w:color w:val="000000" w:themeColor="text1"/>
                <w:szCs w:val="28"/>
                <w:lang w:val="kk-KZ"/>
              </w:rPr>
              <w:t>4-1. Осы баптың 3-1-бөлігінде көзделген, әкімшілік жаза қолданылғаннан кейін бір жыл ішінде қайталап жасалған әрекеттер –</w:t>
            </w:r>
          </w:p>
          <w:p w:rsidR="00390269" w:rsidRPr="00DC064D" w:rsidRDefault="00DC064D" w:rsidP="00DC064D">
            <w:pPr>
              <w:ind w:firstLine="317"/>
              <w:jc w:val="both"/>
              <w:outlineLvl w:val="2"/>
              <w:rPr>
                <w:b/>
                <w:bCs/>
                <w:color w:val="000000" w:themeColor="text1"/>
                <w:sz w:val="22"/>
                <w:lang w:val="kk-KZ"/>
              </w:rPr>
            </w:pPr>
            <w:r w:rsidRPr="00DC064D">
              <w:rPr>
                <w:b/>
                <w:bCs/>
                <w:color w:val="000000" w:themeColor="text1"/>
                <w:szCs w:val="28"/>
                <w:lang w:val="kk-KZ"/>
              </w:rPr>
              <w:t>алпыс айлық есептік көрсеткіш мөлшерінде айыппұл салуға алып келеді.</w:t>
            </w:r>
          </w:p>
          <w:p w:rsidR="00B83C8A" w:rsidRPr="007D71F3" w:rsidRDefault="00B83C8A" w:rsidP="00792CE1">
            <w:pPr>
              <w:ind w:firstLine="317"/>
              <w:jc w:val="both"/>
              <w:rPr>
                <w:color w:val="000000" w:themeColor="text1"/>
                <w:lang w:val="kk-KZ"/>
              </w:rPr>
            </w:pPr>
          </w:p>
        </w:tc>
        <w:tc>
          <w:tcPr>
            <w:tcW w:w="4281" w:type="dxa"/>
          </w:tcPr>
          <w:p w:rsidR="002C45E9" w:rsidRPr="007D71F3" w:rsidRDefault="002C45E9" w:rsidP="002C45E9">
            <w:pPr>
              <w:ind w:firstLine="317"/>
              <w:jc w:val="both"/>
              <w:rPr>
                <w:color w:val="000000" w:themeColor="text1"/>
                <w:lang w:val="kk-KZ"/>
              </w:rPr>
            </w:pPr>
            <w:r w:rsidRPr="007D71F3">
              <w:rPr>
                <w:color w:val="000000" w:themeColor="text1"/>
                <w:lang w:val="kk-KZ"/>
              </w:rPr>
              <w:lastRenderedPageBreak/>
              <w:t>Бұл түзетулер жол қауіпсіздігін қамтамасыз ету мәселелерінде өзекті және маңызды болып табылады.</w:t>
            </w:r>
          </w:p>
          <w:p w:rsidR="002C45E9" w:rsidRPr="007D71F3" w:rsidRDefault="002C45E9" w:rsidP="002C45E9">
            <w:pPr>
              <w:ind w:firstLine="317"/>
              <w:jc w:val="both"/>
              <w:rPr>
                <w:color w:val="000000" w:themeColor="text1"/>
                <w:lang w:val="kk-KZ"/>
              </w:rPr>
            </w:pPr>
            <w:r w:rsidRPr="007D71F3">
              <w:rPr>
                <w:color w:val="000000" w:themeColor="text1"/>
                <w:lang w:val="kk-KZ"/>
              </w:rPr>
              <w:t>Барлығымыз білетіндей, жылдамдықтың артуы жол-көлік оқиғаларын жақсартудың негізгі себебі болып табылады және ауыр зардаптарға тікелей әсер етеді.</w:t>
            </w:r>
          </w:p>
          <w:p w:rsidR="002C45E9" w:rsidRPr="007D71F3" w:rsidRDefault="002C45E9" w:rsidP="002C45E9">
            <w:pPr>
              <w:ind w:firstLine="317"/>
              <w:jc w:val="both"/>
              <w:rPr>
                <w:color w:val="000000" w:themeColor="text1"/>
                <w:lang w:val="kk-KZ"/>
              </w:rPr>
            </w:pPr>
            <w:r w:rsidRPr="007D71F3">
              <w:rPr>
                <w:color w:val="000000" w:themeColor="text1"/>
                <w:lang w:val="kk-KZ"/>
              </w:rPr>
              <w:t>Сонымен қатар, рұқсат етілген жылдамдық бірнеше есе асатын фактілер жиі кездеседі.</w:t>
            </w:r>
          </w:p>
          <w:p w:rsidR="002C45E9" w:rsidRPr="007D71F3" w:rsidRDefault="002C45E9" w:rsidP="002C45E9">
            <w:pPr>
              <w:ind w:firstLine="317"/>
              <w:jc w:val="both"/>
              <w:rPr>
                <w:color w:val="000000" w:themeColor="text1"/>
                <w:lang w:val="kk-KZ"/>
              </w:rPr>
            </w:pPr>
            <w:r w:rsidRPr="007D71F3">
              <w:rPr>
                <w:color w:val="000000" w:themeColor="text1"/>
                <w:lang w:val="kk-KZ"/>
              </w:rPr>
              <w:t>Мәселен, тек 2021 жылы ғана Астана камераларымен 160 км/сағ жылдамдық тіркелді – 14 факт, рұқсат етілген 60 км/сағ кезінде асып кету 100 км/сағ астам болды.басқа 4 факт бойынша 180 км/сағ жылдамдық тіркелді (максималды мәні 120 км/сағ).</w:t>
            </w:r>
          </w:p>
          <w:p w:rsidR="002C45E9" w:rsidRPr="002C45E9" w:rsidRDefault="002C45E9" w:rsidP="002C45E9">
            <w:pPr>
              <w:ind w:firstLine="317"/>
              <w:jc w:val="both"/>
              <w:rPr>
                <w:color w:val="000000" w:themeColor="text1"/>
              </w:rPr>
            </w:pPr>
            <w:r w:rsidRPr="002C45E9">
              <w:rPr>
                <w:color w:val="000000" w:themeColor="text1"/>
              </w:rPr>
              <w:t>Республика бойынша барлығы осындай 607 факт және тиісінше 72 факт тіркелген.</w:t>
            </w:r>
          </w:p>
          <w:p w:rsidR="002C45E9" w:rsidRPr="002C45E9" w:rsidRDefault="002C45E9" w:rsidP="002C45E9">
            <w:pPr>
              <w:ind w:firstLine="317"/>
              <w:jc w:val="both"/>
              <w:rPr>
                <w:color w:val="000000" w:themeColor="text1"/>
              </w:rPr>
            </w:pPr>
            <w:r w:rsidRPr="002C45E9">
              <w:rPr>
                <w:color w:val="000000" w:themeColor="text1"/>
              </w:rPr>
              <w:t>Осыған байланысты рұқсат етілген жылдамдықтан едәуір асатын биттердің жауапкершілігін қарастыру ұсынылады.</w:t>
            </w:r>
          </w:p>
          <w:p w:rsidR="002C45E9" w:rsidRPr="002C45E9" w:rsidRDefault="002C45E9" w:rsidP="002C45E9">
            <w:pPr>
              <w:ind w:firstLine="317"/>
              <w:jc w:val="both"/>
              <w:rPr>
                <w:color w:val="000000" w:themeColor="text1"/>
              </w:rPr>
            </w:pPr>
            <w:r w:rsidRPr="002C45E9">
              <w:rPr>
                <w:color w:val="000000" w:themeColor="text1"/>
              </w:rPr>
              <w:t xml:space="preserve">Сондықтан мұндай әрекеттер әдейі </w:t>
            </w:r>
            <w:r w:rsidRPr="002C45E9">
              <w:rPr>
                <w:color w:val="000000" w:themeColor="text1"/>
              </w:rPr>
              <w:lastRenderedPageBreak/>
              <w:t>жасалатынын қосу керек.</w:t>
            </w:r>
          </w:p>
          <w:p w:rsidR="002C45E9" w:rsidRPr="002C45E9" w:rsidRDefault="002C45E9" w:rsidP="002C45E9">
            <w:pPr>
              <w:ind w:firstLine="317"/>
              <w:jc w:val="both"/>
              <w:rPr>
                <w:color w:val="000000" w:themeColor="text1"/>
              </w:rPr>
            </w:pPr>
            <w:r>
              <w:rPr>
                <w:color w:val="000000" w:themeColor="text1"/>
                <w:lang w:val="kk-KZ"/>
              </w:rPr>
              <w:t>«</w:t>
            </w:r>
            <w:r w:rsidRPr="002C45E9">
              <w:rPr>
                <w:color w:val="000000" w:themeColor="text1"/>
              </w:rPr>
              <w:t>Жол қозғалысы туралы</w:t>
            </w:r>
            <w:r>
              <w:rPr>
                <w:color w:val="000000" w:themeColor="text1"/>
                <w:lang w:val="kk-KZ"/>
              </w:rPr>
              <w:t>»</w:t>
            </w:r>
            <w:r w:rsidRPr="002C45E9">
              <w:rPr>
                <w:color w:val="000000" w:themeColor="text1"/>
              </w:rPr>
              <w:t xml:space="preserve"> Заңның 16-тармағының 3-тармағының 54-бабына сәйкес жүргізушілерге белгіленген тәртіппен белгіленген ең жоғары жылдамдықтан асып кетуге; көлік құралында белгіленген </w:t>
            </w:r>
            <w:r>
              <w:rPr>
                <w:color w:val="000000" w:themeColor="text1"/>
                <w:lang w:val="kk-KZ"/>
              </w:rPr>
              <w:t>«Ж</w:t>
            </w:r>
            <w:r w:rsidRPr="002C45E9">
              <w:rPr>
                <w:color w:val="000000" w:themeColor="text1"/>
              </w:rPr>
              <w:t>ылдамдықты шектеу</w:t>
            </w:r>
            <w:r>
              <w:rPr>
                <w:color w:val="000000" w:themeColor="text1"/>
                <w:lang w:val="kk-KZ"/>
              </w:rPr>
              <w:t>»</w:t>
            </w:r>
            <w:r w:rsidRPr="002C45E9">
              <w:rPr>
                <w:color w:val="000000" w:themeColor="text1"/>
              </w:rPr>
              <w:t xml:space="preserve"> тан</w:t>
            </w:r>
            <w:r>
              <w:rPr>
                <w:color w:val="000000" w:themeColor="text1"/>
                <w:lang w:val="kk-KZ"/>
              </w:rPr>
              <w:t>ым</w:t>
            </w:r>
            <w:r w:rsidRPr="002C45E9">
              <w:rPr>
                <w:color w:val="000000" w:themeColor="text1"/>
              </w:rPr>
              <w:t xml:space="preserve"> белгісінде көрсетілген жылдамдықтан асып кетуге тыйым салынады.</w:t>
            </w:r>
          </w:p>
          <w:p w:rsidR="002C45E9" w:rsidRPr="002C45E9" w:rsidRDefault="002C45E9" w:rsidP="002C45E9">
            <w:pPr>
              <w:ind w:firstLine="317"/>
              <w:jc w:val="both"/>
              <w:rPr>
                <w:color w:val="000000" w:themeColor="text1"/>
              </w:rPr>
            </w:pPr>
            <w:r w:rsidRPr="002C45E9">
              <w:rPr>
                <w:color w:val="000000" w:themeColor="text1"/>
              </w:rPr>
              <w:t>Сонымен қатар, 2022 жылғы статистика көрсеткендей. жылдамдықтың артуына байланысты 3 668 ЖКО тіркелді (2021ж. - 4 029 (-8,9%)), онда 985 адам қаза тапты (2021 ж. - 887 (+11%))және 4 948 (2021 ж.-5 258 (-5,8%)) әртүрлі дәрежедегі жарақат алды.</w:t>
            </w:r>
          </w:p>
          <w:p w:rsidR="002C45E9" w:rsidRPr="002C45E9" w:rsidRDefault="002C45E9" w:rsidP="002C45E9">
            <w:pPr>
              <w:ind w:firstLine="317"/>
              <w:jc w:val="both"/>
              <w:rPr>
                <w:color w:val="000000" w:themeColor="text1"/>
              </w:rPr>
            </w:pPr>
            <w:r w:rsidRPr="002C45E9">
              <w:rPr>
                <w:color w:val="000000" w:themeColor="text1"/>
              </w:rPr>
              <w:t>Осылайша, ЖКО санының төмендеуіне қарамастан, жылдамдықты асырғаны үшін қаза тапқандар мен жараланғандардың өсуі сақталуда.</w:t>
            </w:r>
          </w:p>
          <w:p w:rsidR="002C45E9" w:rsidRPr="002C45E9" w:rsidRDefault="002C45E9" w:rsidP="002C45E9">
            <w:pPr>
              <w:ind w:firstLine="317"/>
              <w:jc w:val="both"/>
              <w:rPr>
                <w:color w:val="000000" w:themeColor="text1"/>
              </w:rPr>
            </w:pPr>
            <w:r w:rsidRPr="002C45E9">
              <w:rPr>
                <w:color w:val="000000" w:themeColor="text1"/>
              </w:rPr>
              <w:t>Жолдардағы апаттылық пен өлім-жітімнің төмендеуі барлық мүдделі мемлекеттік органдардың нысаналы көрсеткіштерінің бірі болып табылатынын атап өткен жөн.</w:t>
            </w:r>
          </w:p>
          <w:p w:rsidR="002C45E9" w:rsidRPr="002C45E9" w:rsidRDefault="002C45E9" w:rsidP="002C45E9">
            <w:pPr>
              <w:ind w:firstLine="317"/>
              <w:jc w:val="both"/>
              <w:rPr>
                <w:color w:val="000000" w:themeColor="text1"/>
              </w:rPr>
            </w:pPr>
            <w:r w:rsidRPr="002C45E9">
              <w:rPr>
                <w:color w:val="000000" w:themeColor="text1"/>
              </w:rPr>
              <w:t>Көптеген шет елдерде мұндай құқық бұзушылықтардың алдын алудың нақты шарасы Весма жоғары страфи</w:t>
            </w:r>
          </w:p>
          <w:p w:rsidR="002C45E9" w:rsidRPr="002C45E9" w:rsidRDefault="002C45E9" w:rsidP="002C45E9">
            <w:pPr>
              <w:ind w:firstLine="317"/>
              <w:jc w:val="both"/>
              <w:rPr>
                <w:color w:val="000000" w:themeColor="text1"/>
              </w:rPr>
            </w:pPr>
            <w:r w:rsidRPr="002C45E9">
              <w:rPr>
                <w:color w:val="000000" w:themeColor="text1"/>
              </w:rPr>
              <w:t>Мысалы, Францияда 135-тен 1500 еуроға дейін, Германияда 30-дан 800 еуроға дейін.</w:t>
            </w:r>
          </w:p>
          <w:p w:rsidR="002C45E9" w:rsidRPr="002C45E9" w:rsidRDefault="002C45E9" w:rsidP="002C45E9">
            <w:pPr>
              <w:ind w:firstLine="317"/>
              <w:jc w:val="both"/>
              <w:rPr>
                <w:color w:val="000000" w:themeColor="text1"/>
              </w:rPr>
            </w:pPr>
            <w:r w:rsidRPr="002C45E9">
              <w:rPr>
                <w:color w:val="000000" w:themeColor="text1"/>
              </w:rPr>
              <w:t xml:space="preserve">Мысалы, 2023 жылдың 4 айында </w:t>
            </w:r>
            <w:r w:rsidRPr="002C45E9">
              <w:rPr>
                <w:color w:val="000000" w:themeColor="text1"/>
              </w:rPr>
              <w:lastRenderedPageBreak/>
              <w:t>ғана Алматы және Жамбыл облыстарында камералармен тиісінше 233 және 220 км/сағ жылдамдық тіркелді, рұқсат етілген 60 км/сағ, онда асып кету 160 км/сағ астам құрады.</w:t>
            </w:r>
          </w:p>
          <w:p w:rsidR="002C45E9" w:rsidRPr="002C45E9" w:rsidRDefault="002C45E9" w:rsidP="002C45E9">
            <w:pPr>
              <w:ind w:firstLine="317"/>
              <w:jc w:val="both"/>
              <w:rPr>
                <w:color w:val="000000" w:themeColor="text1"/>
              </w:rPr>
            </w:pPr>
            <w:r>
              <w:rPr>
                <w:color w:val="000000" w:themeColor="text1"/>
              </w:rPr>
              <w:t>200-</w:t>
            </w:r>
            <w:r w:rsidRPr="002C45E9">
              <w:rPr>
                <w:color w:val="000000" w:themeColor="text1"/>
              </w:rPr>
              <w:t>ден 217 км/сағ-қа дейінгі жылдамдық тіркелген басқа мысалдар, рұқсат етілген 60 км/сағ-осындай 5 Фах (140 км/сағ-тан асқан).</w:t>
            </w:r>
          </w:p>
          <w:p w:rsidR="00B83C8A" w:rsidRPr="00FF0424" w:rsidRDefault="002C45E9" w:rsidP="002C45E9">
            <w:pPr>
              <w:widowControl w:val="0"/>
              <w:pBdr>
                <w:bottom w:val="single" w:sz="4" w:space="29" w:color="FFFFFF"/>
              </w:pBdr>
              <w:tabs>
                <w:tab w:val="left" w:pos="0"/>
              </w:tabs>
              <w:ind w:left="33" w:right="62" w:firstLine="317"/>
              <w:jc w:val="both"/>
              <w:rPr>
                <w:color w:val="000000" w:themeColor="text1"/>
              </w:rPr>
            </w:pPr>
            <w:r w:rsidRPr="002C45E9">
              <w:rPr>
                <w:color w:val="000000" w:themeColor="text1"/>
              </w:rPr>
              <w:t>Ел бойынша барлығы 80 – ден 160 км/сағ – қа дейінгі жылдамдықты режимнің бұзылуы тіркелді – 1436 осындай фактілер, 160 км/сағ – 2, 140 км/сағ – 5, 120 км/сағ-28, 100 км/сағ-171, 80 км / сағ – 1230.</w:t>
            </w:r>
          </w:p>
        </w:tc>
      </w:tr>
      <w:tr w:rsidR="00B83C8A" w:rsidRPr="00FE1889" w:rsidTr="00975F7B">
        <w:tc>
          <w:tcPr>
            <w:tcW w:w="617" w:type="dxa"/>
          </w:tcPr>
          <w:p w:rsidR="00B83C8A" w:rsidRPr="007D71F3" w:rsidRDefault="00B83C8A" w:rsidP="00B83C8A">
            <w:pPr>
              <w:pStyle w:val="ac"/>
              <w:numPr>
                <w:ilvl w:val="0"/>
                <w:numId w:val="1"/>
              </w:numPr>
              <w:ind w:left="29" w:firstLine="0"/>
              <w:rPr>
                <w:lang w:val="kk-KZ"/>
              </w:rPr>
            </w:pPr>
          </w:p>
        </w:tc>
        <w:tc>
          <w:tcPr>
            <w:tcW w:w="1764" w:type="dxa"/>
          </w:tcPr>
          <w:p w:rsidR="00B83C8A" w:rsidRPr="00C43D55" w:rsidRDefault="00C43D55" w:rsidP="00B83C8A">
            <w:pPr>
              <w:pStyle w:val="ae"/>
              <w:jc w:val="center"/>
              <w:rPr>
                <w:rFonts w:ascii="Times New Roman" w:hAnsi="Times New Roman"/>
                <w:sz w:val="24"/>
                <w:szCs w:val="24"/>
              </w:rPr>
            </w:pPr>
            <w:r w:rsidRPr="00C43D55">
              <w:rPr>
                <w:rFonts w:ascii="Times New Roman" w:hAnsi="Times New Roman"/>
                <w:bCs/>
                <w:color w:val="000000" w:themeColor="text1"/>
                <w:sz w:val="24"/>
                <w:szCs w:val="24"/>
                <w:lang w:val="kk-KZ"/>
              </w:rPr>
              <w:t>602-бап</w:t>
            </w:r>
          </w:p>
        </w:tc>
        <w:tc>
          <w:tcPr>
            <w:tcW w:w="3823" w:type="dxa"/>
          </w:tcPr>
          <w:p w:rsidR="00781D1F" w:rsidRPr="00704103" w:rsidRDefault="00781D1F" w:rsidP="00781D1F">
            <w:pPr>
              <w:pStyle w:val="ae"/>
              <w:ind w:firstLine="372"/>
              <w:jc w:val="both"/>
              <w:rPr>
                <w:rFonts w:ascii="Times New Roman" w:hAnsi="Times New Roman"/>
                <w:bCs/>
                <w:color w:val="000000"/>
                <w:spacing w:val="2"/>
                <w:sz w:val="24"/>
                <w:szCs w:val="24"/>
                <w:bdr w:val="none" w:sz="0" w:space="0" w:color="auto" w:frame="1"/>
                <w:shd w:val="clear" w:color="auto" w:fill="FFFFFF"/>
              </w:rPr>
            </w:pPr>
            <w:r w:rsidRPr="00704103">
              <w:rPr>
                <w:rFonts w:ascii="Times New Roman" w:hAnsi="Times New Roman"/>
                <w:bCs/>
                <w:color w:val="000000"/>
                <w:spacing w:val="2"/>
                <w:sz w:val="24"/>
                <w:szCs w:val="24"/>
                <w:bdr w:val="none" w:sz="0" w:space="0" w:color="auto" w:frame="1"/>
                <w:shd w:val="clear" w:color="auto" w:fill="FFFFFF"/>
              </w:rPr>
              <w:t>602-бап. Көлiк құралдары жүргiзушiлерінің сыртқы жарық түсіру аспаптарын және (немесе) дыбыс сигналдарын пайдалану, авариялық сигнал берудi қолдану қағидаларын бұзуы</w:t>
            </w:r>
          </w:p>
          <w:p w:rsidR="00781D1F" w:rsidRPr="00781D1F" w:rsidRDefault="00B83C8A" w:rsidP="00781D1F">
            <w:pPr>
              <w:pStyle w:val="ae"/>
              <w:ind w:firstLine="372"/>
              <w:jc w:val="both"/>
              <w:rPr>
                <w:rFonts w:ascii="Times New Roman" w:hAnsi="Times New Roman"/>
                <w:color w:val="000000"/>
                <w:spacing w:val="2"/>
                <w:sz w:val="24"/>
                <w:szCs w:val="24"/>
              </w:rPr>
            </w:pPr>
            <w:r w:rsidRPr="00781D1F">
              <w:rPr>
                <w:rFonts w:ascii="Times New Roman" w:hAnsi="Times New Roman"/>
                <w:sz w:val="24"/>
                <w:szCs w:val="24"/>
              </w:rPr>
              <w:t>1.</w:t>
            </w:r>
            <w:r w:rsidR="00781D1F" w:rsidRPr="00781D1F">
              <w:rPr>
                <w:rFonts w:ascii="Times New Roman" w:hAnsi="Times New Roman"/>
                <w:color w:val="000000"/>
                <w:spacing w:val="2"/>
                <w:sz w:val="24"/>
                <w:szCs w:val="24"/>
              </w:rPr>
              <w:t xml:space="preserve"> Көлiк құралдары жүргiзушiлерінiң тәулiктiң жарық мезгiлiнде сыртқы жарық түсiру аспаптарын және (немесе) дыбыс сигналдарын пайдалану қағидаларын бұзуы –</w:t>
            </w:r>
          </w:p>
          <w:p w:rsidR="00781D1F" w:rsidRPr="00781D1F" w:rsidRDefault="00781D1F" w:rsidP="00781D1F">
            <w:pPr>
              <w:pStyle w:val="ae"/>
              <w:ind w:firstLine="372"/>
              <w:jc w:val="both"/>
              <w:rPr>
                <w:rFonts w:ascii="Times New Roman" w:hAnsi="Times New Roman"/>
                <w:b/>
                <w:sz w:val="24"/>
                <w:szCs w:val="24"/>
              </w:rPr>
            </w:pPr>
            <w:r w:rsidRPr="00781D1F">
              <w:rPr>
                <w:rFonts w:ascii="Times New Roman" w:hAnsi="Times New Roman"/>
                <w:color w:val="000000"/>
                <w:spacing w:val="2"/>
                <w:sz w:val="24"/>
                <w:szCs w:val="24"/>
              </w:rPr>
              <w:t xml:space="preserve">ескерту жасауға </w:t>
            </w:r>
            <w:r w:rsidRPr="00781D1F">
              <w:rPr>
                <w:rFonts w:ascii="Times New Roman" w:hAnsi="Times New Roman"/>
                <w:b/>
                <w:color w:val="000000"/>
                <w:spacing w:val="2"/>
                <w:sz w:val="24"/>
                <w:szCs w:val="24"/>
              </w:rPr>
              <w:t xml:space="preserve">немесе үш айлық есептiк көрсеткiш мөлшерiнде айыппұл салуға </w:t>
            </w:r>
            <w:r w:rsidRPr="00781D1F">
              <w:rPr>
                <w:rFonts w:ascii="Times New Roman" w:hAnsi="Times New Roman"/>
                <w:color w:val="000000"/>
                <w:spacing w:val="2"/>
                <w:sz w:val="24"/>
                <w:szCs w:val="24"/>
              </w:rPr>
              <w:t>әкеп соғады.</w:t>
            </w:r>
          </w:p>
          <w:p w:rsidR="00B83C8A" w:rsidRPr="000013D9" w:rsidRDefault="00B83C8A" w:rsidP="00B83C8A">
            <w:pPr>
              <w:pStyle w:val="ae"/>
              <w:ind w:firstLine="278"/>
              <w:jc w:val="both"/>
              <w:rPr>
                <w:rFonts w:ascii="Times New Roman" w:hAnsi="Times New Roman"/>
                <w:sz w:val="24"/>
                <w:szCs w:val="24"/>
              </w:rPr>
            </w:pPr>
          </w:p>
          <w:p w:rsidR="00B83C8A" w:rsidRPr="000013D9" w:rsidRDefault="00B83C8A" w:rsidP="00B83C8A">
            <w:pPr>
              <w:pStyle w:val="ae"/>
              <w:ind w:firstLine="278"/>
              <w:jc w:val="both"/>
              <w:rPr>
                <w:rFonts w:ascii="Times New Roman" w:hAnsi="Times New Roman"/>
                <w:sz w:val="24"/>
                <w:szCs w:val="24"/>
              </w:rPr>
            </w:pPr>
          </w:p>
        </w:tc>
        <w:tc>
          <w:tcPr>
            <w:tcW w:w="4252" w:type="dxa"/>
          </w:tcPr>
          <w:p w:rsidR="00781D1F" w:rsidRPr="00704103" w:rsidRDefault="00781D1F" w:rsidP="00781D1F">
            <w:pPr>
              <w:pStyle w:val="ae"/>
              <w:ind w:firstLine="322"/>
              <w:jc w:val="both"/>
              <w:rPr>
                <w:rFonts w:ascii="Times New Roman" w:hAnsi="Times New Roman"/>
                <w:bCs/>
                <w:color w:val="000000"/>
                <w:spacing w:val="2"/>
                <w:sz w:val="24"/>
                <w:szCs w:val="24"/>
                <w:bdr w:val="none" w:sz="0" w:space="0" w:color="auto" w:frame="1"/>
                <w:shd w:val="clear" w:color="auto" w:fill="FFFFFF"/>
              </w:rPr>
            </w:pPr>
            <w:r w:rsidRPr="00704103">
              <w:rPr>
                <w:rFonts w:ascii="Times New Roman" w:hAnsi="Times New Roman"/>
                <w:bCs/>
                <w:color w:val="000000"/>
                <w:spacing w:val="2"/>
                <w:sz w:val="24"/>
                <w:szCs w:val="24"/>
                <w:bdr w:val="none" w:sz="0" w:space="0" w:color="auto" w:frame="1"/>
                <w:shd w:val="clear" w:color="auto" w:fill="FFFFFF"/>
              </w:rPr>
              <w:t>602-бап. Көлiк құралдары жүргiзушiлерінің сыртқы жарық түсіру аспаптарын және (немесе) дыбыс сигналдарын пайдалану, авариялық сигнал берудi қолдану қағидаларын бұзуы</w:t>
            </w:r>
          </w:p>
          <w:p w:rsidR="00781D1F" w:rsidRDefault="00781D1F" w:rsidP="00781D1F">
            <w:pPr>
              <w:pStyle w:val="ae"/>
              <w:ind w:firstLine="322"/>
              <w:jc w:val="both"/>
              <w:rPr>
                <w:rFonts w:ascii="Times New Roman" w:hAnsi="Times New Roman"/>
                <w:color w:val="000000"/>
                <w:spacing w:val="2"/>
                <w:sz w:val="24"/>
                <w:szCs w:val="24"/>
              </w:rPr>
            </w:pPr>
            <w:r w:rsidRPr="00781D1F">
              <w:rPr>
                <w:rFonts w:ascii="Times New Roman" w:hAnsi="Times New Roman"/>
                <w:sz w:val="24"/>
                <w:szCs w:val="24"/>
              </w:rPr>
              <w:t>1.</w:t>
            </w:r>
            <w:r w:rsidRPr="00781D1F">
              <w:rPr>
                <w:rFonts w:ascii="Times New Roman" w:hAnsi="Times New Roman"/>
                <w:color w:val="000000"/>
                <w:spacing w:val="2"/>
                <w:sz w:val="24"/>
                <w:szCs w:val="24"/>
              </w:rPr>
              <w:t xml:space="preserve"> Көлiк құралдары жүргiзушiлерінiң тәулiктiң жарық мезгiлiнде сыртқы жарық түсiру аспаптарын және (немесе) дыбыс сигналдарын пайдалану қағидаларын бұзуы –</w:t>
            </w:r>
          </w:p>
          <w:p w:rsidR="00781D1F" w:rsidRPr="00781D1F" w:rsidRDefault="00781D1F" w:rsidP="00781D1F">
            <w:pPr>
              <w:pStyle w:val="ae"/>
              <w:ind w:firstLine="322"/>
              <w:jc w:val="both"/>
              <w:rPr>
                <w:rFonts w:ascii="Times New Roman" w:hAnsi="Times New Roman"/>
                <w:color w:val="000000"/>
                <w:spacing w:val="2"/>
                <w:sz w:val="24"/>
                <w:szCs w:val="24"/>
              </w:rPr>
            </w:pPr>
            <w:r w:rsidRPr="00781D1F">
              <w:rPr>
                <w:rFonts w:ascii="Times New Roman" w:hAnsi="Times New Roman"/>
                <w:color w:val="000000"/>
                <w:spacing w:val="2"/>
                <w:sz w:val="24"/>
                <w:szCs w:val="24"/>
              </w:rPr>
              <w:t>ескерту жасауға әкеп соғады.</w:t>
            </w:r>
          </w:p>
          <w:p w:rsidR="00B83C8A" w:rsidRPr="000013D9" w:rsidRDefault="00B83C8A" w:rsidP="00B83C8A">
            <w:pPr>
              <w:pStyle w:val="ae"/>
              <w:ind w:firstLine="278"/>
              <w:jc w:val="both"/>
              <w:rPr>
                <w:rFonts w:ascii="Times New Roman" w:hAnsi="Times New Roman"/>
                <w:sz w:val="24"/>
                <w:szCs w:val="24"/>
              </w:rPr>
            </w:pPr>
          </w:p>
          <w:p w:rsidR="00B83C8A" w:rsidRPr="000013D9" w:rsidRDefault="00B83C8A" w:rsidP="00B83C8A">
            <w:pPr>
              <w:pStyle w:val="ae"/>
              <w:ind w:firstLine="278"/>
              <w:jc w:val="both"/>
              <w:rPr>
                <w:rFonts w:ascii="Times New Roman" w:hAnsi="Times New Roman"/>
                <w:sz w:val="24"/>
                <w:szCs w:val="24"/>
              </w:rPr>
            </w:pPr>
          </w:p>
        </w:tc>
        <w:tc>
          <w:tcPr>
            <w:tcW w:w="4281" w:type="dxa"/>
          </w:tcPr>
          <w:p w:rsidR="002C45E9" w:rsidRPr="002C45E9" w:rsidRDefault="002C45E9" w:rsidP="002C45E9">
            <w:pPr>
              <w:pStyle w:val="ae"/>
              <w:ind w:firstLine="278"/>
              <w:jc w:val="both"/>
              <w:rPr>
                <w:rFonts w:ascii="Times New Roman" w:hAnsi="Times New Roman"/>
                <w:sz w:val="24"/>
                <w:szCs w:val="24"/>
              </w:rPr>
            </w:pPr>
            <w:r w:rsidRPr="002C45E9">
              <w:rPr>
                <w:rFonts w:ascii="Times New Roman" w:hAnsi="Times New Roman"/>
                <w:sz w:val="24"/>
                <w:szCs w:val="24"/>
              </w:rPr>
              <w:t>ӘҚБтК-нің 43-бабына сәйкес орган немесе лауазымды адам ауырлататын мән-жайлар болмаған кезде әкімшілік жаза қолданған кезде ескертуді, егер ол тиісті бапта көзделген болса, қолдануға міндетті, яғни мұндай жағдайларда, егер бірінші қаулы заңды күшіне енбеген жағдайларды қоспағанда, айыппұл түріндегі жаза қолданылмайды.</w:t>
            </w:r>
          </w:p>
          <w:p w:rsidR="002C45E9" w:rsidRPr="002C45E9" w:rsidRDefault="002C45E9" w:rsidP="002C45E9">
            <w:pPr>
              <w:pStyle w:val="ae"/>
              <w:ind w:firstLine="278"/>
              <w:jc w:val="both"/>
              <w:rPr>
                <w:rFonts w:ascii="Times New Roman" w:hAnsi="Times New Roman"/>
                <w:sz w:val="24"/>
                <w:szCs w:val="24"/>
              </w:rPr>
            </w:pPr>
            <w:r w:rsidRPr="002C45E9">
              <w:rPr>
                <w:rFonts w:ascii="Times New Roman" w:hAnsi="Times New Roman"/>
                <w:sz w:val="24"/>
                <w:szCs w:val="24"/>
              </w:rPr>
              <w:t>2022 жылғы статистика көрсетіп отырғандай, осындай 282 мың бұзушылықтың тек 43 мыңы (немесе 15%) айыппұл салынды, бұл құқық бұзушылар бұрын ескертілген бұзушылықтар.</w:t>
            </w:r>
          </w:p>
          <w:p w:rsidR="00B83C8A" w:rsidRPr="002C45E9" w:rsidRDefault="002C45E9" w:rsidP="002C45E9">
            <w:pPr>
              <w:pStyle w:val="ae"/>
              <w:ind w:firstLine="278"/>
              <w:jc w:val="both"/>
              <w:rPr>
                <w:rFonts w:ascii="Times New Roman" w:hAnsi="Times New Roman"/>
                <w:sz w:val="24"/>
                <w:szCs w:val="24"/>
              </w:rPr>
            </w:pPr>
            <w:r w:rsidRPr="002C45E9">
              <w:rPr>
                <w:rFonts w:ascii="Times New Roman" w:hAnsi="Times New Roman"/>
                <w:sz w:val="24"/>
                <w:szCs w:val="24"/>
              </w:rPr>
              <w:t xml:space="preserve">Өз кезегінде мұндай түзетулерді қабылдау норманы біркелкі қолдануға қызмет етеді, сондай-ақ сыбайлас </w:t>
            </w:r>
            <w:r w:rsidRPr="002C45E9">
              <w:rPr>
                <w:rFonts w:ascii="Times New Roman" w:hAnsi="Times New Roman"/>
                <w:sz w:val="24"/>
                <w:szCs w:val="24"/>
              </w:rPr>
              <w:lastRenderedPageBreak/>
              <w:t>жемқорлық тәуекелдерін болдырмайды.</w:t>
            </w:r>
          </w:p>
        </w:tc>
      </w:tr>
      <w:tr w:rsidR="00781D1F" w:rsidRPr="007160B2" w:rsidTr="00975F7B">
        <w:tc>
          <w:tcPr>
            <w:tcW w:w="617" w:type="dxa"/>
          </w:tcPr>
          <w:p w:rsidR="00781D1F" w:rsidRPr="00FE1889" w:rsidRDefault="00781D1F" w:rsidP="00781D1F">
            <w:pPr>
              <w:pStyle w:val="ac"/>
              <w:numPr>
                <w:ilvl w:val="0"/>
                <w:numId w:val="1"/>
              </w:numPr>
              <w:ind w:left="29" w:firstLine="0"/>
            </w:pPr>
          </w:p>
        </w:tc>
        <w:tc>
          <w:tcPr>
            <w:tcW w:w="1764" w:type="dxa"/>
          </w:tcPr>
          <w:p w:rsidR="00781D1F" w:rsidRPr="000013D9" w:rsidRDefault="00781D1F" w:rsidP="00781D1F">
            <w:pPr>
              <w:jc w:val="center"/>
              <w:rPr>
                <w:lang w:val="kk-KZ"/>
              </w:rPr>
            </w:pPr>
            <w:r>
              <w:rPr>
                <w:bCs/>
                <w:color w:val="000000" w:themeColor="text1"/>
                <w:lang w:val="kk-KZ"/>
              </w:rPr>
              <w:t>615-бап</w:t>
            </w:r>
          </w:p>
        </w:tc>
        <w:tc>
          <w:tcPr>
            <w:tcW w:w="3823" w:type="dxa"/>
          </w:tcPr>
          <w:p w:rsidR="00781D1F" w:rsidRPr="00704103" w:rsidRDefault="00781D1F" w:rsidP="00781D1F">
            <w:pPr>
              <w:ind w:firstLine="367"/>
              <w:jc w:val="both"/>
              <w:rPr>
                <w:lang w:val="kk-KZ"/>
              </w:rPr>
            </w:pPr>
            <w:r w:rsidRPr="00704103">
              <w:rPr>
                <w:bCs/>
                <w:color w:val="000000"/>
                <w:spacing w:val="2"/>
                <w:bdr w:val="none" w:sz="0" w:space="0" w:color="auto" w:frame="1"/>
                <w:shd w:val="clear" w:color="auto" w:fill="FFFFFF"/>
                <w:lang w:val="kk-KZ"/>
              </w:rPr>
              <w:t>615-бап. Жаяу жүргiншiлердiң және жол жүрісіне өзге де қатысушылардың жол жүрісі қағидаларын бұзуы</w:t>
            </w:r>
          </w:p>
          <w:p w:rsidR="00781D1F" w:rsidRPr="00C9201F" w:rsidRDefault="00781D1F" w:rsidP="00781D1F">
            <w:pPr>
              <w:ind w:firstLine="367"/>
              <w:jc w:val="both"/>
              <w:rPr>
                <w:lang w:val="kk-KZ"/>
              </w:rPr>
            </w:pPr>
            <w:r w:rsidRPr="00C9201F">
              <w:rPr>
                <w:lang w:val="kk-KZ"/>
              </w:rPr>
              <w:t>...</w:t>
            </w:r>
          </w:p>
          <w:p w:rsidR="00781D1F" w:rsidRPr="00C9201F" w:rsidRDefault="00781D1F" w:rsidP="00781D1F">
            <w:pPr>
              <w:ind w:firstLine="367"/>
              <w:jc w:val="both"/>
              <w:rPr>
                <w:b/>
                <w:lang w:val="kk-KZ"/>
              </w:rPr>
            </w:pPr>
            <w:r w:rsidRPr="00C9201F">
              <w:rPr>
                <w:color w:val="000000"/>
                <w:spacing w:val="2"/>
                <w:shd w:val="clear" w:color="auto" w:fill="FFFFFF"/>
                <w:lang w:val="kk-KZ"/>
              </w:rPr>
              <w:t xml:space="preserve">Ескертпе. Осы бапта жол жүрісіне өзге де қатысушылар деп </w:t>
            </w:r>
            <w:r w:rsidRPr="00C9201F">
              <w:rPr>
                <w:b/>
                <w:color w:val="000000"/>
                <w:spacing w:val="2"/>
                <w:shd w:val="clear" w:color="auto" w:fill="FFFFFF"/>
                <w:lang w:val="kk-KZ"/>
              </w:rPr>
              <w:t>мопедтердi,</w:t>
            </w:r>
            <w:r w:rsidRPr="00C9201F">
              <w:rPr>
                <w:color w:val="000000"/>
                <w:spacing w:val="2"/>
                <w:shd w:val="clear" w:color="auto" w:fill="FFFFFF"/>
                <w:lang w:val="kk-KZ"/>
              </w:rPr>
              <w:t xml:space="preserve"> велосипедтер мен ат-арба көлiгiн басқаратын адамдарды, жол бойымен жүк артылған, мiнiс малын немесе табынды айдаушыларды, сондай-ақ көлiк құралдары жолаушыларын түсiну керек.</w:t>
            </w:r>
          </w:p>
        </w:tc>
        <w:tc>
          <w:tcPr>
            <w:tcW w:w="4252" w:type="dxa"/>
          </w:tcPr>
          <w:p w:rsidR="00781D1F" w:rsidRPr="00704103" w:rsidRDefault="00781D1F" w:rsidP="00781D1F">
            <w:pPr>
              <w:ind w:firstLine="367"/>
              <w:jc w:val="both"/>
              <w:rPr>
                <w:lang w:val="kk-KZ"/>
              </w:rPr>
            </w:pPr>
            <w:r w:rsidRPr="00704103">
              <w:rPr>
                <w:bCs/>
                <w:color w:val="000000"/>
                <w:spacing w:val="2"/>
                <w:bdr w:val="none" w:sz="0" w:space="0" w:color="auto" w:frame="1"/>
                <w:shd w:val="clear" w:color="auto" w:fill="FFFFFF"/>
                <w:lang w:val="kk-KZ"/>
              </w:rPr>
              <w:t>615-бап. Жаяу жүргiншiлердiң және жол жүрісіне өзге де қатысушылардың жол жүрісі қағидаларын бұзуы</w:t>
            </w:r>
          </w:p>
          <w:p w:rsidR="00781D1F" w:rsidRPr="00C9201F" w:rsidRDefault="00781D1F" w:rsidP="00781D1F">
            <w:pPr>
              <w:ind w:firstLine="367"/>
              <w:jc w:val="both"/>
              <w:rPr>
                <w:lang w:val="kk-KZ"/>
              </w:rPr>
            </w:pPr>
            <w:r w:rsidRPr="00C9201F">
              <w:rPr>
                <w:lang w:val="kk-KZ"/>
              </w:rPr>
              <w:t>...</w:t>
            </w:r>
          </w:p>
          <w:p w:rsidR="00781D1F" w:rsidRPr="00C9201F" w:rsidRDefault="00781D1F" w:rsidP="00781D1F">
            <w:pPr>
              <w:ind w:firstLine="367"/>
              <w:jc w:val="both"/>
              <w:rPr>
                <w:b/>
                <w:lang w:val="kk-KZ"/>
              </w:rPr>
            </w:pPr>
            <w:r w:rsidRPr="00C9201F">
              <w:rPr>
                <w:color w:val="000000"/>
                <w:spacing w:val="2"/>
                <w:shd w:val="clear" w:color="auto" w:fill="FFFFFF"/>
                <w:lang w:val="kk-KZ"/>
              </w:rPr>
              <w:t>Ескертпе. Осы бапта жол жүрісіне өзге де қатысушылар деп велосипедтер мен ат-арба көлiгiн басқаратын адамдарды, жол бойымен жүк артылған, мiнiс малын немесе табынды айдаушыларды, сондай-ақ көлiк құралдары жолаушыларын түсiну керек.</w:t>
            </w:r>
          </w:p>
        </w:tc>
        <w:tc>
          <w:tcPr>
            <w:tcW w:w="4281" w:type="dxa"/>
          </w:tcPr>
          <w:p w:rsidR="00781D1F" w:rsidRPr="00781D1F" w:rsidRDefault="00781D1F" w:rsidP="00781D1F">
            <w:pPr>
              <w:ind w:firstLine="367"/>
              <w:jc w:val="both"/>
              <w:rPr>
                <w:b/>
                <w:lang w:val="kk-KZ"/>
              </w:rPr>
            </w:pPr>
            <w:r w:rsidRPr="00781D1F">
              <w:rPr>
                <w:lang w:val="kk-KZ"/>
              </w:rPr>
              <w:t>Мопед жүргізушілерін жол қозғалысына өзге қатысушылардың құрамынан шығару, өйткені олардың жауапкершілігі ӘҚБтК-нің басқа баптарымен реттелетін болады.</w:t>
            </w:r>
          </w:p>
        </w:tc>
      </w:tr>
      <w:tr w:rsidR="00B83C8A" w:rsidRPr="007160B2" w:rsidTr="00975F7B">
        <w:tc>
          <w:tcPr>
            <w:tcW w:w="617" w:type="dxa"/>
          </w:tcPr>
          <w:p w:rsidR="00B83C8A" w:rsidRPr="00781D1F" w:rsidRDefault="00B83C8A" w:rsidP="00B83C8A">
            <w:pPr>
              <w:pStyle w:val="ac"/>
              <w:numPr>
                <w:ilvl w:val="0"/>
                <w:numId w:val="1"/>
              </w:numPr>
              <w:ind w:left="29" w:firstLine="0"/>
              <w:rPr>
                <w:lang w:val="kk-KZ"/>
              </w:rPr>
            </w:pPr>
          </w:p>
        </w:tc>
        <w:tc>
          <w:tcPr>
            <w:tcW w:w="1764" w:type="dxa"/>
          </w:tcPr>
          <w:p w:rsidR="00B83C8A" w:rsidRPr="00C43D55" w:rsidRDefault="00C43D55" w:rsidP="00B83C8A">
            <w:pPr>
              <w:pStyle w:val="ae"/>
              <w:jc w:val="center"/>
              <w:rPr>
                <w:rFonts w:ascii="Times New Roman" w:hAnsi="Times New Roman"/>
                <w:sz w:val="24"/>
                <w:szCs w:val="24"/>
              </w:rPr>
            </w:pPr>
            <w:r w:rsidRPr="00C43D55">
              <w:rPr>
                <w:rFonts w:ascii="Times New Roman" w:hAnsi="Times New Roman"/>
                <w:bCs/>
                <w:color w:val="000000" w:themeColor="text1"/>
                <w:sz w:val="24"/>
                <w:szCs w:val="24"/>
                <w:lang w:val="kk-KZ"/>
              </w:rPr>
              <w:t>620-бап</w:t>
            </w:r>
          </w:p>
        </w:tc>
        <w:tc>
          <w:tcPr>
            <w:tcW w:w="3823" w:type="dxa"/>
          </w:tcPr>
          <w:p w:rsidR="00FE0FA4" w:rsidRPr="00704103" w:rsidRDefault="00FE0FA4" w:rsidP="00FE0FA4">
            <w:pPr>
              <w:shd w:val="clear" w:color="auto" w:fill="FFFFFF"/>
              <w:spacing w:line="285" w:lineRule="atLeast"/>
              <w:ind w:firstLine="372"/>
              <w:jc w:val="both"/>
              <w:textAlignment w:val="baseline"/>
              <w:rPr>
                <w:color w:val="000000"/>
                <w:spacing w:val="2"/>
              </w:rPr>
            </w:pPr>
            <w:r w:rsidRPr="00704103">
              <w:rPr>
                <w:bCs/>
                <w:color w:val="000000"/>
                <w:spacing w:val="2"/>
                <w:bdr w:val="none" w:sz="0" w:space="0" w:color="auto" w:frame="1"/>
              </w:rPr>
              <w:t>620-бап. Жол жүрісіне қатысушыларға қойылатын өзге де талаптарды бұзу</w:t>
            </w:r>
          </w:p>
          <w:p w:rsidR="00FE0FA4" w:rsidRPr="00FE0FA4" w:rsidRDefault="00FE0FA4" w:rsidP="00FE0FA4">
            <w:pPr>
              <w:shd w:val="clear" w:color="auto" w:fill="FFFFFF"/>
              <w:spacing w:line="285" w:lineRule="atLeast"/>
              <w:ind w:firstLine="372"/>
              <w:jc w:val="both"/>
              <w:textAlignment w:val="baseline"/>
              <w:rPr>
                <w:color w:val="000000"/>
                <w:spacing w:val="2"/>
              </w:rPr>
            </w:pPr>
            <w:r w:rsidRPr="00FE0FA4">
              <w:rPr>
                <w:color w:val="000000"/>
                <w:spacing w:val="2"/>
              </w:rPr>
              <w:t>Кодекстiң осы тарауында санамаланбаған, жол жүрісі қағидаларының талаптарын, көлік құралдарын пайдалануға жіберу жөніндегі негізгі ережелерді бұзу –</w:t>
            </w:r>
          </w:p>
          <w:p w:rsidR="00FE0FA4" w:rsidRDefault="00FE0FA4" w:rsidP="00FE0FA4">
            <w:pPr>
              <w:shd w:val="clear" w:color="auto" w:fill="FFFFFF"/>
              <w:spacing w:line="285" w:lineRule="atLeast"/>
              <w:ind w:firstLine="372"/>
              <w:jc w:val="both"/>
              <w:textAlignment w:val="baseline"/>
              <w:rPr>
                <w:color w:val="000000"/>
                <w:spacing w:val="2"/>
              </w:rPr>
            </w:pPr>
            <w:r w:rsidRPr="00FE0FA4">
              <w:rPr>
                <w:color w:val="000000"/>
                <w:spacing w:val="2"/>
              </w:rPr>
              <w:t xml:space="preserve">ескерту жасауға </w:t>
            </w:r>
            <w:r w:rsidRPr="00FE0FA4">
              <w:rPr>
                <w:b/>
                <w:color w:val="000000"/>
                <w:spacing w:val="2"/>
              </w:rPr>
              <w:t xml:space="preserve">немесе үш айлық есептiк көрсеткiш мөлшерiнде айыппұл салуға </w:t>
            </w:r>
            <w:r w:rsidRPr="00FE0FA4">
              <w:rPr>
                <w:color w:val="000000"/>
                <w:spacing w:val="2"/>
              </w:rPr>
              <w:t>әкеп соғады.</w:t>
            </w:r>
          </w:p>
          <w:p w:rsidR="00FE0FA4" w:rsidRPr="00FE0FA4" w:rsidRDefault="00FE0FA4" w:rsidP="00FE0FA4">
            <w:pPr>
              <w:shd w:val="clear" w:color="auto" w:fill="FFFFFF"/>
              <w:spacing w:line="285" w:lineRule="atLeast"/>
              <w:ind w:firstLine="372"/>
              <w:jc w:val="both"/>
              <w:textAlignment w:val="baseline"/>
              <w:rPr>
                <w:b/>
                <w:color w:val="000000"/>
                <w:spacing w:val="2"/>
                <w:lang w:val="kk-KZ"/>
              </w:rPr>
            </w:pPr>
            <w:r w:rsidRPr="00FE0FA4">
              <w:rPr>
                <w:b/>
                <w:color w:val="000000"/>
                <w:spacing w:val="2"/>
                <w:lang w:val="kk-KZ"/>
              </w:rPr>
              <w:t>2. Жоқ.</w:t>
            </w:r>
          </w:p>
          <w:p w:rsidR="00FE0FA4" w:rsidRPr="00FE0FA4" w:rsidRDefault="00FE0FA4" w:rsidP="00FE0FA4">
            <w:pPr>
              <w:shd w:val="clear" w:color="auto" w:fill="FFFFFF"/>
              <w:spacing w:line="285" w:lineRule="atLeast"/>
              <w:ind w:firstLine="372"/>
              <w:jc w:val="both"/>
              <w:textAlignment w:val="baseline"/>
              <w:rPr>
                <w:color w:val="000000"/>
                <w:spacing w:val="2"/>
              </w:rPr>
            </w:pPr>
            <w:r w:rsidRPr="00FE0FA4">
              <w:rPr>
                <w:color w:val="000000"/>
                <w:spacing w:val="2"/>
              </w:rPr>
              <w:t>Ескертпе. Хаттама жасау кезiнде жол жүрісі қағидаларының нақ қандай нормасы бұзылғандығы көрсетiледi.</w:t>
            </w:r>
          </w:p>
          <w:p w:rsidR="00B83C8A" w:rsidRPr="000013D9" w:rsidRDefault="00B83C8A" w:rsidP="00B83C8A">
            <w:pPr>
              <w:pStyle w:val="ae"/>
              <w:ind w:firstLine="317"/>
              <w:jc w:val="both"/>
              <w:rPr>
                <w:rFonts w:ascii="Times New Roman" w:hAnsi="Times New Roman"/>
                <w:sz w:val="24"/>
                <w:szCs w:val="24"/>
              </w:rPr>
            </w:pPr>
          </w:p>
        </w:tc>
        <w:tc>
          <w:tcPr>
            <w:tcW w:w="4252" w:type="dxa"/>
          </w:tcPr>
          <w:p w:rsidR="00FE0FA4" w:rsidRPr="00704103" w:rsidRDefault="00FE0FA4" w:rsidP="00DC064D">
            <w:pPr>
              <w:shd w:val="clear" w:color="auto" w:fill="FFFFFF"/>
              <w:spacing w:line="285" w:lineRule="atLeast"/>
              <w:ind w:firstLine="372"/>
              <w:jc w:val="both"/>
              <w:textAlignment w:val="baseline"/>
              <w:rPr>
                <w:color w:val="000000"/>
                <w:spacing w:val="2"/>
              </w:rPr>
            </w:pPr>
            <w:r w:rsidRPr="00704103">
              <w:rPr>
                <w:bCs/>
                <w:color w:val="000000"/>
                <w:spacing w:val="2"/>
                <w:bdr w:val="none" w:sz="0" w:space="0" w:color="auto" w:frame="1"/>
              </w:rPr>
              <w:lastRenderedPageBreak/>
              <w:t>620-бап. Жол жүрісіне қатысушыларға қойылатын өзге де талаптарды бұзу</w:t>
            </w:r>
          </w:p>
          <w:p w:rsidR="00FE0FA4" w:rsidRPr="00FE0FA4" w:rsidRDefault="00FE0FA4" w:rsidP="00DC064D">
            <w:pPr>
              <w:shd w:val="clear" w:color="auto" w:fill="FFFFFF"/>
              <w:spacing w:line="285" w:lineRule="atLeast"/>
              <w:ind w:firstLine="372"/>
              <w:jc w:val="both"/>
              <w:textAlignment w:val="baseline"/>
              <w:rPr>
                <w:color w:val="000000"/>
                <w:spacing w:val="2"/>
              </w:rPr>
            </w:pPr>
            <w:r w:rsidRPr="00FE0FA4">
              <w:rPr>
                <w:b/>
                <w:color w:val="000000"/>
                <w:spacing w:val="2"/>
                <w:lang w:val="kk-KZ"/>
              </w:rPr>
              <w:t>1.</w:t>
            </w:r>
            <w:r>
              <w:rPr>
                <w:color w:val="000000"/>
                <w:spacing w:val="2"/>
                <w:lang w:val="kk-KZ"/>
              </w:rPr>
              <w:t xml:space="preserve"> </w:t>
            </w:r>
            <w:r w:rsidRPr="00FE0FA4">
              <w:rPr>
                <w:color w:val="000000"/>
                <w:spacing w:val="2"/>
              </w:rPr>
              <w:t>Кодекстiң осы тарауында санамаланбаған, жол жүрісі қағидаларының талаптарын, көлік құралдарын пайдалануға жіберу жөніндегі негізгі ережелерді бұзу –</w:t>
            </w:r>
          </w:p>
          <w:p w:rsidR="00DC064D" w:rsidRDefault="00FE0FA4" w:rsidP="00DC064D">
            <w:pPr>
              <w:shd w:val="clear" w:color="auto" w:fill="FFFFFF"/>
              <w:spacing w:line="285" w:lineRule="atLeast"/>
              <w:ind w:firstLine="372"/>
              <w:jc w:val="both"/>
              <w:textAlignment w:val="baseline"/>
              <w:rPr>
                <w:color w:val="000000"/>
                <w:spacing w:val="2"/>
              </w:rPr>
            </w:pPr>
            <w:r w:rsidRPr="00FE0FA4">
              <w:rPr>
                <w:color w:val="000000"/>
                <w:spacing w:val="2"/>
              </w:rPr>
              <w:t>ескерту жасауға әкеп соғады.</w:t>
            </w:r>
          </w:p>
          <w:p w:rsidR="00DC064D" w:rsidRPr="00DC064D" w:rsidRDefault="00FE0FA4" w:rsidP="00DC064D">
            <w:pPr>
              <w:shd w:val="clear" w:color="auto" w:fill="FFFFFF"/>
              <w:spacing w:line="285" w:lineRule="atLeast"/>
              <w:ind w:firstLine="372"/>
              <w:jc w:val="both"/>
              <w:textAlignment w:val="baseline"/>
              <w:rPr>
                <w:color w:val="000000"/>
                <w:spacing w:val="2"/>
              </w:rPr>
            </w:pPr>
            <w:r w:rsidRPr="00DC064D">
              <w:rPr>
                <w:b/>
                <w:color w:val="000000"/>
                <w:spacing w:val="2"/>
                <w:sz w:val="22"/>
                <w:lang w:val="kk-KZ"/>
              </w:rPr>
              <w:t>2.</w:t>
            </w:r>
            <w:r w:rsidRPr="00DC064D">
              <w:rPr>
                <w:b/>
                <w:color w:val="000000"/>
                <w:spacing w:val="2"/>
                <w:sz w:val="20"/>
                <w:lang w:val="kk-KZ"/>
              </w:rPr>
              <w:t xml:space="preserve"> </w:t>
            </w:r>
            <w:r w:rsidR="00DC064D" w:rsidRPr="00DC064D">
              <w:rPr>
                <w:b/>
                <w:szCs w:val="28"/>
                <w:lang w:val="kk-KZ"/>
              </w:rPr>
              <w:t>Осы баптың бірінші бөлігінде көзделген, әкімшілік жаза қолданылғаннан кейін бір жыл ішінде қайталап жасалған әрекеттер –</w:t>
            </w:r>
          </w:p>
          <w:p w:rsidR="00FE0FA4" w:rsidRPr="00DC064D" w:rsidRDefault="00DC064D" w:rsidP="00DC064D">
            <w:pPr>
              <w:pStyle w:val="ae"/>
              <w:ind w:firstLine="372"/>
              <w:jc w:val="both"/>
              <w:rPr>
                <w:rFonts w:ascii="Times New Roman" w:hAnsi="Times New Roman"/>
                <w:b/>
                <w:szCs w:val="24"/>
                <w:lang w:val="kk-KZ"/>
              </w:rPr>
            </w:pPr>
            <w:r w:rsidRPr="00DC064D">
              <w:rPr>
                <w:rFonts w:ascii="Times New Roman" w:hAnsi="Times New Roman"/>
                <w:b/>
                <w:sz w:val="24"/>
                <w:szCs w:val="28"/>
                <w:lang w:val="kk-KZ"/>
              </w:rPr>
              <w:t>үш айлық есептік көрсеткіш мөлшерінде айыппұл салуға алып келеді.</w:t>
            </w:r>
          </w:p>
          <w:p w:rsidR="00FE0FA4" w:rsidRPr="007D71F3" w:rsidRDefault="00FE0FA4" w:rsidP="00DC064D">
            <w:pPr>
              <w:pStyle w:val="ae"/>
              <w:ind w:firstLine="372"/>
              <w:jc w:val="both"/>
              <w:rPr>
                <w:rFonts w:ascii="Times New Roman" w:hAnsi="Times New Roman"/>
                <w:b/>
                <w:sz w:val="24"/>
                <w:szCs w:val="24"/>
                <w:lang w:val="kk-KZ"/>
              </w:rPr>
            </w:pPr>
            <w:r w:rsidRPr="00FE0FA4">
              <w:rPr>
                <w:rFonts w:ascii="Times New Roman" w:hAnsi="Times New Roman"/>
                <w:color w:val="000000"/>
                <w:spacing w:val="2"/>
                <w:sz w:val="24"/>
                <w:szCs w:val="24"/>
                <w:lang w:val="kk-KZ"/>
              </w:rPr>
              <w:t xml:space="preserve">Ескертпе. Хаттама жасау кезiнде жол жүрісі қағидаларының нақ қандай </w:t>
            </w:r>
            <w:r w:rsidRPr="00FE0FA4">
              <w:rPr>
                <w:rFonts w:ascii="Times New Roman" w:hAnsi="Times New Roman"/>
                <w:color w:val="000000"/>
                <w:spacing w:val="2"/>
                <w:sz w:val="24"/>
                <w:szCs w:val="24"/>
                <w:lang w:val="kk-KZ"/>
              </w:rPr>
              <w:lastRenderedPageBreak/>
              <w:t>нормасы бұзылғандығы көрсетiледi.</w:t>
            </w:r>
          </w:p>
          <w:p w:rsidR="00B83C8A" w:rsidRPr="007D71F3" w:rsidRDefault="00B83C8A" w:rsidP="00FE0FA4">
            <w:pPr>
              <w:pStyle w:val="ae"/>
              <w:ind w:firstLine="317"/>
              <w:jc w:val="both"/>
              <w:rPr>
                <w:rFonts w:ascii="Times New Roman" w:hAnsi="Times New Roman"/>
                <w:sz w:val="24"/>
                <w:szCs w:val="24"/>
                <w:lang w:val="kk-KZ"/>
              </w:rPr>
            </w:pPr>
          </w:p>
        </w:tc>
        <w:tc>
          <w:tcPr>
            <w:tcW w:w="4281" w:type="dxa"/>
          </w:tcPr>
          <w:p w:rsidR="002C45E9" w:rsidRPr="007D71F3" w:rsidRDefault="002C45E9" w:rsidP="002C45E9">
            <w:pPr>
              <w:pStyle w:val="ae"/>
              <w:ind w:firstLine="260"/>
              <w:jc w:val="both"/>
              <w:rPr>
                <w:rFonts w:ascii="Times New Roman" w:hAnsi="Times New Roman"/>
                <w:sz w:val="24"/>
                <w:szCs w:val="24"/>
                <w:lang w:val="kk-KZ"/>
              </w:rPr>
            </w:pPr>
            <w:r w:rsidRPr="007D71F3">
              <w:rPr>
                <w:rFonts w:ascii="Times New Roman" w:hAnsi="Times New Roman"/>
                <w:sz w:val="24"/>
                <w:szCs w:val="24"/>
                <w:lang w:val="kk-KZ"/>
              </w:rPr>
              <w:lastRenderedPageBreak/>
              <w:t>Бұл мақалада ӘҚБтК-де көрсетілмеген нормалар бар.</w:t>
            </w:r>
          </w:p>
          <w:p w:rsidR="002C45E9" w:rsidRPr="007D71F3" w:rsidRDefault="002C45E9" w:rsidP="002C45E9">
            <w:pPr>
              <w:pStyle w:val="ae"/>
              <w:ind w:firstLine="260"/>
              <w:jc w:val="both"/>
              <w:rPr>
                <w:rFonts w:ascii="Times New Roman" w:hAnsi="Times New Roman"/>
                <w:sz w:val="24"/>
                <w:szCs w:val="24"/>
                <w:lang w:val="kk-KZ"/>
              </w:rPr>
            </w:pPr>
            <w:r w:rsidRPr="007D71F3">
              <w:rPr>
                <w:rFonts w:ascii="Times New Roman" w:hAnsi="Times New Roman"/>
                <w:sz w:val="24"/>
                <w:szCs w:val="24"/>
                <w:lang w:val="kk-KZ"/>
              </w:rPr>
              <w:t>Жаза тағайындау кезінде орган, лауазымды адам, сондай-ақ КҚК-нің 43-бабының талаптарын басшылыққа алады, тиісінше мұндай бұзушылықтар үшін алғаш рет ескерту жасайды.</w:t>
            </w:r>
          </w:p>
          <w:p w:rsidR="002C45E9" w:rsidRPr="007D71F3" w:rsidRDefault="002C45E9" w:rsidP="002C45E9">
            <w:pPr>
              <w:pStyle w:val="ae"/>
              <w:ind w:firstLine="260"/>
              <w:jc w:val="both"/>
              <w:rPr>
                <w:rFonts w:ascii="Times New Roman" w:hAnsi="Times New Roman"/>
                <w:sz w:val="24"/>
                <w:szCs w:val="24"/>
                <w:lang w:val="kk-KZ"/>
              </w:rPr>
            </w:pPr>
            <w:r w:rsidRPr="007D71F3">
              <w:rPr>
                <w:rFonts w:ascii="Times New Roman" w:hAnsi="Times New Roman"/>
                <w:sz w:val="24"/>
                <w:szCs w:val="24"/>
                <w:lang w:val="kk-KZ"/>
              </w:rPr>
              <w:t>2022 жылғы статистикалық мәліметтерге сәйкес 88 мың бұзушылық анықталды, олар бойынша тек 4 мың (немесе 4%) айыппұл салынды.</w:t>
            </w:r>
          </w:p>
          <w:p w:rsidR="002C45E9" w:rsidRPr="007D71F3" w:rsidRDefault="002C45E9" w:rsidP="002C45E9">
            <w:pPr>
              <w:pStyle w:val="ae"/>
              <w:ind w:firstLine="260"/>
              <w:jc w:val="both"/>
              <w:rPr>
                <w:rFonts w:ascii="Times New Roman" w:hAnsi="Times New Roman"/>
                <w:sz w:val="24"/>
                <w:szCs w:val="24"/>
                <w:lang w:val="kk-KZ"/>
              </w:rPr>
            </w:pPr>
            <w:r w:rsidRPr="007D71F3">
              <w:rPr>
                <w:rFonts w:ascii="Times New Roman" w:hAnsi="Times New Roman"/>
                <w:sz w:val="24"/>
                <w:szCs w:val="24"/>
                <w:lang w:val="kk-KZ"/>
              </w:rPr>
              <w:t>Осыған байланысты бірінші бөлік бойынша айыппұлды алып тастау және осы баптың талаптарын бұзғаны үшін қайталауды енгізу ұсынылады.</w:t>
            </w:r>
          </w:p>
          <w:p w:rsidR="00B83C8A" w:rsidRPr="007D71F3" w:rsidRDefault="002C45E9" w:rsidP="002C45E9">
            <w:pPr>
              <w:pStyle w:val="ae"/>
              <w:ind w:firstLine="260"/>
              <w:jc w:val="both"/>
              <w:rPr>
                <w:rFonts w:ascii="Times New Roman" w:hAnsi="Times New Roman"/>
                <w:sz w:val="24"/>
                <w:szCs w:val="24"/>
                <w:lang w:val="kk-KZ"/>
              </w:rPr>
            </w:pPr>
            <w:r w:rsidRPr="007D71F3">
              <w:rPr>
                <w:rFonts w:ascii="Times New Roman" w:hAnsi="Times New Roman"/>
                <w:sz w:val="24"/>
                <w:szCs w:val="24"/>
                <w:lang w:val="kk-KZ"/>
              </w:rPr>
              <w:t>Мұндай түзетулерді қабылдау норманы біркелкі қолдануға қызмет етеді, сондай-ақ сыбайлас жемқорлық тәуекелдерін болдырмайды.</w:t>
            </w:r>
          </w:p>
        </w:tc>
      </w:tr>
      <w:tr w:rsidR="00B83C8A" w:rsidRPr="007160B2" w:rsidTr="00975F7B">
        <w:tc>
          <w:tcPr>
            <w:tcW w:w="617" w:type="dxa"/>
          </w:tcPr>
          <w:p w:rsidR="00B83C8A" w:rsidRPr="007D71F3" w:rsidRDefault="00B83C8A" w:rsidP="00B83C8A">
            <w:pPr>
              <w:pStyle w:val="ac"/>
              <w:numPr>
                <w:ilvl w:val="0"/>
                <w:numId w:val="1"/>
              </w:numPr>
              <w:ind w:left="29" w:firstLine="0"/>
              <w:rPr>
                <w:lang w:val="kk-KZ"/>
              </w:rPr>
            </w:pPr>
          </w:p>
        </w:tc>
        <w:tc>
          <w:tcPr>
            <w:tcW w:w="1764" w:type="dxa"/>
          </w:tcPr>
          <w:p w:rsidR="00B83C8A" w:rsidRPr="00C43D55" w:rsidRDefault="00B83C8A" w:rsidP="00B83C8A">
            <w:pPr>
              <w:jc w:val="center"/>
              <w:rPr>
                <w:color w:val="000000" w:themeColor="text1"/>
                <w:lang w:val="kk-KZ"/>
              </w:rPr>
            </w:pPr>
            <w:r w:rsidRPr="000013D9">
              <w:rPr>
                <w:color w:val="000000" w:themeColor="text1"/>
              </w:rPr>
              <w:t>630</w:t>
            </w:r>
            <w:r w:rsidR="00C43D55">
              <w:rPr>
                <w:color w:val="000000" w:themeColor="text1"/>
                <w:lang w:val="kk-KZ"/>
              </w:rPr>
              <w:t>-бап</w:t>
            </w:r>
          </w:p>
        </w:tc>
        <w:tc>
          <w:tcPr>
            <w:tcW w:w="3823" w:type="dxa"/>
          </w:tcPr>
          <w:p w:rsidR="00B83C8A" w:rsidRPr="00704103" w:rsidRDefault="00FE0FA4" w:rsidP="00B83C8A">
            <w:pPr>
              <w:ind w:firstLine="317"/>
              <w:jc w:val="both"/>
              <w:rPr>
                <w:color w:val="000000" w:themeColor="text1"/>
                <w:lang w:val="kk-KZ"/>
              </w:rPr>
            </w:pPr>
            <w:r w:rsidRPr="00704103">
              <w:rPr>
                <w:bCs/>
                <w:color w:val="000000"/>
                <w:spacing w:val="2"/>
                <w:bdr w:val="none" w:sz="0" w:space="0" w:color="auto" w:frame="1"/>
                <w:shd w:val="clear" w:color="auto" w:fill="FFFFFF"/>
                <w:lang w:val="kk-KZ"/>
              </w:rPr>
              <w:t>630-бап. Жолдарды, темiржол өтпелерiн және басқа жол құрылыстарын бүлдiру</w:t>
            </w:r>
          </w:p>
          <w:p w:rsidR="00B83C8A" w:rsidRPr="009F3FBE" w:rsidRDefault="00B83C8A" w:rsidP="00B83C8A">
            <w:pPr>
              <w:ind w:firstLine="317"/>
              <w:jc w:val="both"/>
              <w:rPr>
                <w:color w:val="000000" w:themeColor="text1"/>
              </w:rPr>
            </w:pPr>
            <w:r w:rsidRPr="009F3FBE">
              <w:rPr>
                <w:color w:val="000000" w:themeColor="text1"/>
              </w:rPr>
              <w:t>…</w:t>
            </w:r>
          </w:p>
          <w:p w:rsidR="00B83C8A" w:rsidRPr="009F3FBE" w:rsidRDefault="00B83C8A" w:rsidP="00B83C8A">
            <w:pPr>
              <w:pStyle w:val="ac"/>
              <w:numPr>
                <w:ilvl w:val="1"/>
                <w:numId w:val="3"/>
              </w:numPr>
              <w:ind w:left="0" w:firstLine="317"/>
              <w:jc w:val="both"/>
              <w:rPr>
                <w:b/>
                <w:color w:val="000000" w:themeColor="text1"/>
              </w:rPr>
            </w:pPr>
            <w:r w:rsidRPr="009F3FBE">
              <w:rPr>
                <w:color w:val="000000" w:themeColor="text1"/>
              </w:rPr>
              <w:t xml:space="preserve"> </w:t>
            </w:r>
            <w:r w:rsidR="00FE0FA4" w:rsidRPr="009F3FBE">
              <w:rPr>
                <w:b/>
                <w:color w:val="000000" w:themeColor="text1"/>
                <w:lang w:val="kk-KZ"/>
              </w:rPr>
              <w:t>Жоқ</w:t>
            </w:r>
            <w:r w:rsidRPr="009F3FBE">
              <w:rPr>
                <w:b/>
                <w:color w:val="000000" w:themeColor="text1"/>
              </w:rPr>
              <w:t>.</w:t>
            </w:r>
          </w:p>
          <w:p w:rsidR="00B83C8A" w:rsidRPr="009F3FBE" w:rsidRDefault="00B83C8A" w:rsidP="00B83C8A">
            <w:pPr>
              <w:ind w:firstLine="317"/>
              <w:jc w:val="both"/>
              <w:rPr>
                <w:color w:val="000000" w:themeColor="text1"/>
              </w:rPr>
            </w:pPr>
            <w:r w:rsidRPr="009F3FBE">
              <w:rPr>
                <w:color w:val="000000" w:themeColor="text1"/>
              </w:rPr>
              <w:t>…</w:t>
            </w:r>
          </w:p>
          <w:p w:rsidR="00B83C8A" w:rsidRPr="009F3FBE" w:rsidRDefault="00B83C8A" w:rsidP="00FE0FA4">
            <w:pPr>
              <w:suppressAutoHyphens/>
              <w:ind w:firstLine="317"/>
              <w:jc w:val="both"/>
              <w:rPr>
                <w:color w:val="000000" w:themeColor="text1"/>
              </w:rPr>
            </w:pPr>
            <w:r w:rsidRPr="009F3FBE">
              <w:rPr>
                <w:b/>
                <w:color w:val="000000" w:themeColor="text1"/>
              </w:rPr>
              <w:t xml:space="preserve">2-1. </w:t>
            </w:r>
            <w:r w:rsidR="00FE0FA4" w:rsidRPr="009F3FBE">
              <w:rPr>
                <w:b/>
                <w:color w:val="000000" w:themeColor="text1"/>
                <w:lang w:val="kk-KZ"/>
              </w:rPr>
              <w:t>Жоқ</w:t>
            </w:r>
            <w:r w:rsidRPr="009F3FBE">
              <w:rPr>
                <w:b/>
                <w:color w:val="000000" w:themeColor="text1"/>
              </w:rPr>
              <w:t>.</w:t>
            </w:r>
          </w:p>
        </w:tc>
        <w:tc>
          <w:tcPr>
            <w:tcW w:w="4252" w:type="dxa"/>
          </w:tcPr>
          <w:p w:rsidR="00B83C8A" w:rsidRPr="00704103" w:rsidRDefault="00FE0FA4" w:rsidP="00B83C8A">
            <w:pPr>
              <w:ind w:firstLine="317"/>
              <w:jc w:val="both"/>
              <w:rPr>
                <w:color w:val="000000" w:themeColor="text1"/>
              </w:rPr>
            </w:pPr>
            <w:r w:rsidRPr="00704103">
              <w:rPr>
                <w:bCs/>
                <w:color w:val="000000"/>
                <w:spacing w:val="2"/>
                <w:bdr w:val="none" w:sz="0" w:space="0" w:color="auto" w:frame="1"/>
                <w:shd w:val="clear" w:color="auto" w:fill="FFFFFF"/>
              </w:rPr>
              <w:t>630-бап. Жолдарды, темiржол өтпелерiн және басқа жол құрылыстарын бүлдiру</w:t>
            </w:r>
          </w:p>
          <w:p w:rsidR="00DC064D" w:rsidRDefault="00B83C8A" w:rsidP="00DC064D">
            <w:pPr>
              <w:ind w:firstLine="317"/>
              <w:jc w:val="both"/>
              <w:rPr>
                <w:color w:val="000000" w:themeColor="text1"/>
              </w:rPr>
            </w:pPr>
            <w:r w:rsidRPr="00704103">
              <w:rPr>
                <w:color w:val="000000" w:themeColor="text1"/>
              </w:rPr>
              <w:t>…</w:t>
            </w:r>
          </w:p>
          <w:p w:rsidR="00DC064D" w:rsidRPr="00DC064D" w:rsidRDefault="00DC064D" w:rsidP="00DC064D">
            <w:pPr>
              <w:ind w:firstLine="317"/>
              <w:jc w:val="both"/>
              <w:rPr>
                <w:b/>
                <w:color w:val="000000" w:themeColor="text1"/>
                <w:sz w:val="22"/>
                <w:lang w:val="kk-KZ"/>
              </w:rPr>
            </w:pPr>
            <w:r w:rsidRPr="00DC064D">
              <w:rPr>
                <w:b/>
                <w:color w:val="000000" w:themeColor="text1"/>
                <w:szCs w:val="28"/>
                <w:lang w:val="kk-KZ"/>
              </w:rPr>
              <w:t>1-1. Осы баптың бірінші бөлігінде көзделген, әкімшілік жаза қолданылғаннан кейін бір жыл ішінде қайталап жасалған әрекеттер (әрекетсіздік) –</w:t>
            </w:r>
          </w:p>
          <w:p w:rsidR="00DC064D" w:rsidRPr="00DC064D" w:rsidRDefault="00DC064D" w:rsidP="00DC064D">
            <w:pPr>
              <w:ind w:firstLine="317"/>
              <w:jc w:val="both"/>
              <w:rPr>
                <w:b/>
                <w:color w:val="000000" w:themeColor="text1"/>
                <w:szCs w:val="28"/>
                <w:lang w:val="kk-KZ"/>
              </w:rPr>
            </w:pPr>
            <w:r w:rsidRPr="00DC064D">
              <w:rPr>
                <w:b/>
                <w:color w:val="000000" w:themeColor="text1"/>
                <w:szCs w:val="28"/>
                <w:lang w:val="kk-KZ"/>
              </w:rPr>
              <w:t>жеке тұлғаларға – бес, лауазымды адамдарға,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алып келеді.</w:t>
            </w:r>
          </w:p>
          <w:p w:rsidR="00DC064D" w:rsidRPr="00DC064D" w:rsidRDefault="00DC064D" w:rsidP="00DC064D">
            <w:pPr>
              <w:ind w:firstLine="317"/>
              <w:jc w:val="both"/>
              <w:rPr>
                <w:b/>
                <w:szCs w:val="28"/>
                <w:lang w:val="kk-KZ"/>
              </w:rPr>
            </w:pPr>
            <w:r w:rsidRPr="00DC064D">
              <w:rPr>
                <w:b/>
                <w:color w:val="000000" w:themeColor="text1"/>
                <w:szCs w:val="28"/>
                <w:lang w:val="kk-KZ"/>
              </w:rPr>
              <w:t>...</w:t>
            </w:r>
          </w:p>
          <w:p w:rsidR="00DC064D" w:rsidRPr="00DC064D" w:rsidRDefault="00DC064D" w:rsidP="00DC064D">
            <w:pPr>
              <w:ind w:firstLine="317"/>
              <w:jc w:val="both"/>
              <w:rPr>
                <w:b/>
                <w:color w:val="000000" w:themeColor="text1"/>
                <w:sz w:val="22"/>
                <w:lang w:val="kk-KZ"/>
              </w:rPr>
            </w:pPr>
            <w:r w:rsidRPr="00DC064D">
              <w:rPr>
                <w:b/>
                <w:color w:val="000000" w:themeColor="text1"/>
                <w:szCs w:val="28"/>
                <w:lang w:val="kk-KZ"/>
              </w:rPr>
              <w:t xml:space="preserve">2-1. </w:t>
            </w:r>
            <w:bookmarkStart w:id="1" w:name="_Hlk99024504"/>
            <w:r w:rsidRPr="00DC064D">
              <w:rPr>
                <w:b/>
                <w:color w:val="000000" w:themeColor="text1"/>
                <w:szCs w:val="28"/>
                <w:lang w:val="kk-KZ"/>
              </w:rPr>
              <w:t>Осы баптың екінші бөлігінде көзделген, әкімшілік жаза қолданылғаннан кейін бір жыл ішінде қайталап жасалған әрекеттер (әрекетсіздік) –</w:t>
            </w:r>
          </w:p>
          <w:p w:rsidR="00B83C8A" w:rsidRPr="009F3FBE" w:rsidRDefault="00DC064D" w:rsidP="00DC064D">
            <w:pPr>
              <w:suppressAutoHyphens/>
              <w:ind w:firstLine="317"/>
              <w:jc w:val="both"/>
              <w:rPr>
                <w:bCs/>
                <w:color w:val="000000"/>
                <w:lang w:val="kk-KZ"/>
              </w:rPr>
            </w:pPr>
            <w:r w:rsidRPr="00DC064D">
              <w:rPr>
                <w:b/>
                <w:color w:val="000000" w:themeColor="text1"/>
                <w:szCs w:val="28"/>
                <w:lang w:val="kk-KZ"/>
              </w:rPr>
              <w:t>жеке тұлғаларға – он, лауазымды адамдарға, шағын кәсіпкерлік субъектілеріне – елу, орта кәсіпкерлік субъектілеріне – жетпіс, ірі кәсіпкерлік субъектілеріне бір жүз елу айлық есептік көрсеткіш мөлшерінде айыппұл салуға алып келеді.</w:t>
            </w:r>
            <w:bookmarkEnd w:id="1"/>
          </w:p>
        </w:tc>
        <w:tc>
          <w:tcPr>
            <w:tcW w:w="4281" w:type="dxa"/>
          </w:tcPr>
          <w:p w:rsidR="002C45E9" w:rsidRPr="007D71F3" w:rsidRDefault="002C45E9" w:rsidP="002C45E9">
            <w:pPr>
              <w:ind w:firstLine="317"/>
              <w:jc w:val="both"/>
              <w:rPr>
                <w:color w:val="000000" w:themeColor="text1"/>
                <w:lang w:val="kk-KZ"/>
              </w:rPr>
            </w:pPr>
            <w:r w:rsidRPr="007D71F3">
              <w:rPr>
                <w:color w:val="000000" w:themeColor="text1"/>
                <w:lang w:val="kk-KZ"/>
              </w:rPr>
              <w:t>Мемлекет басшысы еліміздегі жолдардың сапасыздығы сапасыз орындалатын және мемлекеттік қаражаттың тиімсіз жұмсалуына әкелетін жыл сайынғы жөндеуді талап ететінін атап өтті.</w:t>
            </w:r>
          </w:p>
          <w:p w:rsidR="002C45E9" w:rsidRPr="007D71F3" w:rsidRDefault="002C45E9" w:rsidP="002C45E9">
            <w:pPr>
              <w:ind w:firstLine="317"/>
              <w:jc w:val="both"/>
              <w:rPr>
                <w:color w:val="000000" w:themeColor="text1"/>
                <w:lang w:val="kk-KZ"/>
              </w:rPr>
            </w:pPr>
            <w:r w:rsidRPr="007D71F3">
              <w:rPr>
                <w:color w:val="000000" w:themeColor="text1"/>
                <w:lang w:val="kk-KZ"/>
              </w:rPr>
              <w:t>Сонымен қатар, автомобиль көлігінің сандық өсу қарқыны жол құрылысының қарқынынан бірнеше есе асып түседі, ал құрылыс сапасы әрдайым қажетті технологияларға сәйкес келе бермейді және бұл факторлар жол қауіпсіздігіне айтарлықтай әсер етеді.</w:t>
            </w:r>
          </w:p>
          <w:p w:rsidR="00B83C8A" w:rsidRPr="007D71F3" w:rsidRDefault="002C45E9" w:rsidP="002C45E9">
            <w:pPr>
              <w:ind w:firstLine="317"/>
              <w:jc w:val="both"/>
              <w:rPr>
                <w:lang w:val="kk-KZ"/>
              </w:rPr>
            </w:pPr>
            <w:r w:rsidRPr="007D71F3">
              <w:rPr>
                <w:color w:val="000000" w:themeColor="text1"/>
                <w:lang w:val="kk-KZ"/>
              </w:rPr>
              <w:t>Осыған байланысты, жолдарды бүлдіргені үшін жауапкершілікті арттыру мақсатында, жолдардағы жұмыстарды жүргізуге жауапты, оларды күтіп-ұстауға жауапты және жерасты коммуникацияларының қарау құдықтарын күтіп-ұстауға жауапты адамдар заң жобасында осындай құқық бұзушылықтарды қайталап жасағаны үшін жауапкершілікті көздеу қажет, өйткені іс жүзінде ІІО адамды қайталап осындай құқық бұзушылықтар үшін әкімшілік жауапкершілікке тартуға мүмкіндігі жоқ. неғұрлым күшейтілген жауапкершілікпен.</w:t>
            </w:r>
          </w:p>
        </w:tc>
      </w:tr>
      <w:tr w:rsidR="00B83C8A" w:rsidRPr="00FE1889" w:rsidTr="00975F7B">
        <w:tc>
          <w:tcPr>
            <w:tcW w:w="617" w:type="dxa"/>
          </w:tcPr>
          <w:p w:rsidR="00B83C8A" w:rsidRPr="007D71F3" w:rsidRDefault="00B83C8A" w:rsidP="00B83C8A">
            <w:pPr>
              <w:pStyle w:val="ac"/>
              <w:numPr>
                <w:ilvl w:val="0"/>
                <w:numId w:val="1"/>
              </w:numPr>
              <w:ind w:left="29" w:firstLine="0"/>
              <w:rPr>
                <w:lang w:val="kk-KZ"/>
              </w:rPr>
            </w:pPr>
          </w:p>
        </w:tc>
        <w:tc>
          <w:tcPr>
            <w:tcW w:w="1764" w:type="dxa"/>
          </w:tcPr>
          <w:p w:rsidR="00B83C8A" w:rsidRPr="00C43D55" w:rsidRDefault="00C43D55" w:rsidP="00B83C8A">
            <w:pPr>
              <w:jc w:val="center"/>
              <w:rPr>
                <w:color w:val="000000" w:themeColor="text1"/>
                <w:lang w:val="kk-KZ"/>
              </w:rPr>
            </w:pPr>
            <w:r>
              <w:rPr>
                <w:color w:val="000000" w:themeColor="text1"/>
                <w:lang w:val="kk-KZ"/>
              </w:rPr>
              <w:t>631-бап</w:t>
            </w:r>
          </w:p>
        </w:tc>
        <w:tc>
          <w:tcPr>
            <w:tcW w:w="3823" w:type="dxa"/>
          </w:tcPr>
          <w:p w:rsidR="00B83C8A" w:rsidRPr="00704103" w:rsidRDefault="009F3FBE" w:rsidP="00B83C8A">
            <w:pPr>
              <w:ind w:firstLine="317"/>
              <w:jc w:val="both"/>
              <w:rPr>
                <w:color w:val="000000" w:themeColor="text1"/>
                <w:lang w:val="kk-KZ"/>
              </w:rPr>
            </w:pPr>
            <w:r w:rsidRPr="00704103">
              <w:rPr>
                <w:bCs/>
                <w:color w:val="000000"/>
                <w:spacing w:val="2"/>
                <w:bdr w:val="none" w:sz="0" w:space="0" w:color="auto" w:frame="1"/>
                <w:shd w:val="clear" w:color="auto" w:fill="FFFFFF"/>
                <w:lang w:val="kk-KZ"/>
              </w:rPr>
              <w:t xml:space="preserve">631-бап. Жолдарда жұмыстар жүргізу, жолдарды, темiржол </w:t>
            </w:r>
            <w:r w:rsidRPr="00704103">
              <w:rPr>
                <w:bCs/>
                <w:color w:val="000000"/>
                <w:spacing w:val="2"/>
                <w:bdr w:val="none" w:sz="0" w:space="0" w:color="auto" w:frame="1"/>
                <w:shd w:val="clear" w:color="auto" w:fill="FFFFFF"/>
                <w:lang w:val="kk-KZ"/>
              </w:rPr>
              <w:lastRenderedPageBreak/>
              <w:t>өтпелерiн және басқа да жол құрылысжайларын күтiп-ұстау жөніндегі талаптарды орындамау</w:t>
            </w:r>
          </w:p>
          <w:p w:rsidR="00B83C8A" w:rsidRPr="008135F0" w:rsidRDefault="00B83C8A" w:rsidP="00B83C8A">
            <w:pPr>
              <w:ind w:firstLine="317"/>
              <w:jc w:val="both"/>
              <w:rPr>
                <w:b/>
                <w:color w:val="000000" w:themeColor="text1"/>
              </w:rPr>
            </w:pPr>
            <w:r w:rsidRPr="008135F0">
              <w:rPr>
                <w:color w:val="000000" w:themeColor="text1"/>
              </w:rPr>
              <w:t>…</w:t>
            </w:r>
          </w:p>
          <w:p w:rsidR="00B83C8A" w:rsidRPr="008135F0" w:rsidRDefault="00B83C8A" w:rsidP="00B83C8A">
            <w:pPr>
              <w:ind w:firstLine="317"/>
              <w:contextualSpacing/>
              <w:jc w:val="both"/>
              <w:rPr>
                <w:b/>
                <w:color w:val="000000" w:themeColor="text1"/>
              </w:rPr>
            </w:pPr>
            <w:r w:rsidRPr="008135F0">
              <w:rPr>
                <w:b/>
                <w:color w:val="000000" w:themeColor="text1"/>
              </w:rPr>
              <w:t xml:space="preserve">1-1. </w:t>
            </w:r>
            <w:r w:rsidR="009F3FBE" w:rsidRPr="008135F0">
              <w:rPr>
                <w:b/>
                <w:color w:val="000000" w:themeColor="text1"/>
                <w:lang w:val="kk-KZ"/>
              </w:rPr>
              <w:t>Жоқ</w:t>
            </w:r>
            <w:r w:rsidRPr="008135F0">
              <w:rPr>
                <w:b/>
                <w:color w:val="000000" w:themeColor="text1"/>
              </w:rPr>
              <w:t>.</w:t>
            </w:r>
          </w:p>
          <w:p w:rsidR="00B83C8A" w:rsidRPr="008135F0" w:rsidRDefault="00B83C8A" w:rsidP="00B83C8A">
            <w:pPr>
              <w:ind w:firstLine="317"/>
              <w:contextualSpacing/>
              <w:jc w:val="both"/>
              <w:rPr>
                <w:b/>
                <w:color w:val="000000" w:themeColor="text1"/>
              </w:rPr>
            </w:pPr>
            <w:r w:rsidRPr="008135F0">
              <w:rPr>
                <w:color w:val="000000" w:themeColor="text1"/>
              </w:rPr>
              <w:t>…</w:t>
            </w:r>
          </w:p>
          <w:p w:rsidR="00B83C8A" w:rsidRPr="008135F0" w:rsidRDefault="00B83C8A" w:rsidP="009F3FBE">
            <w:pPr>
              <w:suppressAutoHyphens/>
              <w:ind w:firstLine="317"/>
              <w:jc w:val="both"/>
              <w:rPr>
                <w:bCs/>
                <w:color w:val="000000"/>
              </w:rPr>
            </w:pPr>
            <w:r w:rsidRPr="008135F0">
              <w:rPr>
                <w:b/>
                <w:color w:val="000000" w:themeColor="text1"/>
              </w:rPr>
              <w:t xml:space="preserve">2-1. </w:t>
            </w:r>
            <w:r w:rsidR="009F3FBE" w:rsidRPr="008135F0">
              <w:rPr>
                <w:b/>
                <w:color w:val="000000" w:themeColor="text1"/>
                <w:lang w:val="kk-KZ"/>
              </w:rPr>
              <w:t>Жоқ</w:t>
            </w:r>
            <w:r w:rsidRPr="008135F0">
              <w:rPr>
                <w:b/>
                <w:color w:val="000000" w:themeColor="text1"/>
              </w:rPr>
              <w:t>.</w:t>
            </w:r>
          </w:p>
        </w:tc>
        <w:tc>
          <w:tcPr>
            <w:tcW w:w="4252" w:type="dxa"/>
          </w:tcPr>
          <w:p w:rsidR="00B83C8A" w:rsidRPr="00704103" w:rsidRDefault="009F3FBE" w:rsidP="00B83C8A">
            <w:pPr>
              <w:ind w:firstLine="317"/>
              <w:jc w:val="both"/>
              <w:rPr>
                <w:color w:val="000000" w:themeColor="text1"/>
              </w:rPr>
            </w:pPr>
            <w:r w:rsidRPr="00704103">
              <w:rPr>
                <w:bCs/>
                <w:color w:val="000000"/>
                <w:spacing w:val="2"/>
                <w:bdr w:val="none" w:sz="0" w:space="0" w:color="auto" w:frame="1"/>
                <w:shd w:val="clear" w:color="auto" w:fill="FFFFFF"/>
              </w:rPr>
              <w:lastRenderedPageBreak/>
              <w:t xml:space="preserve">631-бап. Жолдарда жұмыстар жүргізу, жолдарды, темiржол </w:t>
            </w:r>
            <w:r w:rsidRPr="00704103">
              <w:rPr>
                <w:bCs/>
                <w:color w:val="000000"/>
                <w:spacing w:val="2"/>
                <w:bdr w:val="none" w:sz="0" w:space="0" w:color="auto" w:frame="1"/>
                <w:shd w:val="clear" w:color="auto" w:fill="FFFFFF"/>
              </w:rPr>
              <w:lastRenderedPageBreak/>
              <w:t>өтпелерiн және басқа да жол құрылысжайларын күтiп-ұстау жөніндегі талаптарды орындамау</w:t>
            </w:r>
          </w:p>
          <w:p w:rsidR="00DC064D" w:rsidRDefault="00B83C8A" w:rsidP="00DC064D">
            <w:pPr>
              <w:ind w:firstLine="317"/>
              <w:jc w:val="both"/>
              <w:rPr>
                <w:color w:val="000000" w:themeColor="text1"/>
              </w:rPr>
            </w:pPr>
            <w:r w:rsidRPr="008135F0">
              <w:rPr>
                <w:color w:val="000000" w:themeColor="text1"/>
              </w:rPr>
              <w:t>…</w:t>
            </w:r>
          </w:p>
          <w:p w:rsidR="00DC064D" w:rsidRPr="00DC064D" w:rsidRDefault="00DC064D" w:rsidP="00DC064D">
            <w:pPr>
              <w:ind w:firstLine="317"/>
              <w:jc w:val="both"/>
              <w:rPr>
                <w:b/>
                <w:color w:val="000000" w:themeColor="text1"/>
                <w:sz w:val="22"/>
              </w:rPr>
            </w:pPr>
            <w:r w:rsidRPr="00DC064D">
              <w:rPr>
                <w:b/>
                <w:color w:val="000000" w:themeColor="text1"/>
                <w:szCs w:val="28"/>
                <w:lang w:val="kk-KZ"/>
              </w:rPr>
              <w:t>1-1. Осы баптың бірінші бөлігінде көзделген, әкімшілік жаза қолданылғаннан кейін бір жыл ішінде қайталап жасалған әрекеттер (әрекетсіздік) –</w:t>
            </w:r>
          </w:p>
          <w:p w:rsidR="00DC064D" w:rsidRDefault="00DC064D" w:rsidP="00DC064D">
            <w:pPr>
              <w:ind w:firstLine="317"/>
              <w:jc w:val="both"/>
              <w:rPr>
                <w:b/>
                <w:color w:val="000000" w:themeColor="text1"/>
                <w:szCs w:val="28"/>
                <w:lang w:val="kk-KZ"/>
              </w:rPr>
            </w:pPr>
            <w:r w:rsidRPr="00DC064D">
              <w:rPr>
                <w:b/>
                <w:color w:val="000000" w:themeColor="text1"/>
                <w:szCs w:val="28"/>
                <w:lang w:val="kk-KZ"/>
              </w:rPr>
              <w:t>жеке тұлғаларға – бес айлық есептік көрсеткіш мөлшерінде, лауазымды адамдарға, шағын кәсіпкерлік субъектілеріне – он бес, орта кәсіпкерлік субъектілеріне – жиырма, ірі кәсіпкерлік субъектілеріне отыз бес айлық есептік көрсеткіш мөлшерінде айыппұл салуға алып келеді.</w:t>
            </w:r>
          </w:p>
          <w:p w:rsidR="00DC064D" w:rsidRPr="005564A2" w:rsidRDefault="00DC064D" w:rsidP="00DC064D">
            <w:pPr>
              <w:ind w:firstLine="317"/>
              <w:jc w:val="both"/>
              <w:rPr>
                <w:b/>
                <w:color w:val="000000" w:themeColor="text1"/>
                <w:sz w:val="22"/>
                <w:lang w:val="kk-KZ"/>
              </w:rPr>
            </w:pPr>
            <w:r>
              <w:rPr>
                <w:b/>
                <w:color w:val="000000" w:themeColor="text1"/>
                <w:szCs w:val="28"/>
                <w:lang w:val="kk-KZ"/>
              </w:rPr>
              <w:t>...</w:t>
            </w:r>
          </w:p>
          <w:p w:rsidR="00DC064D" w:rsidRPr="005564A2" w:rsidRDefault="00DC064D" w:rsidP="00DC064D">
            <w:pPr>
              <w:ind w:firstLine="317"/>
              <w:jc w:val="both"/>
              <w:rPr>
                <w:b/>
                <w:color w:val="000000" w:themeColor="text1"/>
                <w:sz w:val="22"/>
                <w:lang w:val="kk-KZ"/>
              </w:rPr>
            </w:pPr>
            <w:r w:rsidRPr="00DC064D">
              <w:rPr>
                <w:b/>
                <w:color w:val="000000" w:themeColor="text1"/>
                <w:szCs w:val="28"/>
                <w:lang w:val="kk-KZ"/>
              </w:rPr>
              <w:t>2-1. Осы баптың екінші бөлігінде көзделген, әкімшілік жаза қолданылғаннан кейін бір жыл ішінде қайталап жасалған әрекеттер (әрекетсіздік) –</w:t>
            </w:r>
          </w:p>
          <w:p w:rsidR="00B83C8A" w:rsidRPr="008135F0" w:rsidRDefault="00DC064D" w:rsidP="00DC064D">
            <w:pPr>
              <w:suppressAutoHyphens/>
              <w:ind w:firstLine="317"/>
              <w:jc w:val="both"/>
              <w:rPr>
                <w:bCs/>
                <w:color w:val="000000"/>
                <w:lang w:val="kk-KZ"/>
              </w:rPr>
            </w:pPr>
            <w:r w:rsidRPr="00DC064D">
              <w:rPr>
                <w:b/>
                <w:color w:val="000000" w:themeColor="text1"/>
                <w:szCs w:val="28"/>
                <w:lang w:val="kk-KZ"/>
              </w:rPr>
              <w:t>лауазымды адамдарға, шағын кәсіпкерлік субъектілеріне – жиырма, орта кәсіпкерлік субъектілеріне – жиырма бес, ірі кәсіпкерлік субъектілеріне қырық айлық есептік көрсеткіш мөлшерінде айыппұл салуға алып келеді.</w:t>
            </w:r>
          </w:p>
        </w:tc>
        <w:tc>
          <w:tcPr>
            <w:tcW w:w="4281" w:type="dxa"/>
          </w:tcPr>
          <w:p w:rsidR="002C45E9" w:rsidRPr="007D71F3" w:rsidRDefault="002C45E9" w:rsidP="002C45E9">
            <w:pPr>
              <w:ind w:firstLine="317"/>
              <w:jc w:val="both"/>
              <w:rPr>
                <w:color w:val="000000" w:themeColor="text1"/>
                <w:lang w:val="kk-KZ"/>
              </w:rPr>
            </w:pPr>
            <w:r w:rsidRPr="007D71F3">
              <w:rPr>
                <w:color w:val="000000" w:themeColor="text1"/>
                <w:lang w:val="kk-KZ"/>
              </w:rPr>
              <w:lastRenderedPageBreak/>
              <w:t xml:space="preserve">Мемлекет басшысы еліміздегі жолдардың сапасыздығы сапасыз </w:t>
            </w:r>
            <w:r w:rsidRPr="007D71F3">
              <w:rPr>
                <w:color w:val="000000" w:themeColor="text1"/>
                <w:lang w:val="kk-KZ"/>
              </w:rPr>
              <w:lastRenderedPageBreak/>
              <w:t>орындалатын және мемлекеттік қаражаттың тиімсіз жұмсалуына әкелетін жыл сайынғы жөндеуді талап ететінін атап өтті.</w:t>
            </w:r>
          </w:p>
          <w:p w:rsidR="002C45E9" w:rsidRPr="007D71F3" w:rsidRDefault="002C45E9" w:rsidP="002C45E9">
            <w:pPr>
              <w:ind w:firstLine="317"/>
              <w:jc w:val="both"/>
              <w:rPr>
                <w:color w:val="000000" w:themeColor="text1"/>
                <w:lang w:val="kk-KZ"/>
              </w:rPr>
            </w:pPr>
            <w:r w:rsidRPr="007D71F3">
              <w:rPr>
                <w:color w:val="000000" w:themeColor="text1"/>
                <w:lang w:val="kk-KZ"/>
              </w:rPr>
              <w:t>Осыған байланысты, жолдарды бүлдіргені үшін жауапкершілікті арттыру мақсатында, жолдардағы жұмыстарды жүргізуге жауапты, оларды күтіп-ұстауға жауапты және жерасты коммуникацияларының қарау құдықтарын күтіп-ұстауға жауапты адамдар заң жобасында мұндай құқық бұзушылықтарды қайталап жасағаны үшін қосымша жауапкершілікті көздеу қажет, өйткені іс жүзінде ІІО адамды қайталап құқық бұзушылық жасағаны үшін әкімшілік жауапкершілікке тартуға мүмкіндігі жоқ неғұрлым күшейтілген жауапкершілікпен.</w:t>
            </w:r>
          </w:p>
          <w:p w:rsidR="002C45E9" w:rsidRPr="007D71F3" w:rsidRDefault="002C45E9" w:rsidP="002C45E9">
            <w:pPr>
              <w:ind w:firstLine="317"/>
              <w:jc w:val="both"/>
              <w:rPr>
                <w:color w:val="000000" w:themeColor="text1"/>
                <w:lang w:val="kk-KZ"/>
              </w:rPr>
            </w:pPr>
            <w:r w:rsidRPr="007D71F3">
              <w:rPr>
                <w:color w:val="000000" w:themeColor="text1"/>
                <w:lang w:val="kk-KZ"/>
              </w:rPr>
              <w:t>Сонымен қатар, автомобиль көлігінің сандық өсу қарқыны жол құрылысының қарқынынан бірнеше есе асып түседі, ал құрылыс сапасы әрдайым қажетті технологияларға сәйкес келе бермейді және бұл факторлар жол қауіпсіздігіне айтарлықтай әсер етеді.</w:t>
            </w:r>
          </w:p>
          <w:p w:rsidR="002C45E9" w:rsidRPr="007D71F3" w:rsidRDefault="002C45E9" w:rsidP="002C45E9">
            <w:pPr>
              <w:ind w:firstLine="317"/>
              <w:jc w:val="both"/>
              <w:rPr>
                <w:color w:val="000000" w:themeColor="text1"/>
                <w:lang w:val="kk-KZ"/>
              </w:rPr>
            </w:pPr>
            <w:r w:rsidRPr="007D71F3">
              <w:rPr>
                <w:color w:val="000000" w:themeColor="text1"/>
                <w:lang w:val="kk-KZ"/>
              </w:rPr>
              <w:t>Тек 2022 жылы жолдарды өндіру және оларды күтіп ұстау жөніндегі талаптарды орындамаудың 3 416 фактісі тіркелді, оның ішінде жол-көлік оқиғаларына әкеп соққан 194 жағдай.</w:t>
            </w:r>
          </w:p>
          <w:p w:rsidR="002C45E9" w:rsidRPr="007D71F3" w:rsidRDefault="002C45E9" w:rsidP="002C45E9">
            <w:pPr>
              <w:ind w:firstLine="317"/>
              <w:jc w:val="both"/>
              <w:rPr>
                <w:color w:val="000000" w:themeColor="text1"/>
                <w:lang w:val="kk-KZ"/>
              </w:rPr>
            </w:pPr>
            <w:r w:rsidRPr="007D71F3">
              <w:rPr>
                <w:color w:val="000000" w:themeColor="text1"/>
                <w:lang w:val="kk-KZ"/>
              </w:rPr>
              <w:t xml:space="preserve">2021 жылғы статистикалық деректер көрсеткендей, жол жағдайларының қанағаттанарлықсыз </w:t>
            </w:r>
            <w:r w:rsidRPr="007D71F3">
              <w:rPr>
                <w:color w:val="000000" w:themeColor="text1"/>
                <w:lang w:val="kk-KZ"/>
              </w:rPr>
              <w:lastRenderedPageBreak/>
              <w:t>жай-күйі себебінен өткен жылдың ұқсас кезеңінде 532-ге қарсы жол-көлік оқиғаларының 550 фактісі тіркелді, онда өсім 3,4% -. құрады, онда 96 АПГ-ға қарсы 104 адам қаза тапты (+8,3%).</w:t>
            </w:r>
          </w:p>
          <w:p w:rsidR="002C45E9" w:rsidRPr="007D71F3" w:rsidRDefault="002C45E9" w:rsidP="002C45E9">
            <w:pPr>
              <w:ind w:firstLine="317"/>
              <w:jc w:val="both"/>
              <w:rPr>
                <w:color w:val="000000" w:themeColor="text1"/>
                <w:lang w:val="kk-KZ"/>
              </w:rPr>
            </w:pPr>
            <w:r w:rsidRPr="007D71F3">
              <w:rPr>
                <w:color w:val="000000" w:themeColor="text1"/>
                <w:lang w:val="kk-KZ"/>
              </w:rPr>
              <w:t>Бұдан басқа, жол-көлік оқиғалары жол жұмыстарын жүргізу ережелерін бұзу себебінен 133,3% - ға (15-тен 35 фактіге дейін) өсім байқалады.</w:t>
            </w:r>
          </w:p>
          <w:p w:rsidR="002C45E9" w:rsidRPr="007D71F3" w:rsidRDefault="002C45E9" w:rsidP="002C45E9">
            <w:pPr>
              <w:ind w:firstLine="317"/>
              <w:jc w:val="both"/>
              <w:rPr>
                <w:color w:val="000000" w:themeColor="text1"/>
                <w:lang w:val="kk-KZ"/>
              </w:rPr>
            </w:pPr>
            <w:r w:rsidRPr="007D71F3">
              <w:rPr>
                <w:color w:val="000000" w:themeColor="text1"/>
                <w:lang w:val="kk-KZ"/>
              </w:rPr>
              <w:t>ЖКО жалпы санының үлес салмағы (13 940 адам) 4%, сондай-ақ қаза тапқандардың жалпы саны (2 270 адам) 4,6% құрайды.</w:t>
            </w:r>
          </w:p>
          <w:p w:rsidR="002C45E9" w:rsidRPr="007D71F3" w:rsidRDefault="002C45E9" w:rsidP="002C45E9">
            <w:pPr>
              <w:ind w:firstLine="317"/>
              <w:jc w:val="both"/>
              <w:rPr>
                <w:color w:val="000000" w:themeColor="text1"/>
                <w:lang w:val="kk-KZ"/>
              </w:rPr>
            </w:pPr>
            <w:r w:rsidRPr="007D71F3">
              <w:rPr>
                <w:color w:val="000000" w:themeColor="text1"/>
                <w:lang w:val="kk-KZ"/>
              </w:rPr>
              <w:t>Сонымен қатар, талдау жолдарда жұмыстар жүргізу, жолдарды күтіп ұстау жөніндегі талаптарды орындамағаны үшін ӘҚБтК-нің 631-бабының 1-бөлігі бойынша бірдей заңды тұлғалар бірнеше рет жауапкершілікке тартылғанын көрсетті.</w:t>
            </w:r>
          </w:p>
          <w:p w:rsidR="00B83C8A" w:rsidRPr="00704103" w:rsidRDefault="002C45E9" w:rsidP="00704103">
            <w:pPr>
              <w:ind w:firstLine="317"/>
              <w:jc w:val="both"/>
              <w:rPr>
                <w:color w:val="000000" w:themeColor="text1"/>
              </w:rPr>
            </w:pPr>
            <w:r w:rsidRPr="007D71F3">
              <w:rPr>
                <w:color w:val="000000" w:themeColor="text1"/>
                <w:lang w:val="kk-KZ"/>
              </w:rPr>
              <w:t xml:space="preserve">Мысалы: Түркістан облысы бойынша </w:t>
            </w:r>
            <w:r>
              <w:rPr>
                <w:color w:val="000000" w:themeColor="text1"/>
                <w:lang w:val="kk-KZ"/>
              </w:rPr>
              <w:t>«</w:t>
            </w:r>
            <w:r w:rsidRPr="007D71F3">
              <w:rPr>
                <w:color w:val="000000" w:themeColor="text1"/>
                <w:lang w:val="kk-KZ"/>
              </w:rPr>
              <w:t>Omir joly</w:t>
            </w:r>
            <w:r>
              <w:rPr>
                <w:color w:val="000000" w:themeColor="text1"/>
                <w:lang w:val="kk-KZ"/>
              </w:rPr>
              <w:t>»</w:t>
            </w:r>
            <w:r w:rsidRPr="007D71F3">
              <w:rPr>
                <w:color w:val="000000" w:themeColor="text1"/>
                <w:lang w:val="kk-KZ"/>
              </w:rPr>
              <w:t xml:space="preserve"> ЖШС-не қатысты тек 2021 жылы 20 хаттама, </w:t>
            </w:r>
            <w:r>
              <w:rPr>
                <w:color w:val="000000" w:themeColor="text1"/>
                <w:lang w:val="kk-KZ"/>
              </w:rPr>
              <w:t>«</w:t>
            </w:r>
            <w:r w:rsidRPr="007D71F3">
              <w:rPr>
                <w:color w:val="000000" w:themeColor="text1"/>
                <w:lang w:val="kk-KZ"/>
              </w:rPr>
              <w:t>Павлодар – водоканал</w:t>
            </w:r>
            <w:r>
              <w:rPr>
                <w:color w:val="000000" w:themeColor="text1"/>
                <w:lang w:val="kk-KZ"/>
              </w:rPr>
              <w:t>»</w:t>
            </w:r>
            <w:r w:rsidRPr="007D71F3">
              <w:rPr>
                <w:color w:val="000000" w:themeColor="text1"/>
                <w:lang w:val="kk-KZ"/>
              </w:rPr>
              <w:t xml:space="preserve"> ЖШС - на 10 хаттама, </w:t>
            </w:r>
            <w:r>
              <w:rPr>
                <w:color w:val="000000" w:themeColor="text1"/>
                <w:lang w:val="kk-KZ"/>
              </w:rPr>
              <w:t>«</w:t>
            </w:r>
            <w:r w:rsidRPr="007D71F3">
              <w:rPr>
                <w:color w:val="000000" w:themeColor="text1"/>
                <w:lang w:val="kk-KZ"/>
              </w:rPr>
              <w:t>тазалық сарапшы</w:t>
            </w:r>
            <w:r>
              <w:rPr>
                <w:color w:val="000000" w:themeColor="text1"/>
                <w:lang w:val="kk-KZ"/>
              </w:rPr>
              <w:t>»</w:t>
            </w:r>
            <w:r w:rsidRPr="007D71F3">
              <w:rPr>
                <w:color w:val="000000" w:themeColor="text1"/>
                <w:lang w:val="kk-KZ"/>
              </w:rPr>
              <w:t xml:space="preserve"> ЖШС-на 8 хаттама, </w:t>
            </w:r>
            <w:r>
              <w:rPr>
                <w:color w:val="000000" w:themeColor="text1"/>
                <w:lang w:val="kk-KZ"/>
              </w:rPr>
              <w:t>«</w:t>
            </w:r>
            <w:r w:rsidRPr="007D71F3">
              <w:rPr>
                <w:color w:val="000000" w:themeColor="text1"/>
                <w:lang w:val="kk-KZ"/>
              </w:rPr>
              <w:t>Қазақавтожол</w:t>
            </w:r>
            <w:r>
              <w:rPr>
                <w:color w:val="000000" w:themeColor="text1"/>
                <w:lang w:val="kk-KZ"/>
              </w:rPr>
              <w:t>»</w:t>
            </w:r>
            <w:r w:rsidRPr="007D71F3">
              <w:rPr>
                <w:color w:val="000000" w:themeColor="text1"/>
                <w:lang w:val="kk-KZ"/>
              </w:rPr>
              <w:t xml:space="preserve"> Павлодар облыстық филиалына 6 хаттама және осындай заң жасалды. </w:t>
            </w:r>
            <w:r w:rsidRPr="002C45E9">
              <w:rPr>
                <w:color w:val="000000" w:themeColor="text1"/>
              </w:rPr>
              <w:t>100-ге жуық адам бар, оларға қатысты 200-ден астам хаттама жасалды.</w:t>
            </w:r>
          </w:p>
        </w:tc>
      </w:tr>
      <w:tr w:rsidR="00BD0EDC" w:rsidRPr="007160B2" w:rsidTr="00975F7B">
        <w:tc>
          <w:tcPr>
            <w:tcW w:w="617" w:type="dxa"/>
          </w:tcPr>
          <w:p w:rsidR="00BD0EDC" w:rsidRPr="00FE1889" w:rsidRDefault="00BD0EDC" w:rsidP="00BD0EDC">
            <w:pPr>
              <w:pStyle w:val="ac"/>
              <w:numPr>
                <w:ilvl w:val="0"/>
                <w:numId w:val="1"/>
              </w:numPr>
              <w:ind w:left="29" w:firstLine="0"/>
            </w:pPr>
          </w:p>
        </w:tc>
        <w:tc>
          <w:tcPr>
            <w:tcW w:w="1764" w:type="dxa"/>
          </w:tcPr>
          <w:p w:rsidR="00BD0EDC" w:rsidRPr="00C43D55" w:rsidRDefault="00BD0EDC" w:rsidP="00BD0EDC">
            <w:pPr>
              <w:jc w:val="center"/>
              <w:rPr>
                <w:color w:val="000000" w:themeColor="text1"/>
                <w:lang w:val="kk-KZ"/>
              </w:rPr>
            </w:pPr>
            <w:r>
              <w:rPr>
                <w:color w:val="000000" w:themeColor="text1"/>
                <w:lang w:val="kk-KZ"/>
              </w:rPr>
              <w:t>632-бап</w:t>
            </w:r>
          </w:p>
        </w:tc>
        <w:tc>
          <w:tcPr>
            <w:tcW w:w="3823" w:type="dxa"/>
          </w:tcPr>
          <w:p w:rsidR="00BD0EDC" w:rsidRPr="00704103" w:rsidRDefault="00BD0EDC" w:rsidP="00BD0EDC">
            <w:pPr>
              <w:ind w:firstLine="317"/>
              <w:jc w:val="both"/>
              <w:rPr>
                <w:color w:val="000000" w:themeColor="text1"/>
                <w:lang w:val="kk-KZ"/>
              </w:rPr>
            </w:pPr>
            <w:r w:rsidRPr="00704103">
              <w:rPr>
                <w:bCs/>
                <w:color w:val="000000"/>
                <w:spacing w:val="2"/>
                <w:bdr w:val="none" w:sz="0" w:space="0" w:color="auto" w:frame="1"/>
                <w:shd w:val="clear" w:color="auto" w:fill="FFFFFF"/>
                <w:lang w:val="kk-KZ"/>
              </w:rPr>
              <w:t xml:space="preserve">632-бап. Қазақстан Республикасы заңнамасының жерасты коммуникацияларының қарау құдықтарын күтiп-ұстау </w:t>
            </w:r>
            <w:r w:rsidRPr="00704103">
              <w:rPr>
                <w:bCs/>
                <w:color w:val="000000"/>
                <w:spacing w:val="2"/>
                <w:bdr w:val="none" w:sz="0" w:space="0" w:color="auto" w:frame="1"/>
                <w:shd w:val="clear" w:color="auto" w:fill="FFFFFF"/>
                <w:lang w:val="kk-KZ"/>
              </w:rPr>
              <w:lastRenderedPageBreak/>
              <w:t>жөніндегі талаптарын жол жүрісі қауiпсiздiгiне қатер төндiре отырып орындамау</w:t>
            </w:r>
          </w:p>
          <w:p w:rsidR="00BD0EDC" w:rsidRPr="00552F82" w:rsidRDefault="00BD0EDC" w:rsidP="00BD0EDC">
            <w:pPr>
              <w:ind w:firstLine="317"/>
              <w:jc w:val="both"/>
              <w:rPr>
                <w:color w:val="000000" w:themeColor="text1"/>
              </w:rPr>
            </w:pPr>
            <w:r w:rsidRPr="00552F82">
              <w:rPr>
                <w:color w:val="000000" w:themeColor="text1"/>
              </w:rPr>
              <w:t>…</w:t>
            </w:r>
          </w:p>
          <w:p w:rsidR="00BD0EDC" w:rsidRPr="00552F82" w:rsidRDefault="00BD0EDC" w:rsidP="00BD0EDC">
            <w:pPr>
              <w:ind w:firstLine="317"/>
              <w:jc w:val="both"/>
              <w:rPr>
                <w:b/>
                <w:color w:val="000000" w:themeColor="text1"/>
              </w:rPr>
            </w:pPr>
            <w:r w:rsidRPr="00552F82">
              <w:rPr>
                <w:b/>
                <w:color w:val="000000" w:themeColor="text1"/>
              </w:rPr>
              <w:t>1-1.</w:t>
            </w:r>
            <w:r w:rsidRPr="00552F82">
              <w:rPr>
                <w:color w:val="000000" w:themeColor="text1"/>
              </w:rPr>
              <w:t xml:space="preserve"> </w:t>
            </w:r>
            <w:r w:rsidRPr="00552F82">
              <w:rPr>
                <w:b/>
                <w:color w:val="000000" w:themeColor="text1"/>
                <w:lang w:val="kk-KZ"/>
              </w:rPr>
              <w:t>Жоқ</w:t>
            </w:r>
            <w:r w:rsidRPr="00552F82">
              <w:rPr>
                <w:b/>
                <w:color w:val="000000" w:themeColor="text1"/>
              </w:rPr>
              <w:t>.</w:t>
            </w:r>
          </w:p>
          <w:p w:rsidR="00BD0EDC" w:rsidRPr="00552F82" w:rsidRDefault="00BD0EDC" w:rsidP="00BD0EDC">
            <w:pPr>
              <w:ind w:firstLine="317"/>
              <w:jc w:val="both"/>
              <w:rPr>
                <w:color w:val="000000" w:themeColor="text1"/>
              </w:rPr>
            </w:pPr>
            <w:r w:rsidRPr="00552F82">
              <w:rPr>
                <w:color w:val="000000" w:themeColor="text1"/>
              </w:rPr>
              <w:t>…</w:t>
            </w:r>
          </w:p>
          <w:p w:rsidR="00BD0EDC" w:rsidRPr="00552F82" w:rsidRDefault="00BD0EDC" w:rsidP="00BD0EDC">
            <w:pPr>
              <w:ind w:firstLine="317"/>
              <w:contextualSpacing/>
              <w:jc w:val="both"/>
              <w:outlineLvl w:val="2"/>
              <w:rPr>
                <w:bCs/>
                <w:color w:val="000000" w:themeColor="text1"/>
              </w:rPr>
            </w:pPr>
            <w:r w:rsidRPr="00552F82">
              <w:rPr>
                <w:b/>
                <w:color w:val="000000" w:themeColor="text1"/>
              </w:rPr>
              <w:t xml:space="preserve">2-1. </w:t>
            </w:r>
            <w:r w:rsidRPr="00552F82">
              <w:rPr>
                <w:b/>
                <w:color w:val="000000" w:themeColor="text1"/>
                <w:lang w:val="kk-KZ"/>
              </w:rPr>
              <w:t>Жоқ</w:t>
            </w:r>
            <w:r w:rsidRPr="00552F82">
              <w:rPr>
                <w:b/>
                <w:color w:val="000000" w:themeColor="text1"/>
              </w:rPr>
              <w:t>.</w:t>
            </w:r>
          </w:p>
        </w:tc>
        <w:tc>
          <w:tcPr>
            <w:tcW w:w="4252" w:type="dxa"/>
          </w:tcPr>
          <w:p w:rsidR="00BD0EDC" w:rsidRPr="00704103" w:rsidRDefault="00BD0EDC" w:rsidP="00BD0EDC">
            <w:pPr>
              <w:ind w:firstLine="317"/>
              <w:jc w:val="both"/>
              <w:rPr>
                <w:bCs/>
                <w:color w:val="000000"/>
                <w:spacing w:val="2"/>
                <w:bdr w:val="none" w:sz="0" w:space="0" w:color="auto" w:frame="1"/>
                <w:shd w:val="clear" w:color="auto" w:fill="FFFFFF"/>
              </w:rPr>
            </w:pPr>
            <w:r w:rsidRPr="00704103">
              <w:rPr>
                <w:bCs/>
                <w:color w:val="000000"/>
                <w:spacing w:val="2"/>
                <w:bdr w:val="none" w:sz="0" w:space="0" w:color="auto" w:frame="1"/>
                <w:shd w:val="clear" w:color="auto" w:fill="FFFFFF"/>
              </w:rPr>
              <w:lastRenderedPageBreak/>
              <w:t xml:space="preserve">632-бап. Қазақстан Республикасы заңнамасының жерасты коммуникацияларының қарау құдықтарын күтiп-ұстау жөніндегі </w:t>
            </w:r>
            <w:r w:rsidRPr="00704103">
              <w:rPr>
                <w:bCs/>
                <w:color w:val="000000"/>
                <w:spacing w:val="2"/>
                <w:bdr w:val="none" w:sz="0" w:space="0" w:color="auto" w:frame="1"/>
                <w:shd w:val="clear" w:color="auto" w:fill="FFFFFF"/>
              </w:rPr>
              <w:lastRenderedPageBreak/>
              <w:t>талаптарын жол жүрісі қауiпсiздiгiне қатер төндiре отырып орындамау</w:t>
            </w:r>
          </w:p>
          <w:p w:rsidR="00DC064D" w:rsidRDefault="00BD0EDC" w:rsidP="00DC064D">
            <w:pPr>
              <w:ind w:firstLine="317"/>
              <w:jc w:val="both"/>
              <w:rPr>
                <w:color w:val="000000" w:themeColor="text1"/>
              </w:rPr>
            </w:pPr>
            <w:r w:rsidRPr="00552F82">
              <w:rPr>
                <w:color w:val="000000" w:themeColor="text1"/>
              </w:rPr>
              <w:t>…</w:t>
            </w:r>
          </w:p>
          <w:p w:rsidR="00DC064D" w:rsidRPr="00DC064D" w:rsidRDefault="00DC064D" w:rsidP="00DC064D">
            <w:pPr>
              <w:ind w:firstLine="317"/>
              <w:jc w:val="both"/>
              <w:rPr>
                <w:b/>
                <w:color w:val="000000" w:themeColor="text1"/>
                <w:sz w:val="22"/>
              </w:rPr>
            </w:pPr>
            <w:r w:rsidRPr="00DC064D">
              <w:rPr>
                <w:b/>
                <w:color w:val="000000" w:themeColor="text1"/>
                <w:szCs w:val="28"/>
                <w:lang w:val="kk-KZ"/>
              </w:rPr>
              <w:t>1-1. Осы баптың бірінші бөлігінде көзделген, әкімшілік жаза қолданылғаннан кейін бір жыл ішінде қайталап жасалған әрекеттер (әрекетсіздік) –</w:t>
            </w:r>
          </w:p>
          <w:p w:rsidR="00DC064D" w:rsidRDefault="00DC064D" w:rsidP="00DC064D">
            <w:pPr>
              <w:ind w:firstLine="317"/>
              <w:jc w:val="both"/>
              <w:rPr>
                <w:b/>
                <w:szCs w:val="28"/>
                <w:lang w:val="kk-KZ"/>
              </w:rPr>
            </w:pPr>
            <w:r w:rsidRPr="00DC064D">
              <w:rPr>
                <w:b/>
                <w:szCs w:val="28"/>
                <w:lang w:val="kk-KZ"/>
              </w:rPr>
              <w:t>лауазымды адамдарға, шағын кәсіпкерлік субъектілеріне немесе коммерциялық емес ұйымдарға – он бес, орта кәсіпкерлік субъектілеріне – отыз, ірі кәсіпкерлік субъектілеріне қырық айлық есептік көрсеткіш мөлшерінде айыппұл салуға алып келеді.</w:t>
            </w:r>
          </w:p>
          <w:p w:rsidR="00DC064D" w:rsidRPr="005564A2" w:rsidRDefault="00DC064D" w:rsidP="00DC064D">
            <w:pPr>
              <w:ind w:firstLine="317"/>
              <w:jc w:val="both"/>
              <w:rPr>
                <w:b/>
                <w:color w:val="000000" w:themeColor="text1"/>
                <w:sz w:val="22"/>
                <w:lang w:val="kk-KZ"/>
              </w:rPr>
            </w:pPr>
            <w:r>
              <w:rPr>
                <w:b/>
                <w:szCs w:val="28"/>
                <w:lang w:val="kk-KZ"/>
              </w:rPr>
              <w:t>...</w:t>
            </w:r>
          </w:p>
          <w:p w:rsidR="00DC064D" w:rsidRPr="005564A2" w:rsidRDefault="00DC064D" w:rsidP="00DC064D">
            <w:pPr>
              <w:ind w:firstLine="317"/>
              <w:jc w:val="both"/>
              <w:rPr>
                <w:b/>
                <w:color w:val="000000" w:themeColor="text1"/>
                <w:sz w:val="22"/>
                <w:lang w:val="kk-KZ"/>
              </w:rPr>
            </w:pPr>
            <w:r w:rsidRPr="00DC064D">
              <w:rPr>
                <w:b/>
                <w:szCs w:val="28"/>
                <w:lang w:val="kk-KZ"/>
              </w:rPr>
              <w:t>2-1. Осы баптың екінші бөлігінде көзделген, әкімшілік жаза қолданылғаннан кейін бір жыл ішінде қайталап жасалған әрекеттер (әрекетсіздік) –</w:t>
            </w:r>
          </w:p>
          <w:p w:rsidR="00BD0EDC" w:rsidRPr="00DC064D" w:rsidRDefault="00DC064D" w:rsidP="00DC064D">
            <w:pPr>
              <w:tabs>
                <w:tab w:val="left" w:pos="414"/>
              </w:tabs>
              <w:ind w:firstLine="317"/>
              <w:contextualSpacing/>
              <w:jc w:val="both"/>
              <w:rPr>
                <w:color w:val="000000" w:themeColor="text1"/>
                <w:lang w:val="kk-KZ"/>
              </w:rPr>
            </w:pPr>
            <w:r w:rsidRPr="00DC064D">
              <w:rPr>
                <w:b/>
                <w:szCs w:val="28"/>
                <w:lang w:val="kk-KZ"/>
              </w:rPr>
              <w:t>лауазымды адамдарға, шағын кәсіпкерлік субъектілеріне немесе коммерциялық емес ұйымдарға – жиырма, орта кәсіпкерлік субъектілеріне – отыз бес, ірі кәсіпкерлік субъектілеріне елу айлық есептік көрсеткіш мөлшерінде айыппұл салуға алып келеді.</w:t>
            </w:r>
          </w:p>
        </w:tc>
        <w:tc>
          <w:tcPr>
            <w:tcW w:w="4281" w:type="dxa"/>
          </w:tcPr>
          <w:p w:rsidR="00BD0EDC" w:rsidRPr="005564A2" w:rsidRDefault="00BD0EDC" w:rsidP="00BD0EDC">
            <w:pPr>
              <w:ind w:firstLine="317"/>
              <w:jc w:val="both"/>
              <w:rPr>
                <w:color w:val="000000" w:themeColor="text1"/>
                <w:lang w:val="kk-KZ"/>
              </w:rPr>
            </w:pPr>
            <w:r w:rsidRPr="005564A2">
              <w:rPr>
                <w:color w:val="000000" w:themeColor="text1"/>
                <w:lang w:val="kk-KZ"/>
              </w:rPr>
              <w:lastRenderedPageBreak/>
              <w:t xml:space="preserve">Мемлекет басшысы еліміздегі жолдардың сапасыздығы сапасыз орындалатын және мемлекеттік қаражаттың тиімсіз жұмсалуына </w:t>
            </w:r>
            <w:r w:rsidRPr="005564A2">
              <w:rPr>
                <w:color w:val="000000" w:themeColor="text1"/>
                <w:lang w:val="kk-KZ"/>
              </w:rPr>
              <w:lastRenderedPageBreak/>
              <w:t>әкелетін жыл сайынғы жөндеуді талап ететінін атап өтті.</w:t>
            </w:r>
          </w:p>
          <w:p w:rsidR="00BD0EDC" w:rsidRPr="002C45E9" w:rsidRDefault="00BD0EDC" w:rsidP="00BD0EDC">
            <w:pPr>
              <w:ind w:firstLine="317"/>
              <w:contextualSpacing/>
              <w:jc w:val="both"/>
              <w:rPr>
                <w:color w:val="000000" w:themeColor="text1"/>
                <w:lang w:val="kk-KZ"/>
              </w:rPr>
            </w:pPr>
            <w:r w:rsidRPr="005564A2">
              <w:rPr>
                <w:color w:val="000000" w:themeColor="text1"/>
                <w:lang w:val="kk-KZ"/>
              </w:rPr>
              <w:t>Осыған байланысты, жолдарды бүлдіргені үшін жауапкершілікті арттыру мақсатында, жолдарда жұмыстар жүргізуге жауапты адамдар, оларды күтіп ұстау және жерасты коммуникацияларының қарау құдықтарын күтіп ұстауға жауапты адамдар заң жобасында осындай құқық бұзушылықтарды қайталап жасағаны үшін қосымша жауапкершілікті көздеу қажет</w:t>
            </w:r>
            <w:r>
              <w:rPr>
                <w:color w:val="000000" w:themeColor="text1"/>
                <w:lang w:val="kk-KZ"/>
              </w:rPr>
              <w:t>.</w:t>
            </w:r>
          </w:p>
        </w:tc>
      </w:tr>
      <w:tr w:rsidR="00B83C8A" w:rsidRPr="007160B2" w:rsidTr="00975F7B">
        <w:tc>
          <w:tcPr>
            <w:tcW w:w="617" w:type="dxa"/>
          </w:tcPr>
          <w:p w:rsidR="00B83C8A" w:rsidRPr="007D71F3" w:rsidRDefault="00B83C8A" w:rsidP="00B83C8A">
            <w:pPr>
              <w:pStyle w:val="ac"/>
              <w:numPr>
                <w:ilvl w:val="0"/>
                <w:numId w:val="1"/>
              </w:numPr>
              <w:ind w:left="29" w:firstLine="0"/>
              <w:rPr>
                <w:lang w:val="kk-KZ"/>
              </w:rPr>
            </w:pPr>
          </w:p>
        </w:tc>
        <w:tc>
          <w:tcPr>
            <w:tcW w:w="1764" w:type="dxa"/>
          </w:tcPr>
          <w:p w:rsidR="00B83C8A" w:rsidRPr="000E12AB" w:rsidRDefault="00C43D55" w:rsidP="00C43D55">
            <w:pPr>
              <w:suppressAutoHyphens/>
              <w:contextualSpacing/>
              <w:jc w:val="center"/>
              <w:rPr>
                <w:bCs/>
                <w:lang w:val="kk-KZ"/>
              </w:rPr>
            </w:pPr>
            <w:r w:rsidRPr="000E12AB">
              <w:rPr>
                <w:bCs/>
                <w:lang w:val="kk-KZ"/>
              </w:rPr>
              <w:t>796-бап</w:t>
            </w:r>
          </w:p>
        </w:tc>
        <w:tc>
          <w:tcPr>
            <w:tcW w:w="3823" w:type="dxa"/>
          </w:tcPr>
          <w:p w:rsidR="00B83C8A" w:rsidRPr="00704103" w:rsidRDefault="000E12AB" w:rsidP="00B83C8A">
            <w:pPr>
              <w:suppressAutoHyphens/>
              <w:ind w:firstLine="317"/>
              <w:contextualSpacing/>
              <w:jc w:val="both"/>
              <w:rPr>
                <w:bCs/>
                <w:lang w:val="kk-KZ"/>
              </w:rPr>
            </w:pPr>
            <w:r w:rsidRPr="00704103">
              <w:rPr>
                <w:bCs/>
                <w:color w:val="000000"/>
                <w:spacing w:val="2"/>
                <w:bdr w:val="none" w:sz="0" w:space="0" w:color="auto" w:frame="1"/>
                <w:shd w:val="clear" w:color="auto" w:fill="FFFFFF"/>
                <w:lang w:val="kk-KZ"/>
              </w:rPr>
              <w:t>796-бап. Көлiк құралын, кемені, оның ішінде шағын көлемді кемені басқарудан шеттету және масаң күйiн куәландыру</w:t>
            </w:r>
          </w:p>
          <w:p w:rsidR="00B83C8A" w:rsidRPr="007D71F3" w:rsidRDefault="00B83C8A" w:rsidP="00B83C8A">
            <w:pPr>
              <w:suppressAutoHyphens/>
              <w:ind w:firstLine="317"/>
              <w:contextualSpacing/>
              <w:jc w:val="both"/>
              <w:rPr>
                <w:bCs/>
                <w:lang w:val="kk-KZ"/>
              </w:rPr>
            </w:pPr>
            <w:r w:rsidRPr="007D71F3">
              <w:rPr>
                <w:bCs/>
                <w:lang w:val="kk-KZ"/>
              </w:rPr>
              <w:lastRenderedPageBreak/>
              <w:t>…</w:t>
            </w:r>
          </w:p>
          <w:p w:rsidR="000E12AB" w:rsidRPr="007D71F3" w:rsidRDefault="00B83C8A" w:rsidP="00B83C8A">
            <w:pPr>
              <w:suppressAutoHyphens/>
              <w:ind w:firstLine="317"/>
              <w:contextualSpacing/>
              <w:jc w:val="both"/>
              <w:rPr>
                <w:color w:val="000000"/>
                <w:spacing w:val="2"/>
                <w:shd w:val="clear" w:color="auto" w:fill="FFFFFF"/>
                <w:lang w:val="kk-KZ"/>
              </w:rPr>
            </w:pPr>
            <w:r w:rsidRPr="007D71F3">
              <w:rPr>
                <w:bCs/>
                <w:lang w:val="kk-KZ"/>
              </w:rPr>
              <w:t xml:space="preserve">3. </w:t>
            </w:r>
            <w:r w:rsidR="000E12AB" w:rsidRPr="007D71F3">
              <w:rPr>
                <w:b/>
                <w:color w:val="000000"/>
                <w:spacing w:val="2"/>
                <w:shd w:val="clear" w:color="auto" w:fill="FFFFFF"/>
                <w:lang w:val="kk-KZ"/>
              </w:rPr>
              <w:t>Масаң күйiн куәландыруға жiберу, масаң күйiн куәландыру және оның нәтижелерiн ресiмдеу Қазақстан Республикасының Үкiметi белгiлеген тәртiппен жүргiзiледi.</w:t>
            </w:r>
            <w:r w:rsidR="000E12AB" w:rsidRPr="007D71F3">
              <w:rPr>
                <w:color w:val="000000"/>
                <w:spacing w:val="2"/>
                <w:shd w:val="clear" w:color="auto" w:fill="FFFFFF"/>
                <w:lang w:val="kk-KZ"/>
              </w:rPr>
              <w:t xml:space="preserve"> Жүргiзушi, кеме жүргiзушi куәландыру нәтижелерiмен келiспеген жағдайда, олар медициналық куәландыруға медициналық мекемеге жiберiледi.</w:t>
            </w:r>
          </w:p>
          <w:p w:rsidR="00B83C8A" w:rsidRPr="007D71F3" w:rsidRDefault="00B83C8A" w:rsidP="00B83C8A">
            <w:pPr>
              <w:suppressAutoHyphens/>
              <w:ind w:firstLine="317"/>
              <w:contextualSpacing/>
              <w:jc w:val="both"/>
              <w:rPr>
                <w:bCs/>
                <w:lang w:val="kk-KZ"/>
              </w:rPr>
            </w:pPr>
          </w:p>
        </w:tc>
        <w:tc>
          <w:tcPr>
            <w:tcW w:w="4252" w:type="dxa"/>
          </w:tcPr>
          <w:p w:rsidR="00B83C8A" w:rsidRPr="00704103" w:rsidRDefault="000E12AB" w:rsidP="00B83C8A">
            <w:pPr>
              <w:suppressAutoHyphens/>
              <w:ind w:firstLine="317"/>
              <w:contextualSpacing/>
              <w:jc w:val="both"/>
              <w:rPr>
                <w:bCs/>
                <w:lang w:val="kk-KZ"/>
              </w:rPr>
            </w:pPr>
            <w:r w:rsidRPr="00704103">
              <w:rPr>
                <w:bCs/>
                <w:color w:val="000000"/>
                <w:spacing w:val="2"/>
                <w:bdr w:val="none" w:sz="0" w:space="0" w:color="auto" w:frame="1"/>
                <w:shd w:val="clear" w:color="auto" w:fill="FFFFFF"/>
                <w:lang w:val="kk-KZ"/>
              </w:rPr>
              <w:lastRenderedPageBreak/>
              <w:t>796-бап. Көлiк құралын, кемені, оның ішінде шағын көлемді кемені басқарудан шеттету және масаң күйiн куәландыру</w:t>
            </w:r>
          </w:p>
          <w:p w:rsidR="00B83C8A" w:rsidRPr="007D71F3" w:rsidRDefault="00B83C8A" w:rsidP="00B83C8A">
            <w:pPr>
              <w:suppressAutoHyphens/>
              <w:ind w:firstLine="317"/>
              <w:contextualSpacing/>
              <w:jc w:val="both"/>
              <w:rPr>
                <w:bCs/>
                <w:lang w:val="kk-KZ"/>
              </w:rPr>
            </w:pPr>
            <w:r w:rsidRPr="007D71F3">
              <w:rPr>
                <w:bCs/>
                <w:lang w:val="kk-KZ"/>
              </w:rPr>
              <w:t>…</w:t>
            </w:r>
          </w:p>
          <w:p w:rsidR="00B83C8A" w:rsidRPr="007D71F3" w:rsidRDefault="00B83C8A" w:rsidP="00B83C8A">
            <w:pPr>
              <w:suppressAutoHyphens/>
              <w:ind w:firstLine="317"/>
              <w:contextualSpacing/>
              <w:jc w:val="both"/>
              <w:rPr>
                <w:lang w:val="kk-KZ"/>
              </w:rPr>
            </w:pPr>
            <w:r w:rsidRPr="007D71F3">
              <w:rPr>
                <w:bCs/>
                <w:lang w:val="kk-KZ"/>
              </w:rPr>
              <w:lastRenderedPageBreak/>
              <w:t xml:space="preserve">3. </w:t>
            </w:r>
            <w:r w:rsidR="000E12AB" w:rsidRPr="007D71F3">
              <w:rPr>
                <w:color w:val="000000"/>
                <w:spacing w:val="2"/>
                <w:shd w:val="clear" w:color="auto" w:fill="FFFFFF"/>
                <w:lang w:val="kk-KZ"/>
              </w:rPr>
              <w:t>Жүргiзушi, кеме жүргiзушi куәландыру нәтижелерiмен келiспеген жағдайда, олар медициналық куәландыруға медициналық мекемеге жiберiледi</w:t>
            </w:r>
            <w:r w:rsidRPr="007D71F3">
              <w:rPr>
                <w:bCs/>
                <w:lang w:val="kk-KZ"/>
              </w:rPr>
              <w:t>.</w:t>
            </w:r>
            <w:r w:rsidRPr="007D71F3">
              <w:rPr>
                <w:b/>
                <w:bCs/>
                <w:lang w:val="kk-KZ"/>
              </w:rPr>
              <w:t xml:space="preserve"> </w:t>
            </w:r>
          </w:p>
        </w:tc>
        <w:tc>
          <w:tcPr>
            <w:tcW w:w="4281" w:type="dxa"/>
          </w:tcPr>
          <w:p w:rsidR="002C45E9" w:rsidRPr="007D71F3" w:rsidRDefault="002C45E9" w:rsidP="002C45E9">
            <w:pPr>
              <w:ind w:firstLine="317"/>
              <w:contextualSpacing/>
              <w:jc w:val="both"/>
              <w:textAlignment w:val="baseline"/>
              <w:rPr>
                <w:bCs/>
                <w:lang w:val="kk-KZ"/>
              </w:rPr>
            </w:pPr>
            <w:r>
              <w:rPr>
                <w:bCs/>
                <w:lang w:val="kk-KZ"/>
              </w:rPr>
              <w:lastRenderedPageBreak/>
              <w:t>«</w:t>
            </w:r>
            <w:r w:rsidRPr="007D71F3">
              <w:rPr>
                <w:bCs/>
                <w:lang w:val="kk-KZ"/>
              </w:rPr>
              <w:t xml:space="preserve">Қазақстан Республикасындағы әкімшілік реформа мәселелері бойынша Қазақстан Республикасының кейбір заңнамалық актілеріне өзгерістер мен толықтырулар енгізу </w:t>
            </w:r>
            <w:r w:rsidRPr="007D71F3">
              <w:rPr>
                <w:bCs/>
                <w:lang w:val="kk-KZ"/>
              </w:rPr>
              <w:lastRenderedPageBreak/>
              <w:t>туралы</w:t>
            </w:r>
            <w:r>
              <w:rPr>
                <w:bCs/>
                <w:lang w:val="kk-KZ"/>
              </w:rPr>
              <w:t>»</w:t>
            </w:r>
            <w:r w:rsidRPr="007D71F3">
              <w:rPr>
                <w:bCs/>
                <w:lang w:val="kk-KZ"/>
              </w:rPr>
              <w:t xml:space="preserve"> 2023 жылғы 19 сәуірдегі Заңмен Үкіметтің құзыретінен мас күйін куәландыруға, мас күйін куәландыруға және оның нәтижелерін ресімдеуге жіберу қағидаларын бекіту жөніндегі өкілеттік алынып тасталды.</w:t>
            </w:r>
          </w:p>
          <w:p w:rsidR="00B83C8A" w:rsidRPr="007D71F3" w:rsidRDefault="002C45E9" w:rsidP="002C45E9">
            <w:pPr>
              <w:ind w:firstLine="317"/>
              <w:contextualSpacing/>
              <w:jc w:val="both"/>
              <w:textAlignment w:val="baseline"/>
              <w:rPr>
                <w:bCs/>
                <w:highlight w:val="yellow"/>
                <w:lang w:val="kk-KZ"/>
              </w:rPr>
            </w:pPr>
            <w:r w:rsidRPr="007D71F3">
              <w:rPr>
                <w:bCs/>
                <w:lang w:val="kk-KZ"/>
              </w:rPr>
              <w:t xml:space="preserve">Бұл ретте </w:t>
            </w:r>
            <w:r>
              <w:rPr>
                <w:bCs/>
                <w:lang w:val="kk-KZ"/>
              </w:rPr>
              <w:t>«Ж</w:t>
            </w:r>
            <w:r w:rsidRPr="007D71F3">
              <w:rPr>
                <w:bCs/>
                <w:lang w:val="kk-KZ"/>
              </w:rPr>
              <w:t>ол қозғалысы туралы</w:t>
            </w:r>
            <w:r>
              <w:rPr>
                <w:bCs/>
                <w:lang w:val="kk-KZ"/>
              </w:rPr>
              <w:t>»</w:t>
            </w:r>
            <w:r w:rsidRPr="007D71F3">
              <w:rPr>
                <w:bCs/>
                <w:lang w:val="kk-KZ"/>
              </w:rPr>
              <w:t xml:space="preserve"> Заңның 10-бабының 13) тармақшасына сәйкес Жол жүрісі қауіпсіздігін қамтамасыз ету жөніндегі уәкілетті орган көрсетілген қағидаларды әзірлейді.</w:t>
            </w:r>
          </w:p>
        </w:tc>
      </w:tr>
    </w:tbl>
    <w:p w:rsidR="00CE0092" w:rsidRDefault="00CE0092" w:rsidP="00BE0E4D">
      <w:pPr>
        <w:rPr>
          <w:sz w:val="28"/>
          <w:szCs w:val="28"/>
          <w:lang w:val="kk-KZ"/>
        </w:rPr>
      </w:pPr>
    </w:p>
    <w:p w:rsidR="00CE0092" w:rsidRDefault="00CE0092" w:rsidP="00BE0E4D">
      <w:pPr>
        <w:rPr>
          <w:sz w:val="28"/>
          <w:szCs w:val="28"/>
          <w:lang w:val="kk-KZ"/>
        </w:rPr>
      </w:pPr>
    </w:p>
    <w:p w:rsidR="00CE0092" w:rsidRDefault="00CE0092" w:rsidP="00CE0092">
      <w:pPr>
        <w:ind w:firstLine="567"/>
        <w:rPr>
          <w:b/>
          <w:sz w:val="28"/>
          <w:szCs w:val="28"/>
        </w:rPr>
      </w:pPr>
      <w:r>
        <w:rPr>
          <w:b/>
          <w:sz w:val="28"/>
          <w:szCs w:val="28"/>
        </w:rPr>
        <w:t xml:space="preserve">Қазақстан Республикасы </w:t>
      </w:r>
    </w:p>
    <w:p w:rsidR="009A7BFA" w:rsidRPr="009A7BFA" w:rsidRDefault="005564A2" w:rsidP="005564A2">
      <w:pPr>
        <w:ind w:firstLine="567"/>
        <w:rPr>
          <w:b/>
          <w:sz w:val="28"/>
          <w:szCs w:val="28"/>
          <w:lang w:val="kk-KZ"/>
        </w:rPr>
      </w:pPr>
      <w:r>
        <w:rPr>
          <w:b/>
          <w:sz w:val="28"/>
          <w:szCs w:val="28"/>
        </w:rPr>
        <w:t>Парламенті</w:t>
      </w:r>
      <w:r w:rsidR="00CE0092">
        <w:rPr>
          <w:b/>
          <w:sz w:val="28"/>
          <w:szCs w:val="28"/>
        </w:rPr>
        <w:t xml:space="preserve">нің депутаттары </w:t>
      </w:r>
      <w:r w:rsidR="00CE0092">
        <w:rPr>
          <w:b/>
          <w:sz w:val="28"/>
          <w:szCs w:val="28"/>
        </w:rPr>
        <w:tab/>
      </w:r>
      <w:r w:rsidR="00CE0092">
        <w:rPr>
          <w:b/>
          <w:sz w:val="28"/>
          <w:szCs w:val="28"/>
        </w:rPr>
        <w:tab/>
      </w:r>
      <w:r w:rsidR="00CE0092">
        <w:rPr>
          <w:b/>
          <w:sz w:val="28"/>
          <w:szCs w:val="28"/>
        </w:rPr>
        <w:tab/>
      </w:r>
      <w:r w:rsidR="00CE0092">
        <w:rPr>
          <w:b/>
          <w:sz w:val="28"/>
          <w:szCs w:val="28"/>
        </w:rPr>
        <w:tab/>
      </w:r>
      <w:r w:rsidR="00CE0092">
        <w:rPr>
          <w:b/>
          <w:sz w:val="28"/>
          <w:szCs w:val="28"/>
        </w:rPr>
        <w:tab/>
      </w:r>
      <w:r w:rsidR="00CE0092">
        <w:rPr>
          <w:b/>
          <w:sz w:val="28"/>
          <w:szCs w:val="28"/>
        </w:rPr>
        <w:tab/>
      </w:r>
      <w:r>
        <w:rPr>
          <w:b/>
          <w:sz w:val="28"/>
          <w:szCs w:val="28"/>
        </w:rPr>
        <w:tab/>
      </w:r>
      <w:r>
        <w:rPr>
          <w:b/>
          <w:sz w:val="28"/>
          <w:szCs w:val="28"/>
        </w:rPr>
        <w:tab/>
      </w:r>
      <w:r>
        <w:rPr>
          <w:b/>
          <w:sz w:val="28"/>
          <w:szCs w:val="28"/>
        </w:rPr>
        <w:tab/>
      </w:r>
      <w:r>
        <w:rPr>
          <w:b/>
          <w:sz w:val="28"/>
          <w:szCs w:val="28"/>
        </w:rPr>
        <w:tab/>
      </w:r>
      <w:r w:rsidR="009A7BFA">
        <w:rPr>
          <w:b/>
          <w:sz w:val="28"/>
          <w:szCs w:val="28"/>
          <w:lang w:val="kk-KZ"/>
        </w:rPr>
        <w:t>Н. Сабильянов</w:t>
      </w:r>
    </w:p>
    <w:p w:rsidR="009A7BFA" w:rsidRDefault="009A7BFA" w:rsidP="005564A2">
      <w:pPr>
        <w:ind w:firstLine="567"/>
        <w:rPr>
          <w:b/>
          <w:sz w:val="28"/>
          <w:szCs w:val="28"/>
        </w:rPr>
      </w:pPr>
    </w:p>
    <w:p w:rsidR="00CE0092" w:rsidRDefault="00CE0092" w:rsidP="009A7BFA">
      <w:pPr>
        <w:ind w:left="9912" w:firstLine="708"/>
        <w:rPr>
          <w:b/>
          <w:sz w:val="28"/>
          <w:szCs w:val="28"/>
        </w:rPr>
      </w:pPr>
      <w:r>
        <w:rPr>
          <w:b/>
          <w:sz w:val="28"/>
          <w:szCs w:val="28"/>
        </w:rPr>
        <w:t>Е.</w:t>
      </w:r>
      <w:r>
        <w:rPr>
          <w:b/>
          <w:sz w:val="28"/>
          <w:szCs w:val="28"/>
          <w:lang w:val="kk-KZ"/>
        </w:rPr>
        <w:t xml:space="preserve"> </w:t>
      </w:r>
      <w:r>
        <w:rPr>
          <w:b/>
          <w:sz w:val="28"/>
          <w:szCs w:val="28"/>
        </w:rPr>
        <w:t xml:space="preserve">Смышляева </w:t>
      </w:r>
    </w:p>
    <w:p w:rsidR="00CE0092" w:rsidRDefault="00CE0092" w:rsidP="00CE0092">
      <w:pPr>
        <w:ind w:left="6372" w:firstLine="708"/>
        <w:rPr>
          <w:b/>
          <w:sz w:val="28"/>
          <w:szCs w:val="28"/>
        </w:rPr>
      </w:pPr>
    </w:p>
    <w:p w:rsidR="00CE0092" w:rsidRDefault="00CE0092" w:rsidP="00CE0092">
      <w:pPr>
        <w:ind w:left="9912" w:firstLine="708"/>
        <w:rPr>
          <w:b/>
          <w:sz w:val="28"/>
          <w:szCs w:val="28"/>
          <w:lang w:val="kk-KZ"/>
        </w:rPr>
      </w:pPr>
      <w:r>
        <w:rPr>
          <w:b/>
          <w:sz w:val="28"/>
          <w:szCs w:val="28"/>
          <w:lang w:val="kk-KZ"/>
        </w:rPr>
        <w:t>Е. Больгерт</w:t>
      </w:r>
    </w:p>
    <w:p w:rsidR="00CE0092" w:rsidRDefault="00CE0092" w:rsidP="00CE0092">
      <w:pPr>
        <w:ind w:left="6372" w:firstLine="708"/>
        <w:rPr>
          <w:b/>
          <w:sz w:val="28"/>
          <w:szCs w:val="28"/>
          <w:lang w:val="kk-KZ"/>
        </w:rPr>
      </w:pPr>
    </w:p>
    <w:p w:rsidR="00CE0092" w:rsidRDefault="00CE0092" w:rsidP="00CE0092">
      <w:pPr>
        <w:ind w:left="9912" w:firstLine="708"/>
        <w:rPr>
          <w:b/>
          <w:sz w:val="28"/>
          <w:szCs w:val="28"/>
          <w:lang w:val="kk-KZ"/>
        </w:rPr>
      </w:pPr>
      <w:r>
        <w:rPr>
          <w:b/>
          <w:sz w:val="28"/>
          <w:szCs w:val="28"/>
          <w:lang w:val="kk-KZ"/>
        </w:rPr>
        <w:t>Б. Аққожина</w:t>
      </w:r>
    </w:p>
    <w:p w:rsidR="00CE0092" w:rsidRDefault="00CE0092" w:rsidP="00CE0092">
      <w:pPr>
        <w:ind w:left="6372" w:firstLine="708"/>
        <w:rPr>
          <w:b/>
          <w:sz w:val="28"/>
          <w:szCs w:val="28"/>
        </w:rPr>
      </w:pPr>
    </w:p>
    <w:p w:rsidR="00CE0092" w:rsidRDefault="00CE0092" w:rsidP="00CE0092">
      <w:pPr>
        <w:ind w:left="9912" w:firstLine="708"/>
        <w:rPr>
          <w:b/>
          <w:sz w:val="28"/>
          <w:szCs w:val="28"/>
        </w:rPr>
      </w:pPr>
      <w:r>
        <w:rPr>
          <w:b/>
          <w:sz w:val="28"/>
          <w:szCs w:val="28"/>
        </w:rPr>
        <w:t>Ю. Кучинская</w:t>
      </w:r>
    </w:p>
    <w:p w:rsidR="00CE0092" w:rsidRDefault="00CE0092" w:rsidP="00CE0092">
      <w:pPr>
        <w:ind w:left="6372" w:firstLine="708"/>
        <w:rPr>
          <w:b/>
          <w:sz w:val="28"/>
          <w:szCs w:val="28"/>
        </w:rPr>
      </w:pPr>
    </w:p>
    <w:p w:rsidR="00CE0092" w:rsidRDefault="00CE0092" w:rsidP="00CE0092">
      <w:pPr>
        <w:ind w:left="9912" w:firstLine="708"/>
        <w:rPr>
          <w:b/>
          <w:sz w:val="28"/>
          <w:szCs w:val="28"/>
          <w:lang w:val="kk-KZ"/>
        </w:rPr>
      </w:pPr>
      <w:r>
        <w:rPr>
          <w:b/>
          <w:sz w:val="28"/>
          <w:szCs w:val="28"/>
          <w:lang w:val="kk-KZ"/>
        </w:rPr>
        <w:t>Г. Нұрымова</w:t>
      </w:r>
    </w:p>
    <w:p w:rsidR="00CE0092" w:rsidRPr="007D71F3" w:rsidRDefault="00CE0092" w:rsidP="00BE0E4D">
      <w:pPr>
        <w:rPr>
          <w:sz w:val="28"/>
          <w:szCs w:val="28"/>
          <w:lang w:val="kk-KZ"/>
        </w:rPr>
      </w:pPr>
    </w:p>
    <w:sectPr w:rsidR="00CE0092" w:rsidRPr="007D71F3" w:rsidSect="00CE0092">
      <w:headerReference w:type="default" r:id="rId7"/>
      <w:pgSz w:w="16838" w:h="11906" w:orient="landscape"/>
      <w:pgMar w:top="85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DFE" w:rsidRDefault="00833DFE" w:rsidP="0008292D">
      <w:r>
        <w:separator/>
      </w:r>
    </w:p>
  </w:endnote>
  <w:endnote w:type="continuationSeparator" w:id="0">
    <w:p w:rsidR="00833DFE" w:rsidRDefault="00833DFE" w:rsidP="0008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DFE" w:rsidRDefault="00833DFE" w:rsidP="0008292D">
      <w:r>
        <w:separator/>
      </w:r>
    </w:p>
  </w:footnote>
  <w:footnote w:type="continuationSeparator" w:id="0">
    <w:p w:rsidR="00833DFE" w:rsidRDefault="00833DFE" w:rsidP="00082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068927"/>
      <w:docPartObj>
        <w:docPartGallery w:val="Page Numbers (Top of Page)"/>
        <w:docPartUnique/>
      </w:docPartObj>
    </w:sdtPr>
    <w:sdtEndPr/>
    <w:sdtContent>
      <w:p w:rsidR="000E12AB" w:rsidRDefault="000E12AB">
        <w:pPr>
          <w:pStyle w:val="a6"/>
          <w:jc w:val="center"/>
        </w:pPr>
        <w:r>
          <w:fldChar w:fldCharType="begin"/>
        </w:r>
        <w:r>
          <w:instrText>PAGE   \* MERGEFORMAT</w:instrText>
        </w:r>
        <w:r>
          <w:fldChar w:fldCharType="separate"/>
        </w:r>
        <w:r w:rsidR="007160B2">
          <w:rPr>
            <w:noProof/>
          </w:rPr>
          <w:t>2</w:t>
        </w:r>
        <w:r>
          <w:fldChar w:fldCharType="end"/>
        </w:r>
      </w:p>
    </w:sdtContent>
  </w:sdt>
  <w:p w:rsidR="000E12AB" w:rsidRDefault="000E12A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71740"/>
    <w:multiLevelType w:val="hybridMultilevel"/>
    <w:tmpl w:val="BBA659CA"/>
    <w:lvl w:ilvl="0" w:tplc="EEDE4384">
      <w:start w:val="1"/>
      <w:numFmt w:val="decimal"/>
      <w:lvlText w:val="%1."/>
      <w:lvlJc w:val="left"/>
      <w:pPr>
        <w:ind w:left="677" w:hanging="360"/>
      </w:pPr>
      <w:rPr>
        <w:rFonts w:hint="default"/>
        <w:b/>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15:restartNumberingAfterBreak="0">
    <w:nsid w:val="18D0211C"/>
    <w:multiLevelType w:val="multilevel"/>
    <w:tmpl w:val="0D14F90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E26D72"/>
    <w:multiLevelType w:val="hybridMultilevel"/>
    <w:tmpl w:val="14D82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AE4"/>
    <w:rsid w:val="000013D9"/>
    <w:rsid w:val="00014C78"/>
    <w:rsid w:val="0001533B"/>
    <w:rsid w:val="0003078F"/>
    <w:rsid w:val="00044F31"/>
    <w:rsid w:val="000647F8"/>
    <w:rsid w:val="0007564C"/>
    <w:rsid w:val="0008033C"/>
    <w:rsid w:val="0008292D"/>
    <w:rsid w:val="000D6733"/>
    <w:rsid w:val="000E12AB"/>
    <w:rsid w:val="000F0D65"/>
    <w:rsid w:val="000F795D"/>
    <w:rsid w:val="00117AEB"/>
    <w:rsid w:val="001363DB"/>
    <w:rsid w:val="00142D8C"/>
    <w:rsid w:val="001728BF"/>
    <w:rsid w:val="001732F8"/>
    <w:rsid w:val="001811F8"/>
    <w:rsid w:val="001B06FF"/>
    <w:rsid w:val="001C08F9"/>
    <w:rsid w:val="001E5618"/>
    <w:rsid w:val="00221AAC"/>
    <w:rsid w:val="00234F1F"/>
    <w:rsid w:val="002939C1"/>
    <w:rsid w:val="002C45E9"/>
    <w:rsid w:val="002D2051"/>
    <w:rsid w:val="002E212A"/>
    <w:rsid w:val="002F14CA"/>
    <w:rsid w:val="002F4E63"/>
    <w:rsid w:val="002F6C00"/>
    <w:rsid w:val="003258AD"/>
    <w:rsid w:val="00390269"/>
    <w:rsid w:val="0039414F"/>
    <w:rsid w:val="003B0A54"/>
    <w:rsid w:val="0043447C"/>
    <w:rsid w:val="00447866"/>
    <w:rsid w:val="004755C1"/>
    <w:rsid w:val="00482E44"/>
    <w:rsid w:val="004D5141"/>
    <w:rsid w:val="004F0205"/>
    <w:rsid w:val="00536E25"/>
    <w:rsid w:val="005535A1"/>
    <w:rsid w:val="005564A2"/>
    <w:rsid w:val="00562E31"/>
    <w:rsid w:val="00564EC9"/>
    <w:rsid w:val="005E2060"/>
    <w:rsid w:val="005F3C45"/>
    <w:rsid w:val="00612EF6"/>
    <w:rsid w:val="00641620"/>
    <w:rsid w:val="006A0718"/>
    <w:rsid w:val="006A7B20"/>
    <w:rsid w:val="006C2AE4"/>
    <w:rsid w:val="006D12B2"/>
    <w:rsid w:val="00701C43"/>
    <w:rsid w:val="00701D46"/>
    <w:rsid w:val="00704103"/>
    <w:rsid w:val="007160B2"/>
    <w:rsid w:val="00772C47"/>
    <w:rsid w:val="00781D1F"/>
    <w:rsid w:val="007908AC"/>
    <w:rsid w:val="00792CE1"/>
    <w:rsid w:val="007A0455"/>
    <w:rsid w:val="007C19E2"/>
    <w:rsid w:val="007C3ECB"/>
    <w:rsid w:val="007D71F3"/>
    <w:rsid w:val="008135F0"/>
    <w:rsid w:val="00822536"/>
    <w:rsid w:val="00833DFE"/>
    <w:rsid w:val="008657E4"/>
    <w:rsid w:val="00870AC1"/>
    <w:rsid w:val="0087379A"/>
    <w:rsid w:val="008972CB"/>
    <w:rsid w:val="008C7A9B"/>
    <w:rsid w:val="008D36BE"/>
    <w:rsid w:val="008D6B07"/>
    <w:rsid w:val="008E23C8"/>
    <w:rsid w:val="008E5CC2"/>
    <w:rsid w:val="008E6B0B"/>
    <w:rsid w:val="00916AC3"/>
    <w:rsid w:val="00922BBA"/>
    <w:rsid w:val="00956D43"/>
    <w:rsid w:val="00975F7B"/>
    <w:rsid w:val="00992363"/>
    <w:rsid w:val="00992C0F"/>
    <w:rsid w:val="009A7BFA"/>
    <w:rsid w:val="009B0D24"/>
    <w:rsid w:val="009D12ED"/>
    <w:rsid w:val="009D22AD"/>
    <w:rsid w:val="009D5DD9"/>
    <w:rsid w:val="009E2CBF"/>
    <w:rsid w:val="009F3FBE"/>
    <w:rsid w:val="00A10DC9"/>
    <w:rsid w:val="00A23B60"/>
    <w:rsid w:val="00A85AC5"/>
    <w:rsid w:val="00A863B3"/>
    <w:rsid w:val="00A93262"/>
    <w:rsid w:val="00AA0A63"/>
    <w:rsid w:val="00AA5A74"/>
    <w:rsid w:val="00AD3BAF"/>
    <w:rsid w:val="00B349F9"/>
    <w:rsid w:val="00B7702C"/>
    <w:rsid w:val="00B8074A"/>
    <w:rsid w:val="00B83C8A"/>
    <w:rsid w:val="00B848E2"/>
    <w:rsid w:val="00B9407F"/>
    <w:rsid w:val="00B94F3F"/>
    <w:rsid w:val="00BA07AC"/>
    <w:rsid w:val="00BB4410"/>
    <w:rsid w:val="00BD0EDC"/>
    <w:rsid w:val="00BD2A00"/>
    <w:rsid w:val="00BE0E4D"/>
    <w:rsid w:val="00C1513F"/>
    <w:rsid w:val="00C16E80"/>
    <w:rsid w:val="00C25BA7"/>
    <w:rsid w:val="00C43D55"/>
    <w:rsid w:val="00C44B9A"/>
    <w:rsid w:val="00C47730"/>
    <w:rsid w:val="00C57711"/>
    <w:rsid w:val="00C72957"/>
    <w:rsid w:val="00CA05D2"/>
    <w:rsid w:val="00CE0092"/>
    <w:rsid w:val="00CE4C6A"/>
    <w:rsid w:val="00D00A67"/>
    <w:rsid w:val="00D23DF7"/>
    <w:rsid w:val="00D3385E"/>
    <w:rsid w:val="00D504FD"/>
    <w:rsid w:val="00D766C5"/>
    <w:rsid w:val="00DB3EB9"/>
    <w:rsid w:val="00DC064D"/>
    <w:rsid w:val="00DF72DB"/>
    <w:rsid w:val="00E058C0"/>
    <w:rsid w:val="00E11474"/>
    <w:rsid w:val="00E53446"/>
    <w:rsid w:val="00EB00A2"/>
    <w:rsid w:val="00EB72FB"/>
    <w:rsid w:val="00F206AD"/>
    <w:rsid w:val="00F25C60"/>
    <w:rsid w:val="00F66CBC"/>
    <w:rsid w:val="00F678E8"/>
    <w:rsid w:val="00F70341"/>
    <w:rsid w:val="00FB701F"/>
    <w:rsid w:val="00FE0FA4"/>
    <w:rsid w:val="00FE1889"/>
    <w:rsid w:val="00FF0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D22219-6A88-494B-8193-31D7F5FC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73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B83C8A"/>
    <w:pPr>
      <w:keepNext/>
      <w:keepLines/>
      <w:spacing w:before="320" w:after="200" w:line="259" w:lineRule="auto"/>
      <w:outlineLvl w:val="2"/>
    </w:pPr>
    <w:rPr>
      <w:rFonts w:ascii="Arial" w:eastAsia="Arial" w:hAnsi="Arial" w:cs="Arial"/>
      <w:sz w:val="30"/>
      <w:szCs w:val="3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7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Обычный (Web)1,Знак Знак1,Знак З"/>
    <w:basedOn w:val="a"/>
    <w:link w:val="a5"/>
    <w:uiPriority w:val="99"/>
    <w:unhideWhenUsed/>
    <w:qFormat/>
    <w:rsid w:val="00C47730"/>
    <w:pPr>
      <w:spacing w:before="100" w:beforeAutospacing="1" w:after="100" w:afterAutospacing="1"/>
    </w:pPr>
  </w:style>
  <w:style w:type="paragraph" w:styleId="a6">
    <w:name w:val="header"/>
    <w:basedOn w:val="a"/>
    <w:link w:val="a7"/>
    <w:uiPriority w:val="99"/>
    <w:unhideWhenUsed/>
    <w:rsid w:val="0008292D"/>
    <w:pPr>
      <w:tabs>
        <w:tab w:val="center" w:pos="4677"/>
        <w:tab w:val="right" w:pos="9355"/>
      </w:tabs>
    </w:pPr>
  </w:style>
  <w:style w:type="character" w:customStyle="1" w:styleId="a7">
    <w:name w:val="Верхний колонтитул Знак"/>
    <w:basedOn w:val="a0"/>
    <w:link w:val="a6"/>
    <w:uiPriority w:val="99"/>
    <w:rsid w:val="0008292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08292D"/>
    <w:pPr>
      <w:tabs>
        <w:tab w:val="center" w:pos="4677"/>
        <w:tab w:val="right" w:pos="9355"/>
      </w:tabs>
    </w:pPr>
  </w:style>
  <w:style w:type="character" w:customStyle="1" w:styleId="a9">
    <w:name w:val="Нижний колонтитул Знак"/>
    <w:basedOn w:val="a0"/>
    <w:link w:val="a8"/>
    <w:uiPriority w:val="99"/>
    <w:rsid w:val="0008292D"/>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870AC1"/>
    <w:rPr>
      <w:rFonts w:ascii="Segoe UI" w:hAnsi="Segoe UI" w:cs="Segoe UI"/>
      <w:sz w:val="18"/>
      <w:szCs w:val="18"/>
    </w:rPr>
  </w:style>
  <w:style w:type="character" w:customStyle="1" w:styleId="ab">
    <w:name w:val="Текст выноски Знак"/>
    <w:basedOn w:val="a0"/>
    <w:link w:val="aa"/>
    <w:uiPriority w:val="99"/>
    <w:semiHidden/>
    <w:rsid w:val="00870AC1"/>
    <w:rPr>
      <w:rFonts w:ascii="Segoe UI" w:eastAsia="Times New Roman" w:hAnsi="Segoe UI" w:cs="Segoe UI"/>
      <w:sz w:val="18"/>
      <w:szCs w:val="18"/>
      <w:lang w:eastAsia="ru-RU"/>
    </w:rPr>
  </w:style>
  <w:style w:type="paragraph" w:styleId="ac">
    <w:name w:val="List Paragraph"/>
    <w:aliases w:val="маркированный,List Paragraph (numbered (a)),Use Case List Paragraph,NUMBERED PARAGRAPH,List Paragraph 1,Citation List,Heading1,Colorful List - Accent 11,strich,2nd Tier Header,Colorful List - Accent 11CxSpLast,H1-1,Заголовок3,it_List1,Bulle"/>
    <w:basedOn w:val="a"/>
    <w:link w:val="ad"/>
    <w:uiPriority w:val="34"/>
    <w:qFormat/>
    <w:rsid w:val="00BE0E4D"/>
    <w:pPr>
      <w:ind w:left="720"/>
      <w:contextualSpacing/>
    </w:pPr>
  </w:style>
  <w:style w:type="paragraph" w:styleId="ae">
    <w:name w:val="No Spacing"/>
    <w:aliases w:val="Обя,мелкий,Без интервала1,No Spacing1,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ААА,О"/>
    <w:link w:val="af"/>
    <w:qFormat/>
    <w:rsid w:val="00B83C8A"/>
    <w:pPr>
      <w:spacing w:after="0" w:line="240" w:lineRule="auto"/>
    </w:pPr>
    <w:rPr>
      <w:rFonts w:ascii="Calibri" w:eastAsia="Calibri" w:hAnsi="Calibri" w:cs="Times New Roman"/>
    </w:rPr>
  </w:style>
  <w:style w:type="character" w:customStyle="1" w:styleId="af">
    <w:name w:val="Без интервала Знак"/>
    <w:aliases w:val="Обя Знак,мелкий Знак,Без интервала1 Знак,No Spacing1 Знак,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
    <w:link w:val="ae"/>
    <w:qFormat/>
    <w:rsid w:val="00B83C8A"/>
    <w:rPr>
      <w:rFonts w:ascii="Calibri" w:eastAsia="Calibri" w:hAnsi="Calibri" w:cs="Times New Roman"/>
    </w:rPr>
  </w:style>
  <w:style w:type="character" w:customStyle="1" w:styleId="ad">
    <w:name w:val="Абзац списка Знак"/>
    <w:aliases w:val="маркированный Знак,List Paragraph (numbered (a)) Знак,Use Case List Paragraph Знак,NUMBERED PARAGRAPH Знак,List Paragraph 1 Знак,Citation List Знак,Heading1 Знак,Colorful List - Accent 11 Знак,strich Знак,2nd Tier Header Знак,H1-1 Знак"/>
    <w:link w:val="ac"/>
    <w:uiPriority w:val="34"/>
    <w:qFormat/>
    <w:rsid w:val="00B83C8A"/>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Знак Зн Знак"/>
    <w:link w:val="a4"/>
    <w:uiPriority w:val="99"/>
    <w:qFormat/>
    <w:rsid w:val="00B83C8A"/>
    <w:rPr>
      <w:rFonts w:ascii="Times New Roman" w:eastAsia="Times New Roman" w:hAnsi="Times New Roman" w:cs="Times New Roman"/>
      <w:sz w:val="24"/>
      <w:szCs w:val="24"/>
      <w:lang w:eastAsia="ru-RU"/>
    </w:rPr>
  </w:style>
  <w:style w:type="paragraph" w:customStyle="1" w:styleId="Default">
    <w:name w:val="Default"/>
    <w:qFormat/>
    <w:rsid w:val="00B83C8A"/>
    <w:pPr>
      <w:spacing w:after="0" w:line="240" w:lineRule="auto"/>
    </w:pPr>
    <w:rPr>
      <w:rFonts w:ascii="Times New Roman" w:eastAsia="Calibri" w:hAnsi="Times New Roman" w:cs="Times New Roman"/>
      <w:color w:val="000000"/>
      <w:sz w:val="24"/>
      <w:szCs w:val="24"/>
    </w:rPr>
  </w:style>
  <w:style w:type="character" w:customStyle="1" w:styleId="30">
    <w:name w:val="Заголовок 3 Знак"/>
    <w:basedOn w:val="a0"/>
    <w:link w:val="3"/>
    <w:uiPriority w:val="9"/>
    <w:rsid w:val="00B83C8A"/>
    <w:rPr>
      <w:rFonts w:ascii="Arial" w:eastAsia="Arial" w:hAnsi="Arial" w:cs="Arial"/>
      <w:sz w:val="30"/>
      <w:szCs w:val="30"/>
    </w:rPr>
  </w:style>
  <w:style w:type="character" w:styleId="af0">
    <w:name w:val="Hyperlink"/>
    <w:uiPriority w:val="99"/>
    <w:unhideWhenUsed/>
    <w:rsid w:val="00B83C8A"/>
    <w:rPr>
      <w:color w:val="0000FF"/>
      <w:u w:val="single"/>
    </w:rPr>
  </w:style>
  <w:style w:type="character" w:styleId="af1">
    <w:name w:val="Emphasis"/>
    <w:basedOn w:val="a0"/>
    <w:uiPriority w:val="20"/>
    <w:qFormat/>
    <w:rsid w:val="00142D8C"/>
    <w:rPr>
      <w:i/>
      <w:iCs/>
    </w:rPr>
  </w:style>
  <w:style w:type="character" w:customStyle="1" w:styleId="note">
    <w:name w:val="note"/>
    <w:basedOn w:val="a0"/>
    <w:rsid w:val="00A86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2930">
      <w:bodyDiv w:val="1"/>
      <w:marLeft w:val="0"/>
      <w:marRight w:val="0"/>
      <w:marTop w:val="0"/>
      <w:marBottom w:val="0"/>
      <w:divBdr>
        <w:top w:val="none" w:sz="0" w:space="0" w:color="auto"/>
        <w:left w:val="none" w:sz="0" w:space="0" w:color="auto"/>
        <w:bottom w:val="none" w:sz="0" w:space="0" w:color="auto"/>
        <w:right w:val="none" w:sz="0" w:space="0" w:color="auto"/>
      </w:divBdr>
    </w:div>
    <w:div w:id="362558097">
      <w:bodyDiv w:val="1"/>
      <w:marLeft w:val="0"/>
      <w:marRight w:val="0"/>
      <w:marTop w:val="0"/>
      <w:marBottom w:val="0"/>
      <w:divBdr>
        <w:top w:val="none" w:sz="0" w:space="0" w:color="auto"/>
        <w:left w:val="none" w:sz="0" w:space="0" w:color="auto"/>
        <w:bottom w:val="none" w:sz="0" w:space="0" w:color="auto"/>
        <w:right w:val="none" w:sz="0" w:space="0" w:color="auto"/>
      </w:divBdr>
    </w:div>
    <w:div w:id="543060169">
      <w:bodyDiv w:val="1"/>
      <w:marLeft w:val="0"/>
      <w:marRight w:val="0"/>
      <w:marTop w:val="0"/>
      <w:marBottom w:val="0"/>
      <w:divBdr>
        <w:top w:val="none" w:sz="0" w:space="0" w:color="auto"/>
        <w:left w:val="none" w:sz="0" w:space="0" w:color="auto"/>
        <w:bottom w:val="none" w:sz="0" w:space="0" w:color="auto"/>
        <w:right w:val="none" w:sz="0" w:space="0" w:color="auto"/>
      </w:divBdr>
    </w:div>
    <w:div w:id="687877182">
      <w:bodyDiv w:val="1"/>
      <w:marLeft w:val="0"/>
      <w:marRight w:val="0"/>
      <w:marTop w:val="0"/>
      <w:marBottom w:val="0"/>
      <w:divBdr>
        <w:top w:val="none" w:sz="0" w:space="0" w:color="auto"/>
        <w:left w:val="none" w:sz="0" w:space="0" w:color="auto"/>
        <w:bottom w:val="none" w:sz="0" w:space="0" w:color="auto"/>
        <w:right w:val="none" w:sz="0" w:space="0" w:color="auto"/>
      </w:divBdr>
    </w:div>
    <w:div w:id="760567924">
      <w:bodyDiv w:val="1"/>
      <w:marLeft w:val="0"/>
      <w:marRight w:val="0"/>
      <w:marTop w:val="0"/>
      <w:marBottom w:val="0"/>
      <w:divBdr>
        <w:top w:val="none" w:sz="0" w:space="0" w:color="auto"/>
        <w:left w:val="none" w:sz="0" w:space="0" w:color="auto"/>
        <w:bottom w:val="none" w:sz="0" w:space="0" w:color="auto"/>
        <w:right w:val="none" w:sz="0" w:space="0" w:color="auto"/>
      </w:divBdr>
    </w:div>
    <w:div w:id="982540721">
      <w:bodyDiv w:val="1"/>
      <w:marLeft w:val="0"/>
      <w:marRight w:val="0"/>
      <w:marTop w:val="0"/>
      <w:marBottom w:val="0"/>
      <w:divBdr>
        <w:top w:val="none" w:sz="0" w:space="0" w:color="auto"/>
        <w:left w:val="none" w:sz="0" w:space="0" w:color="auto"/>
        <w:bottom w:val="none" w:sz="0" w:space="0" w:color="auto"/>
        <w:right w:val="none" w:sz="0" w:space="0" w:color="auto"/>
      </w:divBdr>
    </w:div>
    <w:div w:id="1125268629">
      <w:bodyDiv w:val="1"/>
      <w:marLeft w:val="0"/>
      <w:marRight w:val="0"/>
      <w:marTop w:val="0"/>
      <w:marBottom w:val="0"/>
      <w:divBdr>
        <w:top w:val="none" w:sz="0" w:space="0" w:color="auto"/>
        <w:left w:val="none" w:sz="0" w:space="0" w:color="auto"/>
        <w:bottom w:val="none" w:sz="0" w:space="0" w:color="auto"/>
        <w:right w:val="none" w:sz="0" w:space="0" w:color="auto"/>
      </w:divBdr>
    </w:div>
    <w:div w:id="1339502815">
      <w:bodyDiv w:val="1"/>
      <w:marLeft w:val="0"/>
      <w:marRight w:val="0"/>
      <w:marTop w:val="0"/>
      <w:marBottom w:val="0"/>
      <w:divBdr>
        <w:top w:val="none" w:sz="0" w:space="0" w:color="auto"/>
        <w:left w:val="none" w:sz="0" w:space="0" w:color="auto"/>
        <w:bottom w:val="none" w:sz="0" w:space="0" w:color="auto"/>
        <w:right w:val="none" w:sz="0" w:space="0" w:color="auto"/>
      </w:divBdr>
    </w:div>
    <w:div w:id="1363048459">
      <w:bodyDiv w:val="1"/>
      <w:marLeft w:val="0"/>
      <w:marRight w:val="0"/>
      <w:marTop w:val="0"/>
      <w:marBottom w:val="0"/>
      <w:divBdr>
        <w:top w:val="none" w:sz="0" w:space="0" w:color="auto"/>
        <w:left w:val="none" w:sz="0" w:space="0" w:color="auto"/>
        <w:bottom w:val="none" w:sz="0" w:space="0" w:color="auto"/>
        <w:right w:val="none" w:sz="0" w:space="0" w:color="auto"/>
      </w:divBdr>
    </w:div>
    <w:div w:id="1626887361">
      <w:bodyDiv w:val="1"/>
      <w:marLeft w:val="0"/>
      <w:marRight w:val="0"/>
      <w:marTop w:val="0"/>
      <w:marBottom w:val="0"/>
      <w:divBdr>
        <w:top w:val="none" w:sz="0" w:space="0" w:color="auto"/>
        <w:left w:val="none" w:sz="0" w:space="0" w:color="auto"/>
        <w:bottom w:val="none" w:sz="0" w:space="0" w:color="auto"/>
        <w:right w:val="none" w:sz="0" w:space="0" w:color="auto"/>
      </w:divBdr>
    </w:div>
    <w:div w:id="1689915210">
      <w:bodyDiv w:val="1"/>
      <w:marLeft w:val="0"/>
      <w:marRight w:val="0"/>
      <w:marTop w:val="0"/>
      <w:marBottom w:val="0"/>
      <w:divBdr>
        <w:top w:val="none" w:sz="0" w:space="0" w:color="auto"/>
        <w:left w:val="none" w:sz="0" w:space="0" w:color="auto"/>
        <w:bottom w:val="none" w:sz="0" w:space="0" w:color="auto"/>
        <w:right w:val="none" w:sz="0" w:space="0" w:color="auto"/>
      </w:divBdr>
    </w:div>
    <w:div w:id="1731881890">
      <w:bodyDiv w:val="1"/>
      <w:marLeft w:val="0"/>
      <w:marRight w:val="0"/>
      <w:marTop w:val="0"/>
      <w:marBottom w:val="0"/>
      <w:divBdr>
        <w:top w:val="none" w:sz="0" w:space="0" w:color="auto"/>
        <w:left w:val="none" w:sz="0" w:space="0" w:color="auto"/>
        <w:bottom w:val="none" w:sz="0" w:space="0" w:color="auto"/>
        <w:right w:val="none" w:sz="0" w:space="0" w:color="auto"/>
      </w:divBdr>
    </w:div>
    <w:div w:id="1786921197">
      <w:bodyDiv w:val="1"/>
      <w:marLeft w:val="0"/>
      <w:marRight w:val="0"/>
      <w:marTop w:val="0"/>
      <w:marBottom w:val="0"/>
      <w:divBdr>
        <w:top w:val="none" w:sz="0" w:space="0" w:color="auto"/>
        <w:left w:val="none" w:sz="0" w:space="0" w:color="auto"/>
        <w:bottom w:val="none" w:sz="0" w:space="0" w:color="auto"/>
        <w:right w:val="none" w:sz="0" w:space="0" w:color="auto"/>
      </w:divBdr>
    </w:div>
    <w:div w:id="1848596157">
      <w:bodyDiv w:val="1"/>
      <w:marLeft w:val="0"/>
      <w:marRight w:val="0"/>
      <w:marTop w:val="0"/>
      <w:marBottom w:val="0"/>
      <w:divBdr>
        <w:top w:val="none" w:sz="0" w:space="0" w:color="auto"/>
        <w:left w:val="none" w:sz="0" w:space="0" w:color="auto"/>
        <w:bottom w:val="none" w:sz="0" w:space="0" w:color="auto"/>
        <w:right w:val="none" w:sz="0" w:space="0" w:color="auto"/>
      </w:divBdr>
    </w:div>
    <w:div w:id="2045860212">
      <w:bodyDiv w:val="1"/>
      <w:marLeft w:val="0"/>
      <w:marRight w:val="0"/>
      <w:marTop w:val="0"/>
      <w:marBottom w:val="0"/>
      <w:divBdr>
        <w:top w:val="none" w:sz="0" w:space="0" w:color="auto"/>
        <w:left w:val="none" w:sz="0" w:space="0" w:color="auto"/>
        <w:bottom w:val="none" w:sz="0" w:space="0" w:color="auto"/>
        <w:right w:val="none" w:sz="0" w:space="0" w:color="auto"/>
      </w:divBdr>
    </w:div>
    <w:div w:id="2091196274">
      <w:bodyDiv w:val="1"/>
      <w:marLeft w:val="0"/>
      <w:marRight w:val="0"/>
      <w:marTop w:val="0"/>
      <w:marBottom w:val="0"/>
      <w:divBdr>
        <w:top w:val="none" w:sz="0" w:space="0" w:color="auto"/>
        <w:left w:val="none" w:sz="0" w:space="0" w:color="auto"/>
        <w:bottom w:val="none" w:sz="0" w:space="0" w:color="auto"/>
        <w:right w:val="none" w:sz="0" w:space="0" w:color="auto"/>
      </w:divBdr>
    </w:div>
    <w:div w:id="2121991193">
      <w:bodyDiv w:val="1"/>
      <w:marLeft w:val="0"/>
      <w:marRight w:val="0"/>
      <w:marTop w:val="0"/>
      <w:marBottom w:val="0"/>
      <w:divBdr>
        <w:top w:val="none" w:sz="0" w:space="0" w:color="auto"/>
        <w:left w:val="none" w:sz="0" w:space="0" w:color="auto"/>
        <w:bottom w:val="none" w:sz="0" w:space="0" w:color="auto"/>
        <w:right w:val="none" w:sz="0" w:space="0" w:color="auto"/>
      </w:divBdr>
    </w:div>
    <w:div w:id="21298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9</Pages>
  <Words>2316</Words>
  <Characters>13205</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Гульжан Кайдарова</dc:creator>
  <cp:lastModifiedBy>Клышбаев Ерлан</cp:lastModifiedBy>
  <cp:revision>29</cp:revision>
  <cp:lastPrinted>2024-01-31T03:12:00Z</cp:lastPrinted>
  <dcterms:created xsi:type="dcterms:W3CDTF">2023-06-29T10:20:00Z</dcterms:created>
  <dcterms:modified xsi:type="dcterms:W3CDTF">2024-02-16T06:30:00Z</dcterms:modified>
</cp:coreProperties>
</file>