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93198" w14:textId="77777777" w:rsidR="004F3248" w:rsidRPr="00667DAC" w:rsidRDefault="004F3248" w:rsidP="004F3248">
      <w:pPr>
        <w:widowControl w:val="0"/>
        <w:spacing w:line="240" w:lineRule="auto"/>
        <w:jc w:val="right"/>
        <w:rPr>
          <w:rFonts w:cs="Times New Roman"/>
          <w:lang w:val="kk-KZ"/>
        </w:rPr>
      </w:pPr>
      <w:r w:rsidRPr="00667DAC">
        <w:rPr>
          <w:rFonts w:cs="Times New Roman"/>
          <w:lang w:val="kk-KZ"/>
        </w:rPr>
        <w:t>Жоба</w:t>
      </w:r>
    </w:p>
    <w:p w14:paraId="46904B24" w14:textId="77777777" w:rsidR="004F3248" w:rsidRPr="001B5D49" w:rsidRDefault="004F3248" w:rsidP="004F3248">
      <w:pPr>
        <w:widowControl w:val="0"/>
        <w:spacing w:line="240" w:lineRule="auto"/>
        <w:jc w:val="center"/>
        <w:rPr>
          <w:rFonts w:cs="Times New Roman"/>
          <w:lang w:val="kk-KZ"/>
        </w:rPr>
      </w:pPr>
    </w:p>
    <w:p w14:paraId="289F8363" w14:textId="77777777" w:rsidR="004F3248" w:rsidRPr="001B5D49" w:rsidRDefault="004F3248" w:rsidP="004F3248">
      <w:pPr>
        <w:widowControl w:val="0"/>
        <w:spacing w:line="240" w:lineRule="auto"/>
        <w:jc w:val="center"/>
        <w:rPr>
          <w:rFonts w:cs="Times New Roman"/>
          <w:lang w:val="kk-KZ"/>
        </w:rPr>
      </w:pPr>
      <w:r w:rsidRPr="001B5D49">
        <w:rPr>
          <w:rFonts w:cs="Times New Roman"/>
          <w:lang w:val="kk-KZ"/>
        </w:rPr>
        <w:t>ҚАЗАҚСТАН РЕСПУБЛИКАСЫНЫҢ</w:t>
      </w:r>
    </w:p>
    <w:p w14:paraId="0A80489B" w14:textId="77777777" w:rsidR="004F3248" w:rsidRPr="001B5D49" w:rsidRDefault="004F3248" w:rsidP="004F3248">
      <w:pPr>
        <w:widowControl w:val="0"/>
        <w:spacing w:line="240" w:lineRule="auto"/>
        <w:jc w:val="center"/>
        <w:rPr>
          <w:rFonts w:cs="Times New Roman"/>
          <w:lang w:val="kk-KZ"/>
        </w:rPr>
      </w:pPr>
      <w:r w:rsidRPr="001B5D49">
        <w:rPr>
          <w:rFonts w:cs="Times New Roman"/>
          <w:lang w:val="kk-KZ"/>
        </w:rPr>
        <w:t>ЗАҢЫ</w:t>
      </w:r>
    </w:p>
    <w:p w14:paraId="766E1B67" w14:textId="77777777" w:rsidR="004F3248" w:rsidRPr="001B5D49" w:rsidRDefault="004F3248" w:rsidP="004F3248">
      <w:pPr>
        <w:widowControl w:val="0"/>
        <w:spacing w:line="240" w:lineRule="auto"/>
        <w:rPr>
          <w:rFonts w:cs="Times New Roman"/>
          <w:b/>
          <w:bCs/>
          <w:lang w:val="kk-KZ"/>
        </w:rPr>
      </w:pPr>
    </w:p>
    <w:p w14:paraId="791E27FD" w14:textId="77777777" w:rsidR="004F3248" w:rsidRPr="001B5D49" w:rsidRDefault="004F3248" w:rsidP="004F3248">
      <w:pPr>
        <w:widowControl w:val="0"/>
        <w:spacing w:line="240" w:lineRule="auto"/>
        <w:jc w:val="center"/>
        <w:rPr>
          <w:rFonts w:cs="Times New Roman"/>
          <w:b/>
          <w:bCs/>
          <w:lang w:val="kk-KZ"/>
        </w:rPr>
      </w:pPr>
      <w:r w:rsidRPr="001B5D49">
        <w:rPr>
          <w:rFonts w:cs="Times New Roman"/>
          <w:b/>
          <w:bCs/>
          <w:lang w:val="kk-KZ"/>
        </w:rPr>
        <w:t>Нысаналы капитал қорлары (эндаумент-қорлар) туралы</w:t>
      </w:r>
    </w:p>
    <w:p w14:paraId="14F11291" w14:textId="77777777" w:rsidR="004F3248" w:rsidRDefault="004F3248" w:rsidP="004F3248">
      <w:pPr>
        <w:widowControl w:val="0"/>
        <w:spacing w:line="240" w:lineRule="auto"/>
        <w:jc w:val="center"/>
        <w:rPr>
          <w:rFonts w:cs="Times New Roman"/>
          <w:lang w:val="kk-KZ"/>
        </w:rPr>
      </w:pPr>
    </w:p>
    <w:p w14:paraId="7F620FAD" w14:textId="77777777" w:rsidR="004F3248" w:rsidRPr="001B5D49" w:rsidRDefault="004F3248" w:rsidP="004F3248">
      <w:pPr>
        <w:widowControl w:val="0"/>
        <w:spacing w:line="240" w:lineRule="auto"/>
        <w:jc w:val="center"/>
        <w:rPr>
          <w:rFonts w:cs="Times New Roman"/>
          <w:lang w:val="kk-KZ"/>
        </w:rPr>
      </w:pPr>
    </w:p>
    <w:p w14:paraId="7000593B" w14:textId="77777777" w:rsidR="004F3248" w:rsidRPr="001B5D49" w:rsidRDefault="004F3248" w:rsidP="004F3248">
      <w:pPr>
        <w:widowControl w:val="0"/>
        <w:spacing w:line="240" w:lineRule="auto"/>
        <w:rPr>
          <w:rFonts w:cs="Times New Roman"/>
          <w:lang w:val="kk-KZ"/>
        </w:rPr>
      </w:pPr>
      <w:r w:rsidRPr="001B5D49">
        <w:rPr>
          <w:rFonts w:cs="Times New Roman"/>
          <w:lang w:val="kk-KZ"/>
        </w:rPr>
        <w:t xml:space="preserve">Осы Заң эндаумент-қорларды қалыптастыру, толықтыру, тарату және оның инвестициялық </w:t>
      </w:r>
      <w:r>
        <w:rPr>
          <w:rFonts w:cs="Times New Roman"/>
          <w:lang w:val="kk-KZ"/>
        </w:rPr>
        <w:t>кірісін</w:t>
      </w:r>
      <w:r w:rsidRPr="001B5D49">
        <w:rPr>
          <w:rFonts w:cs="Times New Roman"/>
          <w:lang w:val="kk-KZ"/>
        </w:rPr>
        <w:t xml:space="preserve"> пайдалану, нысаналы капитал қорларын құру, басқару және жою, нысаналы капитал қорлары мен эндаумент-қорлардың активтерін </w:t>
      </w:r>
      <w:r w:rsidRPr="001B5D49">
        <w:rPr>
          <w:rFonts w:eastAsia="Times New Roman" w:cs="Times New Roman"/>
          <w:szCs w:val="28"/>
          <w:lang w:val="kk-KZ"/>
        </w:rPr>
        <w:t>сенімгерлік</w:t>
      </w:r>
      <w:r w:rsidRPr="001B5D49">
        <w:rPr>
          <w:rFonts w:cs="Times New Roman"/>
          <w:lang w:val="kk-KZ"/>
        </w:rPr>
        <w:t xml:space="preserve"> басқару кезінде туындайтын қатынастарды реттейді, сондай-ақ нысаналы капитал қорлары </w:t>
      </w:r>
      <w:r>
        <w:rPr>
          <w:rFonts w:cs="Times New Roman"/>
          <w:lang w:val="kk-KZ"/>
        </w:rPr>
        <w:t>мен</w:t>
      </w:r>
      <w:r w:rsidRPr="001B5D49">
        <w:rPr>
          <w:rFonts w:cs="Times New Roman"/>
          <w:lang w:val="kk-KZ"/>
        </w:rPr>
        <w:t xml:space="preserve"> эндаумент-қорлардың қызметін мемлекеттік реттеу тәртібін айқындайды.</w:t>
      </w:r>
    </w:p>
    <w:p w14:paraId="586C1029" w14:textId="77777777" w:rsidR="004F3248" w:rsidRPr="001B5D49" w:rsidRDefault="004F3248" w:rsidP="004F3248">
      <w:pPr>
        <w:widowControl w:val="0"/>
        <w:spacing w:line="240" w:lineRule="auto"/>
        <w:rPr>
          <w:rFonts w:cs="Times New Roman"/>
          <w:lang w:val="kk-KZ"/>
        </w:rPr>
      </w:pPr>
    </w:p>
    <w:p w14:paraId="44B4EC1B" w14:textId="77777777" w:rsidR="004F3248" w:rsidRPr="001B5D49" w:rsidRDefault="004F3248" w:rsidP="004F3248">
      <w:pPr>
        <w:pStyle w:val="1"/>
        <w:keepNext w:val="0"/>
        <w:keepLines w:val="0"/>
        <w:widowControl w:val="0"/>
        <w:ind w:firstLine="708"/>
        <w:rPr>
          <w:rFonts w:cs="Times New Roman"/>
          <w:b w:val="0"/>
          <w:bCs/>
          <w:color w:val="000000"/>
          <w:szCs w:val="28"/>
          <w:lang w:val="kk-KZ"/>
        </w:rPr>
      </w:pPr>
      <w:bookmarkStart w:id="0" w:name="_Toc140069690"/>
      <w:r w:rsidRPr="001B5D49">
        <w:rPr>
          <w:rFonts w:cs="Times New Roman"/>
          <w:bCs/>
          <w:color w:val="000000"/>
          <w:szCs w:val="28"/>
          <w:lang w:val="kk-KZ"/>
        </w:rPr>
        <w:t>1-тарау. ЖАЛПЫ ЕРЕЖЕЛЕР</w:t>
      </w:r>
      <w:bookmarkEnd w:id="0"/>
    </w:p>
    <w:p w14:paraId="6BD2A145" w14:textId="77777777" w:rsidR="004F3248" w:rsidRPr="001B5D49" w:rsidRDefault="004F3248" w:rsidP="00191CB8">
      <w:pPr>
        <w:pStyle w:val="a3"/>
        <w:widowControl w:val="0"/>
        <w:numPr>
          <w:ilvl w:val="0"/>
          <w:numId w:val="1"/>
        </w:numPr>
        <w:tabs>
          <w:tab w:val="left" w:pos="1134"/>
          <w:tab w:val="left" w:pos="1560"/>
        </w:tabs>
        <w:spacing w:line="240" w:lineRule="auto"/>
        <w:ind w:left="0" w:firstLine="709"/>
        <w:contextualSpacing w:val="0"/>
        <w:outlineLvl w:val="1"/>
        <w:rPr>
          <w:b/>
          <w:color w:val="000000"/>
          <w:szCs w:val="28"/>
          <w:lang w:val="kk-KZ"/>
        </w:rPr>
      </w:pPr>
      <w:bookmarkStart w:id="1" w:name="_Toc140069691"/>
      <w:r w:rsidRPr="001B5D49">
        <w:rPr>
          <w:b/>
          <w:color w:val="000000"/>
          <w:szCs w:val="28"/>
          <w:lang w:val="kk-KZ"/>
        </w:rPr>
        <w:t>Осы Заңда пайдаланылатын негізгі ұғымдар</w:t>
      </w:r>
      <w:bookmarkEnd w:id="1"/>
    </w:p>
    <w:p w14:paraId="0A81CFA0" w14:textId="77777777" w:rsidR="004F3248" w:rsidRPr="001B5D49" w:rsidRDefault="004F3248" w:rsidP="004F3248">
      <w:pPr>
        <w:widowControl w:val="0"/>
        <w:spacing w:line="240" w:lineRule="auto"/>
        <w:rPr>
          <w:rFonts w:cs="Times New Roman"/>
          <w:szCs w:val="28"/>
          <w:lang w:val="kk-KZ"/>
        </w:rPr>
      </w:pPr>
    </w:p>
    <w:p w14:paraId="3106F4D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Осы Заңда мынадай негізгі ұғымдар пайдаланылады:</w:t>
      </w:r>
    </w:p>
    <w:p w14:paraId="72EB62B2"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bookmarkStart w:id="2" w:name="_Hlk135734403"/>
      <w:r w:rsidRPr="001B5D49">
        <w:rPr>
          <w:rFonts w:eastAsia="Times New Roman" w:cs="Times New Roman"/>
          <w:szCs w:val="28"/>
          <w:lang w:val="kk-KZ"/>
        </w:rPr>
        <w:t>ә</w:t>
      </w:r>
      <w:r>
        <w:rPr>
          <w:rFonts w:eastAsia="Times New Roman" w:cs="Times New Roman"/>
          <w:szCs w:val="28"/>
          <w:lang w:val="kk-KZ"/>
        </w:rPr>
        <w:t>ртараптандыру – эндаумент-қор активтері</w:t>
      </w:r>
      <w:r w:rsidRPr="001B5D49">
        <w:rPr>
          <w:rFonts w:eastAsia="Times New Roman" w:cs="Times New Roman"/>
          <w:szCs w:val="28"/>
          <w:lang w:val="kk-KZ"/>
        </w:rPr>
        <w:t xml:space="preserve"> құнын</w:t>
      </w:r>
      <w:r>
        <w:rPr>
          <w:rFonts w:eastAsia="Times New Roman" w:cs="Times New Roman"/>
          <w:szCs w:val="28"/>
          <w:lang w:val="kk-KZ"/>
        </w:rPr>
        <w:t>ың</w:t>
      </w:r>
      <w:r w:rsidRPr="001B5D49">
        <w:rPr>
          <w:rFonts w:eastAsia="Times New Roman" w:cs="Times New Roman"/>
          <w:szCs w:val="28"/>
          <w:lang w:val="kk-KZ"/>
        </w:rPr>
        <w:t xml:space="preserve"> төмендеу тәуекелін </w:t>
      </w:r>
      <w:r>
        <w:rPr>
          <w:rFonts w:eastAsia="Times New Roman" w:cs="Times New Roman"/>
          <w:szCs w:val="28"/>
          <w:lang w:val="kk-KZ"/>
        </w:rPr>
        <w:t>азайту</w:t>
      </w:r>
      <w:r w:rsidRPr="001B5D49">
        <w:rPr>
          <w:rFonts w:eastAsia="Times New Roman" w:cs="Times New Roman"/>
          <w:szCs w:val="28"/>
          <w:lang w:val="kk-KZ"/>
        </w:rPr>
        <w:t xml:space="preserve"> мақсатында </w:t>
      </w:r>
      <w:r>
        <w:rPr>
          <w:rFonts w:eastAsia="Times New Roman" w:cs="Times New Roman"/>
          <w:szCs w:val="28"/>
          <w:lang w:val="kk-KZ"/>
        </w:rPr>
        <w:t xml:space="preserve">оларды </w:t>
      </w:r>
      <w:r w:rsidRPr="001B5D49">
        <w:rPr>
          <w:rFonts w:eastAsia="Times New Roman" w:cs="Times New Roman"/>
          <w:szCs w:val="28"/>
          <w:lang w:val="kk-KZ"/>
        </w:rPr>
        <w:t>әртүрлі қаржы құралдарына орналастыру;</w:t>
      </w:r>
    </w:p>
    <w:p w14:paraId="4B364644"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басқарушы компания (фидуциарий) – </w:t>
      </w:r>
      <w:bookmarkEnd w:id="2"/>
      <w:r>
        <w:rPr>
          <w:rFonts w:eastAsia="Times New Roman" w:cs="Times New Roman"/>
          <w:szCs w:val="28"/>
          <w:lang w:val="kk-KZ"/>
        </w:rPr>
        <w:t>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w:t>
      </w:r>
      <w:r>
        <w:rPr>
          <w:rFonts w:eastAsia="Times New Roman" w:cs="Times New Roman"/>
          <w:szCs w:val="28"/>
          <w:lang w:val="kk-KZ"/>
        </w:rPr>
        <w:t>,</w:t>
      </w:r>
      <w:r w:rsidRPr="001B5D49">
        <w:rPr>
          <w:rFonts w:eastAsia="Times New Roman" w:cs="Times New Roman"/>
          <w:szCs w:val="28"/>
          <w:lang w:val="kk-KZ"/>
        </w:rPr>
        <w:t xml:space="preserve"> нысаналы капитал қоры берген лицензия негізінде инвестициялық портфельді басқару жөніндегі қызметті жүзеге асыратын, осы Заңда көзделген тәртіппен эндаумент-қорлардың активтерін басқару жөніндегі қызметті дербес жүзеге асыратын бағалы қағаздар нарығының кәсіби қатысушысы;</w:t>
      </w:r>
    </w:p>
    <w:p w14:paraId="7C32856D"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ерікті қайырмалдықтар – қайырымдылық көмек көрсету үшін нысаналы капитал қорына берілген ақша, сондай-ақ өзге де мүлік;</w:t>
      </w:r>
    </w:p>
    <w:p w14:paraId="3935A7ED"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инвестициялық декларация – инвестициялау объектілерінің тізбесін, эндаумент-қорлардың активтеріне қатысты инвестициялық қызметтің мақсаттарын, стратегияларын, шарттары мен шектеулерін, эндаумент-қорлардың активтерін хеджирлеу және әртараптандыру шарттарын айқындайтын құжат;</w:t>
      </w:r>
    </w:p>
    <w:p w14:paraId="5A77F65A"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инвестициялық кіріс – эндаумент-қор активтерін инвестициялау нәтижесінде алынған ақшалай мәндегі </w:t>
      </w:r>
      <w:r>
        <w:rPr>
          <w:rFonts w:eastAsia="Times New Roman" w:cs="Times New Roman"/>
          <w:szCs w:val="28"/>
          <w:lang w:val="kk-KZ"/>
        </w:rPr>
        <w:t xml:space="preserve">олардың </w:t>
      </w:r>
      <w:r w:rsidRPr="001B5D49">
        <w:rPr>
          <w:rFonts w:eastAsia="Times New Roman" w:cs="Times New Roman"/>
          <w:szCs w:val="28"/>
          <w:lang w:val="kk-KZ"/>
        </w:rPr>
        <w:t>өсім</w:t>
      </w:r>
      <w:r>
        <w:rPr>
          <w:rFonts w:eastAsia="Times New Roman" w:cs="Times New Roman"/>
          <w:szCs w:val="28"/>
          <w:lang w:val="kk-KZ"/>
        </w:rPr>
        <w:t>і</w:t>
      </w:r>
      <w:r w:rsidRPr="001B5D49">
        <w:rPr>
          <w:rFonts w:eastAsia="Times New Roman" w:cs="Times New Roman"/>
          <w:szCs w:val="28"/>
          <w:lang w:val="kk-KZ"/>
        </w:rPr>
        <w:t>;</w:t>
      </w:r>
    </w:p>
    <w:p w14:paraId="4732D0EF"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қайырымдылық саласындағы уәкілетті орган – қайырымдылық саласындағы басшылықты жүзеге асыратын орталық атқарушы орган;</w:t>
      </w:r>
    </w:p>
    <w:p w14:paraId="03862C6E"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Pr>
          <w:rFonts w:eastAsia="Times New Roman" w:cs="Times New Roman"/>
          <w:szCs w:val="28"/>
          <w:lang w:val="kk-KZ"/>
        </w:rPr>
        <w:t>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w:t>
      </w:r>
      <w:r>
        <w:rPr>
          <w:rFonts w:eastAsia="Times New Roman" w:cs="Times New Roman"/>
          <w:szCs w:val="28"/>
          <w:lang w:val="kk-KZ"/>
        </w:rPr>
        <w:t xml:space="preserve"> уәкілетті орган –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мемлекеттік реттеуді, бақылауды және қадағалауды жүзеге асыратын мемлекеттік орган;</w:t>
      </w:r>
    </w:p>
    <w:p w14:paraId="4D633600"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нысаналы капитал қоры – осы Заңда көзделген тәртіппен инвестициялық кірісті қамтамасыз ету және меценаттық қызмет объектілерін қаржыландыру үшін эндаумент-қорды басқару жөніндегі коммерциялық емес ұйым;</w:t>
      </w:r>
    </w:p>
    <w:p w14:paraId="721B871F"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нысаналы капитал қорының үлестес тұлғалары – нысаналы капитал </w:t>
      </w:r>
      <w:r w:rsidRPr="001B5D49">
        <w:rPr>
          <w:rFonts w:eastAsia="Times New Roman" w:cs="Times New Roman"/>
          <w:szCs w:val="28"/>
          <w:lang w:val="kk-KZ"/>
        </w:rPr>
        <w:lastRenderedPageBreak/>
        <w:t xml:space="preserve">қорына </w:t>
      </w:r>
      <w:r>
        <w:rPr>
          <w:rFonts w:eastAsia="Times New Roman" w:cs="Times New Roman"/>
          <w:szCs w:val="28"/>
          <w:lang w:val="kk-KZ"/>
        </w:rPr>
        <w:t xml:space="preserve">қатысты </w:t>
      </w:r>
      <w:r w:rsidRPr="001B5D49">
        <w:rPr>
          <w:rFonts w:eastAsia="Times New Roman" w:cs="Times New Roman"/>
          <w:szCs w:val="28"/>
          <w:lang w:val="kk-KZ"/>
        </w:rPr>
        <w:t>шешімдерді тікелей және (немесе) жанама айқындауға және (немесе) қабылданатын шешімдерге</w:t>
      </w:r>
      <w:r>
        <w:rPr>
          <w:rFonts w:eastAsia="Times New Roman" w:cs="Times New Roman"/>
          <w:szCs w:val="28"/>
          <w:lang w:val="kk-KZ"/>
        </w:rPr>
        <w:t>,</w:t>
      </w:r>
      <w:r w:rsidRPr="001B5D49">
        <w:rPr>
          <w:rFonts w:eastAsia="Times New Roman" w:cs="Times New Roman"/>
          <w:szCs w:val="28"/>
          <w:lang w:val="kk-KZ"/>
        </w:rPr>
        <w:t xml:space="preserve"> әрқайсысы (тұлғалардың бірі) ықпал етуге мүмкіндігі бар, оның</w:t>
      </w:r>
      <w:r>
        <w:rPr>
          <w:rFonts w:eastAsia="Times New Roman" w:cs="Times New Roman"/>
          <w:szCs w:val="28"/>
          <w:lang w:val="kk-KZ"/>
        </w:rPr>
        <w:t xml:space="preserve"> ішінде жасалған мәміле аясында</w:t>
      </w:r>
      <w:r w:rsidRPr="001B5D49">
        <w:rPr>
          <w:rFonts w:eastAsia="Times New Roman" w:cs="Times New Roman"/>
          <w:szCs w:val="28"/>
          <w:lang w:val="kk-KZ"/>
        </w:rPr>
        <w:t xml:space="preserve"> жеке немесе заңды тұлғалар (оларға берілген өкілеттіктер шеңберінде бақылау және қадағалау функцияларын жүзеге асыратын мемлекеттік органдарды қоспағанда);</w:t>
      </w:r>
    </w:p>
    <w:p w14:paraId="251BAA66"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нысаналы </w:t>
      </w:r>
      <w:r>
        <w:rPr>
          <w:rFonts w:eastAsia="Times New Roman" w:cs="Times New Roman"/>
          <w:szCs w:val="28"/>
          <w:lang w:val="kk-KZ"/>
        </w:rPr>
        <w:t>енші</w:t>
      </w:r>
      <w:r w:rsidRPr="001B5D49">
        <w:rPr>
          <w:rFonts w:eastAsia="Times New Roman" w:cs="Times New Roman"/>
          <w:szCs w:val="28"/>
          <w:lang w:val="kk-KZ"/>
        </w:rPr>
        <w:t xml:space="preserve"> шарты – бір тарап (эндаументтің меншік иесі) инвестициялық кіріс алу, эндаументтің сақталуын және меценаттық қызмет объектілерінің қаржыландырылуын қамтамасыз ету үшін екінші тарапқа (эндаумент-қордың меншік иесі) эндаументті билік етуге мерзімсіз неме</w:t>
      </w:r>
      <w:r>
        <w:rPr>
          <w:rFonts w:eastAsia="Times New Roman" w:cs="Times New Roman"/>
          <w:szCs w:val="28"/>
          <w:lang w:val="kk-KZ"/>
        </w:rPr>
        <w:t xml:space="preserve">се кемінде 10 (он) жыл мерзімге </w:t>
      </w:r>
      <w:r w:rsidRPr="001B5D49">
        <w:rPr>
          <w:rFonts w:eastAsia="Times New Roman" w:cs="Times New Roman"/>
          <w:szCs w:val="28"/>
          <w:lang w:val="kk-KZ"/>
        </w:rPr>
        <w:t>пайдалануға беретін шарт;</w:t>
      </w:r>
    </w:p>
    <w:p w14:paraId="3164C187"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 пайда алушы – нысаналы капитал қорынан қайырымдылық көмек алатын тұлға;</w:t>
      </w:r>
    </w:p>
    <w:p w14:paraId="016133E9"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салымшы – нысаналы </w:t>
      </w:r>
      <w:r>
        <w:rPr>
          <w:rFonts w:eastAsia="Times New Roman" w:cs="Times New Roman"/>
          <w:szCs w:val="28"/>
          <w:lang w:val="kk-KZ"/>
        </w:rPr>
        <w:t>енші</w:t>
      </w:r>
      <w:r w:rsidRPr="001B5D49">
        <w:rPr>
          <w:rFonts w:eastAsia="Times New Roman" w:cs="Times New Roman"/>
          <w:szCs w:val="28"/>
          <w:lang w:val="kk-KZ"/>
        </w:rPr>
        <w:t xml:space="preserve"> шартының тарабы болып табылатын жеке немесе заңды тұлға;</w:t>
      </w:r>
    </w:p>
    <w:p w14:paraId="09111949"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сенімгерлік басқару шарты – осы Заңда белгіленген талаптарға сәйкес ақшаны сенімгерлік басқаруға беру туралы басқарушы компанияның нысаналы капитал қорымен жасалатын эндаумент-қордың активтерін құрайтын инвестициялық портфельді басқару жөніндегі шарты;</w:t>
      </w:r>
    </w:p>
    <w:p w14:paraId="7003BC5E"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cs="Times New Roman"/>
          <w:szCs w:val="28"/>
          <w:lang w:val="kk-KZ"/>
        </w:rPr>
        <w:t>фидуциарлық міндеттемелер – осы Заңға сәйкес эндаумент-қордың активтерін басқару қызметін ақылға қ</w:t>
      </w:r>
      <w:r>
        <w:rPr>
          <w:rFonts w:cs="Times New Roman"/>
          <w:szCs w:val="28"/>
          <w:lang w:val="kk-KZ"/>
        </w:rPr>
        <w:t>онымды, адал және әділ басқару</w:t>
      </w:r>
      <w:r w:rsidRPr="001B5D49">
        <w:rPr>
          <w:rFonts w:cs="Times New Roman"/>
          <w:szCs w:val="28"/>
          <w:lang w:val="kk-KZ"/>
        </w:rPr>
        <w:t xml:space="preserve"> </w:t>
      </w:r>
      <w:r>
        <w:rPr>
          <w:rFonts w:cs="Times New Roman"/>
          <w:szCs w:val="28"/>
          <w:lang w:val="kk-KZ"/>
        </w:rPr>
        <w:t>бойынша</w:t>
      </w:r>
      <w:r w:rsidRPr="001B5D49">
        <w:rPr>
          <w:rFonts w:cs="Times New Roman"/>
          <w:szCs w:val="28"/>
          <w:lang w:val="kk-KZ"/>
        </w:rPr>
        <w:t xml:space="preserve"> басқарушы компания қабылдайтын міндеттемелер; </w:t>
      </w:r>
    </w:p>
    <w:p w14:paraId="5A5E45FD"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таза активтер құны – нысаналы капитал қорының барлық активтерінің құны мен оның нысаналы капитал қорының активтері есебінен төленуге жататын міндеттемелері не есептелген шығыстары арасындағы айырма ретінде айқындалатын нысаналы капитал қоры активтері құнының ақшалай </w:t>
      </w:r>
      <w:r>
        <w:rPr>
          <w:rFonts w:eastAsia="Times New Roman" w:cs="Times New Roman"/>
          <w:szCs w:val="28"/>
          <w:lang w:val="kk-KZ"/>
        </w:rPr>
        <w:t>мәні</w:t>
      </w:r>
      <w:r w:rsidRPr="001B5D49">
        <w:rPr>
          <w:rFonts w:eastAsia="Times New Roman" w:cs="Times New Roman"/>
          <w:szCs w:val="28"/>
          <w:lang w:val="kk-KZ"/>
        </w:rPr>
        <w:t>;</w:t>
      </w:r>
    </w:p>
    <w:p w14:paraId="6DAFE96D"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эндаумен</w:t>
      </w:r>
      <w:r>
        <w:rPr>
          <w:rFonts w:eastAsia="Times New Roman" w:cs="Times New Roman"/>
          <w:szCs w:val="28"/>
          <w:lang w:val="kk-KZ"/>
        </w:rPr>
        <w:t>т (нысаналы енші) – қайырмалдық</w:t>
      </w:r>
      <w:r w:rsidRPr="001B5D49">
        <w:rPr>
          <w:rFonts w:eastAsia="Times New Roman" w:cs="Times New Roman"/>
          <w:szCs w:val="28"/>
          <w:lang w:val="kk-KZ"/>
        </w:rPr>
        <w:t xml:space="preserve">, сыйға тарту, өсиет немесе нысаналы </w:t>
      </w:r>
      <w:r>
        <w:rPr>
          <w:rFonts w:eastAsia="Times New Roman" w:cs="Times New Roman"/>
          <w:szCs w:val="28"/>
          <w:lang w:val="kk-KZ"/>
        </w:rPr>
        <w:t>енші</w:t>
      </w:r>
      <w:r w:rsidRPr="001B5D49">
        <w:rPr>
          <w:rFonts w:eastAsia="Times New Roman" w:cs="Times New Roman"/>
          <w:szCs w:val="28"/>
          <w:lang w:val="kk-KZ"/>
        </w:rPr>
        <w:t xml:space="preserve"> шартының (шарттарының) талаптарына сәйкес </w:t>
      </w:r>
      <w:r>
        <w:rPr>
          <w:rFonts w:eastAsia="Times New Roman" w:cs="Times New Roman"/>
          <w:szCs w:val="28"/>
          <w:lang w:val="kk-KZ"/>
        </w:rPr>
        <w:t>қайрмалдыққа</w:t>
      </w:r>
      <w:r w:rsidRPr="001B5D49">
        <w:rPr>
          <w:rFonts w:eastAsia="Times New Roman" w:cs="Times New Roman"/>
          <w:szCs w:val="28"/>
          <w:lang w:val="kk-KZ"/>
        </w:rPr>
        <w:t xml:space="preserve"> немесе билік етуге, пайдалануға және сақталуын қамтамасыз етуге берілген мүлік;</w:t>
      </w:r>
    </w:p>
    <w:p w14:paraId="109AF7BB"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эндаумент-қор (нысаналы </w:t>
      </w:r>
      <w:r>
        <w:rPr>
          <w:rFonts w:eastAsia="Times New Roman" w:cs="Times New Roman"/>
          <w:szCs w:val="28"/>
          <w:lang w:val="kk-KZ"/>
        </w:rPr>
        <w:t>капитал</w:t>
      </w:r>
      <w:r w:rsidRPr="001B5D49">
        <w:rPr>
          <w:rFonts w:eastAsia="Times New Roman" w:cs="Times New Roman"/>
          <w:szCs w:val="28"/>
          <w:lang w:val="kk-KZ"/>
        </w:rPr>
        <w:t>) – эндаументтер мен инвестициялық кіріс, сондай-ақ коммерциялық емес ұйымның меншікті қаражаты есебінен қалыптастырылатын және (немесе) толықтырылатын және меценаттық қызмет объектілерін қаржыландыру үшін пайдаланылатын нысаналы капитал қоры мүлкінің бөлігі;</w:t>
      </w:r>
    </w:p>
    <w:p w14:paraId="241E8199" w14:textId="77777777" w:rsidR="004F3248" w:rsidRPr="001B5D49" w:rsidRDefault="004F3248" w:rsidP="00191CB8">
      <w:pPr>
        <w:widowControl w:val="0"/>
        <w:numPr>
          <w:ilvl w:val="0"/>
          <w:numId w:val="2"/>
        </w:numPr>
        <w:tabs>
          <w:tab w:val="left" w:pos="993"/>
          <w:tab w:val="left" w:pos="1134"/>
        </w:tabs>
        <w:spacing w:line="240" w:lineRule="auto"/>
        <w:ind w:left="0" w:firstLine="709"/>
        <w:rPr>
          <w:rFonts w:eastAsia="Times New Roman" w:cs="Times New Roman"/>
          <w:szCs w:val="28"/>
          <w:lang w:val="kk-KZ"/>
        </w:rPr>
      </w:pPr>
      <w:r w:rsidRPr="001B5D49">
        <w:rPr>
          <w:rFonts w:eastAsia="Times New Roman" w:cs="Times New Roman"/>
          <w:szCs w:val="28"/>
          <w:lang w:val="kk-KZ"/>
        </w:rPr>
        <w:t xml:space="preserve">эндаумент-қордың активтері – меншік немесе нысаналы </w:t>
      </w:r>
      <w:r>
        <w:rPr>
          <w:rFonts w:eastAsia="Times New Roman" w:cs="Times New Roman"/>
          <w:szCs w:val="28"/>
          <w:lang w:val="kk-KZ"/>
        </w:rPr>
        <w:t>енші</w:t>
      </w:r>
      <w:r w:rsidRPr="001B5D49">
        <w:rPr>
          <w:rFonts w:eastAsia="Times New Roman" w:cs="Times New Roman"/>
          <w:szCs w:val="28"/>
          <w:lang w:val="kk-KZ"/>
        </w:rPr>
        <w:t xml:space="preserve"> </w:t>
      </w:r>
      <w:r>
        <w:rPr>
          <w:rFonts w:eastAsia="Times New Roman" w:cs="Times New Roman"/>
          <w:szCs w:val="28"/>
          <w:lang w:val="kk-KZ"/>
        </w:rPr>
        <w:t>шарты құқығында</w:t>
      </w:r>
      <w:r w:rsidRPr="001B5D49">
        <w:rPr>
          <w:rFonts w:eastAsia="Times New Roman" w:cs="Times New Roman"/>
          <w:szCs w:val="28"/>
          <w:lang w:val="kk-KZ"/>
        </w:rPr>
        <w:t xml:space="preserve"> нысаналы капитал қорына тиесілі активтердің жиынтығы.</w:t>
      </w:r>
    </w:p>
    <w:p w14:paraId="415E9B0E" w14:textId="77777777" w:rsidR="004F3248" w:rsidRDefault="004F3248" w:rsidP="004F3248">
      <w:pPr>
        <w:widowControl w:val="0"/>
        <w:tabs>
          <w:tab w:val="left" w:pos="993"/>
          <w:tab w:val="left" w:pos="1134"/>
        </w:tabs>
        <w:spacing w:line="240" w:lineRule="auto"/>
        <w:rPr>
          <w:rFonts w:eastAsia="Times New Roman" w:cs="Times New Roman"/>
          <w:szCs w:val="28"/>
          <w:lang w:val="kk-KZ"/>
        </w:rPr>
      </w:pPr>
    </w:p>
    <w:p w14:paraId="656F4512" w14:textId="77777777" w:rsidR="004F3248" w:rsidRPr="001B5D49" w:rsidRDefault="004F3248" w:rsidP="004F3248">
      <w:pPr>
        <w:pStyle w:val="a3"/>
        <w:widowControl w:val="0"/>
        <w:spacing w:line="240" w:lineRule="auto"/>
        <w:ind w:left="0"/>
        <w:contextualSpacing w:val="0"/>
        <w:outlineLvl w:val="1"/>
        <w:rPr>
          <w:b/>
          <w:color w:val="000000"/>
          <w:szCs w:val="28"/>
          <w:lang w:val="kk-KZ"/>
        </w:rPr>
      </w:pPr>
      <w:r w:rsidRPr="001B5D49">
        <w:rPr>
          <w:b/>
          <w:color w:val="000000"/>
          <w:szCs w:val="28"/>
          <w:lang w:val="kk-KZ"/>
        </w:rPr>
        <w:t>2-бап. Эндаумент-қорды қалыптастырудың, толықтырудың және оның инвестициялық кірісін пайдаланудың мақсаттары мен міндеттері</w:t>
      </w:r>
    </w:p>
    <w:p w14:paraId="78B9AD56" w14:textId="77777777" w:rsidR="004F3248" w:rsidRPr="001B5D49" w:rsidRDefault="004F3248" w:rsidP="004F3248">
      <w:pPr>
        <w:pStyle w:val="a3"/>
        <w:widowControl w:val="0"/>
        <w:spacing w:line="240" w:lineRule="auto"/>
        <w:ind w:left="0"/>
        <w:contextualSpacing w:val="0"/>
        <w:outlineLvl w:val="1"/>
        <w:rPr>
          <w:b/>
          <w:color w:val="000000"/>
          <w:szCs w:val="28"/>
          <w:lang w:val="kk-KZ"/>
        </w:rPr>
      </w:pPr>
    </w:p>
    <w:p w14:paraId="063BA85E" w14:textId="77777777" w:rsidR="004F3248" w:rsidRPr="001B5D49" w:rsidRDefault="004F3248" w:rsidP="00191CB8">
      <w:pPr>
        <w:pStyle w:val="a3"/>
        <w:widowControl w:val="0"/>
        <w:numPr>
          <w:ilvl w:val="3"/>
          <w:numId w:val="2"/>
        </w:numPr>
        <w:tabs>
          <w:tab w:val="left" w:pos="426"/>
          <w:tab w:val="left" w:pos="993"/>
        </w:tabs>
        <w:spacing w:line="240" w:lineRule="auto"/>
        <w:ind w:left="0" w:firstLine="709"/>
        <w:contextualSpacing w:val="0"/>
        <w:rPr>
          <w:color w:val="000000"/>
          <w:szCs w:val="28"/>
          <w:lang w:val="kk-KZ"/>
        </w:rPr>
      </w:pPr>
      <w:r w:rsidRPr="001B5D49">
        <w:rPr>
          <w:color w:val="000000"/>
          <w:szCs w:val="28"/>
          <w:lang w:val="kk-KZ"/>
        </w:rPr>
        <w:t xml:space="preserve">Эндаумент-қорды қалыптастыру және (немесе) толықтыру мақсаты эндаумент-қордан инвестициялық кіріс алу және </w:t>
      </w:r>
      <w:r>
        <w:rPr>
          <w:color w:val="000000"/>
          <w:szCs w:val="28"/>
          <w:lang w:val="kk-KZ"/>
        </w:rPr>
        <w:t xml:space="preserve">оны </w:t>
      </w:r>
      <w:r w:rsidRPr="001B5D49">
        <w:rPr>
          <w:color w:val="000000"/>
          <w:szCs w:val="28"/>
          <w:lang w:val="kk-KZ"/>
        </w:rPr>
        <w:t>пайдалану арқылы меценаттық қызмет объектілерін қаржылық қолдау болып табылады.</w:t>
      </w:r>
    </w:p>
    <w:p w14:paraId="39B6D5D2" w14:textId="77777777" w:rsidR="004F3248" w:rsidRPr="001B5D49" w:rsidRDefault="004F3248" w:rsidP="00191CB8">
      <w:pPr>
        <w:pStyle w:val="a3"/>
        <w:widowControl w:val="0"/>
        <w:numPr>
          <w:ilvl w:val="3"/>
          <w:numId w:val="2"/>
        </w:numPr>
        <w:tabs>
          <w:tab w:val="left" w:pos="426"/>
          <w:tab w:val="left" w:pos="993"/>
        </w:tabs>
        <w:spacing w:line="240" w:lineRule="auto"/>
        <w:ind w:left="0" w:firstLine="709"/>
        <w:contextualSpacing w:val="0"/>
        <w:rPr>
          <w:color w:val="000000"/>
          <w:szCs w:val="28"/>
          <w:lang w:val="kk-KZ"/>
        </w:rPr>
      </w:pPr>
      <w:r w:rsidRPr="001B5D49">
        <w:rPr>
          <w:color w:val="000000"/>
          <w:szCs w:val="28"/>
          <w:lang w:val="kk-KZ"/>
        </w:rPr>
        <w:t xml:space="preserve">Эндаумент-қордан түсетін инвестициялық кірістен қаржыландырылатын меценаттық қызмет объектілері осы Заңға, </w:t>
      </w:r>
      <w:r w:rsidRPr="001B5D49">
        <w:rPr>
          <w:color w:val="000000"/>
          <w:szCs w:val="28"/>
          <w:lang w:val="kk-KZ"/>
        </w:rPr>
        <w:lastRenderedPageBreak/>
        <w:t xml:space="preserve">«Қайырымдылық туралы» Қазақстан Республикасының Заңына және пайда алушы мен нысаналы капитал қорының құрылтай құжаттарына сәйкес айқындалады. </w:t>
      </w:r>
    </w:p>
    <w:p w14:paraId="3635B18E" w14:textId="77777777" w:rsidR="004F3248" w:rsidRPr="001B5D49" w:rsidRDefault="004F3248" w:rsidP="00191CB8">
      <w:pPr>
        <w:pStyle w:val="a3"/>
        <w:widowControl w:val="0"/>
        <w:numPr>
          <w:ilvl w:val="3"/>
          <w:numId w:val="2"/>
        </w:numPr>
        <w:tabs>
          <w:tab w:val="left" w:pos="426"/>
          <w:tab w:val="left" w:pos="993"/>
        </w:tabs>
        <w:spacing w:line="240" w:lineRule="auto"/>
        <w:ind w:left="0" w:firstLine="709"/>
        <w:contextualSpacing w:val="0"/>
        <w:rPr>
          <w:color w:val="000000"/>
          <w:szCs w:val="28"/>
          <w:lang w:val="kk-KZ"/>
        </w:rPr>
      </w:pPr>
      <w:r w:rsidRPr="001B5D49">
        <w:rPr>
          <w:color w:val="000000"/>
          <w:szCs w:val="28"/>
          <w:lang w:val="kk-KZ"/>
        </w:rPr>
        <w:t>Эндаумент-қорды қалыптастыру, толықтыру және оның инвестициялық кірісін пайдалану міндеттері:</w:t>
      </w:r>
    </w:p>
    <w:p w14:paraId="44E96D60" w14:textId="77777777" w:rsidR="004F3248" w:rsidRPr="001B5D49" w:rsidRDefault="004F3248" w:rsidP="00191CB8">
      <w:pPr>
        <w:pStyle w:val="a3"/>
        <w:widowControl w:val="0"/>
        <w:numPr>
          <w:ilvl w:val="0"/>
          <w:numId w:val="3"/>
        </w:numPr>
        <w:tabs>
          <w:tab w:val="left" w:pos="993"/>
          <w:tab w:val="left" w:pos="1134"/>
        </w:tabs>
        <w:spacing w:line="240" w:lineRule="auto"/>
        <w:ind w:left="0" w:firstLine="709"/>
        <w:contextualSpacing w:val="0"/>
        <w:rPr>
          <w:color w:val="000000"/>
          <w:szCs w:val="28"/>
          <w:lang w:val="kk-KZ"/>
        </w:rPr>
      </w:pPr>
      <w:r w:rsidRPr="001B5D49">
        <w:rPr>
          <w:color w:val="000000"/>
          <w:szCs w:val="28"/>
          <w:lang w:val="kk-KZ"/>
        </w:rPr>
        <w:t xml:space="preserve">меценаттық қызмет объектілерін тұрақты </w:t>
      </w:r>
      <w:r>
        <w:rPr>
          <w:color w:val="000000"/>
          <w:szCs w:val="28"/>
          <w:lang w:val="kk-KZ"/>
        </w:rPr>
        <w:t xml:space="preserve">түрде </w:t>
      </w:r>
      <w:r w:rsidRPr="001B5D49">
        <w:rPr>
          <w:color w:val="000000"/>
          <w:szCs w:val="28"/>
          <w:lang w:val="kk-KZ"/>
        </w:rPr>
        <w:t>қаржылық қолдау үшін қосымша ресурстар тарту;</w:t>
      </w:r>
    </w:p>
    <w:p w14:paraId="4A15DF14" w14:textId="77777777" w:rsidR="004F3248" w:rsidRPr="001B5D49" w:rsidRDefault="004F3248" w:rsidP="00191CB8">
      <w:pPr>
        <w:pStyle w:val="a3"/>
        <w:widowControl w:val="0"/>
        <w:numPr>
          <w:ilvl w:val="0"/>
          <w:numId w:val="3"/>
        </w:numPr>
        <w:tabs>
          <w:tab w:val="left" w:pos="993"/>
          <w:tab w:val="left" w:pos="1134"/>
        </w:tabs>
        <w:spacing w:line="240" w:lineRule="auto"/>
        <w:ind w:left="0" w:firstLine="709"/>
        <w:contextualSpacing w:val="0"/>
        <w:rPr>
          <w:color w:val="000000"/>
          <w:szCs w:val="28"/>
          <w:lang w:val="kk-KZ"/>
        </w:rPr>
      </w:pPr>
      <w:r w:rsidRPr="001B5D49">
        <w:rPr>
          <w:color w:val="000000"/>
          <w:szCs w:val="28"/>
          <w:lang w:val="kk-KZ"/>
        </w:rPr>
        <w:t>эндаумент-қордың негізгі капиталының ұзақ мерзімді сақталуы;</w:t>
      </w:r>
    </w:p>
    <w:p w14:paraId="441BEEFD" w14:textId="77777777" w:rsidR="004F3248" w:rsidRPr="001B5D49" w:rsidRDefault="004F3248" w:rsidP="00191CB8">
      <w:pPr>
        <w:pStyle w:val="a3"/>
        <w:widowControl w:val="0"/>
        <w:numPr>
          <w:ilvl w:val="0"/>
          <w:numId w:val="3"/>
        </w:numPr>
        <w:tabs>
          <w:tab w:val="left" w:pos="993"/>
          <w:tab w:val="left" w:pos="1134"/>
        </w:tabs>
        <w:spacing w:line="240" w:lineRule="auto"/>
        <w:ind w:left="0" w:firstLine="709"/>
        <w:contextualSpacing w:val="0"/>
        <w:rPr>
          <w:color w:val="000000"/>
          <w:szCs w:val="28"/>
          <w:lang w:val="kk-KZ"/>
        </w:rPr>
      </w:pPr>
      <w:r w:rsidRPr="001B5D49">
        <w:rPr>
          <w:color w:val="000000"/>
          <w:szCs w:val="28"/>
          <w:lang w:val="kk-KZ"/>
        </w:rPr>
        <w:t>Қазақстан Республикасының қолданыстағы заңнамасына сәйкес эндаумент-қор активтерін ақылға қонымды инвестициялау;</w:t>
      </w:r>
    </w:p>
    <w:p w14:paraId="7EAC28E3" w14:textId="77777777" w:rsidR="004F3248" w:rsidRPr="001B5D49" w:rsidRDefault="004F3248" w:rsidP="00191CB8">
      <w:pPr>
        <w:pStyle w:val="a3"/>
        <w:widowControl w:val="0"/>
        <w:numPr>
          <w:ilvl w:val="0"/>
          <w:numId w:val="3"/>
        </w:numPr>
        <w:tabs>
          <w:tab w:val="left" w:pos="993"/>
          <w:tab w:val="left" w:pos="1134"/>
        </w:tabs>
        <w:spacing w:line="240" w:lineRule="auto"/>
        <w:ind w:left="0" w:firstLine="709"/>
        <w:contextualSpacing w:val="0"/>
        <w:rPr>
          <w:color w:val="000000"/>
          <w:szCs w:val="28"/>
          <w:lang w:val="kk-KZ"/>
        </w:rPr>
      </w:pPr>
      <w:r w:rsidRPr="001B5D49">
        <w:rPr>
          <w:color w:val="000000"/>
          <w:szCs w:val="28"/>
          <w:lang w:val="kk-KZ"/>
        </w:rPr>
        <w:t>эндаумент-қордың пайда алушыларына қайырымдылық көмек көрсету;</w:t>
      </w:r>
    </w:p>
    <w:p w14:paraId="2DA98986" w14:textId="77777777" w:rsidR="004F3248" w:rsidRPr="001B5D49" w:rsidRDefault="004F3248" w:rsidP="00191CB8">
      <w:pPr>
        <w:pStyle w:val="a3"/>
        <w:widowControl w:val="0"/>
        <w:numPr>
          <w:ilvl w:val="0"/>
          <w:numId w:val="3"/>
        </w:numPr>
        <w:tabs>
          <w:tab w:val="left" w:pos="993"/>
          <w:tab w:val="left" w:pos="1134"/>
        </w:tabs>
        <w:spacing w:line="240" w:lineRule="auto"/>
        <w:ind w:left="0" w:firstLine="709"/>
        <w:contextualSpacing w:val="0"/>
        <w:rPr>
          <w:color w:val="000000"/>
          <w:szCs w:val="28"/>
          <w:lang w:val="kk-KZ"/>
        </w:rPr>
      </w:pPr>
      <w:r w:rsidRPr="001B5D49">
        <w:rPr>
          <w:color w:val="000000"/>
          <w:szCs w:val="28"/>
          <w:lang w:val="kk-KZ"/>
        </w:rPr>
        <w:t>салымшылардың мүдделерін қорғаудың тиісті деңгейін, нысаналы капитал қорының қызметі туралы ақпараттың толықтығы мен қолжетімділігін</w:t>
      </w:r>
      <w:r>
        <w:rPr>
          <w:color w:val="000000"/>
          <w:szCs w:val="28"/>
          <w:lang w:val="kk-KZ"/>
        </w:rPr>
        <w:t>,</w:t>
      </w:r>
      <w:r w:rsidRPr="001B5D49">
        <w:rPr>
          <w:color w:val="000000"/>
          <w:szCs w:val="28"/>
          <w:lang w:val="kk-KZ"/>
        </w:rPr>
        <w:t xml:space="preserve"> азаматтар үшін қаржылық сауаттылық деңгейін арттыру</w:t>
      </w:r>
      <w:r>
        <w:rPr>
          <w:color w:val="000000"/>
          <w:szCs w:val="28"/>
          <w:lang w:val="kk-KZ"/>
        </w:rPr>
        <w:t>ды</w:t>
      </w:r>
      <w:r w:rsidRPr="001B5D49">
        <w:rPr>
          <w:color w:val="000000"/>
          <w:szCs w:val="28"/>
          <w:lang w:val="kk-KZ"/>
        </w:rPr>
        <w:t xml:space="preserve"> </w:t>
      </w:r>
      <w:r>
        <w:rPr>
          <w:color w:val="000000"/>
          <w:szCs w:val="28"/>
          <w:lang w:val="kk-KZ"/>
        </w:rPr>
        <w:t>және</w:t>
      </w:r>
      <w:r w:rsidRPr="001B5D49">
        <w:rPr>
          <w:color w:val="000000"/>
          <w:szCs w:val="28"/>
          <w:lang w:val="kk-KZ"/>
        </w:rPr>
        <w:t xml:space="preserve"> қаржылық қолжетімділік</w:t>
      </w:r>
      <w:r>
        <w:rPr>
          <w:color w:val="000000"/>
          <w:szCs w:val="28"/>
          <w:lang w:val="kk-KZ"/>
        </w:rPr>
        <w:t>ті</w:t>
      </w:r>
      <w:r w:rsidRPr="001B5D49">
        <w:rPr>
          <w:color w:val="000000"/>
          <w:szCs w:val="28"/>
          <w:lang w:val="kk-KZ"/>
        </w:rPr>
        <w:t xml:space="preserve"> қамтамасыз ету, сондай-ақ қаржы нарығын дамытуға жәрдемдесу болып табылады.</w:t>
      </w:r>
    </w:p>
    <w:p w14:paraId="5C0D934C" w14:textId="77777777" w:rsidR="004F3248" w:rsidRPr="001B5D49" w:rsidRDefault="004F3248" w:rsidP="004F3248">
      <w:pPr>
        <w:widowControl w:val="0"/>
        <w:tabs>
          <w:tab w:val="left" w:pos="426"/>
          <w:tab w:val="left" w:pos="1134"/>
        </w:tabs>
        <w:spacing w:line="240" w:lineRule="auto"/>
        <w:rPr>
          <w:rFonts w:eastAsia="Times New Roman" w:cs="Times New Roman"/>
          <w:color w:val="000000"/>
          <w:szCs w:val="28"/>
          <w:lang w:val="kk-KZ"/>
        </w:rPr>
      </w:pPr>
      <w:r w:rsidRPr="001B5D49">
        <w:rPr>
          <w:rFonts w:eastAsia="Times New Roman" w:cs="Times New Roman"/>
          <w:color w:val="000000"/>
          <w:szCs w:val="28"/>
          <w:lang w:val="kk-KZ"/>
        </w:rPr>
        <w:t>4.</w:t>
      </w:r>
      <w:r w:rsidRPr="001B5D49">
        <w:rPr>
          <w:rFonts w:eastAsia="Times New Roman" w:cs="Times New Roman"/>
          <w:color w:val="000000"/>
          <w:szCs w:val="28"/>
          <w:lang w:val="kk-KZ"/>
        </w:rPr>
        <w:tab/>
        <w:t>Эндаумент-қорды қалыптастыруға, толықтыруға және оның инвестициялық кірісін осы Заңда көзделгеннен өзге мақсаттарға пайдалануға жол берілмейді.</w:t>
      </w:r>
    </w:p>
    <w:p w14:paraId="0FD8BE9A"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0914D451" w14:textId="77777777" w:rsidR="004F3248" w:rsidRPr="001B5D49" w:rsidRDefault="004F3248" w:rsidP="004F3248">
      <w:pPr>
        <w:pStyle w:val="a3"/>
        <w:widowControl w:val="0"/>
        <w:tabs>
          <w:tab w:val="left" w:pos="1560"/>
        </w:tabs>
        <w:spacing w:line="240" w:lineRule="auto"/>
        <w:ind w:left="0"/>
        <w:contextualSpacing w:val="0"/>
        <w:outlineLvl w:val="1"/>
        <w:rPr>
          <w:b/>
          <w:color w:val="000000"/>
          <w:szCs w:val="28"/>
          <w:lang w:val="kk-KZ"/>
        </w:rPr>
      </w:pPr>
      <w:r w:rsidRPr="001B5D49">
        <w:rPr>
          <w:b/>
          <w:color w:val="000000"/>
          <w:szCs w:val="28"/>
          <w:lang w:val="kk-KZ"/>
        </w:rPr>
        <w:t xml:space="preserve">3-бап. Эндаумент-қорды қалыптастыру, толықтыру </w:t>
      </w:r>
      <w:bookmarkStart w:id="3" w:name="_Hlk151327401"/>
      <w:r w:rsidRPr="001B5D49">
        <w:rPr>
          <w:b/>
          <w:color w:val="000000"/>
          <w:szCs w:val="28"/>
          <w:lang w:val="kk-KZ"/>
        </w:rPr>
        <w:t>және оның инвестициялық кірісін пайдалану</w:t>
      </w:r>
      <w:bookmarkEnd w:id="3"/>
      <w:r w:rsidRPr="001B5D49">
        <w:rPr>
          <w:b/>
          <w:color w:val="000000"/>
          <w:szCs w:val="28"/>
          <w:lang w:val="kk-KZ"/>
        </w:rPr>
        <w:t xml:space="preserve"> қағидаттары</w:t>
      </w:r>
    </w:p>
    <w:p w14:paraId="7F21EE01" w14:textId="77777777" w:rsidR="004F3248" w:rsidRPr="001B5D49" w:rsidRDefault="004F3248" w:rsidP="004F3248">
      <w:pPr>
        <w:widowControl w:val="0"/>
        <w:spacing w:line="240" w:lineRule="auto"/>
        <w:rPr>
          <w:rFonts w:eastAsia="Times New Roman" w:cs="Times New Roman"/>
          <w:color w:val="000000"/>
          <w:szCs w:val="28"/>
          <w:lang w:val="kk-KZ"/>
        </w:rPr>
      </w:pPr>
    </w:p>
    <w:p w14:paraId="53B4A09C" w14:textId="77777777" w:rsidR="004F3248" w:rsidRPr="001B5D49" w:rsidRDefault="004F3248" w:rsidP="00191CB8">
      <w:pPr>
        <w:pStyle w:val="a3"/>
        <w:widowControl w:val="0"/>
        <w:numPr>
          <w:ilvl w:val="6"/>
          <w:numId w:val="2"/>
        </w:numPr>
        <w:tabs>
          <w:tab w:val="left" w:pos="426"/>
          <w:tab w:val="left" w:pos="993"/>
        </w:tabs>
        <w:spacing w:line="240" w:lineRule="auto"/>
        <w:ind w:left="0" w:firstLine="709"/>
        <w:contextualSpacing w:val="0"/>
        <w:rPr>
          <w:bCs/>
          <w:color w:val="000000"/>
          <w:szCs w:val="28"/>
          <w:lang w:val="kk-KZ"/>
        </w:rPr>
      </w:pPr>
      <w:r w:rsidRPr="001B5D49">
        <w:rPr>
          <w:bCs/>
          <w:color w:val="000000"/>
          <w:szCs w:val="28"/>
          <w:lang w:val="kk-KZ"/>
        </w:rPr>
        <w:t xml:space="preserve">Салымшылар, нысаналы капитал қорлары және басқарушы компаниялар эндаумент-қорлардың қызметіне заңдылық, </w:t>
      </w:r>
      <w:r>
        <w:rPr>
          <w:bCs/>
          <w:color w:val="000000"/>
          <w:szCs w:val="28"/>
          <w:lang w:val="kk-KZ"/>
        </w:rPr>
        <w:t>тең құқықтылық</w:t>
      </w:r>
      <w:r w:rsidRPr="001B5D49">
        <w:rPr>
          <w:bCs/>
          <w:color w:val="000000"/>
          <w:szCs w:val="28"/>
          <w:lang w:val="kk-KZ"/>
        </w:rPr>
        <w:t>, еріктілік, жариялылық, активтерді ұтымды басқару және ұрпақтар теңдігі қағидаттары негізінде қатысады.</w:t>
      </w:r>
    </w:p>
    <w:p w14:paraId="53827170"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 xml:space="preserve">Заңдылық қағидаты барлық адамдар Қазақстан Республикасының Конституциясында, осы Заңда және Қазақстан Республикасының өзге де нормативтік құқықтық актілерінде бекітілген құқықтық нормаларды қатаң сақтайтын құқықтың нақты әрекетін белгілейтін құқықтық режимді сақтау болып табылады. </w:t>
      </w:r>
    </w:p>
    <w:p w14:paraId="4E46BDB0" w14:textId="77777777" w:rsidR="004F3248" w:rsidRPr="001B5D49" w:rsidRDefault="004F3248" w:rsidP="004F3248">
      <w:pPr>
        <w:widowControl w:val="0"/>
        <w:spacing w:line="240" w:lineRule="auto"/>
        <w:rPr>
          <w:rFonts w:eastAsia="Times New Roman" w:cs="Times New Roman"/>
          <w:bCs/>
          <w:color w:val="000000"/>
          <w:szCs w:val="28"/>
          <w:lang w:val="kk-KZ"/>
        </w:rPr>
      </w:pPr>
      <w:r>
        <w:rPr>
          <w:rFonts w:eastAsia="Times New Roman" w:cs="Times New Roman"/>
          <w:bCs/>
          <w:color w:val="000000"/>
          <w:szCs w:val="28"/>
          <w:lang w:val="kk-KZ"/>
        </w:rPr>
        <w:t>Тең құқықтылық</w:t>
      </w:r>
      <w:r w:rsidRPr="001B5D49">
        <w:rPr>
          <w:rFonts w:eastAsia="Times New Roman" w:cs="Times New Roman"/>
          <w:bCs/>
          <w:color w:val="000000"/>
          <w:szCs w:val="28"/>
          <w:lang w:val="kk-KZ"/>
        </w:rPr>
        <w:t xml:space="preserve"> қағидаты салымшының, нысаналы капитал қорының</w:t>
      </w:r>
      <w:r>
        <w:rPr>
          <w:rFonts w:eastAsia="Times New Roman" w:cs="Times New Roman"/>
          <w:bCs/>
          <w:color w:val="000000"/>
          <w:szCs w:val="28"/>
          <w:lang w:val="kk-KZ"/>
        </w:rPr>
        <w:t>,</w:t>
      </w:r>
      <w:r w:rsidRPr="001B5D49">
        <w:rPr>
          <w:rFonts w:eastAsia="Times New Roman" w:cs="Times New Roman"/>
          <w:bCs/>
          <w:color w:val="000000"/>
          <w:szCs w:val="28"/>
          <w:lang w:val="kk-KZ"/>
        </w:rPr>
        <w:t xml:space="preserve"> басқарушы компанияның шығу тегіне, әлеуметтік, лауазымдық және мүліктік жағдайына, жынысына, нәсіліне, ұлтына, тіліне, дінге көзқарасына, нанымына, тұрғылықты жеріне немесе кез келген өзге де мән-жайларға қарамастан заң мен сот алдында тең құқықтарын қамтамасыз ететін құқықтық режимді сақтау болып табылады.</w:t>
      </w:r>
    </w:p>
    <w:p w14:paraId="0AE7E747"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Еріктілік қағидаты салымшының, нысаналы капитал қорының пайда алушыға көмек көрсету құқығын және пайда алушының оны үшінші тұлғалар тарапынан мәжбүрлеп әсер етпей алу немесе алмау құқығын белгілейтін құқықтық режимді сақтау болып табылады.</w:t>
      </w:r>
    </w:p>
    <w:p w14:paraId="7DA03634"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 xml:space="preserve">Жариялылық қағидаты салымшының, нысаналы капитал қорының, басқарушы компанияның эндаумент-қордың қызметіне ашық қатысу осындай қатысудың нәтижелерін бұқаралық ақпарат құралдарында еркін жариялау </w:t>
      </w:r>
      <w:r w:rsidRPr="001B5D49">
        <w:rPr>
          <w:rFonts w:eastAsia="Times New Roman" w:cs="Times New Roman"/>
          <w:bCs/>
          <w:color w:val="000000"/>
          <w:szCs w:val="28"/>
          <w:lang w:val="kk-KZ"/>
        </w:rPr>
        <w:lastRenderedPageBreak/>
        <w:t>құқығын, сондай-ақ эндаумент-қорға қатысты салық, қаржы және бухгалтерлік есептілік туралы ақпаратты ашуға кедергі келтірмеу міндеті</w:t>
      </w:r>
      <w:r>
        <w:rPr>
          <w:rFonts w:eastAsia="Times New Roman" w:cs="Times New Roman"/>
          <w:bCs/>
          <w:color w:val="000000"/>
          <w:szCs w:val="28"/>
          <w:lang w:val="kk-KZ"/>
        </w:rPr>
        <w:t>н</w:t>
      </w:r>
      <w:r w:rsidRPr="001B5D49">
        <w:rPr>
          <w:rFonts w:eastAsia="Times New Roman" w:cs="Times New Roman"/>
          <w:bCs/>
          <w:color w:val="000000"/>
          <w:szCs w:val="28"/>
          <w:lang w:val="kk-KZ"/>
        </w:rPr>
        <w:t xml:space="preserve"> белгілейтін құқықтық режимді сақтау болып табылады.</w:t>
      </w:r>
    </w:p>
    <w:p w14:paraId="064C5790"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 xml:space="preserve">Активтерді </w:t>
      </w:r>
      <w:r>
        <w:rPr>
          <w:rFonts w:eastAsia="Times New Roman" w:cs="Times New Roman"/>
          <w:bCs/>
          <w:color w:val="000000"/>
          <w:szCs w:val="28"/>
          <w:lang w:val="kk-KZ"/>
        </w:rPr>
        <w:t>ұтымды</w:t>
      </w:r>
      <w:r w:rsidRPr="001B5D49">
        <w:rPr>
          <w:rFonts w:eastAsia="Times New Roman" w:cs="Times New Roman"/>
          <w:bCs/>
          <w:color w:val="000000"/>
          <w:szCs w:val="28"/>
          <w:lang w:val="kk-KZ"/>
        </w:rPr>
        <w:t xml:space="preserve"> басқару қағидаты нысаналы капитал қоры мен басқарушы компания үшін қосымша фидуциарлық міндеттемелерді белгілейтін құқықтық режимді сақтау болып табылады.</w:t>
      </w:r>
    </w:p>
    <w:p w14:paraId="39C7EDBA"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 xml:space="preserve">Ұрпақтар теңдігі қағидаты нысаналы </w:t>
      </w:r>
      <w:r>
        <w:rPr>
          <w:rFonts w:eastAsia="Times New Roman" w:cs="Times New Roman"/>
          <w:bCs/>
          <w:color w:val="000000"/>
          <w:szCs w:val="28"/>
          <w:lang w:val="kk-KZ"/>
        </w:rPr>
        <w:t xml:space="preserve">капитал қорының шешімдер мен </w:t>
      </w:r>
      <w:r w:rsidRPr="001B5D49">
        <w:rPr>
          <w:rFonts w:eastAsia="Times New Roman" w:cs="Times New Roman"/>
          <w:bCs/>
          <w:color w:val="000000"/>
          <w:szCs w:val="28"/>
          <w:lang w:val="kk-KZ"/>
        </w:rPr>
        <w:t>әрекеттерді қабылдау кезінде болашақ ұрпақтың мүдделері мен қажеттіліктерін ескеру міндетін белгілейтін құқықтық режимді сақтау болып табылады.</w:t>
      </w:r>
    </w:p>
    <w:p w14:paraId="45F7DE2C" w14:textId="77777777" w:rsidR="004F3248" w:rsidRPr="001B5D49" w:rsidRDefault="004F3248" w:rsidP="00191CB8">
      <w:pPr>
        <w:pStyle w:val="a3"/>
        <w:widowControl w:val="0"/>
        <w:numPr>
          <w:ilvl w:val="6"/>
          <w:numId w:val="2"/>
        </w:numPr>
        <w:tabs>
          <w:tab w:val="left" w:pos="993"/>
        </w:tabs>
        <w:spacing w:line="240" w:lineRule="auto"/>
        <w:ind w:left="0" w:firstLine="709"/>
        <w:contextualSpacing w:val="0"/>
        <w:rPr>
          <w:bCs/>
          <w:color w:val="000000"/>
          <w:szCs w:val="28"/>
          <w:lang w:val="kk-KZ"/>
        </w:rPr>
      </w:pPr>
      <w:r w:rsidRPr="001B5D49">
        <w:rPr>
          <w:bCs/>
          <w:color w:val="000000"/>
          <w:szCs w:val="28"/>
          <w:lang w:val="kk-KZ"/>
        </w:rPr>
        <w:t>Осы Заңда көзделг</w:t>
      </w:r>
      <w:r>
        <w:rPr>
          <w:bCs/>
          <w:color w:val="000000"/>
          <w:szCs w:val="28"/>
          <w:lang w:val="kk-KZ"/>
        </w:rPr>
        <w:t>ен іске асырылатын қағидаттар</w:t>
      </w:r>
      <w:r w:rsidRPr="001B5D49">
        <w:rPr>
          <w:bCs/>
          <w:color w:val="000000"/>
          <w:szCs w:val="28"/>
          <w:lang w:val="kk-KZ"/>
        </w:rPr>
        <w:t xml:space="preserve"> бостандығы Қазақстан Республикасының заңдарымен ғана шектелуі мүмкін.</w:t>
      </w:r>
    </w:p>
    <w:p w14:paraId="51132383" w14:textId="77777777" w:rsidR="004F3248" w:rsidRPr="001B5D49" w:rsidRDefault="004F3248" w:rsidP="004F3248">
      <w:pPr>
        <w:widowControl w:val="0"/>
        <w:tabs>
          <w:tab w:val="left" w:pos="993"/>
        </w:tabs>
        <w:spacing w:line="240" w:lineRule="auto"/>
        <w:rPr>
          <w:rFonts w:cs="Times New Roman"/>
          <w:color w:val="000000"/>
          <w:szCs w:val="28"/>
          <w:lang w:val="kk-KZ"/>
        </w:rPr>
      </w:pPr>
    </w:p>
    <w:p w14:paraId="66463726" w14:textId="77777777" w:rsidR="004F3248" w:rsidRPr="001B5D49" w:rsidRDefault="004F3248" w:rsidP="004F3248">
      <w:pPr>
        <w:widowControl w:val="0"/>
        <w:tabs>
          <w:tab w:val="left" w:pos="1560"/>
        </w:tabs>
        <w:spacing w:line="240" w:lineRule="auto"/>
        <w:outlineLvl w:val="1"/>
        <w:rPr>
          <w:rFonts w:eastAsia="Times New Roman" w:cs="Times New Roman"/>
          <w:b/>
          <w:color w:val="000000"/>
          <w:szCs w:val="28"/>
          <w:lang w:val="kk-KZ"/>
        </w:rPr>
      </w:pPr>
      <w:bookmarkStart w:id="4" w:name="_Toc140069694"/>
      <w:r w:rsidRPr="001B5D49">
        <w:rPr>
          <w:rFonts w:eastAsia="Times New Roman" w:cs="Times New Roman"/>
          <w:b/>
          <w:color w:val="000000"/>
          <w:szCs w:val="28"/>
          <w:lang w:val="kk-KZ"/>
        </w:rPr>
        <w:t xml:space="preserve">4-бап. </w:t>
      </w:r>
      <w:bookmarkEnd w:id="4"/>
      <w:r w:rsidRPr="001B5D49">
        <w:rPr>
          <w:rFonts w:eastAsia="Times New Roman" w:cs="Times New Roman"/>
          <w:b/>
          <w:color w:val="000000"/>
          <w:szCs w:val="28"/>
          <w:lang w:val="kk-KZ"/>
        </w:rPr>
        <w:t>Нысаналы капитал қоры қызметінің түрлері</w:t>
      </w:r>
    </w:p>
    <w:p w14:paraId="2EBE8F7D" w14:textId="77777777" w:rsidR="004F3248" w:rsidRPr="001B5D49" w:rsidRDefault="004F3248" w:rsidP="004F3248">
      <w:pPr>
        <w:widowControl w:val="0"/>
        <w:tabs>
          <w:tab w:val="left" w:pos="1560"/>
        </w:tabs>
        <w:spacing w:line="240" w:lineRule="auto"/>
        <w:outlineLvl w:val="1"/>
        <w:rPr>
          <w:rFonts w:eastAsia="Times New Roman" w:cs="Times New Roman"/>
          <w:b/>
          <w:color w:val="000000"/>
          <w:szCs w:val="28"/>
          <w:lang w:val="kk-KZ"/>
        </w:rPr>
      </w:pPr>
    </w:p>
    <w:p w14:paraId="5F936A5A" w14:textId="77777777" w:rsidR="004F3248" w:rsidRPr="001B5D49" w:rsidRDefault="004F3248" w:rsidP="004F3248">
      <w:pPr>
        <w:widowControl w:val="0"/>
        <w:tabs>
          <w:tab w:val="left" w:pos="993"/>
        </w:tabs>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1.</w:t>
      </w:r>
      <w:r w:rsidRPr="001B5D49">
        <w:rPr>
          <w:rFonts w:eastAsia="Times New Roman" w:cs="Times New Roman"/>
          <w:bCs/>
          <w:color w:val="000000"/>
          <w:szCs w:val="28"/>
          <w:lang w:val="kk-KZ"/>
        </w:rPr>
        <w:tab/>
        <w:t>Нысаналы капитал қоры мынадай қызмет түрлерін жүзеге асырады:</w:t>
      </w:r>
    </w:p>
    <w:p w14:paraId="3563E486"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1) эндаументтерге билік ету және оларды пайдалану;</w:t>
      </w:r>
    </w:p>
    <w:p w14:paraId="5442BCC0"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2) эндаумент-қорларды қалыптастыру және (немесе) толықтыру;</w:t>
      </w:r>
    </w:p>
    <w:p w14:paraId="1F4FE3F3"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3) эндаумент-қорларды басқару;</w:t>
      </w:r>
    </w:p>
    <w:p w14:paraId="56E89EB8"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4) эндаумент-қорлардың активтерін инвестициялау;</w:t>
      </w:r>
    </w:p>
    <w:p w14:paraId="351DD096"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5) меценаттық қызмет объектілерін қаржыландыру және пайда алушының жобалары мен әлеуметтік бағдарламаларын қолдау;</w:t>
      </w:r>
    </w:p>
    <w:p w14:paraId="53D7D8DE"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6) салымшылармен, құрылтайшылармен, пайда алушылармен және басқа да қатысушылармен өзара іс-қимыл жасау;</w:t>
      </w:r>
    </w:p>
    <w:p w14:paraId="1AA79657"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7) эндаумент-қорлардың мөлшерін ұлғайтуға, қаражат жинауға және эндаументтерді тартуға бағытталған бастамалар жүргізу;</w:t>
      </w:r>
    </w:p>
    <w:p w14:paraId="2A3F4B58"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8) Қазақстан Республикасының заңнамасында және нысаналы капитал қорының жарғысында көзделген өзге де қызметті жүзеге асыру.</w:t>
      </w:r>
    </w:p>
    <w:p w14:paraId="593A2A3C" w14:textId="77777777" w:rsidR="004F3248" w:rsidRPr="001B5D49"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2.</w:t>
      </w:r>
      <w:r w:rsidRPr="001B5D49">
        <w:rPr>
          <w:rFonts w:eastAsia="Times New Roman" w:cs="Times New Roman"/>
          <w:bCs/>
          <w:color w:val="000000"/>
          <w:szCs w:val="28"/>
          <w:lang w:val="kk-KZ"/>
        </w:rPr>
        <w:tab/>
        <w:t>Қазақстан Республикасының заңнамасында көзделген жағдайларды қоспағанда, нысаналы капитал қорының кәсіпкерлік қызметпен айналысуға құқығы жоқ.</w:t>
      </w:r>
    </w:p>
    <w:p w14:paraId="277333A3" w14:textId="77777777" w:rsidR="004F3248" w:rsidRDefault="004F3248" w:rsidP="004F3248">
      <w:pPr>
        <w:widowControl w:val="0"/>
        <w:spacing w:line="240" w:lineRule="auto"/>
        <w:rPr>
          <w:rFonts w:eastAsia="Times New Roman" w:cs="Times New Roman"/>
          <w:bCs/>
          <w:color w:val="000000"/>
          <w:szCs w:val="28"/>
          <w:lang w:val="kk-KZ"/>
        </w:rPr>
      </w:pPr>
      <w:r w:rsidRPr="001B5D49">
        <w:rPr>
          <w:rFonts w:eastAsia="Times New Roman" w:cs="Times New Roman"/>
          <w:bCs/>
          <w:color w:val="000000"/>
          <w:szCs w:val="28"/>
          <w:lang w:val="kk-KZ"/>
        </w:rPr>
        <w:t>3.</w:t>
      </w:r>
      <w:r w:rsidRPr="001B5D49">
        <w:rPr>
          <w:rFonts w:eastAsia="Times New Roman" w:cs="Times New Roman"/>
          <w:bCs/>
          <w:color w:val="000000"/>
          <w:szCs w:val="28"/>
          <w:lang w:val="kk-KZ"/>
        </w:rPr>
        <w:tab/>
        <w:t>Нысаналы капитал қоры қызметінің барлық түрлері Қазақстан Республикасының заңнамасында және құрылтай құжаттарында белгіленген мақсаттарға қол жеткізуге бағытталған.</w:t>
      </w:r>
      <w:bookmarkStart w:id="5" w:name="_Toc140069695"/>
    </w:p>
    <w:p w14:paraId="0990C704" w14:textId="77777777" w:rsidR="004F3248" w:rsidRDefault="004F3248" w:rsidP="004F3248">
      <w:pPr>
        <w:widowControl w:val="0"/>
        <w:spacing w:line="240" w:lineRule="auto"/>
        <w:rPr>
          <w:rFonts w:eastAsia="Times New Roman" w:cs="Times New Roman"/>
          <w:bCs/>
          <w:color w:val="000000"/>
          <w:szCs w:val="28"/>
          <w:lang w:val="kk-KZ"/>
        </w:rPr>
      </w:pPr>
    </w:p>
    <w:p w14:paraId="122F8CEB" w14:textId="77777777" w:rsidR="004F3248" w:rsidRDefault="004F3248" w:rsidP="004F3248">
      <w:pPr>
        <w:widowControl w:val="0"/>
        <w:spacing w:line="240" w:lineRule="auto"/>
        <w:ind w:left="708" w:firstLine="1"/>
        <w:rPr>
          <w:rFonts w:eastAsia="SimSun" w:cs="Times New Roman"/>
          <w:b/>
          <w:color w:val="000000"/>
          <w:szCs w:val="28"/>
          <w:lang w:val="kk-KZ"/>
        </w:rPr>
      </w:pPr>
      <w:r w:rsidRPr="001B5D49">
        <w:rPr>
          <w:rFonts w:eastAsia="SimSun" w:cs="Times New Roman"/>
          <w:b/>
          <w:color w:val="000000"/>
          <w:szCs w:val="28"/>
          <w:lang w:val="kk-KZ"/>
        </w:rPr>
        <w:t>2-тарау.</w:t>
      </w:r>
      <w:bookmarkEnd w:id="5"/>
      <w:r>
        <w:rPr>
          <w:rFonts w:eastAsia="SimSun" w:cs="Times New Roman"/>
          <w:b/>
          <w:color w:val="000000"/>
          <w:szCs w:val="28"/>
          <w:lang w:val="kk-KZ"/>
        </w:rPr>
        <w:t xml:space="preserve"> </w:t>
      </w:r>
      <w:r w:rsidRPr="001B5D49">
        <w:rPr>
          <w:rFonts w:eastAsia="SimSun" w:cs="Times New Roman"/>
          <w:b/>
          <w:color w:val="000000"/>
          <w:szCs w:val="28"/>
          <w:lang w:val="kk-KZ"/>
        </w:rPr>
        <w:t xml:space="preserve">ҚАЗАҚСТАН РЕСПУБЛИКАСЫ МЕМЛЕКЕТТІК </w:t>
      </w:r>
    </w:p>
    <w:p w14:paraId="453DCA25" w14:textId="77777777" w:rsidR="004F3248" w:rsidRPr="000C3EA0" w:rsidRDefault="004F3248" w:rsidP="004F3248">
      <w:pPr>
        <w:widowControl w:val="0"/>
        <w:spacing w:line="240" w:lineRule="auto"/>
        <w:ind w:left="708" w:firstLine="1"/>
        <w:rPr>
          <w:rFonts w:eastAsia="Times New Roman" w:cs="Times New Roman"/>
          <w:bCs/>
          <w:color w:val="000000"/>
          <w:szCs w:val="28"/>
          <w:lang w:val="kk-KZ"/>
        </w:rPr>
      </w:pPr>
      <w:r>
        <w:rPr>
          <w:rFonts w:eastAsia="SimSun" w:cs="Times New Roman"/>
          <w:b/>
          <w:color w:val="000000"/>
          <w:szCs w:val="28"/>
          <w:lang w:val="kk-KZ"/>
        </w:rPr>
        <w:t xml:space="preserve">                        </w:t>
      </w:r>
      <w:r w:rsidRPr="001B5D49">
        <w:rPr>
          <w:rFonts w:eastAsia="SimSun" w:cs="Times New Roman"/>
          <w:b/>
          <w:color w:val="000000"/>
          <w:szCs w:val="28"/>
          <w:lang w:val="kk-KZ"/>
        </w:rPr>
        <w:t>ОРГАНДАРЫНЫҢ ҚҰЗЫРЕТІ</w:t>
      </w:r>
    </w:p>
    <w:p w14:paraId="6E80BED0" w14:textId="77777777" w:rsidR="004F3248" w:rsidRPr="001B5D49" w:rsidRDefault="004F3248" w:rsidP="004F3248">
      <w:pPr>
        <w:widowControl w:val="0"/>
        <w:tabs>
          <w:tab w:val="left" w:pos="1560"/>
        </w:tabs>
        <w:spacing w:line="240" w:lineRule="auto"/>
        <w:outlineLvl w:val="1"/>
        <w:rPr>
          <w:rFonts w:eastAsia="Times New Roman" w:cs="Times New Roman"/>
          <w:b/>
          <w:color w:val="000000"/>
          <w:szCs w:val="28"/>
          <w:lang w:val="kk-KZ"/>
        </w:rPr>
      </w:pPr>
      <w:bookmarkStart w:id="6" w:name="_Toc140069697"/>
      <w:r w:rsidRPr="001B5D49">
        <w:rPr>
          <w:rFonts w:eastAsia="Times New Roman" w:cs="Times New Roman"/>
          <w:b/>
          <w:color w:val="000000"/>
          <w:szCs w:val="28"/>
          <w:lang w:val="kk-KZ"/>
        </w:rPr>
        <w:t xml:space="preserve">5-бап. </w:t>
      </w:r>
      <w:bookmarkEnd w:id="6"/>
      <w:r w:rsidRPr="001B5D49">
        <w:rPr>
          <w:rFonts w:eastAsia="Times New Roman" w:cs="Times New Roman"/>
          <w:b/>
          <w:color w:val="000000"/>
          <w:szCs w:val="28"/>
          <w:lang w:val="kk-KZ"/>
        </w:rPr>
        <w:t>Қайырымдылық саласындағы уәкілетті органның құзыреті</w:t>
      </w:r>
    </w:p>
    <w:p w14:paraId="5C251571" w14:textId="77777777" w:rsidR="004F3248" w:rsidRPr="001B5D49" w:rsidRDefault="004F3248" w:rsidP="004F3248">
      <w:pPr>
        <w:widowControl w:val="0"/>
        <w:spacing w:line="240" w:lineRule="auto"/>
        <w:rPr>
          <w:rFonts w:cs="Times New Roman"/>
          <w:lang w:val="kk-KZ"/>
        </w:rPr>
      </w:pPr>
    </w:p>
    <w:p w14:paraId="15B46ED7" w14:textId="77777777" w:rsidR="004F3248" w:rsidRPr="001B5D49" w:rsidRDefault="004F3248" w:rsidP="004F3248">
      <w:pPr>
        <w:widowControl w:val="0"/>
        <w:spacing w:line="240" w:lineRule="auto"/>
        <w:rPr>
          <w:rFonts w:cs="Times New Roman"/>
          <w:lang w:val="kk-KZ"/>
        </w:rPr>
      </w:pPr>
      <w:r w:rsidRPr="001B5D49">
        <w:rPr>
          <w:rFonts w:cs="Times New Roman"/>
          <w:lang w:val="kk-KZ"/>
        </w:rPr>
        <w:t xml:space="preserve">Қайырымдылық саласындағы уәкілетті орган осы Заңда, Қазақстан Республикасының қайырымдылық туралы заңнамасында,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өкілеттіктерді жүзеге асырады. </w:t>
      </w:r>
    </w:p>
    <w:p w14:paraId="460CD8F7" w14:textId="77777777" w:rsidR="004F3248" w:rsidRPr="001B5D49" w:rsidRDefault="004F3248" w:rsidP="004F3248">
      <w:pPr>
        <w:widowControl w:val="0"/>
        <w:spacing w:line="240" w:lineRule="auto"/>
        <w:rPr>
          <w:rFonts w:cs="Times New Roman"/>
          <w:lang w:val="kk-KZ"/>
        </w:rPr>
      </w:pPr>
    </w:p>
    <w:p w14:paraId="75EC51AC" w14:textId="77777777" w:rsidR="004F3248" w:rsidRPr="001B5D49" w:rsidRDefault="004F3248" w:rsidP="004F3248">
      <w:pPr>
        <w:widowControl w:val="0"/>
        <w:spacing w:line="240" w:lineRule="auto"/>
        <w:rPr>
          <w:rFonts w:cs="Times New Roman"/>
          <w:b/>
          <w:lang w:val="kk-KZ"/>
        </w:rPr>
      </w:pPr>
      <w:r>
        <w:rPr>
          <w:rFonts w:cs="Times New Roman"/>
          <w:b/>
          <w:lang w:val="kk-KZ"/>
        </w:rPr>
        <w:t>6-бап. Қаржы нарығы</w:t>
      </w:r>
      <w:r w:rsidRPr="001B5D49">
        <w:rPr>
          <w:rFonts w:cs="Times New Roman"/>
          <w:b/>
          <w:lang w:val="kk-KZ"/>
        </w:rPr>
        <w:t xml:space="preserve"> </w:t>
      </w:r>
      <w:r>
        <w:rPr>
          <w:rFonts w:cs="Times New Roman"/>
          <w:b/>
          <w:lang w:val="kk-KZ"/>
        </w:rPr>
        <w:t>мен</w:t>
      </w:r>
      <w:r w:rsidRPr="001B5D49">
        <w:rPr>
          <w:rFonts w:cs="Times New Roman"/>
          <w:b/>
          <w:lang w:val="kk-KZ"/>
        </w:rPr>
        <w:t xml:space="preserve"> қаржы ұйымдарын реттеу, бақылау және </w:t>
      </w:r>
      <w:r w:rsidRPr="001B5D49">
        <w:rPr>
          <w:rFonts w:cs="Times New Roman"/>
          <w:b/>
          <w:lang w:val="kk-KZ"/>
        </w:rPr>
        <w:lastRenderedPageBreak/>
        <w:t>қадағалау жөніндегі уәкілетті органның құзыреті</w:t>
      </w:r>
    </w:p>
    <w:p w14:paraId="06061A71" w14:textId="77777777" w:rsidR="004F3248" w:rsidRPr="001B5D49" w:rsidRDefault="004F3248" w:rsidP="004F3248">
      <w:pPr>
        <w:widowControl w:val="0"/>
        <w:spacing w:line="240" w:lineRule="auto"/>
        <w:rPr>
          <w:rFonts w:cs="Times New Roman"/>
          <w:b/>
          <w:lang w:val="kk-KZ"/>
        </w:rPr>
      </w:pPr>
    </w:p>
    <w:p w14:paraId="33310458" w14:textId="77777777" w:rsidR="004F3248" w:rsidRPr="001B5D49" w:rsidRDefault="004F3248" w:rsidP="004F3248">
      <w:pPr>
        <w:widowControl w:val="0"/>
        <w:spacing w:line="240" w:lineRule="auto"/>
        <w:rPr>
          <w:rFonts w:cs="Times New Roman"/>
          <w:lang w:val="kk-KZ"/>
        </w:rPr>
      </w:pPr>
      <w:r w:rsidRPr="001B5D49">
        <w:rPr>
          <w:rFonts w:cs="Times New Roman"/>
          <w:lang w:val="kk-KZ"/>
        </w:rPr>
        <w:t>Қаржы</w:t>
      </w:r>
      <w:r>
        <w:rPr>
          <w:rFonts w:cs="Times New Roman"/>
          <w:lang w:val="kk-KZ"/>
        </w:rPr>
        <w:t xml:space="preserve"> нарығы</w:t>
      </w:r>
      <w:r w:rsidRPr="001B5D49">
        <w:rPr>
          <w:rFonts w:cs="Times New Roman"/>
          <w:lang w:val="kk-KZ"/>
        </w:rPr>
        <w:t xml:space="preserve"> </w:t>
      </w:r>
      <w:r>
        <w:rPr>
          <w:rFonts w:cs="Times New Roman"/>
          <w:lang w:val="kk-KZ"/>
        </w:rPr>
        <w:t>мен</w:t>
      </w:r>
      <w:r w:rsidRPr="001B5D49">
        <w:rPr>
          <w:rFonts w:cs="Times New Roman"/>
          <w:lang w:val="kk-KZ"/>
        </w:rPr>
        <w:t xml:space="preserve"> қаржы ұйымдарын реттеу, бақылау және қадағалау жөніндегі уәкілетті орган:</w:t>
      </w:r>
    </w:p>
    <w:p w14:paraId="7A806CA5" w14:textId="77777777" w:rsidR="004F3248" w:rsidRPr="001B5D49" w:rsidRDefault="004F3248" w:rsidP="004F3248">
      <w:pPr>
        <w:widowControl w:val="0"/>
        <w:spacing w:line="240" w:lineRule="auto"/>
        <w:rPr>
          <w:rFonts w:cs="Times New Roman"/>
          <w:lang w:val="kk-KZ"/>
        </w:rPr>
      </w:pPr>
      <w:r w:rsidRPr="001B5D49">
        <w:rPr>
          <w:rFonts w:cs="Times New Roman"/>
          <w:lang w:val="kk-KZ"/>
        </w:rPr>
        <w:t>1) эндаумент-қорлар активтерінің құрамына кіруі мүмкін қаржы құралдарының тізбесін, сондай-ақ басқарушы компанияларды</w:t>
      </w:r>
      <w:r>
        <w:rPr>
          <w:rFonts w:cs="Times New Roman"/>
          <w:lang w:val="kk-KZ"/>
        </w:rPr>
        <w:t>ң</w:t>
      </w:r>
      <w:r w:rsidRPr="001B5D49">
        <w:rPr>
          <w:rFonts w:cs="Times New Roman"/>
          <w:lang w:val="kk-KZ"/>
        </w:rPr>
        <w:t xml:space="preserve"> оларды басқару тәртібін белгілейтін нормативтік құқықтық актілерді қабылдайды; </w:t>
      </w:r>
    </w:p>
    <w:p w14:paraId="2BD4FD7D" w14:textId="77777777" w:rsidR="004F3248" w:rsidRPr="001B5D49" w:rsidRDefault="004F3248" w:rsidP="004F3248">
      <w:pPr>
        <w:widowControl w:val="0"/>
        <w:spacing w:line="240" w:lineRule="auto"/>
        <w:rPr>
          <w:rFonts w:cs="Times New Roman"/>
          <w:lang w:val="kk-KZ"/>
        </w:rPr>
      </w:pPr>
      <w:r w:rsidRPr="001B5D49">
        <w:rPr>
          <w:rFonts w:cs="Times New Roman"/>
          <w:lang w:val="kk-KZ"/>
        </w:rPr>
        <w:t>2) эндаумент-қордың активтері мен таза активтерінің құнын есептеу тәртібін айқындайды;</w:t>
      </w:r>
    </w:p>
    <w:p w14:paraId="250D6E84" w14:textId="77777777" w:rsidR="004F3248" w:rsidRPr="001B5D49" w:rsidRDefault="004F3248" w:rsidP="004F3248">
      <w:pPr>
        <w:widowControl w:val="0"/>
        <w:spacing w:line="240" w:lineRule="auto"/>
        <w:rPr>
          <w:rFonts w:cs="Times New Roman"/>
          <w:lang w:val="kk-KZ"/>
        </w:rPr>
      </w:pPr>
      <w:r w:rsidRPr="001B5D49">
        <w:rPr>
          <w:rFonts w:cs="Times New Roman"/>
          <w:lang w:val="kk-KZ"/>
        </w:rPr>
        <w:t xml:space="preserve">3) осы Заңның және басқарушы компаниялардың эндаумент-қорлар активтерінің құрамына кіруі </w:t>
      </w:r>
      <w:r>
        <w:rPr>
          <w:rFonts w:cs="Times New Roman"/>
          <w:lang w:val="kk-KZ"/>
        </w:rPr>
        <w:t>ықтимал</w:t>
      </w:r>
      <w:r w:rsidRPr="001B5D49">
        <w:rPr>
          <w:rFonts w:cs="Times New Roman"/>
          <w:lang w:val="kk-KZ"/>
        </w:rPr>
        <w:t xml:space="preserve"> қаржы құралдарының тізбесін, оларды басқару тәртібін, сондай-ақ актілердің </w:t>
      </w:r>
      <w:r>
        <w:rPr>
          <w:rFonts w:cs="Times New Roman"/>
          <w:lang w:val="kk-KZ"/>
        </w:rPr>
        <w:t>эндаумент-қор</w:t>
      </w:r>
      <w:r w:rsidRPr="001B5D49">
        <w:rPr>
          <w:rFonts w:cs="Times New Roman"/>
          <w:lang w:val="kk-KZ"/>
        </w:rPr>
        <w:t xml:space="preserve"> активтері мен таза активтерінің құнын есептеу тәртібін белгілейтін және нормативтік құқықтық </w:t>
      </w:r>
      <w:r>
        <w:rPr>
          <w:rFonts w:cs="Times New Roman"/>
          <w:lang w:val="kk-KZ"/>
        </w:rPr>
        <w:t xml:space="preserve">актілер </w:t>
      </w:r>
      <w:r w:rsidRPr="001B5D49">
        <w:rPr>
          <w:rFonts w:cs="Times New Roman"/>
          <w:lang w:val="kk-KZ"/>
        </w:rPr>
        <w:t>талаптарын</w:t>
      </w:r>
      <w:r>
        <w:rPr>
          <w:rFonts w:cs="Times New Roman"/>
          <w:lang w:val="kk-KZ"/>
        </w:rPr>
        <w:t>ың</w:t>
      </w:r>
      <w:r w:rsidRPr="001B5D49">
        <w:rPr>
          <w:rFonts w:cs="Times New Roman"/>
          <w:lang w:val="kk-KZ"/>
        </w:rPr>
        <w:t xml:space="preserve"> сақта</w:t>
      </w:r>
      <w:r>
        <w:rPr>
          <w:rFonts w:cs="Times New Roman"/>
          <w:lang w:val="kk-KZ"/>
        </w:rPr>
        <w:t>л</w:t>
      </w:r>
      <w:r w:rsidRPr="001B5D49">
        <w:rPr>
          <w:rFonts w:cs="Times New Roman"/>
          <w:lang w:val="kk-KZ"/>
        </w:rPr>
        <w:t>уын бақылауды қадағалауды жүзеге асырады;</w:t>
      </w:r>
    </w:p>
    <w:p w14:paraId="0F558A15" w14:textId="77777777" w:rsidR="004F3248" w:rsidRDefault="004F3248" w:rsidP="004F3248">
      <w:pPr>
        <w:widowControl w:val="0"/>
        <w:spacing w:line="240" w:lineRule="auto"/>
        <w:rPr>
          <w:rFonts w:cs="Times New Roman"/>
          <w:lang w:val="kk-KZ"/>
        </w:rPr>
      </w:pPr>
      <w:r>
        <w:rPr>
          <w:rFonts w:cs="Times New Roman"/>
          <w:lang w:val="kk-KZ"/>
        </w:rPr>
        <w:t>4) о</w:t>
      </w:r>
      <w:r w:rsidRPr="001B5D49">
        <w:rPr>
          <w:rFonts w:cs="Times New Roman"/>
          <w:lang w:val="kk-KZ"/>
        </w:rPr>
        <w:t>сы Заңда,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p>
    <w:p w14:paraId="5F9F1015" w14:textId="77777777" w:rsidR="004F3248" w:rsidRDefault="004F3248" w:rsidP="004F3248">
      <w:pPr>
        <w:widowControl w:val="0"/>
        <w:spacing w:line="240" w:lineRule="auto"/>
        <w:rPr>
          <w:rFonts w:cs="Times New Roman"/>
          <w:lang w:val="kk-KZ"/>
        </w:rPr>
      </w:pPr>
    </w:p>
    <w:p w14:paraId="7438E844" w14:textId="77777777" w:rsidR="004F3248" w:rsidRPr="008F6B46" w:rsidRDefault="004F3248" w:rsidP="004F3248">
      <w:pPr>
        <w:widowControl w:val="0"/>
        <w:spacing w:line="240" w:lineRule="auto"/>
        <w:rPr>
          <w:rFonts w:cs="Times New Roman"/>
          <w:lang w:val="kk-KZ"/>
        </w:rPr>
      </w:pPr>
      <w:r w:rsidRPr="001B5D49">
        <w:rPr>
          <w:rFonts w:cs="Times New Roman"/>
          <w:b/>
          <w:lang w:val="kk-KZ"/>
        </w:rPr>
        <w:t>3-тарау. НЫСАНАЛЫ КАПИТАЛ ҚОРЫ</w:t>
      </w:r>
    </w:p>
    <w:p w14:paraId="46337575" w14:textId="77777777" w:rsidR="004F3248" w:rsidRDefault="004F3248" w:rsidP="004F3248">
      <w:pPr>
        <w:widowControl w:val="0"/>
        <w:spacing w:line="240" w:lineRule="auto"/>
        <w:rPr>
          <w:rFonts w:cs="Times New Roman"/>
          <w:b/>
          <w:szCs w:val="28"/>
          <w:lang w:val="kk-KZ"/>
        </w:rPr>
      </w:pPr>
      <w:r>
        <w:rPr>
          <w:rFonts w:cs="Times New Roman"/>
          <w:b/>
          <w:lang w:val="kk-KZ"/>
        </w:rPr>
        <w:t>7-бап. </w:t>
      </w:r>
      <w:r w:rsidRPr="001B5D49">
        <w:rPr>
          <w:rFonts w:eastAsia="Times New Roman" w:cs="Times New Roman"/>
          <w:b/>
          <w:bCs/>
          <w:color w:val="000000"/>
          <w:szCs w:val="28"/>
          <w:lang w:val="kk-KZ"/>
        </w:rPr>
        <w:t>Нысаналы</w:t>
      </w:r>
      <w:r w:rsidRPr="001B5D49">
        <w:rPr>
          <w:rFonts w:cs="Times New Roman"/>
          <w:b/>
          <w:szCs w:val="28"/>
          <w:lang w:val="kk-KZ"/>
        </w:rPr>
        <w:t xml:space="preserve"> капитал қорын құру</w:t>
      </w:r>
    </w:p>
    <w:p w14:paraId="3F2DF3FA" w14:textId="77777777" w:rsidR="004F3248" w:rsidRPr="001B5D49" w:rsidRDefault="004F3248" w:rsidP="004F3248">
      <w:pPr>
        <w:widowControl w:val="0"/>
        <w:spacing w:line="240" w:lineRule="auto"/>
        <w:rPr>
          <w:rFonts w:cs="Times New Roman"/>
          <w:b/>
          <w:szCs w:val="28"/>
          <w:lang w:val="kk-KZ"/>
        </w:rPr>
      </w:pPr>
    </w:p>
    <w:p w14:paraId="60F59BEE"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r>
      <w:r w:rsidRPr="001B5D49">
        <w:rPr>
          <w:rFonts w:eastAsia="Times New Roman" w:cs="Times New Roman"/>
          <w:bCs/>
          <w:color w:val="000000"/>
          <w:szCs w:val="28"/>
          <w:lang w:val="kk-KZ"/>
        </w:rPr>
        <w:t>Нысаналы</w:t>
      </w:r>
      <w:r w:rsidRPr="001B5D49">
        <w:rPr>
          <w:rFonts w:cs="Times New Roman"/>
          <w:szCs w:val="28"/>
          <w:lang w:val="kk-KZ"/>
        </w:rPr>
        <w:t xml:space="preserve"> капитал қоры құрылтайшылардың шешімі негізінде құрылады, онда </w:t>
      </w:r>
      <w:r>
        <w:rPr>
          <w:rFonts w:cs="Times New Roman"/>
          <w:szCs w:val="28"/>
          <w:lang w:val="kk-KZ"/>
        </w:rPr>
        <w:t>мынадай ақпарат</w:t>
      </w:r>
      <w:r w:rsidRPr="001B5D49">
        <w:rPr>
          <w:rFonts w:cs="Times New Roman"/>
          <w:szCs w:val="28"/>
          <w:lang w:val="kk-KZ"/>
        </w:rPr>
        <w:t xml:space="preserve">: </w:t>
      </w:r>
    </w:p>
    <w:p w14:paraId="496BD8B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 құрылтайшылардың толық атауы және тіркелген орны;</w:t>
      </w:r>
    </w:p>
    <w:p w14:paraId="4964F955"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 эндаумент-қордың мөлшері, оны қалыптастыру және (немесе) толықтыру тәртібі мен мерзімдері;</w:t>
      </w:r>
    </w:p>
    <w:p w14:paraId="41BE1575"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 нысаналы капитал қорын және оның активтерін басқару тәртібі;</w:t>
      </w:r>
    </w:p>
    <w:p w14:paraId="344A12B4"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 эндаумент-қордың қолданылу мерзімі;</w:t>
      </w:r>
    </w:p>
    <w:p w14:paraId="18BC5E2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5) пайда алушының меценаттық қызмет объектілерін және өзге де әлеуметтік бағдарламаларды</w:t>
      </w:r>
      <w:r>
        <w:rPr>
          <w:rFonts w:cs="Times New Roman"/>
          <w:szCs w:val="28"/>
          <w:lang w:val="kk-KZ"/>
        </w:rPr>
        <w:t xml:space="preserve"> қаржыландыруға келісу</w:t>
      </w:r>
      <w:r w:rsidRPr="001B5D49">
        <w:rPr>
          <w:rFonts w:cs="Times New Roman"/>
          <w:szCs w:val="28"/>
          <w:lang w:val="kk-KZ"/>
        </w:rPr>
        <w:t>і</w:t>
      </w:r>
      <w:r>
        <w:rPr>
          <w:rFonts w:cs="Times New Roman"/>
          <w:szCs w:val="28"/>
          <w:lang w:val="kk-KZ"/>
        </w:rPr>
        <w:t xml:space="preserve"> қамтылады</w:t>
      </w:r>
      <w:r w:rsidRPr="001B5D49">
        <w:rPr>
          <w:rFonts w:cs="Times New Roman"/>
          <w:szCs w:val="28"/>
          <w:lang w:val="kk-KZ"/>
        </w:rPr>
        <w:t>.</w:t>
      </w:r>
    </w:p>
    <w:p w14:paraId="0D73F08F"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r>
      <w:r w:rsidRPr="001B5D49">
        <w:rPr>
          <w:rFonts w:eastAsia="Times New Roman" w:cs="Times New Roman"/>
          <w:bCs/>
          <w:color w:val="000000"/>
          <w:szCs w:val="28"/>
          <w:lang w:val="kk-KZ"/>
        </w:rPr>
        <w:t>Нысаналы</w:t>
      </w:r>
      <w:r w:rsidRPr="001B5D49">
        <w:rPr>
          <w:rFonts w:cs="Times New Roman"/>
          <w:szCs w:val="28"/>
          <w:lang w:val="kk-KZ"/>
        </w:rPr>
        <w:t xml:space="preserve"> капитал қорының мүлкі:</w:t>
      </w:r>
    </w:p>
    <w:p w14:paraId="33E045E3" w14:textId="77777777" w:rsidR="004F3248" w:rsidRPr="001B5D49" w:rsidRDefault="004F3248" w:rsidP="004F3248">
      <w:pPr>
        <w:widowControl w:val="0"/>
        <w:tabs>
          <w:tab w:val="left" w:pos="993"/>
        </w:tabs>
        <w:spacing w:line="240" w:lineRule="auto"/>
        <w:rPr>
          <w:rFonts w:cs="Times New Roman"/>
          <w:szCs w:val="28"/>
          <w:lang w:val="kk-KZ"/>
        </w:rPr>
      </w:pPr>
      <w:r>
        <w:rPr>
          <w:rFonts w:cs="Times New Roman"/>
          <w:szCs w:val="28"/>
          <w:lang w:val="kk-KZ"/>
        </w:rPr>
        <w:t>1) жеке және заңды тұлғалардың ерікті қайырмалдықтарынан</w:t>
      </w:r>
      <w:r w:rsidRPr="001B5D49">
        <w:rPr>
          <w:rFonts w:cs="Times New Roman"/>
          <w:szCs w:val="28"/>
          <w:lang w:val="kk-KZ"/>
        </w:rPr>
        <w:t>;</w:t>
      </w:r>
    </w:p>
    <w:p w14:paraId="3DE5E830"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2) қайырымдылық, </w:t>
      </w:r>
      <w:r>
        <w:rPr>
          <w:rFonts w:cs="Times New Roman"/>
          <w:szCs w:val="28"/>
          <w:lang w:val="kk-KZ"/>
        </w:rPr>
        <w:t>қайырмалдық</w:t>
      </w:r>
      <w:r w:rsidRPr="001B5D49">
        <w:rPr>
          <w:rFonts w:cs="Times New Roman"/>
          <w:szCs w:val="28"/>
          <w:lang w:val="kk-KZ"/>
        </w:rPr>
        <w:t>, өсиет немесе сенімгерлік басқару шарты (шарттары) бойынша берілген мүліктен;</w:t>
      </w:r>
    </w:p>
    <w:p w14:paraId="3809414B"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 жеке және заңды тұлғалардың эндаументтерінен;</w:t>
      </w:r>
    </w:p>
    <w:p w14:paraId="561ABB81"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 құрылтайшылардың қосымша жарналарынан;</w:t>
      </w:r>
    </w:p>
    <w:p w14:paraId="5A9814DC"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5) активтерді, оның ішінде зияткерлік меншікті басқарудан түсетін кірістерден; </w:t>
      </w:r>
    </w:p>
    <w:p w14:paraId="17652353"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6) Қазақстан Республикасының заңнамасында тыйым салынбаған өзге де көздерден тұрады.</w:t>
      </w:r>
    </w:p>
    <w:p w14:paraId="1E08F41B"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 xml:space="preserve">Нысаналы капитал қорының пайда алушылары оның құрылтай құжаттарымен немесе </w:t>
      </w:r>
      <w:r>
        <w:rPr>
          <w:rFonts w:cs="Times New Roman"/>
          <w:szCs w:val="28"/>
          <w:lang w:val="kk-KZ"/>
        </w:rPr>
        <w:t>қ</w:t>
      </w:r>
      <w:r w:rsidRPr="001B5D49">
        <w:rPr>
          <w:rFonts w:cs="Times New Roman"/>
          <w:szCs w:val="28"/>
          <w:lang w:val="kk-KZ"/>
        </w:rPr>
        <w:t xml:space="preserve">амқоршылық кеңестің эндаумент-қор құру туралы шешімімен, сондай-ақ осы Заңда көзделген ерекшеліктерді ескере отырып, Қазақстан Республикасының азаматтық заңнамасына сәйкес қайырмалдықтың, сыйға тартудың және өсиеттің нысаналы еншінің шартымен (шарттарымен) </w:t>
      </w:r>
      <w:r w:rsidRPr="001B5D49">
        <w:rPr>
          <w:rFonts w:cs="Times New Roman"/>
          <w:szCs w:val="28"/>
          <w:lang w:val="kk-KZ"/>
        </w:rPr>
        <w:lastRenderedPageBreak/>
        <w:t>айқындалады.</w:t>
      </w:r>
    </w:p>
    <w:p w14:paraId="58897830"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w:t>
      </w:r>
      <w:r w:rsidRPr="001B5D49">
        <w:rPr>
          <w:rFonts w:cs="Times New Roman"/>
          <w:szCs w:val="28"/>
          <w:lang w:val="kk-KZ"/>
        </w:rPr>
        <w:tab/>
        <w:t xml:space="preserve">Нысаналы капитал қоры заңды тұлға мемлекеттік тіркелген </w:t>
      </w:r>
      <w:r>
        <w:rPr>
          <w:rFonts w:cs="Times New Roman"/>
          <w:szCs w:val="28"/>
          <w:lang w:val="kk-KZ"/>
        </w:rPr>
        <w:t>кезден</w:t>
      </w:r>
      <w:r w:rsidRPr="001B5D49">
        <w:rPr>
          <w:rFonts w:cs="Times New Roman"/>
          <w:szCs w:val="28"/>
          <w:lang w:val="kk-KZ"/>
        </w:rPr>
        <w:t xml:space="preserve"> бастап оның құқықтарына ие болады.</w:t>
      </w:r>
    </w:p>
    <w:p w14:paraId="2CD4B51C"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Нысаналы капитал қорын заңды тұлға ретінде мемлекеттік тіркеуге қойылатын тәртіп пен талаптар Қазақстан Республикасының заңды тұлғаларды мемлекеттік тіркеу және филиалдар мен өкілдіктерді ес</w:t>
      </w:r>
      <w:r>
        <w:rPr>
          <w:rFonts w:cs="Times New Roman"/>
          <w:szCs w:val="28"/>
          <w:lang w:val="kk-KZ"/>
        </w:rPr>
        <w:t>ептік тіркеу туралы заңнамасында</w:t>
      </w:r>
      <w:r w:rsidRPr="001B5D49">
        <w:rPr>
          <w:rFonts w:cs="Times New Roman"/>
          <w:szCs w:val="28"/>
          <w:lang w:val="kk-KZ"/>
        </w:rPr>
        <w:t xml:space="preserve"> айқындалады.</w:t>
      </w:r>
    </w:p>
    <w:p w14:paraId="7734CDAF"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5.</w:t>
      </w:r>
      <w:r w:rsidRPr="001B5D49">
        <w:rPr>
          <w:rFonts w:cs="Times New Roman"/>
          <w:szCs w:val="28"/>
          <w:lang w:val="kk-KZ"/>
        </w:rPr>
        <w:tab/>
        <w:t xml:space="preserve">Нысаналы капитал қорының құрылымы </w:t>
      </w:r>
      <w:r>
        <w:rPr>
          <w:rFonts w:cs="Times New Roman"/>
          <w:szCs w:val="28"/>
          <w:lang w:val="kk-KZ"/>
        </w:rPr>
        <w:t>және</w:t>
      </w:r>
      <w:r w:rsidRPr="001B5D49">
        <w:rPr>
          <w:rFonts w:cs="Times New Roman"/>
          <w:szCs w:val="28"/>
          <w:lang w:val="kk-KZ"/>
        </w:rPr>
        <w:t xml:space="preserve"> басқару органдары, сондай-ақ осы баптың 1 және 2-тармақтарында көрсетілген ақпарат осы Заңның ерекшеліктерін ескере отырып, Қазақстан Республикасының коммерциялық емес ұйымдар туралы заңнамасына сәйкес оның жарғысында айқындалады.</w:t>
      </w:r>
    </w:p>
    <w:p w14:paraId="3FC39C99"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6.</w:t>
      </w:r>
      <w:r w:rsidRPr="001B5D49">
        <w:rPr>
          <w:rFonts w:cs="Times New Roman"/>
          <w:szCs w:val="28"/>
          <w:lang w:val="kk-KZ"/>
        </w:rPr>
        <w:tab/>
        <w:t>Нысаналы капитал қорының құрылтай құжаттары құрылтайшылар бекіткен, мазмұны</w:t>
      </w:r>
      <w:r>
        <w:rPr>
          <w:rFonts w:cs="Times New Roman"/>
          <w:szCs w:val="28"/>
          <w:lang w:val="kk-KZ"/>
        </w:rPr>
        <w:t>н</w:t>
      </w:r>
      <w:r w:rsidRPr="001B5D49">
        <w:rPr>
          <w:rFonts w:cs="Times New Roman"/>
          <w:szCs w:val="28"/>
          <w:lang w:val="kk-KZ"/>
        </w:rPr>
        <w:t xml:space="preserve"> қайырымдылық саласындағы</w:t>
      </w:r>
      <w:r>
        <w:rPr>
          <w:rFonts w:cs="Times New Roman"/>
          <w:szCs w:val="28"/>
          <w:lang w:val="kk-KZ"/>
        </w:rPr>
        <w:t xml:space="preserve"> уәкілетті орган айқындайтын</w:t>
      </w:r>
      <w:r w:rsidRPr="001B5D49">
        <w:rPr>
          <w:rFonts w:cs="Times New Roman"/>
          <w:szCs w:val="28"/>
          <w:lang w:val="kk-KZ"/>
        </w:rPr>
        <w:t>, үлгілік жарғыға сәйкес әзірленетін құрылтай шарты мен жарғы болып табылады.</w:t>
      </w:r>
    </w:p>
    <w:p w14:paraId="4E5B7452" w14:textId="77777777" w:rsidR="004F3248" w:rsidRPr="001B5D49" w:rsidRDefault="004F3248" w:rsidP="004F3248">
      <w:pPr>
        <w:widowControl w:val="0"/>
        <w:spacing w:line="240" w:lineRule="auto"/>
        <w:rPr>
          <w:rFonts w:cs="Times New Roman"/>
          <w:szCs w:val="28"/>
          <w:lang w:val="kk-KZ"/>
        </w:rPr>
      </w:pPr>
    </w:p>
    <w:p w14:paraId="258A465B"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8-бап.</w:t>
      </w:r>
      <w:r w:rsidRPr="001B5D49">
        <w:rPr>
          <w:rFonts w:cs="Times New Roman"/>
          <w:b/>
          <w:szCs w:val="28"/>
          <w:lang w:val="kk-KZ"/>
        </w:rPr>
        <w:tab/>
        <w:t>Нысаналы капитал қорының құрылтайшыларына қойылатын талаптар</w:t>
      </w:r>
    </w:p>
    <w:p w14:paraId="44B9DF5C" w14:textId="77777777" w:rsidR="004F3248" w:rsidRPr="001B5D49" w:rsidRDefault="004F3248" w:rsidP="004F3248">
      <w:pPr>
        <w:widowControl w:val="0"/>
        <w:spacing w:line="240" w:lineRule="auto"/>
        <w:rPr>
          <w:rFonts w:cs="Times New Roman"/>
          <w:b/>
          <w:szCs w:val="28"/>
          <w:lang w:val="kk-KZ"/>
        </w:rPr>
      </w:pPr>
    </w:p>
    <w:p w14:paraId="29BA9F25"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Нысаналы капитал қорының құрылтайшылары жеке және (немесе) заңды тұлғалар болып табылады.</w:t>
      </w:r>
    </w:p>
    <w:p w14:paraId="7778164B"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 xml:space="preserve">Құрылтайшы </w:t>
      </w:r>
      <w:r w:rsidRPr="001B5D49">
        <w:rPr>
          <w:rFonts w:eastAsia="Times New Roman" w:cs="Times New Roman"/>
          <w:bCs/>
          <w:color w:val="000000"/>
          <w:szCs w:val="28"/>
          <w:lang w:val="kk-KZ"/>
        </w:rPr>
        <w:t>нысаналы</w:t>
      </w:r>
      <w:r w:rsidRPr="001B5D49">
        <w:rPr>
          <w:rFonts w:cs="Times New Roman"/>
          <w:szCs w:val="28"/>
          <w:lang w:val="kk-KZ"/>
        </w:rPr>
        <w:t xml:space="preserve"> капитал қорына бер</w:t>
      </w:r>
      <w:r>
        <w:rPr>
          <w:rFonts w:cs="Times New Roman"/>
          <w:szCs w:val="28"/>
          <w:lang w:val="kk-KZ"/>
        </w:rPr>
        <w:t>етін активтер оның меншігі болуға</w:t>
      </w:r>
      <w:r w:rsidRPr="001B5D49">
        <w:rPr>
          <w:rFonts w:cs="Times New Roman"/>
          <w:szCs w:val="28"/>
          <w:lang w:val="kk-KZ"/>
        </w:rPr>
        <w:t xml:space="preserve"> және</w:t>
      </w:r>
      <w:r>
        <w:rPr>
          <w:rFonts w:cs="Times New Roman"/>
          <w:szCs w:val="28"/>
          <w:lang w:val="kk-KZ"/>
        </w:rPr>
        <w:t xml:space="preserve"> үшінші тұлғалардың құқықтарымен ауыртпалық салусыз болуға тиіс</w:t>
      </w:r>
      <w:r w:rsidRPr="001B5D49">
        <w:rPr>
          <w:rFonts w:cs="Times New Roman"/>
          <w:szCs w:val="28"/>
          <w:lang w:val="kk-KZ"/>
        </w:rPr>
        <w:t>.</w:t>
      </w:r>
    </w:p>
    <w:p w14:paraId="54FC42DE"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Құрылтайшылар нысаналы капитал қорына берілетін активтер туралы толық және шынайы ақпаратты оның интернет-ресурсында орналастыруға, сондай-ақ олардың нысаналы капитал қорының меншігіне өтуін қамтамасыз етуге міндетті.</w:t>
      </w:r>
    </w:p>
    <w:p w14:paraId="6C9E0FCB" w14:textId="77777777" w:rsidR="004F3248" w:rsidRPr="001B5D49" w:rsidRDefault="004F3248" w:rsidP="004F3248">
      <w:pPr>
        <w:widowControl w:val="0"/>
        <w:spacing w:line="240" w:lineRule="auto"/>
        <w:rPr>
          <w:rFonts w:cs="Times New Roman"/>
          <w:szCs w:val="28"/>
          <w:lang w:val="kk-KZ"/>
        </w:rPr>
      </w:pPr>
    </w:p>
    <w:p w14:paraId="06D0D416" w14:textId="77777777" w:rsidR="004F3248" w:rsidRDefault="004F3248" w:rsidP="004F3248">
      <w:pPr>
        <w:widowControl w:val="0"/>
        <w:spacing w:line="240" w:lineRule="auto"/>
        <w:rPr>
          <w:rFonts w:cs="Times New Roman"/>
          <w:b/>
          <w:szCs w:val="28"/>
          <w:lang w:val="kk-KZ"/>
        </w:rPr>
      </w:pPr>
      <w:r w:rsidRPr="001B5D49">
        <w:rPr>
          <w:rFonts w:cs="Times New Roman"/>
          <w:b/>
          <w:szCs w:val="28"/>
          <w:lang w:val="kk-KZ"/>
        </w:rPr>
        <w:t>9-бап.</w:t>
      </w:r>
      <w:r w:rsidRPr="001B5D49">
        <w:rPr>
          <w:rFonts w:cs="Times New Roman"/>
          <w:b/>
          <w:szCs w:val="28"/>
          <w:lang w:val="kk-KZ"/>
        </w:rPr>
        <w:tab/>
        <w:t>Нысаналы капитал қорының басқару органдары</w:t>
      </w:r>
    </w:p>
    <w:p w14:paraId="146514DB" w14:textId="77777777" w:rsidR="004F3248" w:rsidRPr="001B5D49" w:rsidRDefault="004F3248" w:rsidP="004F3248">
      <w:pPr>
        <w:widowControl w:val="0"/>
        <w:spacing w:line="240" w:lineRule="auto"/>
        <w:rPr>
          <w:rFonts w:cs="Times New Roman"/>
          <w:b/>
          <w:szCs w:val="28"/>
          <w:lang w:val="kk-KZ"/>
        </w:rPr>
      </w:pPr>
    </w:p>
    <w:p w14:paraId="04DDC644"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 Нысаналы капитал қорының басқару органдары:</w:t>
      </w:r>
    </w:p>
    <w:p w14:paraId="4B0BD4BA"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1) жоғары </w:t>
      </w:r>
      <w:r>
        <w:rPr>
          <w:rFonts w:cs="Times New Roman"/>
          <w:szCs w:val="28"/>
          <w:lang w:val="kk-KZ"/>
        </w:rPr>
        <w:t>орган – қ</w:t>
      </w:r>
      <w:r w:rsidRPr="001B5D49">
        <w:rPr>
          <w:rFonts w:cs="Times New Roman"/>
          <w:szCs w:val="28"/>
          <w:lang w:val="kk-KZ"/>
        </w:rPr>
        <w:t>амқоршылық кеңес;</w:t>
      </w:r>
    </w:p>
    <w:p w14:paraId="1FECBBFD"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2) атқарушы орган – алқалы орган немесе атауы нысаналы капитал қорының жарғысында айқындалатын атқарушы органның функцияларын жеке-дара жүзеге асыратын адам;</w:t>
      </w:r>
    </w:p>
    <w:p w14:paraId="57F49946" w14:textId="77777777" w:rsidR="004F3248" w:rsidRPr="001B5D49" w:rsidRDefault="004F3248" w:rsidP="004F3248">
      <w:pPr>
        <w:widowControl w:val="0"/>
        <w:spacing w:line="240" w:lineRule="auto"/>
        <w:rPr>
          <w:rFonts w:cs="Times New Roman"/>
          <w:szCs w:val="28"/>
          <w:lang w:val="kk-KZ"/>
        </w:rPr>
      </w:pPr>
      <w:r>
        <w:rPr>
          <w:rFonts w:cs="Times New Roman"/>
          <w:szCs w:val="28"/>
          <w:lang w:val="kk-KZ"/>
        </w:rPr>
        <w:t>3) ішкі аудит қызметі – қ</w:t>
      </w:r>
      <w:r w:rsidRPr="001B5D49">
        <w:rPr>
          <w:rFonts w:cs="Times New Roman"/>
          <w:szCs w:val="28"/>
          <w:lang w:val="kk-KZ"/>
        </w:rPr>
        <w:t>амқоршылық кеңес сайлайтын және тағайындайтын бақылау органы;</w:t>
      </w:r>
    </w:p>
    <w:p w14:paraId="5DA8ED64"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4) осы Заңға және нысаналы капитал қорының жарғысына сәйкес өзге де органдар</w:t>
      </w:r>
      <w:r>
        <w:rPr>
          <w:rFonts w:cs="Times New Roman"/>
          <w:szCs w:val="28"/>
          <w:lang w:val="kk-KZ"/>
        </w:rPr>
        <w:t xml:space="preserve"> болып табылады</w:t>
      </w:r>
      <w:r w:rsidRPr="001B5D49">
        <w:rPr>
          <w:rFonts w:cs="Times New Roman"/>
          <w:szCs w:val="28"/>
          <w:lang w:val="kk-KZ"/>
        </w:rPr>
        <w:t>.</w:t>
      </w:r>
    </w:p>
    <w:p w14:paraId="34A802CD"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2. Нысаналы капитал қорын басқару органдары</w:t>
      </w:r>
      <w:r>
        <w:rPr>
          <w:rFonts w:cs="Times New Roman"/>
          <w:szCs w:val="28"/>
          <w:lang w:val="kk-KZ"/>
        </w:rPr>
        <w:t>ның</w:t>
      </w:r>
      <w:r w:rsidRPr="001B5D49">
        <w:rPr>
          <w:rFonts w:cs="Times New Roman"/>
          <w:szCs w:val="28"/>
          <w:lang w:val="kk-KZ"/>
        </w:rPr>
        <w:t xml:space="preserve"> мүшелерін тағайындау, шеттету тәртібі, өкілеттіктері мен жауапкершілігі Қазақстан Республикасының заңнамасында және нысаналы капитал қорының жарғысында айқындалады.</w:t>
      </w:r>
    </w:p>
    <w:p w14:paraId="2C803469"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3. Нысаналы капитал қорының кон</w:t>
      </w:r>
      <w:r>
        <w:rPr>
          <w:rFonts w:cs="Times New Roman"/>
          <w:szCs w:val="28"/>
          <w:lang w:val="kk-KZ"/>
        </w:rPr>
        <w:t>сультативтік-кеңесші органдары қ</w:t>
      </w:r>
      <w:r w:rsidRPr="001B5D49">
        <w:rPr>
          <w:rFonts w:cs="Times New Roman"/>
          <w:szCs w:val="28"/>
          <w:lang w:val="kk-KZ"/>
        </w:rPr>
        <w:t xml:space="preserve">амқоршылық кеңестің құзыретіне жатқызылған мәселелер бойынша ұсыныстар </w:t>
      </w:r>
      <w:r w:rsidRPr="001B5D49">
        <w:rPr>
          <w:rFonts w:cs="Times New Roman"/>
          <w:szCs w:val="28"/>
          <w:lang w:val="kk-KZ"/>
        </w:rPr>
        <w:lastRenderedPageBreak/>
        <w:t>ме</w:t>
      </w:r>
      <w:r>
        <w:rPr>
          <w:rFonts w:cs="Times New Roman"/>
          <w:szCs w:val="28"/>
          <w:lang w:val="kk-KZ"/>
        </w:rPr>
        <w:t>н ұсынымдар әзірлеу мақсатында қ</w:t>
      </w:r>
      <w:r w:rsidRPr="001B5D49">
        <w:rPr>
          <w:rFonts w:cs="Times New Roman"/>
          <w:szCs w:val="28"/>
          <w:lang w:val="kk-KZ"/>
        </w:rPr>
        <w:t>амқоршылық кеңестің шешімімен құрылады.</w:t>
      </w:r>
    </w:p>
    <w:p w14:paraId="4D6773FD" w14:textId="77777777" w:rsidR="004F3248" w:rsidRPr="001B5D49" w:rsidRDefault="004F3248" w:rsidP="004F3248">
      <w:pPr>
        <w:widowControl w:val="0"/>
        <w:spacing w:line="240" w:lineRule="auto"/>
        <w:rPr>
          <w:rFonts w:cs="Times New Roman"/>
          <w:szCs w:val="28"/>
          <w:lang w:val="kk-KZ"/>
        </w:rPr>
      </w:pPr>
    </w:p>
    <w:p w14:paraId="14D99491"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10-бап. Қамқоршылық кеңестің құзыреті</w:t>
      </w:r>
    </w:p>
    <w:p w14:paraId="7A25487A" w14:textId="77777777" w:rsidR="004F3248" w:rsidRPr="001B5D49" w:rsidRDefault="004F3248" w:rsidP="004F3248">
      <w:pPr>
        <w:widowControl w:val="0"/>
        <w:spacing w:line="240" w:lineRule="auto"/>
        <w:rPr>
          <w:rFonts w:cs="Times New Roman"/>
          <w:b/>
          <w:szCs w:val="28"/>
          <w:lang w:val="kk-KZ"/>
        </w:rPr>
      </w:pPr>
    </w:p>
    <w:p w14:paraId="035A6D4E"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Қамқоршылық кеңес нысаналы капитал қорының алқалы жоғары басқару органы болып табылады және:</w:t>
      </w:r>
    </w:p>
    <w:p w14:paraId="3F1FFBEA"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 нысаналы капитал қоры қызметінің жалпы стратегиясы мен бағыттарын айқындайды;</w:t>
      </w:r>
    </w:p>
    <w:p w14:paraId="49100AC9"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2) нысаналы капитал қоры эндаумент-қорды қалыптастыру және (немесе) толықтыру арқылы қол жеткізетін мақсаттарды айқындайды;</w:t>
      </w:r>
    </w:p>
    <w:p w14:paraId="077AA581" w14:textId="77777777" w:rsidR="004F3248" w:rsidRPr="001B5D49" w:rsidRDefault="004F3248" w:rsidP="004F3248">
      <w:pPr>
        <w:widowControl w:val="0"/>
        <w:spacing w:line="240" w:lineRule="auto"/>
        <w:rPr>
          <w:rFonts w:cs="Times New Roman"/>
          <w:szCs w:val="28"/>
          <w:lang w:val="kk-KZ"/>
        </w:rPr>
      </w:pPr>
      <w:r>
        <w:rPr>
          <w:rFonts w:cs="Times New Roman"/>
          <w:szCs w:val="28"/>
          <w:lang w:val="kk-KZ"/>
        </w:rPr>
        <w:t>3) қ</w:t>
      </w:r>
      <w:r w:rsidRPr="001B5D49">
        <w:rPr>
          <w:rFonts w:cs="Times New Roman"/>
          <w:szCs w:val="28"/>
          <w:lang w:val="kk-KZ"/>
        </w:rPr>
        <w:t>амқоршылық кеңес құрамы мен мүшелерінің саны бойынша өзгерістерді бекітеді;</w:t>
      </w:r>
    </w:p>
    <w:p w14:paraId="072BE93C"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4) эндаумент-қорды қалыптастыру және (немесе) толықтыру, эндаумент-қор қалыптастырылатын мерзім (егер мерзім шартта айқындалмаған </w:t>
      </w:r>
      <w:r>
        <w:rPr>
          <w:rFonts w:cs="Times New Roman"/>
          <w:szCs w:val="28"/>
          <w:lang w:val="kk-KZ"/>
        </w:rPr>
        <w:t>болса</w:t>
      </w:r>
      <w:r w:rsidRPr="001B5D49">
        <w:rPr>
          <w:rFonts w:cs="Times New Roman"/>
          <w:szCs w:val="28"/>
          <w:lang w:val="kk-KZ"/>
        </w:rPr>
        <w:t>) және эндаумент-қорды тарату туралы шешімдер қабылдайды;</w:t>
      </w:r>
    </w:p>
    <w:p w14:paraId="3A9F4C1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5) Қазақстан Республикасының бухгалтерлік есеп және қаржылық есептілік туралы заңнамасына сәйкес қаржылық есептілікті бекітеді;</w:t>
      </w:r>
    </w:p>
    <w:p w14:paraId="0C369EB1"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6) нысаналы капитал қорының есеп саясатын бекітеді;</w:t>
      </w:r>
    </w:p>
    <w:p w14:paraId="2672B6B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7) инвестициялық декларацияны бекітеді;</w:t>
      </w:r>
    </w:p>
    <w:p w14:paraId="19D7FF6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8) эндаумент-қордан </w:t>
      </w:r>
      <w:r>
        <w:rPr>
          <w:rFonts w:cs="Times New Roman"/>
          <w:szCs w:val="28"/>
          <w:lang w:val="kk-KZ"/>
        </w:rPr>
        <w:t xml:space="preserve">түсетін </w:t>
      </w:r>
      <w:r w:rsidRPr="001B5D49">
        <w:rPr>
          <w:rFonts w:cs="Times New Roman"/>
          <w:szCs w:val="28"/>
          <w:lang w:val="kk-KZ"/>
        </w:rPr>
        <w:t>инвестициялық кірісті пайдаланудың, бөлудің қаржылық жоспарын (бұдан әрі – қаржы жоспары) бекітеді;</w:t>
      </w:r>
    </w:p>
    <w:p w14:paraId="0E6D7DAB" w14:textId="77777777" w:rsidR="004F3248" w:rsidRPr="001B5D49" w:rsidRDefault="004F3248" w:rsidP="004F3248">
      <w:pPr>
        <w:widowControl w:val="0"/>
        <w:spacing w:line="240" w:lineRule="auto"/>
        <w:rPr>
          <w:rFonts w:cs="Times New Roman"/>
          <w:szCs w:val="28"/>
          <w:lang w:val="kk-KZ"/>
        </w:rPr>
      </w:pPr>
      <w:r>
        <w:rPr>
          <w:rFonts w:cs="Times New Roman"/>
          <w:szCs w:val="28"/>
          <w:lang w:val="kk-KZ"/>
        </w:rPr>
        <w:t>9) нысаналы капитал қоры</w:t>
      </w:r>
      <w:r w:rsidRPr="001B5D49">
        <w:rPr>
          <w:rFonts w:cs="Times New Roman"/>
          <w:szCs w:val="28"/>
          <w:lang w:val="kk-KZ"/>
        </w:rPr>
        <w:t xml:space="preserve"> қаржылық қызметінің орындалуына бақылауды жүзеге асыру тәртібін, оның ішінде келіп түскен шағымдарды, </w:t>
      </w:r>
      <w:r>
        <w:rPr>
          <w:rFonts w:cs="Times New Roman"/>
          <w:szCs w:val="28"/>
          <w:lang w:val="kk-KZ"/>
        </w:rPr>
        <w:t>жолданымдар</w:t>
      </w:r>
      <w:r w:rsidRPr="001B5D49">
        <w:rPr>
          <w:rFonts w:cs="Times New Roman"/>
          <w:szCs w:val="28"/>
          <w:lang w:val="kk-KZ"/>
        </w:rPr>
        <w:t xml:space="preserve"> мен </w:t>
      </w:r>
      <w:r>
        <w:rPr>
          <w:rFonts w:cs="Times New Roman"/>
          <w:szCs w:val="28"/>
          <w:lang w:val="kk-KZ"/>
        </w:rPr>
        <w:t>арыздарды</w:t>
      </w:r>
      <w:r w:rsidRPr="001B5D49">
        <w:rPr>
          <w:rFonts w:cs="Times New Roman"/>
          <w:szCs w:val="28"/>
          <w:lang w:val="kk-KZ"/>
        </w:rPr>
        <w:t xml:space="preserve"> қарау тәртібі мен мерзімдерін, есепті құжаттарды ұсыну нысандары мен мерзімдерін айқындайтын ішкі құжатты бекітеді;</w:t>
      </w:r>
    </w:p>
    <w:p w14:paraId="197AB089"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10) эндаумент-қорларды басқарудың кәсіби әдеп қағидаларын бекітеді;</w:t>
      </w:r>
    </w:p>
    <w:p w14:paraId="12D34014"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11) қаржы жоспарының орындалуын бақылауды жүзеге асырады және оған өзгерістер енгізеді;</w:t>
      </w:r>
    </w:p>
    <w:p w14:paraId="4D4DFD9B"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12) нысаналы капитал қоры атқарушы органының басшысын тағайындау немесе шеттету туралы, а</w:t>
      </w:r>
      <w:r>
        <w:rPr>
          <w:rFonts w:cs="Times New Roman"/>
          <w:szCs w:val="28"/>
          <w:lang w:val="kk-KZ"/>
        </w:rPr>
        <w:t>тқарушы органның сандық</w:t>
      </w:r>
      <w:r w:rsidRPr="001B5D49">
        <w:rPr>
          <w:rFonts w:cs="Times New Roman"/>
          <w:szCs w:val="28"/>
          <w:lang w:val="kk-KZ"/>
        </w:rPr>
        <w:t xml:space="preserve"> құрамы мен </w:t>
      </w:r>
      <w:r>
        <w:rPr>
          <w:rFonts w:cs="Times New Roman"/>
          <w:szCs w:val="28"/>
          <w:lang w:val="kk-KZ"/>
        </w:rPr>
        <w:t>мүшелерінің</w:t>
      </w:r>
      <w:r w:rsidRPr="001B5D49">
        <w:rPr>
          <w:rFonts w:cs="Times New Roman"/>
          <w:szCs w:val="28"/>
          <w:lang w:val="kk-KZ"/>
        </w:rPr>
        <w:t xml:space="preserve"> ө</w:t>
      </w:r>
      <w:r>
        <w:rPr>
          <w:rFonts w:cs="Times New Roman"/>
          <w:szCs w:val="28"/>
          <w:lang w:val="kk-KZ"/>
        </w:rPr>
        <w:t>кілеттілігінің мерзімі туралы, оларды</w:t>
      </w:r>
      <w:r w:rsidRPr="001B5D49">
        <w:rPr>
          <w:rFonts w:cs="Times New Roman"/>
          <w:szCs w:val="28"/>
          <w:lang w:val="kk-KZ"/>
        </w:rPr>
        <w:t xml:space="preserve"> тағайындау және өкілеттіктерін мерзімінен бұрын тоқтату тәртібі туралы шешімдер қабылдайды;</w:t>
      </w:r>
    </w:p>
    <w:p w14:paraId="440701F1"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13) ішкі аудит қызметінің басшысын тағайындау немесе шеттету туралы шешім қабылдайды, ішкі аудит қызметінің </w:t>
      </w:r>
      <w:r>
        <w:rPr>
          <w:rFonts w:cs="Times New Roman"/>
          <w:szCs w:val="28"/>
          <w:lang w:val="kk-KZ"/>
        </w:rPr>
        <w:t>жұмыскерлеріне</w:t>
      </w:r>
      <w:r w:rsidRPr="001B5D49">
        <w:rPr>
          <w:rFonts w:cs="Times New Roman"/>
          <w:szCs w:val="28"/>
          <w:lang w:val="kk-KZ"/>
        </w:rPr>
        <w:t xml:space="preserve"> еңбекақы төлеу мен сыйақы беру мөлшері мен шарттарын айқындайды;</w:t>
      </w:r>
    </w:p>
    <w:p w14:paraId="5BE26433" w14:textId="77777777" w:rsidR="004F3248" w:rsidRPr="001B5D49" w:rsidRDefault="004F3248" w:rsidP="004F3248">
      <w:pPr>
        <w:widowControl w:val="0"/>
        <w:tabs>
          <w:tab w:val="left" w:pos="1134"/>
          <w:tab w:val="left" w:pos="1276"/>
        </w:tabs>
        <w:spacing w:line="240" w:lineRule="auto"/>
        <w:rPr>
          <w:rFonts w:cs="Times New Roman"/>
          <w:szCs w:val="28"/>
          <w:lang w:val="kk-KZ"/>
        </w:rPr>
      </w:pPr>
      <w:r>
        <w:rPr>
          <w:rFonts w:cs="Times New Roman"/>
          <w:szCs w:val="28"/>
          <w:lang w:val="kk-KZ"/>
        </w:rPr>
        <w:t>14) консультациялық</w:t>
      </w:r>
      <w:r w:rsidRPr="001B5D49">
        <w:rPr>
          <w:rFonts w:cs="Times New Roman"/>
          <w:szCs w:val="28"/>
          <w:lang w:val="kk-KZ"/>
        </w:rPr>
        <w:t>-кеңесші органдарды қалыптастыру туралы шешімдер қабылдайды;</w:t>
      </w:r>
    </w:p>
    <w:p w14:paraId="172AD6B7"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15) басқарушы компанияны және аудиторлық ұйымды, сондай-ақ олардың сыйақысының мөлшері мен нысанын айқындайды;</w:t>
      </w:r>
    </w:p>
    <w:p w14:paraId="617BEA51"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16) ақша қаражатын жинау туралы шешімдер қабылдайды және эндаумент-қорды қалыптастыру және (немесе) толықтыру үшін ақша қаражатын жинау кезінде жасалатын нысаналы енші шартының стандартты нысанын бекітеді;</w:t>
      </w:r>
    </w:p>
    <w:p w14:paraId="69D91C56"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17) эндаумент-қордан түсетін кірістің мәні мен мақсатын, сондай-ақ </w:t>
      </w:r>
      <w:r w:rsidRPr="001B5D49">
        <w:rPr>
          <w:rFonts w:cs="Times New Roman"/>
          <w:szCs w:val="28"/>
          <w:lang w:val="kk-KZ"/>
        </w:rPr>
        <w:lastRenderedPageBreak/>
        <w:t xml:space="preserve">эндаумент-қордан түсетін инвестициялық кірісті пайда алушыларды, эндаумент-қордан түсетін кіріс есебінен төленетін төлемдердің көлемін, егер шартта көрсетілген талаптар айқындалмаған </w:t>
      </w:r>
      <w:r>
        <w:rPr>
          <w:rFonts w:cs="Times New Roman"/>
          <w:szCs w:val="28"/>
          <w:lang w:val="kk-KZ"/>
        </w:rPr>
        <w:t>болса</w:t>
      </w:r>
      <w:r w:rsidRPr="001B5D49">
        <w:rPr>
          <w:rFonts w:cs="Times New Roman"/>
          <w:szCs w:val="28"/>
          <w:lang w:val="kk-KZ"/>
        </w:rPr>
        <w:t xml:space="preserve"> оларды жүзеге асырудың кезеңділігі мен тәртібін айқындайды;</w:t>
      </w:r>
    </w:p>
    <w:p w14:paraId="4920F332"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18) </w:t>
      </w:r>
      <w:r>
        <w:rPr>
          <w:rFonts w:cs="Times New Roman"/>
          <w:szCs w:val="28"/>
          <w:lang w:val="kk-KZ"/>
        </w:rPr>
        <w:t>эндаумент-қор қалыптастыруға және (немесе) толықтыруға</w:t>
      </w:r>
      <w:r w:rsidRPr="001B5D49">
        <w:rPr>
          <w:rFonts w:cs="Times New Roman"/>
          <w:szCs w:val="28"/>
          <w:lang w:val="kk-KZ"/>
        </w:rPr>
        <w:t xml:space="preserve"> нысаналы енші </w:t>
      </w:r>
      <w:r>
        <w:rPr>
          <w:rFonts w:cs="Times New Roman"/>
          <w:szCs w:val="28"/>
          <w:lang w:val="kk-KZ"/>
        </w:rPr>
        <w:t xml:space="preserve">негізі болатын </w:t>
      </w:r>
      <w:r w:rsidRPr="001B5D49">
        <w:rPr>
          <w:rFonts w:cs="Times New Roman"/>
          <w:szCs w:val="28"/>
          <w:lang w:val="kk-KZ"/>
        </w:rPr>
        <w:t>шартын мақұлдайды;</w:t>
      </w:r>
    </w:p>
    <w:p w14:paraId="101EAAD8"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19) нысаналы капитал қоры </w:t>
      </w:r>
      <w:r>
        <w:rPr>
          <w:rFonts w:cs="Times New Roman"/>
          <w:szCs w:val="28"/>
          <w:lang w:val="kk-KZ"/>
        </w:rPr>
        <w:t>жұмыскерлерінің</w:t>
      </w:r>
      <w:r w:rsidRPr="001B5D49">
        <w:rPr>
          <w:rFonts w:cs="Times New Roman"/>
          <w:szCs w:val="28"/>
          <w:lang w:val="kk-KZ"/>
        </w:rPr>
        <w:t xml:space="preserve"> еңбегіне ақы төлеу туралы ережені бекітеді;</w:t>
      </w:r>
    </w:p>
    <w:p w14:paraId="038CE69B"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20) нысаналы капитал қорының жарғысында және Қазақстан Республикасының заңнамасында көзделген өзге де функцияларды орындайды.</w:t>
      </w:r>
    </w:p>
    <w:p w14:paraId="4F777C6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 xml:space="preserve">Қамқоршылық кеңес құрылтайшылар (олардың өкілдері), салымшылар (олардың өкілдері), азаматтар және қоғам алдында сіңірген еңбегі, нысаналы капитал қоры қызметінің мақсаттарына сәйкес салада беделі және (немесе) жетістіктері бар заңды тұлғалардың өкілдері қатарынан </w:t>
      </w:r>
      <w:r>
        <w:rPr>
          <w:rFonts w:cs="Times New Roman"/>
          <w:szCs w:val="28"/>
          <w:lang w:val="kk-KZ"/>
        </w:rPr>
        <w:t>құрылады</w:t>
      </w:r>
      <w:r w:rsidRPr="001B5D49">
        <w:rPr>
          <w:rFonts w:cs="Times New Roman"/>
          <w:szCs w:val="28"/>
          <w:lang w:val="kk-KZ"/>
        </w:rPr>
        <w:t xml:space="preserve">. </w:t>
      </w:r>
    </w:p>
    <w:p w14:paraId="35EB9EA8"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Қамқоршылық кеңестің құрамына бір заңды тұлғаның өкілдері немесе үлестес тұлғалар болып табылатын әртүрлі заңды тұлғалардың өкілдері болып табылатын екі және одан да көп </w:t>
      </w:r>
      <w:r>
        <w:rPr>
          <w:rFonts w:cs="Times New Roman"/>
          <w:szCs w:val="28"/>
          <w:lang w:val="kk-KZ"/>
        </w:rPr>
        <w:t>адам</w:t>
      </w:r>
      <w:r w:rsidRPr="001B5D49">
        <w:rPr>
          <w:rFonts w:cs="Times New Roman"/>
          <w:szCs w:val="28"/>
          <w:lang w:val="kk-KZ"/>
        </w:rPr>
        <w:t xml:space="preserve"> кіре алмайды. Бұл</w:t>
      </w:r>
      <w:r>
        <w:rPr>
          <w:rFonts w:cs="Times New Roman"/>
          <w:szCs w:val="28"/>
          <w:lang w:val="kk-KZ"/>
        </w:rPr>
        <w:t xml:space="preserve"> шектеу нысаналы капитал қоры</w:t>
      </w:r>
      <w:r w:rsidRPr="001B5D49">
        <w:rPr>
          <w:rFonts w:cs="Times New Roman"/>
          <w:szCs w:val="28"/>
          <w:lang w:val="kk-KZ"/>
        </w:rPr>
        <w:t xml:space="preserve"> құрылтайшыларының өкілдеріне қолданылмайды. Нысаналы капитал қорының құрылтайшылары </w:t>
      </w:r>
      <w:r>
        <w:rPr>
          <w:rFonts w:cs="Times New Roman"/>
          <w:szCs w:val="28"/>
          <w:lang w:val="kk-KZ"/>
        </w:rPr>
        <w:t>және (немесе) олардың өкілдері қ</w:t>
      </w:r>
      <w:r w:rsidRPr="001B5D49">
        <w:rPr>
          <w:rFonts w:cs="Times New Roman"/>
          <w:szCs w:val="28"/>
          <w:lang w:val="kk-KZ"/>
        </w:rPr>
        <w:t>амқоршылық кеңес құрамының үштен бірінен аспайтын бөлігін құрауы мүмкін.</w:t>
      </w:r>
    </w:p>
    <w:p w14:paraId="2B3271D1"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Нысаналы капитал қоры </w:t>
      </w:r>
      <w:r>
        <w:rPr>
          <w:rFonts w:cs="Times New Roman"/>
          <w:szCs w:val="28"/>
          <w:lang w:val="kk-KZ"/>
        </w:rPr>
        <w:t>өздеріне</w:t>
      </w:r>
      <w:r w:rsidRPr="001B5D49">
        <w:rPr>
          <w:rFonts w:cs="Times New Roman"/>
          <w:szCs w:val="28"/>
          <w:lang w:val="kk-KZ"/>
        </w:rPr>
        <w:t xml:space="preserve"> жүктелге</w:t>
      </w:r>
      <w:r>
        <w:rPr>
          <w:rFonts w:cs="Times New Roman"/>
          <w:szCs w:val="28"/>
          <w:lang w:val="kk-KZ"/>
        </w:rPr>
        <w:t>н функцияларды орындағаны үшін қ</w:t>
      </w:r>
      <w:r w:rsidRPr="001B5D49">
        <w:rPr>
          <w:rFonts w:cs="Times New Roman"/>
          <w:szCs w:val="28"/>
          <w:lang w:val="kk-KZ"/>
        </w:rPr>
        <w:t>амқоршылық кеңестің</w:t>
      </w:r>
      <w:r>
        <w:rPr>
          <w:rFonts w:cs="Times New Roman"/>
          <w:szCs w:val="28"/>
          <w:lang w:val="kk-KZ"/>
        </w:rPr>
        <w:t xml:space="preserve"> мүшелеріне және консультациялық</w:t>
      </w:r>
      <w:r w:rsidRPr="001B5D49">
        <w:rPr>
          <w:rFonts w:cs="Times New Roman"/>
          <w:szCs w:val="28"/>
          <w:lang w:val="kk-KZ"/>
        </w:rPr>
        <w:t>-кеңесші органдардың мүшелеріне сыйақы төлеуді жүзеге асыруға құқылы емес.</w:t>
      </w:r>
    </w:p>
    <w:p w14:paraId="49453026"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Қамқоршылық кеңестің бастапқы құрамын нысаналы капитал қорының құрылтайшылары бекітед</w:t>
      </w:r>
      <w:r>
        <w:rPr>
          <w:rFonts w:cs="Times New Roman"/>
          <w:szCs w:val="28"/>
          <w:lang w:val="kk-KZ"/>
        </w:rPr>
        <w:t>і және ол кемінде 7 адам болуға</w:t>
      </w:r>
      <w:r w:rsidRPr="001B5D49">
        <w:rPr>
          <w:rFonts w:cs="Times New Roman"/>
          <w:szCs w:val="28"/>
          <w:lang w:val="kk-KZ"/>
        </w:rPr>
        <w:t xml:space="preserve"> тиіс.</w:t>
      </w:r>
    </w:p>
    <w:p w14:paraId="7E54F7BE"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w:t>
      </w:r>
      <w:r w:rsidRPr="001B5D49">
        <w:rPr>
          <w:rFonts w:cs="Times New Roman"/>
          <w:szCs w:val="28"/>
          <w:lang w:val="kk-KZ"/>
        </w:rPr>
        <w:tab/>
        <w:t>Эндаумент мөлшері соңғы есепті күнге эндаумент-қордың 10 пайызынан астамын құрайтын салымшы өзін</w:t>
      </w:r>
      <w:r>
        <w:rPr>
          <w:rFonts w:cs="Times New Roman"/>
          <w:szCs w:val="28"/>
          <w:lang w:val="kk-KZ"/>
        </w:rPr>
        <w:t xml:space="preserve"> немесе өз өкілін қ</w:t>
      </w:r>
      <w:r w:rsidRPr="001B5D49">
        <w:rPr>
          <w:rFonts w:cs="Times New Roman"/>
          <w:szCs w:val="28"/>
          <w:lang w:val="kk-KZ"/>
        </w:rPr>
        <w:t xml:space="preserve">амқоршылық кеңестің құрамына енгізуді талап етуге құқылы. </w:t>
      </w:r>
      <w:r>
        <w:rPr>
          <w:rFonts w:cs="Times New Roman"/>
          <w:szCs w:val="28"/>
          <w:lang w:val="kk-KZ"/>
        </w:rPr>
        <w:t>Мұндай жағдайда қ</w:t>
      </w:r>
      <w:r w:rsidRPr="001B5D49">
        <w:rPr>
          <w:rFonts w:cs="Times New Roman"/>
          <w:szCs w:val="28"/>
          <w:lang w:val="kk-KZ"/>
        </w:rPr>
        <w:t>амқоршылық кеңес осындай салымшыны немесе оның өкілін салымшының тиісті талабын алған күннен бастап бір ай ішінде, егер мұндай енгізу осы баптың 2-тармағына қайшы келмесе</w:t>
      </w:r>
      <w:r>
        <w:rPr>
          <w:rFonts w:cs="Times New Roman"/>
          <w:szCs w:val="28"/>
          <w:lang w:val="kk-KZ"/>
        </w:rPr>
        <w:t>, қ</w:t>
      </w:r>
      <w:r w:rsidRPr="001B5D49">
        <w:rPr>
          <w:rFonts w:cs="Times New Roman"/>
          <w:szCs w:val="28"/>
          <w:lang w:val="kk-KZ"/>
        </w:rPr>
        <w:t>амқоршылық кеңестің құрамына енгізу туралы шешім қабылдауға міндетті.</w:t>
      </w:r>
    </w:p>
    <w:p w14:paraId="1CB14157" w14:textId="77777777" w:rsidR="004F3248" w:rsidRPr="001B5D49" w:rsidRDefault="004F3248" w:rsidP="004F3248">
      <w:pPr>
        <w:widowControl w:val="0"/>
        <w:spacing w:line="240" w:lineRule="auto"/>
        <w:rPr>
          <w:rFonts w:cs="Times New Roman"/>
          <w:szCs w:val="28"/>
          <w:lang w:val="kk-KZ"/>
        </w:rPr>
      </w:pPr>
    </w:p>
    <w:p w14:paraId="57247042"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11-бап. Атқарушы орган</w:t>
      </w:r>
    </w:p>
    <w:p w14:paraId="2BF38306" w14:textId="77777777" w:rsidR="004F3248" w:rsidRPr="001B5D49" w:rsidRDefault="004F3248" w:rsidP="004F3248">
      <w:pPr>
        <w:widowControl w:val="0"/>
        <w:spacing w:line="240" w:lineRule="auto"/>
        <w:rPr>
          <w:rFonts w:cs="Times New Roman"/>
          <w:b/>
          <w:szCs w:val="28"/>
          <w:lang w:val="kk-KZ"/>
        </w:rPr>
      </w:pPr>
    </w:p>
    <w:p w14:paraId="37F63800" w14:textId="77777777" w:rsidR="004F3248" w:rsidRPr="001B5D49" w:rsidRDefault="004F3248" w:rsidP="004F3248">
      <w:pPr>
        <w:widowControl w:val="0"/>
        <w:tabs>
          <w:tab w:val="left" w:pos="993"/>
        </w:tabs>
        <w:spacing w:line="240" w:lineRule="auto"/>
        <w:ind w:left="708" w:firstLine="1"/>
        <w:rPr>
          <w:rFonts w:cs="Times New Roman"/>
          <w:szCs w:val="28"/>
          <w:lang w:val="kk-KZ"/>
        </w:rPr>
      </w:pPr>
      <w:r w:rsidRPr="001B5D49">
        <w:rPr>
          <w:rFonts w:cs="Times New Roman"/>
          <w:szCs w:val="28"/>
          <w:lang w:val="kk-KZ"/>
        </w:rPr>
        <w:t>1.</w:t>
      </w:r>
      <w:r w:rsidRPr="001B5D49">
        <w:rPr>
          <w:rFonts w:cs="Times New Roman"/>
          <w:szCs w:val="28"/>
          <w:lang w:val="kk-KZ"/>
        </w:rPr>
        <w:tab/>
        <w:t xml:space="preserve">Ағымдағы қызметке басшылықты атқарушы орган жүзеге асырады. Атқарушы орган алқалы немесе жеке </w:t>
      </w:r>
      <w:r>
        <w:rPr>
          <w:rFonts w:cs="Times New Roman"/>
          <w:szCs w:val="28"/>
          <w:lang w:val="kk-KZ"/>
        </w:rPr>
        <w:t xml:space="preserve">дара </w:t>
      </w:r>
      <w:r w:rsidRPr="001B5D49">
        <w:rPr>
          <w:rFonts w:cs="Times New Roman"/>
          <w:szCs w:val="28"/>
          <w:lang w:val="kk-KZ"/>
        </w:rPr>
        <w:t>бола алады.</w:t>
      </w:r>
    </w:p>
    <w:p w14:paraId="7BCF2207"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Атқарушы орган нысаналы капитал</w:t>
      </w:r>
      <w:r>
        <w:rPr>
          <w:rFonts w:cs="Times New Roman"/>
          <w:szCs w:val="28"/>
          <w:lang w:val="kk-KZ"/>
        </w:rPr>
        <w:t xml:space="preserve"> қорының құрылтай құжаттарымен қ</w:t>
      </w:r>
      <w:r w:rsidRPr="001B5D49">
        <w:rPr>
          <w:rFonts w:cs="Times New Roman"/>
          <w:szCs w:val="28"/>
          <w:lang w:val="kk-KZ"/>
        </w:rPr>
        <w:t>амқоршылық кеңестің ай</w:t>
      </w:r>
      <w:r>
        <w:rPr>
          <w:rFonts w:cs="Times New Roman"/>
          <w:szCs w:val="28"/>
          <w:lang w:val="kk-KZ"/>
        </w:rPr>
        <w:t>ы</w:t>
      </w:r>
      <w:r w:rsidRPr="001B5D49">
        <w:rPr>
          <w:rFonts w:cs="Times New Roman"/>
          <w:szCs w:val="28"/>
          <w:lang w:val="kk-KZ"/>
        </w:rPr>
        <w:t>рықша құзыретіне жатқызылған мәселелерді қоспағанда, нысаналы капитал қорының қызметіне ағымд</w:t>
      </w:r>
      <w:r>
        <w:rPr>
          <w:rFonts w:cs="Times New Roman"/>
          <w:szCs w:val="28"/>
          <w:lang w:val="kk-KZ"/>
        </w:rPr>
        <w:t>ағы басшылықты жүзеге асырады, қ</w:t>
      </w:r>
      <w:r w:rsidRPr="001B5D49">
        <w:rPr>
          <w:rFonts w:cs="Times New Roman"/>
          <w:szCs w:val="28"/>
          <w:lang w:val="kk-KZ"/>
        </w:rPr>
        <w:t>амқоршылық кеңеске есеп береді.</w:t>
      </w:r>
    </w:p>
    <w:p w14:paraId="54595210"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Нысаналы капитал қорының алқалы атқарушы органының шешімдері хаттамамен ресімделеді, оған отырысқа қатысып отырған атқарушы органның барлық мүшелері қол қоюға және әрбір мәселе бойынша атқарушы органның әрбір мүшесінің дауыс беру нәтижесін көрсете отырып, олар бойынша дауыс </w:t>
      </w:r>
      <w:r w:rsidRPr="001B5D49">
        <w:rPr>
          <w:rFonts w:cs="Times New Roman"/>
          <w:szCs w:val="28"/>
          <w:lang w:val="kk-KZ"/>
        </w:rPr>
        <w:lastRenderedPageBreak/>
        <w:t>беруге қойылған мәселелер, дауыс беру қорытындылары қамтылуға тиіс.</w:t>
      </w:r>
    </w:p>
    <w:p w14:paraId="01AE22D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Нысаналы капитал қорының атқарушы органы мүшесінің дауыс беру құқығын өзге </w:t>
      </w:r>
      <w:r>
        <w:rPr>
          <w:rFonts w:cs="Times New Roman"/>
          <w:szCs w:val="28"/>
          <w:lang w:val="kk-KZ"/>
        </w:rPr>
        <w:t>адам</w:t>
      </w:r>
      <w:r w:rsidRPr="001B5D49">
        <w:rPr>
          <w:rFonts w:cs="Times New Roman"/>
          <w:szCs w:val="28"/>
          <w:lang w:val="kk-KZ"/>
        </w:rPr>
        <w:t>ға, оның ішінде атқарушы органның басқа мүшесіне беруіне жол берілмейді.</w:t>
      </w:r>
    </w:p>
    <w:p w14:paraId="107AF1E4"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Атқарушы орган Қамқоршылық кеңестің шешімдерін орындауға міндетті.</w:t>
      </w:r>
    </w:p>
    <w:p w14:paraId="579E674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Атқарушы органның басшысы:</w:t>
      </w:r>
    </w:p>
    <w:p w14:paraId="72EC3EFE" w14:textId="77777777" w:rsidR="004F3248" w:rsidRPr="001B5D49" w:rsidRDefault="004F3248" w:rsidP="004F3248">
      <w:pPr>
        <w:widowControl w:val="0"/>
        <w:spacing w:line="240" w:lineRule="auto"/>
        <w:rPr>
          <w:rFonts w:cs="Times New Roman"/>
          <w:szCs w:val="28"/>
          <w:lang w:val="kk-KZ"/>
        </w:rPr>
      </w:pPr>
      <w:r>
        <w:rPr>
          <w:rFonts w:cs="Times New Roman"/>
          <w:szCs w:val="28"/>
          <w:lang w:val="kk-KZ"/>
        </w:rPr>
        <w:t>1) Қамқоршылық кеңес</w:t>
      </w:r>
      <w:r w:rsidRPr="001B5D49">
        <w:rPr>
          <w:rFonts w:cs="Times New Roman"/>
          <w:szCs w:val="28"/>
          <w:lang w:val="kk-KZ"/>
        </w:rPr>
        <w:t xml:space="preserve"> шешімдерінің орындалуын ұйымдастырады;</w:t>
      </w:r>
    </w:p>
    <w:p w14:paraId="6C398551"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2) үшінші тұлғалармен қарым-қатынаста нысаналы капитал қорының атынан сенімхатсыз әрекет етеді;</w:t>
      </w:r>
    </w:p>
    <w:p w14:paraId="75BC55C1"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3) нысаналы капитал қорының үшін</w:t>
      </w:r>
      <w:r>
        <w:rPr>
          <w:rFonts w:cs="Times New Roman"/>
          <w:szCs w:val="28"/>
          <w:lang w:val="kk-KZ"/>
        </w:rPr>
        <w:t>ші тұлғалармен қарым-қатынаста</w:t>
      </w:r>
      <w:r w:rsidRPr="001B5D49">
        <w:rPr>
          <w:rFonts w:cs="Times New Roman"/>
          <w:szCs w:val="28"/>
          <w:lang w:val="kk-KZ"/>
        </w:rPr>
        <w:t xml:space="preserve"> оны</w:t>
      </w:r>
      <w:r>
        <w:rPr>
          <w:rFonts w:cs="Times New Roman"/>
          <w:szCs w:val="28"/>
          <w:lang w:val="kk-KZ"/>
        </w:rPr>
        <w:t>ң</w:t>
      </w:r>
      <w:r w:rsidRPr="001B5D49">
        <w:rPr>
          <w:rFonts w:cs="Times New Roman"/>
          <w:szCs w:val="28"/>
          <w:lang w:val="kk-KZ"/>
        </w:rPr>
        <w:t xml:space="preserve"> </w:t>
      </w:r>
      <w:r>
        <w:rPr>
          <w:rFonts w:cs="Times New Roman"/>
          <w:szCs w:val="28"/>
          <w:lang w:val="kk-KZ"/>
        </w:rPr>
        <w:t>өкілдік ету</w:t>
      </w:r>
      <w:r w:rsidRPr="001B5D49">
        <w:rPr>
          <w:rFonts w:cs="Times New Roman"/>
          <w:szCs w:val="28"/>
          <w:lang w:val="kk-KZ"/>
        </w:rPr>
        <w:t xml:space="preserve"> құқығына сенімхаттар береді;</w:t>
      </w:r>
    </w:p>
    <w:p w14:paraId="5532CB84"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4) нысаналы капитал қоры</w:t>
      </w:r>
      <w:r>
        <w:rPr>
          <w:rFonts w:cs="Times New Roman"/>
          <w:szCs w:val="28"/>
          <w:lang w:val="kk-KZ"/>
        </w:rPr>
        <w:t>ның</w:t>
      </w:r>
      <w:r w:rsidRPr="001B5D49">
        <w:rPr>
          <w:rFonts w:cs="Times New Roman"/>
          <w:szCs w:val="28"/>
          <w:lang w:val="kk-KZ"/>
        </w:rPr>
        <w:t xml:space="preserve"> </w:t>
      </w:r>
      <w:r>
        <w:rPr>
          <w:rFonts w:cs="Times New Roman"/>
          <w:szCs w:val="28"/>
          <w:lang w:val="kk-KZ"/>
        </w:rPr>
        <w:t>жұмыскерлерін</w:t>
      </w:r>
      <w:r w:rsidRPr="001B5D49">
        <w:rPr>
          <w:rFonts w:cs="Times New Roman"/>
          <w:szCs w:val="28"/>
          <w:lang w:val="kk-KZ"/>
        </w:rPr>
        <w:t xml:space="preserve"> қабылдауды, орнын ауыстыруды және жұмыстан шығаруды жүзеге асырады (осы Заңда белгіленген жағдайларды қоспағанда), оларға көтермелеу шараларын және тәртіптік жаза қолданады, нысаналы капитал қоры </w:t>
      </w:r>
      <w:r w:rsidRPr="008B7764">
        <w:rPr>
          <w:rFonts w:cs="Times New Roman"/>
          <w:szCs w:val="28"/>
          <w:lang w:val="kk-KZ"/>
        </w:rPr>
        <w:t>жұмыскерлерін</w:t>
      </w:r>
      <w:r w:rsidRPr="001B5D49">
        <w:rPr>
          <w:rFonts w:cs="Times New Roman"/>
          <w:szCs w:val="28"/>
          <w:lang w:val="kk-KZ"/>
        </w:rPr>
        <w:t>ің лауазымдық айлықақыларының және нысаналы капитал қорының штат кестесіне сәйкес айлықақыларға дербес үстемеақылардың мөлшерін белгілейді, атқарушы органның және н</w:t>
      </w:r>
      <w:r>
        <w:rPr>
          <w:rFonts w:cs="Times New Roman"/>
          <w:szCs w:val="28"/>
          <w:lang w:val="kk-KZ"/>
        </w:rPr>
        <w:t>ысаналы капитал қоры</w:t>
      </w:r>
      <w:r w:rsidRPr="001B5D49">
        <w:rPr>
          <w:rFonts w:cs="Times New Roman"/>
          <w:szCs w:val="28"/>
          <w:lang w:val="kk-KZ"/>
        </w:rPr>
        <w:t xml:space="preserve"> ішкі аудит қызметінің құрамына кіретін </w:t>
      </w:r>
      <w:r>
        <w:rPr>
          <w:rFonts w:cs="Times New Roman"/>
          <w:szCs w:val="28"/>
          <w:lang w:val="kk-KZ"/>
        </w:rPr>
        <w:t>жұмыскерлер</w:t>
      </w:r>
      <w:r w:rsidRPr="001B5D49">
        <w:rPr>
          <w:rFonts w:cs="Times New Roman"/>
          <w:szCs w:val="28"/>
          <w:lang w:val="kk-KZ"/>
        </w:rPr>
        <w:t xml:space="preserve">ді қоспағанда, нысаналы капитал қоры </w:t>
      </w:r>
      <w:r>
        <w:rPr>
          <w:rFonts w:cs="Times New Roman"/>
          <w:szCs w:val="28"/>
          <w:lang w:val="kk-KZ"/>
        </w:rPr>
        <w:t>жұмыскерлерінің</w:t>
      </w:r>
      <w:r w:rsidRPr="001B5D49">
        <w:rPr>
          <w:rFonts w:cs="Times New Roman"/>
          <w:szCs w:val="28"/>
          <w:lang w:val="kk-KZ"/>
        </w:rPr>
        <w:t xml:space="preserve"> сы</w:t>
      </w:r>
      <w:r>
        <w:rPr>
          <w:rFonts w:cs="Times New Roman"/>
          <w:szCs w:val="28"/>
          <w:lang w:val="kk-KZ"/>
        </w:rPr>
        <w:t xml:space="preserve">йлықақы </w:t>
      </w:r>
      <w:r w:rsidRPr="001B5D49">
        <w:rPr>
          <w:rFonts w:cs="Times New Roman"/>
          <w:szCs w:val="28"/>
          <w:lang w:val="kk-KZ"/>
        </w:rPr>
        <w:t>мөлшерін айқындайды;</w:t>
      </w:r>
    </w:p>
    <w:p w14:paraId="18B67147"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5) өзі болмаған жағдайда, алқалы атқарушы орган жанындағы өз міндеттерін атқаруды атқарушы орган мүшелерінің біріне жүктейді;</w:t>
      </w:r>
    </w:p>
    <w:p w14:paraId="2A2480F8"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6) атқарушы орган</w:t>
      </w:r>
      <w:r>
        <w:rPr>
          <w:rFonts w:cs="Times New Roman"/>
          <w:szCs w:val="28"/>
          <w:lang w:val="kk-KZ"/>
        </w:rPr>
        <w:t>ның мүшелері</w:t>
      </w:r>
      <w:r w:rsidRPr="001B5D49">
        <w:rPr>
          <w:rFonts w:cs="Times New Roman"/>
          <w:szCs w:val="28"/>
          <w:lang w:val="kk-KZ"/>
        </w:rPr>
        <w:t xml:space="preserve"> арасында міндеттерді, сондай-ақ өкілеттіктер мен жауапкершілік салаларын бөледі;</w:t>
      </w:r>
    </w:p>
    <w:p w14:paraId="55746B3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7) нысаналы к</w:t>
      </w:r>
      <w:r>
        <w:rPr>
          <w:rFonts w:cs="Times New Roman"/>
          <w:szCs w:val="28"/>
          <w:lang w:val="kk-KZ"/>
        </w:rPr>
        <w:t>апитал қорының жарғысында және қ</w:t>
      </w:r>
      <w:r w:rsidRPr="001B5D49">
        <w:rPr>
          <w:rFonts w:cs="Times New Roman"/>
          <w:szCs w:val="28"/>
          <w:lang w:val="kk-KZ"/>
        </w:rPr>
        <w:t>амқоршылық кеңестің шешімдерінде айқындалған өзге де функцияларды жүзеге асырады.</w:t>
      </w:r>
    </w:p>
    <w:p w14:paraId="6E41A42C"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 xml:space="preserve">Алқалы атқарушы органның мүшелері нысаналы капитал қорының </w:t>
      </w:r>
      <w:r>
        <w:rPr>
          <w:rFonts w:cs="Times New Roman"/>
          <w:szCs w:val="28"/>
          <w:lang w:val="kk-KZ"/>
        </w:rPr>
        <w:t>жұмыскерлері</w:t>
      </w:r>
      <w:r w:rsidRPr="001B5D49">
        <w:rPr>
          <w:rFonts w:cs="Times New Roman"/>
          <w:szCs w:val="28"/>
          <w:lang w:val="kk-KZ"/>
        </w:rPr>
        <w:t xml:space="preserve"> бола алады.</w:t>
      </w:r>
    </w:p>
    <w:p w14:paraId="6744169B"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Атқарушы о</w:t>
      </w:r>
      <w:r>
        <w:rPr>
          <w:rFonts w:cs="Times New Roman"/>
          <w:szCs w:val="28"/>
          <w:lang w:val="kk-KZ"/>
        </w:rPr>
        <w:t>рганның мүшесі басқа ұйымдарда қ</w:t>
      </w:r>
      <w:r w:rsidRPr="001B5D49">
        <w:rPr>
          <w:rFonts w:cs="Times New Roman"/>
          <w:szCs w:val="28"/>
          <w:lang w:val="kk-KZ"/>
        </w:rPr>
        <w:t>амқоршылық кеңестің келісімімен ғана жұмыс істеуге құқылы.</w:t>
      </w:r>
    </w:p>
    <w:p w14:paraId="3A24246E"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Атқарушы органның басшысы не нысаналы капитал қорының атқарушы органының функцияларын жеке-дара жүзеге асыратын тұлға атқарушы орган басшысының не атқарушы органның, басқа заңды тұлғаның функцияларын жеке-дара жүзеге асыратын тұлғаның лауазымын атқаруға не шетелдік заңды тұлға филиалының басшысы лауазымын атқаруға құқылы емес.</w:t>
      </w:r>
    </w:p>
    <w:p w14:paraId="17966DEC"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Атқарушы орган мүшесінің функциялары, құқықтары мен міндеттері осы Заңда, Қазақстан Республикасының өзге де заңнамалық актілерінде, нысаналы капитал қорының жарғысында, сондай-ақ атқарушы орган мүшесі мен нысаналы капитал қоры арасында жасалатын еңбек шартында айқындалады. </w:t>
      </w:r>
    </w:p>
    <w:p w14:paraId="0103C809"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Атқарушы органның басшысымен нысаналы капитал қоры</w:t>
      </w:r>
      <w:r>
        <w:rPr>
          <w:rFonts w:cs="Times New Roman"/>
          <w:szCs w:val="28"/>
          <w:lang w:val="kk-KZ"/>
        </w:rPr>
        <w:t xml:space="preserve"> атынан жасалған еңбек шартына қ</w:t>
      </w:r>
      <w:r w:rsidRPr="001B5D49">
        <w:rPr>
          <w:rFonts w:cs="Times New Roman"/>
          <w:szCs w:val="28"/>
          <w:lang w:val="kk-KZ"/>
        </w:rPr>
        <w:t>амқоршылық кеңестің төрағасы немесе оған Қамқоршылық кеңес уәкілеттік берген адам қол қояды. Атқарушы органның қалған мүшелерімен еңбек шартына атқарушы органның басшысы қол қояды.</w:t>
      </w:r>
    </w:p>
    <w:p w14:paraId="091DB7D2" w14:textId="77777777" w:rsidR="004F3248" w:rsidRPr="001B5D49" w:rsidRDefault="004F3248" w:rsidP="004F3248">
      <w:pPr>
        <w:widowControl w:val="0"/>
        <w:tabs>
          <w:tab w:val="left" w:pos="851"/>
        </w:tabs>
        <w:spacing w:line="240" w:lineRule="auto"/>
        <w:rPr>
          <w:rFonts w:cs="Times New Roman"/>
          <w:szCs w:val="28"/>
          <w:lang w:val="kk-KZ"/>
        </w:rPr>
      </w:pPr>
      <w:r>
        <w:rPr>
          <w:rFonts w:cs="Times New Roman"/>
          <w:szCs w:val="28"/>
          <w:lang w:val="kk-KZ"/>
        </w:rPr>
        <w:t>4.</w:t>
      </w:r>
      <w:r>
        <w:rPr>
          <w:rFonts w:cs="Times New Roman"/>
          <w:szCs w:val="28"/>
          <w:lang w:val="kk-KZ"/>
        </w:rPr>
        <w:tab/>
        <w:t xml:space="preserve"> Нысаналы капитал қоры атқарушы органның</w:t>
      </w:r>
      <w:r w:rsidRPr="001B5D49">
        <w:rPr>
          <w:rFonts w:cs="Times New Roman"/>
          <w:szCs w:val="28"/>
          <w:lang w:val="kk-KZ"/>
        </w:rPr>
        <w:t xml:space="preserve"> </w:t>
      </w:r>
      <w:r>
        <w:rPr>
          <w:rFonts w:cs="Times New Roman"/>
          <w:szCs w:val="28"/>
          <w:lang w:val="kk-KZ"/>
        </w:rPr>
        <w:t>басшысы мен мүшелері қ</w:t>
      </w:r>
      <w:r w:rsidRPr="001B5D49">
        <w:rPr>
          <w:rFonts w:cs="Times New Roman"/>
          <w:szCs w:val="28"/>
          <w:lang w:val="kk-KZ"/>
        </w:rPr>
        <w:t>амқоршылық кеңестің құрамына кірмейді.</w:t>
      </w:r>
    </w:p>
    <w:p w14:paraId="5421AFC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lastRenderedPageBreak/>
        <w:t>5.</w:t>
      </w:r>
      <w:r w:rsidRPr="001B5D49">
        <w:rPr>
          <w:rFonts w:cs="Times New Roman"/>
          <w:szCs w:val="28"/>
          <w:lang w:val="kk-KZ"/>
        </w:rPr>
        <w:tab/>
        <w:t>Салымшы</w:t>
      </w:r>
      <w:r>
        <w:rPr>
          <w:rFonts w:cs="Times New Roman"/>
          <w:szCs w:val="28"/>
          <w:lang w:val="kk-KZ"/>
        </w:rPr>
        <w:t xml:space="preserve"> мен </w:t>
      </w:r>
      <w:r w:rsidRPr="001B5D49">
        <w:rPr>
          <w:rFonts w:cs="Times New Roman"/>
          <w:szCs w:val="28"/>
          <w:lang w:val="kk-KZ"/>
        </w:rPr>
        <w:t>оның өкілдерінің, сондай-ақ нысаналы капитал қорына қатысты үлестес тұлғалардың осы қордың атқарушы органының басшысы немесе мүшелері лауазымдарын атқаруға құқығы жоқ.</w:t>
      </w:r>
    </w:p>
    <w:p w14:paraId="2B607ADC"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6.</w:t>
      </w:r>
      <w:r w:rsidRPr="001B5D49">
        <w:rPr>
          <w:rFonts w:cs="Times New Roman"/>
          <w:szCs w:val="28"/>
          <w:lang w:val="kk-KZ"/>
        </w:rPr>
        <w:tab/>
      </w:r>
      <w:r>
        <w:rPr>
          <w:rFonts w:cs="Times New Roman"/>
          <w:szCs w:val="28"/>
          <w:lang w:val="kk-KZ"/>
        </w:rPr>
        <w:t>А</w:t>
      </w:r>
      <w:r w:rsidRPr="001B5D49">
        <w:rPr>
          <w:rFonts w:cs="Times New Roman"/>
          <w:szCs w:val="28"/>
          <w:lang w:val="kk-KZ"/>
        </w:rPr>
        <w:t xml:space="preserve">тқарушы органның басшысы мен мүшелері </w:t>
      </w:r>
      <w:r>
        <w:rPr>
          <w:rFonts w:cs="Times New Roman"/>
          <w:szCs w:val="28"/>
          <w:lang w:val="kk-KZ"/>
        </w:rPr>
        <w:t>ө</w:t>
      </w:r>
      <w:r w:rsidRPr="001B5D49">
        <w:rPr>
          <w:rFonts w:cs="Times New Roman"/>
          <w:szCs w:val="28"/>
          <w:lang w:val="kk-KZ"/>
        </w:rPr>
        <w:t>з</w:t>
      </w:r>
      <w:r>
        <w:rPr>
          <w:rFonts w:cs="Times New Roman"/>
          <w:szCs w:val="28"/>
          <w:lang w:val="kk-KZ"/>
        </w:rPr>
        <w:t xml:space="preserve"> міндеттерін орындау кезінде </w:t>
      </w:r>
      <w:r w:rsidRPr="001B5D49">
        <w:rPr>
          <w:rFonts w:cs="Times New Roman"/>
          <w:szCs w:val="28"/>
          <w:lang w:val="kk-KZ"/>
        </w:rPr>
        <w:t>нысаналы капитал қорының мүддесін</w:t>
      </w:r>
      <w:r>
        <w:rPr>
          <w:rFonts w:cs="Times New Roman"/>
          <w:szCs w:val="28"/>
          <w:lang w:val="kk-KZ"/>
        </w:rPr>
        <w:t>д</w:t>
      </w:r>
      <w:r w:rsidRPr="001B5D49">
        <w:rPr>
          <w:rFonts w:cs="Times New Roman"/>
          <w:szCs w:val="28"/>
          <w:lang w:val="kk-KZ"/>
        </w:rPr>
        <w:t xml:space="preserve">е қабылданған фидуциарлық міндеттемелерді сақтай отырып әрекет етуге тиіс. </w:t>
      </w:r>
    </w:p>
    <w:p w14:paraId="2F560FC2" w14:textId="77777777" w:rsidR="004F3248" w:rsidRPr="001B5D49" w:rsidRDefault="004F3248" w:rsidP="004F3248">
      <w:pPr>
        <w:widowControl w:val="0"/>
        <w:spacing w:line="240" w:lineRule="auto"/>
        <w:rPr>
          <w:rFonts w:cs="Times New Roman"/>
          <w:szCs w:val="28"/>
          <w:lang w:val="kk-KZ"/>
        </w:rPr>
      </w:pPr>
    </w:p>
    <w:p w14:paraId="13A7440B"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12-бап.</w:t>
      </w:r>
      <w:r w:rsidRPr="001B5D49">
        <w:rPr>
          <w:rFonts w:cs="Times New Roman"/>
          <w:b/>
          <w:szCs w:val="28"/>
          <w:lang w:val="kk-KZ"/>
        </w:rPr>
        <w:tab/>
        <w:t>Ішкі аудит қызметі</w:t>
      </w:r>
    </w:p>
    <w:p w14:paraId="12EA272D" w14:textId="77777777" w:rsidR="004F3248" w:rsidRPr="001B5D49" w:rsidRDefault="004F3248" w:rsidP="004F3248">
      <w:pPr>
        <w:widowControl w:val="0"/>
        <w:spacing w:line="240" w:lineRule="auto"/>
        <w:rPr>
          <w:rFonts w:cs="Times New Roman"/>
          <w:szCs w:val="28"/>
          <w:lang w:val="kk-KZ"/>
        </w:rPr>
      </w:pPr>
    </w:p>
    <w:p w14:paraId="3BEDA045"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Нысаналы капитал қорының қаржы-шаруашылық қызметіне бақылауды жүзеге асыру үшін ішкі аудит қызметі құрылады.</w:t>
      </w:r>
    </w:p>
    <w:p w14:paraId="262A5661"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 xml:space="preserve">Ішкі аудит қызметінің </w:t>
      </w:r>
      <w:r>
        <w:rPr>
          <w:rFonts w:cs="Times New Roman"/>
          <w:szCs w:val="28"/>
          <w:lang w:val="kk-KZ"/>
        </w:rPr>
        <w:t>жұмыскерлері қ</w:t>
      </w:r>
      <w:r w:rsidRPr="001B5D49">
        <w:rPr>
          <w:rFonts w:cs="Times New Roman"/>
          <w:szCs w:val="28"/>
          <w:lang w:val="kk-KZ"/>
        </w:rPr>
        <w:t>амқоршылық кеңестің және атқарушы органның құрамына сайлана алмайды.</w:t>
      </w:r>
    </w:p>
    <w:p w14:paraId="41407C83"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Pr>
          <w:rFonts w:cs="Times New Roman"/>
          <w:szCs w:val="28"/>
          <w:lang w:val="kk-KZ"/>
        </w:rPr>
        <w:t>.</w:t>
      </w:r>
      <w:r>
        <w:rPr>
          <w:rFonts w:cs="Times New Roman"/>
          <w:szCs w:val="28"/>
          <w:lang w:val="kk-KZ"/>
        </w:rPr>
        <w:tab/>
        <w:t>Ішкі аудит қызметі қамқоршылық кеңеске</w:t>
      </w:r>
      <w:r w:rsidRPr="001B5D49">
        <w:rPr>
          <w:rFonts w:cs="Times New Roman"/>
          <w:szCs w:val="28"/>
          <w:lang w:val="kk-KZ"/>
        </w:rPr>
        <w:t xml:space="preserve"> тікелей бағынады және оған өзінің жұмысы туралы есеп береді.</w:t>
      </w:r>
    </w:p>
    <w:p w14:paraId="61F58D0C"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w:t>
      </w:r>
      <w:r w:rsidRPr="001B5D49">
        <w:rPr>
          <w:rFonts w:cs="Times New Roman"/>
          <w:szCs w:val="28"/>
          <w:lang w:val="kk-KZ"/>
        </w:rPr>
        <w:tab/>
        <w:t>Ішкі аудит қыз</w:t>
      </w:r>
      <w:r>
        <w:rPr>
          <w:rFonts w:cs="Times New Roman"/>
          <w:szCs w:val="28"/>
          <w:lang w:val="kk-KZ"/>
        </w:rPr>
        <w:t>меті жыл сайын қ</w:t>
      </w:r>
      <w:r w:rsidRPr="001B5D49">
        <w:rPr>
          <w:rFonts w:cs="Times New Roman"/>
          <w:szCs w:val="28"/>
          <w:lang w:val="kk-KZ"/>
        </w:rPr>
        <w:t xml:space="preserve">амқоршылық кеңеске </w:t>
      </w:r>
      <w:r>
        <w:rPr>
          <w:rFonts w:cs="Times New Roman"/>
          <w:szCs w:val="28"/>
          <w:lang w:val="kk-KZ"/>
        </w:rPr>
        <w:t xml:space="preserve">бекіту үшін </w:t>
      </w:r>
      <w:r w:rsidRPr="001B5D49">
        <w:rPr>
          <w:rFonts w:cs="Times New Roman"/>
          <w:szCs w:val="28"/>
          <w:lang w:val="kk-KZ"/>
        </w:rPr>
        <w:t>өткен жылдың аудиторлық есебін ұсынады.</w:t>
      </w:r>
    </w:p>
    <w:p w14:paraId="2430EEEF"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5.</w:t>
      </w:r>
      <w:r w:rsidRPr="001B5D49">
        <w:rPr>
          <w:rFonts w:cs="Times New Roman"/>
          <w:szCs w:val="28"/>
          <w:lang w:val="kk-KZ"/>
        </w:rPr>
        <w:tab/>
        <w:t>Ішкі аудит қызметі Қазақстан Республикасының аудиторлық қызмет туралы заңнамасына сәйкес құрылған аудиторлық қызмет жөніндегі кәсіби кеңеспен өзара іс-қимыл жасайды.</w:t>
      </w:r>
    </w:p>
    <w:p w14:paraId="044B1E0B" w14:textId="77777777" w:rsidR="004F3248" w:rsidRPr="001B5D49" w:rsidRDefault="004F3248" w:rsidP="004F3248">
      <w:pPr>
        <w:widowControl w:val="0"/>
        <w:spacing w:line="240" w:lineRule="auto"/>
        <w:rPr>
          <w:rFonts w:cs="Times New Roman"/>
          <w:szCs w:val="28"/>
          <w:lang w:val="kk-KZ"/>
        </w:rPr>
      </w:pPr>
    </w:p>
    <w:p w14:paraId="50CC4FF5"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13-бап. Нысаналы капитал қорының қаржылық есептілігі және аудиті</w:t>
      </w:r>
    </w:p>
    <w:p w14:paraId="49243A2D" w14:textId="77777777" w:rsidR="004F3248" w:rsidRPr="001B5D49" w:rsidRDefault="004F3248" w:rsidP="004F3248">
      <w:pPr>
        <w:widowControl w:val="0"/>
        <w:spacing w:line="240" w:lineRule="auto"/>
        <w:rPr>
          <w:rFonts w:cs="Times New Roman"/>
          <w:szCs w:val="28"/>
          <w:lang w:val="kk-KZ"/>
        </w:rPr>
      </w:pPr>
    </w:p>
    <w:p w14:paraId="0DD8B7D4"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Нысаналы капитал қорының бухгалтерлік есебін жүргізу және қаржылық есептілігін жасау тәртібі Қазақстан Республикасының бухгалтерлік есеп және қаржылық есептілік туралы заңнамасында және халықаралық қаржылық есептілік стандарттарында белгіленеді.</w:t>
      </w:r>
    </w:p>
    <w:p w14:paraId="4E10ED9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Нысаналы капитал қоры бухгалтерлік есепті жүргізеді және Қазақстан Республикасының заңнамасында белгіленген тәртіппен эндаумент-қордың меншікті қаражаты мен активтері бойынша бөлек қаржылық есептілікті ұсынады.</w:t>
      </w:r>
    </w:p>
    <w:p w14:paraId="7A76E4A9"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 xml:space="preserve">Атқарушы орган жыл сайын Қамқоршылық кеңеске Қазақстан Республикасының аудиторлық қызмет туралы заңнамасына сәйкес аудиті жүргізілген өткен жыл үшін жылдық қаржылық есептілікті оны бекіту үшін ұсынады. </w:t>
      </w:r>
    </w:p>
    <w:p w14:paraId="3E2F1371"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w:t>
      </w:r>
      <w:r w:rsidRPr="001B5D49">
        <w:rPr>
          <w:rFonts w:cs="Times New Roman"/>
          <w:szCs w:val="28"/>
          <w:lang w:val="kk-KZ"/>
        </w:rPr>
        <w:tab/>
        <w:t>Нысаналы капитал қоры жылдық қаржылық есептілік пен аудиторлық есепті жыл сайын өзінің интернет-ресурсында жариялауға міндетті.</w:t>
      </w:r>
    </w:p>
    <w:p w14:paraId="2F09AD32"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5.</w:t>
      </w:r>
      <w:r w:rsidRPr="001B5D49">
        <w:rPr>
          <w:rFonts w:cs="Times New Roman"/>
          <w:szCs w:val="28"/>
          <w:lang w:val="kk-KZ"/>
        </w:rPr>
        <w:tab/>
        <w:t>Нысаналы капитал қоры жылдық қаржылық есептілікке тәуелсіз аудит жүргізуге міндетті.</w:t>
      </w:r>
    </w:p>
    <w:p w14:paraId="21461428" w14:textId="77777777" w:rsidR="004F3248" w:rsidRPr="001B5D49" w:rsidRDefault="004F3248" w:rsidP="004F3248">
      <w:pPr>
        <w:widowControl w:val="0"/>
        <w:spacing w:line="240" w:lineRule="auto"/>
        <w:rPr>
          <w:rFonts w:cs="Times New Roman"/>
          <w:szCs w:val="28"/>
          <w:lang w:val="kk-KZ"/>
        </w:rPr>
      </w:pPr>
    </w:p>
    <w:p w14:paraId="188016D4" w14:textId="77777777" w:rsidR="004F3248" w:rsidRPr="001B5D49" w:rsidRDefault="004F3248" w:rsidP="004F3248">
      <w:pPr>
        <w:widowControl w:val="0"/>
        <w:tabs>
          <w:tab w:val="left" w:pos="1843"/>
        </w:tabs>
        <w:spacing w:line="240" w:lineRule="auto"/>
        <w:rPr>
          <w:rFonts w:cs="Times New Roman"/>
          <w:b/>
          <w:szCs w:val="28"/>
          <w:lang w:val="kk-KZ"/>
        </w:rPr>
      </w:pPr>
      <w:r w:rsidRPr="001B5D49">
        <w:rPr>
          <w:rFonts w:cs="Times New Roman"/>
          <w:b/>
          <w:szCs w:val="28"/>
          <w:lang w:val="kk-KZ"/>
        </w:rPr>
        <w:t>14-бап.</w:t>
      </w:r>
      <w:r w:rsidRPr="001B5D49">
        <w:rPr>
          <w:rFonts w:cs="Times New Roman"/>
          <w:b/>
          <w:szCs w:val="28"/>
          <w:lang w:val="kk-KZ"/>
        </w:rPr>
        <w:tab/>
        <w:t>Салымшылардың құқықтары мен міндеттері</w:t>
      </w:r>
    </w:p>
    <w:p w14:paraId="04F883C2" w14:textId="77777777" w:rsidR="004F3248" w:rsidRPr="001B5D49" w:rsidRDefault="004F3248" w:rsidP="004F3248">
      <w:pPr>
        <w:widowControl w:val="0"/>
        <w:spacing w:line="240" w:lineRule="auto"/>
        <w:rPr>
          <w:rFonts w:cs="Times New Roman"/>
          <w:szCs w:val="28"/>
          <w:lang w:val="kk-KZ"/>
        </w:rPr>
      </w:pPr>
    </w:p>
    <w:p w14:paraId="4CE35A8E" w14:textId="77777777" w:rsidR="004F3248" w:rsidRPr="001B5D49" w:rsidRDefault="004F3248" w:rsidP="004F3248">
      <w:pPr>
        <w:widowControl w:val="0"/>
        <w:tabs>
          <w:tab w:val="left" w:pos="993"/>
        </w:tabs>
        <w:spacing w:line="240" w:lineRule="auto"/>
        <w:rPr>
          <w:rFonts w:cs="Times New Roman"/>
          <w:bCs/>
          <w:szCs w:val="28"/>
          <w:lang w:val="kk-KZ"/>
        </w:rPr>
      </w:pPr>
      <w:r w:rsidRPr="001B5D49">
        <w:rPr>
          <w:rFonts w:cs="Times New Roman"/>
          <w:bCs/>
          <w:szCs w:val="28"/>
          <w:lang w:val="kk-KZ"/>
        </w:rPr>
        <w:t>1.</w:t>
      </w:r>
      <w:r w:rsidRPr="001B5D49">
        <w:rPr>
          <w:rFonts w:cs="Times New Roman"/>
          <w:bCs/>
          <w:szCs w:val="28"/>
          <w:lang w:val="kk-KZ"/>
        </w:rPr>
        <w:tab/>
        <w:t>Эндаумент салымшылары</w:t>
      </w:r>
      <w:r>
        <w:rPr>
          <w:rFonts w:cs="Times New Roman"/>
          <w:bCs/>
          <w:szCs w:val="28"/>
          <w:lang w:val="kk-KZ"/>
        </w:rPr>
        <w:t>ның</w:t>
      </w:r>
      <w:r w:rsidRPr="001B5D49">
        <w:rPr>
          <w:rFonts w:cs="Times New Roman"/>
          <w:bCs/>
          <w:szCs w:val="28"/>
          <w:lang w:val="kk-KZ"/>
        </w:rPr>
        <w:t>:</w:t>
      </w:r>
    </w:p>
    <w:p w14:paraId="4915D273"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 талап ету бойынша нысаналы капитал қорының қызметі, оның қаржылық жағдайы және активтерді пайдалануы туралы ақпарат алуға;</w:t>
      </w:r>
    </w:p>
    <w:p w14:paraId="65376FF3"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lastRenderedPageBreak/>
        <w:t>2) нысаналы капитал қорының жарғысына және Қазақстан Республикасының заңнамасына сәйкес келетін эндаумент-қордың инвестициялық кірісінен қаржыландыру үшін жобалар мен бағдарламалар ұсынуға;</w:t>
      </w:r>
    </w:p>
    <w:p w14:paraId="1ACEA5E1"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 егер нысаналы капитал қорының жарғысында көзделген болса, нысаналы</w:t>
      </w:r>
      <w:r>
        <w:rPr>
          <w:rFonts w:cs="Times New Roman"/>
          <w:szCs w:val="28"/>
          <w:lang w:val="kk-KZ"/>
        </w:rPr>
        <w:t xml:space="preserve"> капитал қорының консультациялық</w:t>
      </w:r>
      <w:r w:rsidRPr="001B5D49">
        <w:rPr>
          <w:rFonts w:cs="Times New Roman"/>
          <w:szCs w:val="28"/>
          <w:lang w:val="kk-KZ"/>
        </w:rPr>
        <w:t>-кеңесші органдарына қатысуға;</w:t>
      </w:r>
    </w:p>
    <w:p w14:paraId="04BE7219"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4) Қазақстан Республикасының заңнамасына сәйкес </w:t>
      </w:r>
      <w:r>
        <w:rPr>
          <w:rFonts w:cs="Times New Roman"/>
          <w:szCs w:val="28"/>
          <w:lang w:val="kk-KZ"/>
        </w:rPr>
        <w:t>өздерінің</w:t>
      </w:r>
      <w:r w:rsidRPr="001B5D49">
        <w:rPr>
          <w:rFonts w:cs="Times New Roman"/>
          <w:szCs w:val="28"/>
          <w:lang w:val="kk-KZ"/>
        </w:rPr>
        <w:t xml:space="preserve"> құқықтары мен заңды мүдделерін бұзатын </w:t>
      </w:r>
      <w:r>
        <w:rPr>
          <w:rFonts w:cs="Times New Roman"/>
          <w:szCs w:val="28"/>
          <w:lang w:val="kk-KZ"/>
        </w:rPr>
        <w:t>нысаналы капитал қоры</w:t>
      </w:r>
      <w:r w:rsidRPr="001B5D49">
        <w:rPr>
          <w:rFonts w:cs="Times New Roman"/>
          <w:szCs w:val="28"/>
          <w:lang w:val="kk-KZ"/>
        </w:rPr>
        <w:t xml:space="preserve"> басқару органдарының әрекеттеріне немесе шешімдеріне шағым жасауға;</w:t>
      </w:r>
    </w:p>
    <w:p w14:paraId="192BD5E4"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5) нысаналы салым шартының мерзімі өткен, эндаумент-қор таратылған жағдайларда және нысаналы салым шартында көзделген өзге де жағдайларда эндаумен</w:t>
      </w:r>
      <w:r>
        <w:rPr>
          <w:rFonts w:cs="Times New Roman"/>
          <w:szCs w:val="28"/>
          <w:lang w:val="kk-KZ"/>
        </w:rPr>
        <w:t>тті қайтаруды талап етуге құқығы бар</w:t>
      </w:r>
      <w:r w:rsidRPr="001B5D49">
        <w:rPr>
          <w:rFonts w:cs="Times New Roman"/>
          <w:szCs w:val="28"/>
          <w:lang w:val="kk-KZ"/>
        </w:rPr>
        <w:t>.</w:t>
      </w:r>
    </w:p>
    <w:p w14:paraId="41B95722" w14:textId="77777777" w:rsidR="004F3248" w:rsidRPr="001B5D49" w:rsidRDefault="004F3248" w:rsidP="004F3248">
      <w:pPr>
        <w:widowControl w:val="0"/>
        <w:tabs>
          <w:tab w:val="left" w:pos="993"/>
        </w:tabs>
        <w:spacing w:line="240" w:lineRule="auto"/>
        <w:rPr>
          <w:rFonts w:cs="Times New Roman"/>
          <w:bCs/>
          <w:szCs w:val="28"/>
          <w:lang w:val="kk-KZ"/>
        </w:rPr>
      </w:pPr>
      <w:r w:rsidRPr="001B5D49">
        <w:rPr>
          <w:rFonts w:cs="Times New Roman"/>
          <w:bCs/>
          <w:szCs w:val="28"/>
          <w:lang w:val="kk-KZ"/>
        </w:rPr>
        <w:t>2.</w:t>
      </w:r>
      <w:r w:rsidRPr="001B5D49">
        <w:rPr>
          <w:rFonts w:cs="Times New Roman"/>
          <w:bCs/>
          <w:szCs w:val="28"/>
          <w:lang w:val="kk-KZ"/>
        </w:rPr>
        <w:tab/>
        <w:t>Эндаумент салымшылары:</w:t>
      </w:r>
    </w:p>
    <w:p w14:paraId="7E507BE1"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1) нысаналы капитал қорының </w:t>
      </w:r>
      <w:r>
        <w:rPr>
          <w:rFonts w:cs="Times New Roman"/>
          <w:szCs w:val="28"/>
          <w:lang w:val="kk-KZ"/>
        </w:rPr>
        <w:t>оның консультациялық</w:t>
      </w:r>
      <w:r w:rsidRPr="001B5D49">
        <w:rPr>
          <w:rFonts w:cs="Times New Roman"/>
          <w:szCs w:val="28"/>
          <w:lang w:val="kk-KZ"/>
        </w:rPr>
        <w:t xml:space="preserve">-кеңесші органдарына және (немесе) басқару органдарына қатысқан жағдайларда </w:t>
      </w:r>
      <w:r>
        <w:rPr>
          <w:rFonts w:cs="Times New Roman"/>
          <w:szCs w:val="28"/>
          <w:lang w:val="kk-KZ"/>
        </w:rPr>
        <w:t xml:space="preserve">оның </w:t>
      </w:r>
      <w:r w:rsidRPr="001B5D49">
        <w:rPr>
          <w:rFonts w:cs="Times New Roman"/>
          <w:szCs w:val="28"/>
          <w:lang w:val="kk-KZ"/>
        </w:rPr>
        <w:t>жарғысын сақтауға;</w:t>
      </w:r>
    </w:p>
    <w:p w14:paraId="70AD6058"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 жасалған нысаналы енші шарттарына сәйкес эндаумент-қорға жарналарды уақтылы және толық жүзеге асыруға;</w:t>
      </w:r>
    </w:p>
    <w:p w14:paraId="465608AE"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 нысаналы капитал қорының қызметіне және жұмыс істеуіне кедергі келтірмеуге, қорға өзінің қатысуын оның жарғысына және құр</w:t>
      </w:r>
      <w:r>
        <w:rPr>
          <w:rFonts w:cs="Times New Roman"/>
          <w:szCs w:val="28"/>
          <w:lang w:val="kk-KZ"/>
        </w:rPr>
        <w:t>ыл</w:t>
      </w:r>
      <w:r w:rsidRPr="001B5D49">
        <w:rPr>
          <w:rFonts w:cs="Times New Roman"/>
          <w:szCs w:val="28"/>
          <w:lang w:val="kk-KZ"/>
        </w:rPr>
        <w:t>у мақсаттарына қайшы келетін мақсаттарда пайдаланбауға міндетті.</w:t>
      </w:r>
    </w:p>
    <w:p w14:paraId="6D97C6A9"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Салымшылардың Қазақстан Республикасының заңнамасында көзделген өзге де құқықтары мен міндеттері болады.</w:t>
      </w:r>
    </w:p>
    <w:p w14:paraId="72AD3E39" w14:textId="77777777" w:rsidR="004F3248" w:rsidRPr="001B5D49" w:rsidRDefault="004F3248" w:rsidP="004F3248">
      <w:pPr>
        <w:widowControl w:val="0"/>
        <w:spacing w:line="240" w:lineRule="auto"/>
        <w:rPr>
          <w:rFonts w:cs="Times New Roman"/>
          <w:szCs w:val="28"/>
          <w:lang w:val="kk-KZ"/>
        </w:rPr>
      </w:pPr>
    </w:p>
    <w:p w14:paraId="7B390238"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15-бап. Салымшылардың нысаналы капитал қорын басқаруға қатысуы</w:t>
      </w:r>
    </w:p>
    <w:p w14:paraId="551725BD" w14:textId="77777777" w:rsidR="004F3248" w:rsidRPr="001B5D49" w:rsidRDefault="004F3248" w:rsidP="004F3248">
      <w:pPr>
        <w:widowControl w:val="0"/>
        <w:spacing w:line="240" w:lineRule="auto"/>
        <w:rPr>
          <w:rFonts w:cs="Times New Roman"/>
          <w:szCs w:val="28"/>
          <w:lang w:val="kk-KZ"/>
        </w:rPr>
      </w:pPr>
    </w:p>
    <w:p w14:paraId="740FA630"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Салымшылардың нысаналы капитал қорын басқаруға нысаналы капитал қорының құрылтай және өзге де құжаттарында белгіленген шарттарда қатысуға құқығы бар.</w:t>
      </w:r>
    </w:p>
    <w:p w14:paraId="17677A2C"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Салымшылардың нысаналы капитал қорын басқаруға қатысуы салымшыларды немесе олардың өкілдерін нысаналы капитал қорының Қамқоршылық кеңес</w:t>
      </w:r>
      <w:r>
        <w:rPr>
          <w:rFonts w:cs="Times New Roman"/>
          <w:szCs w:val="28"/>
          <w:lang w:val="kk-KZ"/>
        </w:rPr>
        <w:t>іне және (немесе) консультациялық</w:t>
      </w:r>
      <w:r w:rsidRPr="001B5D49">
        <w:rPr>
          <w:rFonts w:cs="Times New Roman"/>
          <w:szCs w:val="28"/>
          <w:lang w:val="kk-KZ"/>
        </w:rPr>
        <w:t>-кеңесші органдарына қосу арқылы іске асырылады.</w:t>
      </w:r>
    </w:p>
    <w:p w14:paraId="77C6B1D6"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Салымшылардың немесе олардың өкілдерінің нысаналы капитал қорын басқаруға қатысуы оларға қор активтеріне меншік құқығын беруге әкеп соқпайды.</w:t>
      </w:r>
    </w:p>
    <w:p w14:paraId="1CA1665D"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w:t>
      </w:r>
      <w:r w:rsidRPr="001B5D49">
        <w:rPr>
          <w:rFonts w:cs="Times New Roman"/>
          <w:szCs w:val="28"/>
          <w:lang w:val="kk-KZ"/>
        </w:rPr>
        <w:tab/>
        <w:t>Салымшылар немесе олардың өкілдері нысаналы капитал қорының басқармасында өздеріне жүктелген функцияларды орындағаны үшін сыйақы алуға құқылы емес.</w:t>
      </w:r>
    </w:p>
    <w:p w14:paraId="76E0CEEE" w14:textId="77777777" w:rsidR="004F3248" w:rsidRPr="001B5D49" w:rsidRDefault="004F3248" w:rsidP="004F3248">
      <w:pPr>
        <w:widowControl w:val="0"/>
        <w:spacing w:line="240" w:lineRule="auto"/>
        <w:rPr>
          <w:rFonts w:cs="Times New Roman"/>
          <w:szCs w:val="28"/>
          <w:lang w:val="kk-KZ"/>
        </w:rPr>
      </w:pPr>
    </w:p>
    <w:p w14:paraId="296F75CD"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16-бап. Нысаналы капитал қорының үлестес тұлғалары туралы мәліметтерді ашу</w:t>
      </w:r>
    </w:p>
    <w:p w14:paraId="3406FE55" w14:textId="77777777" w:rsidR="004F3248" w:rsidRPr="001B5D49" w:rsidRDefault="004F3248" w:rsidP="004F3248">
      <w:pPr>
        <w:widowControl w:val="0"/>
        <w:spacing w:line="240" w:lineRule="auto"/>
        <w:rPr>
          <w:rFonts w:cs="Times New Roman"/>
          <w:szCs w:val="28"/>
          <w:lang w:val="kk-KZ"/>
        </w:rPr>
      </w:pPr>
    </w:p>
    <w:p w14:paraId="0B57D9F3"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 xml:space="preserve">Нысаналы капитал қорының үлестес тұлғалары туралы мәліметтер </w:t>
      </w:r>
      <w:r w:rsidRPr="001B5D49">
        <w:rPr>
          <w:rFonts w:cs="Times New Roman"/>
          <w:szCs w:val="28"/>
          <w:lang w:val="kk-KZ"/>
        </w:rPr>
        <w:lastRenderedPageBreak/>
        <w:t>қызметтік, коммерциялық немесе заңмен қорғалатын өзге де құпияны құрайтын ақпарат болып табылмайды.</w:t>
      </w:r>
    </w:p>
    <w:p w14:paraId="4450F54D"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2.</w:t>
      </w:r>
      <w:r w:rsidRPr="001B5D49">
        <w:rPr>
          <w:rFonts w:cs="Times New Roman"/>
          <w:szCs w:val="28"/>
          <w:lang w:val="kk-KZ"/>
        </w:rPr>
        <w:tab/>
        <w:t>Нысаналы капитал қоры үлестес тұлғалар</w:t>
      </w:r>
      <w:r>
        <w:rPr>
          <w:rFonts w:cs="Times New Roman"/>
          <w:szCs w:val="28"/>
          <w:lang w:val="kk-KZ"/>
        </w:rPr>
        <w:t>ды</w:t>
      </w:r>
      <w:r w:rsidRPr="001B5D49">
        <w:rPr>
          <w:rFonts w:cs="Times New Roman"/>
          <w:szCs w:val="28"/>
          <w:lang w:val="kk-KZ"/>
        </w:rPr>
        <w:t xml:space="preserve"> есепке алуды жүргізеді</w:t>
      </w:r>
      <w:r>
        <w:rPr>
          <w:rFonts w:cs="Times New Roman"/>
          <w:szCs w:val="28"/>
          <w:lang w:val="kk-KZ"/>
        </w:rPr>
        <w:t>,</w:t>
      </w:r>
      <w:r w:rsidRPr="001B5D49">
        <w:rPr>
          <w:rFonts w:cs="Times New Roman"/>
          <w:szCs w:val="28"/>
          <w:lang w:val="kk-KZ"/>
        </w:rPr>
        <w:t xml:space="preserve"> </w:t>
      </w:r>
      <w:r>
        <w:rPr>
          <w:rFonts w:cs="Times New Roman"/>
          <w:szCs w:val="28"/>
          <w:lang w:val="kk-KZ"/>
        </w:rPr>
        <w:t xml:space="preserve">олар </w:t>
      </w:r>
      <w:r w:rsidRPr="001B5D49">
        <w:rPr>
          <w:rFonts w:cs="Times New Roman"/>
          <w:szCs w:val="28"/>
          <w:lang w:val="kk-KZ"/>
        </w:rPr>
        <w:t>туралы мәліметтердің толық және уақтылы ашылуын қамтамасыз етеді.</w:t>
      </w:r>
    </w:p>
    <w:p w14:paraId="70DF6363"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3.</w:t>
      </w:r>
      <w:r w:rsidRPr="001B5D49">
        <w:rPr>
          <w:rFonts w:cs="Times New Roman"/>
          <w:szCs w:val="28"/>
          <w:lang w:val="kk-KZ"/>
        </w:rPr>
        <w:tab/>
        <w:t>Үлестес тұлғалар туралы мәліметтерді ашу тәртібі нысаналы капитал қорының жарғысында белгіленеді.</w:t>
      </w:r>
    </w:p>
    <w:p w14:paraId="44F4B3B1"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4.</w:t>
      </w:r>
      <w:r w:rsidRPr="001B5D49">
        <w:rPr>
          <w:rFonts w:cs="Times New Roman"/>
          <w:szCs w:val="28"/>
          <w:lang w:val="kk-KZ"/>
        </w:rPr>
        <w:tab/>
        <w:t>Нысаналы капитал қорының үлестес тұлғалары болып табылатын жеке және заңды тұлғалар нысаналы капитал қорына үлестес пайда болған күннен бастап жеті күн ішінде өзінің үлестес тұлғалары туралы мәліметтерді ұсынуға міндетті.</w:t>
      </w:r>
    </w:p>
    <w:p w14:paraId="7A9E6856"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5.</w:t>
      </w:r>
      <w:r w:rsidRPr="001B5D49">
        <w:rPr>
          <w:rFonts w:cs="Times New Roman"/>
          <w:szCs w:val="28"/>
          <w:lang w:val="kk-KZ"/>
        </w:rPr>
        <w:tab/>
        <w:t>Нысаналы капитал қорының жасауға мүдделілігі бар мәмілені жасасуы туралы шешім үлестестігіне байла</w:t>
      </w:r>
      <w:r>
        <w:rPr>
          <w:rFonts w:cs="Times New Roman"/>
          <w:szCs w:val="28"/>
          <w:lang w:val="kk-KZ"/>
        </w:rPr>
        <w:t>нысты оны жасауға мүдделі емес қ</w:t>
      </w:r>
      <w:r w:rsidRPr="001B5D49">
        <w:rPr>
          <w:rFonts w:cs="Times New Roman"/>
          <w:szCs w:val="28"/>
          <w:lang w:val="kk-KZ"/>
        </w:rPr>
        <w:t>амқоршылық кеңес мүшелерінің жай көпшілік даусымен қабылданады.</w:t>
      </w:r>
    </w:p>
    <w:p w14:paraId="2A159FAF" w14:textId="77777777" w:rsidR="004F3248" w:rsidRPr="001B5D49" w:rsidRDefault="004F3248" w:rsidP="004F3248">
      <w:pPr>
        <w:widowControl w:val="0"/>
        <w:spacing w:line="240" w:lineRule="auto"/>
        <w:rPr>
          <w:rFonts w:cs="Times New Roman"/>
          <w:szCs w:val="28"/>
          <w:lang w:val="kk-KZ"/>
        </w:rPr>
      </w:pPr>
    </w:p>
    <w:p w14:paraId="1A9BBA8B" w14:textId="77777777" w:rsidR="004F3248" w:rsidRPr="001B5D49" w:rsidRDefault="004F3248" w:rsidP="004F3248">
      <w:pPr>
        <w:widowControl w:val="0"/>
        <w:spacing w:line="240" w:lineRule="auto"/>
        <w:rPr>
          <w:rFonts w:cs="Times New Roman"/>
          <w:b/>
          <w:szCs w:val="28"/>
          <w:lang w:val="kk-KZ"/>
        </w:rPr>
      </w:pPr>
      <w:r w:rsidRPr="001B5D49">
        <w:rPr>
          <w:rFonts w:cs="Times New Roman"/>
          <w:b/>
          <w:szCs w:val="28"/>
          <w:lang w:val="kk-KZ"/>
        </w:rPr>
        <w:t xml:space="preserve">17-бап. Нысаналы капитал қорын </w:t>
      </w:r>
      <w:r>
        <w:rPr>
          <w:rFonts w:cs="Times New Roman"/>
          <w:b/>
          <w:szCs w:val="28"/>
          <w:lang w:val="kk-KZ"/>
        </w:rPr>
        <w:t>тарату</w:t>
      </w:r>
    </w:p>
    <w:p w14:paraId="63502249" w14:textId="77777777" w:rsidR="004F3248" w:rsidRPr="001B5D49" w:rsidRDefault="004F3248" w:rsidP="004F3248">
      <w:pPr>
        <w:widowControl w:val="0"/>
        <w:spacing w:line="240" w:lineRule="auto"/>
        <w:rPr>
          <w:rFonts w:cs="Times New Roman"/>
          <w:szCs w:val="28"/>
          <w:lang w:val="kk-KZ"/>
        </w:rPr>
      </w:pPr>
    </w:p>
    <w:p w14:paraId="144048C7"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1.</w:t>
      </w:r>
      <w:r w:rsidRPr="001B5D49">
        <w:rPr>
          <w:rFonts w:cs="Times New Roman"/>
          <w:szCs w:val="28"/>
          <w:lang w:val="kk-KZ"/>
        </w:rPr>
        <w:tab/>
        <w:t xml:space="preserve">Нысаналы капитал қоры ерікті түрде (Қамқоршылық кеңестің шешімі бойынша, сондай-ақ оған құрылтай құжаттарымен уәкілеттік берілген нысаналы капитал қоры органының шешімі бойынша) және Қазақстан Республикасының Азаматтық кодексінде, осы Заңда және Қазақстан Республикасының басқа да заңнамалық актілерінде көзделген негізде және тәртіппен мәжбүрлеп (сот шешімі бойынша) </w:t>
      </w:r>
      <w:r>
        <w:rPr>
          <w:rFonts w:cs="Times New Roman"/>
          <w:szCs w:val="28"/>
          <w:lang w:val="kk-KZ"/>
        </w:rPr>
        <w:t>таратылуы</w:t>
      </w:r>
      <w:r w:rsidRPr="001B5D49">
        <w:rPr>
          <w:rFonts w:cs="Times New Roman"/>
          <w:szCs w:val="28"/>
          <w:lang w:val="kk-KZ"/>
        </w:rPr>
        <w:t xml:space="preserve"> мүмкін. </w:t>
      </w:r>
    </w:p>
    <w:p w14:paraId="0134B03F"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2. Нысаналы капитал қорын ерікті түрде </w:t>
      </w:r>
      <w:r>
        <w:rPr>
          <w:rFonts w:cs="Times New Roman"/>
          <w:szCs w:val="28"/>
          <w:lang w:val="kk-KZ"/>
        </w:rPr>
        <w:t>тарату туралы шешімді қ</w:t>
      </w:r>
      <w:r w:rsidRPr="001B5D49">
        <w:rPr>
          <w:rFonts w:cs="Times New Roman"/>
          <w:szCs w:val="28"/>
          <w:lang w:val="kk-KZ"/>
        </w:rPr>
        <w:t>амқоршылық кеңес не оған құрылтай құжаттарымен уәкілеттік берілген нысаналы капитал қорының органы қабылдайды.</w:t>
      </w:r>
    </w:p>
    <w:p w14:paraId="5D5A0BF8"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Нысаналы капитал қорын </w:t>
      </w:r>
      <w:r>
        <w:rPr>
          <w:rFonts w:cs="Times New Roman"/>
          <w:szCs w:val="28"/>
          <w:lang w:val="kk-KZ"/>
        </w:rPr>
        <w:t>тарату</w:t>
      </w:r>
      <w:r w:rsidRPr="001B5D49">
        <w:rPr>
          <w:rFonts w:cs="Times New Roman"/>
          <w:szCs w:val="28"/>
          <w:lang w:val="kk-KZ"/>
        </w:rPr>
        <w:t xml:space="preserve"> туралы шешім қабылдаған нысаналы капитал қорының органы тарату комиссиясын тағайындайды және Қазақстан Республикасының Азаматтық кодексіне, осы Заңға және Қазақстан Республикасының басқа да заңнамалық актілеріне сәйкес нысаналы капитал қорын жою тәртібі мен мерзімдерін белгілейді.</w:t>
      </w:r>
    </w:p>
    <w:p w14:paraId="628A13F1" w14:textId="77777777" w:rsidR="004F3248" w:rsidRPr="001B5D49" w:rsidRDefault="004F3248" w:rsidP="004F3248">
      <w:pPr>
        <w:widowControl w:val="0"/>
        <w:tabs>
          <w:tab w:val="left" w:pos="567"/>
          <w:tab w:val="left" w:pos="993"/>
        </w:tabs>
        <w:spacing w:line="240" w:lineRule="auto"/>
        <w:rPr>
          <w:rFonts w:cs="Times New Roman"/>
          <w:szCs w:val="28"/>
          <w:lang w:val="kk-KZ"/>
        </w:rPr>
      </w:pPr>
      <w:r w:rsidRPr="001B5D49">
        <w:rPr>
          <w:rFonts w:cs="Times New Roman"/>
          <w:szCs w:val="28"/>
          <w:lang w:val="kk-KZ"/>
        </w:rPr>
        <w:t xml:space="preserve">3. Нысаналы капитал қорын мәжбүрлеп </w:t>
      </w:r>
      <w:r>
        <w:rPr>
          <w:rFonts w:cs="Times New Roman"/>
          <w:szCs w:val="28"/>
          <w:lang w:val="kk-KZ"/>
        </w:rPr>
        <w:t>таратуды</w:t>
      </w:r>
      <w:r w:rsidRPr="001B5D49">
        <w:rPr>
          <w:rFonts w:cs="Times New Roman"/>
          <w:szCs w:val="28"/>
          <w:lang w:val="kk-KZ"/>
        </w:rPr>
        <w:t xml:space="preserve"> сот Қазақстан Республикасының заңнамалық актілерінде көзделген жағдайларда және тәртіппен жүзеге асырады.</w:t>
      </w:r>
    </w:p>
    <w:p w14:paraId="662BEA9A" w14:textId="77777777" w:rsidR="004F3248" w:rsidRPr="001B5D49" w:rsidRDefault="004F3248" w:rsidP="004F3248">
      <w:pPr>
        <w:widowControl w:val="0"/>
        <w:tabs>
          <w:tab w:val="left" w:pos="567"/>
        </w:tabs>
        <w:spacing w:line="240" w:lineRule="auto"/>
        <w:rPr>
          <w:rFonts w:cs="Times New Roman"/>
          <w:szCs w:val="28"/>
          <w:lang w:val="kk-KZ"/>
        </w:rPr>
      </w:pPr>
      <w:r w:rsidRPr="001B5D49">
        <w:rPr>
          <w:rFonts w:cs="Times New Roman"/>
          <w:szCs w:val="28"/>
          <w:lang w:val="kk-KZ"/>
        </w:rPr>
        <w:t xml:space="preserve">Егер Қазақстан Республикасының заңнамалық актілерінде өзгеше көзделмесе, нысаналы капитал қорын </w:t>
      </w:r>
      <w:r>
        <w:rPr>
          <w:rFonts w:cs="Times New Roman"/>
          <w:szCs w:val="28"/>
          <w:lang w:val="kk-KZ"/>
        </w:rPr>
        <w:t>тарату</w:t>
      </w:r>
      <w:r w:rsidRPr="001B5D49">
        <w:rPr>
          <w:rFonts w:cs="Times New Roman"/>
          <w:szCs w:val="28"/>
          <w:lang w:val="kk-KZ"/>
        </w:rPr>
        <w:t xml:space="preserve"> туралы талапты мүдделі тұлғалар сотқа беруі мүмкін.</w:t>
      </w:r>
    </w:p>
    <w:p w14:paraId="3DD3FEEC" w14:textId="77777777" w:rsidR="004F3248" w:rsidRPr="001B5D49" w:rsidRDefault="004F3248" w:rsidP="004F3248">
      <w:pPr>
        <w:widowControl w:val="0"/>
        <w:tabs>
          <w:tab w:val="left" w:pos="567"/>
          <w:tab w:val="left" w:pos="993"/>
        </w:tabs>
        <w:spacing w:line="240" w:lineRule="auto"/>
        <w:rPr>
          <w:rFonts w:cs="Times New Roman"/>
          <w:szCs w:val="28"/>
          <w:lang w:val="kk-KZ"/>
        </w:rPr>
      </w:pPr>
      <w:r w:rsidRPr="001B5D49">
        <w:rPr>
          <w:rFonts w:cs="Times New Roman"/>
          <w:szCs w:val="28"/>
          <w:lang w:val="kk-KZ"/>
        </w:rPr>
        <w:t>4. Тарату комиссиясы тағайындалған сәттен бастап оған нысаналы капитал қорының мүлкі мен істерін басқару жөніндегі өкілеттіктер ауысады. Тарату комиссиясы таратылатын нысаналы капитал қорының атынан сотта сөз сөйлейді.</w:t>
      </w:r>
    </w:p>
    <w:p w14:paraId="08E76992"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5. Тарату комиссиясының құрамы нысаналы капитал қоры</w:t>
      </w:r>
      <w:r>
        <w:rPr>
          <w:rFonts w:cs="Times New Roman"/>
          <w:szCs w:val="28"/>
          <w:lang w:val="kk-KZ"/>
        </w:rPr>
        <w:t xml:space="preserve"> қызметінің ерекшелігін ескере, міндетті түрде мынадай қатысушыларды</w:t>
      </w:r>
      <w:r w:rsidRPr="001B5D49">
        <w:rPr>
          <w:rFonts w:cs="Times New Roman"/>
          <w:szCs w:val="28"/>
          <w:lang w:val="kk-KZ"/>
        </w:rPr>
        <w:t>:</w:t>
      </w:r>
    </w:p>
    <w:p w14:paraId="30C9C49B" w14:textId="77777777" w:rsidR="004F3248" w:rsidRPr="001B5D49" w:rsidRDefault="004F3248" w:rsidP="004F3248">
      <w:pPr>
        <w:widowControl w:val="0"/>
        <w:spacing w:line="240" w:lineRule="auto"/>
        <w:rPr>
          <w:rFonts w:cs="Times New Roman"/>
          <w:szCs w:val="28"/>
          <w:lang w:val="kk-KZ"/>
        </w:rPr>
      </w:pPr>
      <w:r>
        <w:rPr>
          <w:rFonts w:cs="Times New Roman"/>
          <w:szCs w:val="28"/>
          <w:lang w:val="kk-KZ"/>
        </w:rPr>
        <w:t>1) қамқоршылық кеңес өкілдерін</w:t>
      </w:r>
      <w:r w:rsidRPr="001B5D49">
        <w:rPr>
          <w:rFonts w:cs="Times New Roman"/>
          <w:szCs w:val="28"/>
          <w:lang w:val="kk-KZ"/>
        </w:rPr>
        <w:t>;</w:t>
      </w:r>
    </w:p>
    <w:p w14:paraId="47883B7C"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2) атқарушы органның өкілдері</w:t>
      </w:r>
      <w:r>
        <w:rPr>
          <w:rFonts w:cs="Times New Roman"/>
          <w:szCs w:val="28"/>
          <w:lang w:val="kk-KZ"/>
        </w:rPr>
        <w:t>н</w:t>
      </w:r>
      <w:r w:rsidRPr="001B5D49">
        <w:rPr>
          <w:rFonts w:cs="Times New Roman"/>
          <w:szCs w:val="28"/>
          <w:lang w:val="kk-KZ"/>
        </w:rPr>
        <w:t>;</w:t>
      </w:r>
    </w:p>
    <w:p w14:paraId="505EE155"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3) ішкі аудит қызметінің өкілдері</w:t>
      </w:r>
      <w:r>
        <w:rPr>
          <w:rFonts w:cs="Times New Roman"/>
          <w:szCs w:val="28"/>
          <w:lang w:val="kk-KZ"/>
        </w:rPr>
        <w:t>н</w:t>
      </w:r>
      <w:r w:rsidRPr="001B5D49">
        <w:rPr>
          <w:rFonts w:cs="Times New Roman"/>
          <w:szCs w:val="28"/>
          <w:lang w:val="kk-KZ"/>
        </w:rPr>
        <w:t>;</w:t>
      </w:r>
    </w:p>
    <w:p w14:paraId="62F75930" w14:textId="77777777" w:rsidR="004F3248" w:rsidRPr="001B5D49" w:rsidRDefault="004F3248" w:rsidP="004F3248">
      <w:pPr>
        <w:widowControl w:val="0"/>
        <w:spacing w:line="240" w:lineRule="auto"/>
        <w:rPr>
          <w:rFonts w:cs="Times New Roman"/>
          <w:szCs w:val="28"/>
          <w:lang w:val="kk-KZ"/>
        </w:rPr>
      </w:pPr>
      <w:r w:rsidRPr="001B5D49">
        <w:rPr>
          <w:rFonts w:cs="Times New Roman"/>
          <w:szCs w:val="28"/>
          <w:lang w:val="kk-KZ"/>
        </w:rPr>
        <w:t xml:space="preserve">4) нысаналы капитал қоры органдарының құрамына кірмейтін </w:t>
      </w:r>
      <w:r w:rsidRPr="001B5D49">
        <w:rPr>
          <w:rFonts w:cs="Times New Roman"/>
          <w:szCs w:val="28"/>
          <w:lang w:val="kk-KZ"/>
        </w:rPr>
        <w:lastRenderedPageBreak/>
        <w:t>салымшылардың өкілдері</w:t>
      </w:r>
      <w:r>
        <w:rPr>
          <w:rFonts w:cs="Times New Roman"/>
          <w:szCs w:val="28"/>
          <w:lang w:val="kk-KZ"/>
        </w:rPr>
        <w:t>н қоса отырып</w:t>
      </w:r>
      <w:r w:rsidRPr="001B5D49">
        <w:rPr>
          <w:rFonts w:cs="Times New Roman"/>
          <w:szCs w:val="28"/>
          <w:lang w:val="kk-KZ"/>
        </w:rPr>
        <w:t xml:space="preserve"> айқындалады.</w:t>
      </w:r>
    </w:p>
    <w:p w14:paraId="46256213" w14:textId="77777777" w:rsidR="004F3248"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6. Нысаналы капитал қоры </w:t>
      </w:r>
      <w:r>
        <w:rPr>
          <w:rFonts w:cs="Times New Roman"/>
          <w:szCs w:val="28"/>
          <w:lang w:val="kk-KZ"/>
        </w:rPr>
        <w:t>таратылған</w:t>
      </w:r>
      <w:r w:rsidRPr="001B5D49">
        <w:rPr>
          <w:rFonts w:cs="Times New Roman"/>
          <w:szCs w:val="28"/>
          <w:lang w:val="kk-KZ"/>
        </w:rPr>
        <w:t xml:space="preserve"> кезде оның активтері нысаналы капитал қорының қарыздары мен міндеттемелерін өтеу үшін пайдаланылады. </w:t>
      </w:r>
    </w:p>
    <w:p w14:paraId="2330525D" w14:textId="77777777" w:rsidR="004F3248" w:rsidRPr="001B5D49"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Оның кредиторларының талаптарын қанағаттандыру тәртібі Қазақстан Республикасының заңнамасымен реттеледі.</w:t>
      </w:r>
    </w:p>
    <w:p w14:paraId="0FD47D00" w14:textId="77777777" w:rsidR="004F3248" w:rsidRDefault="004F3248" w:rsidP="004F3248">
      <w:pPr>
        <w:widowControl w:val="0"/>
        <w:tabs>
          <w:tab w:val="left" w:pos="993"/>
        </w:tabs>
        <w:spacing w:line="240" w:lineRule="auto"/>
        <w:rPr>
          <w:rFonts w:cs="Times New Roman"/>
          <w:szCs w:val="28"/>
          <w:lang w:val="kk-KZ"/>
        </w:rPr>
      </w:pPr>
      <w:r w:rsidRPr="001B5D49">
        <w:rPr>
          <w:rFonts w:cs="Times New Roman"/>
          <w:szCs w:val="28"/>
          <w:lang w:val="kk-KZ"/>
        </w:rPr>
        <w:t xml:space="preserve"> 7.</w:t>
      </w:r>
      <w:r w:rsidRPr="001B5D49">
        <w:rPr>
          <w:rFonts w:cs="Times New Roman"/>
          <w:szCs w:val="28"/>
          <w:lang w:val="kk-KZ"/>
        </w:rPr>
        <w:tab/>
        <w:t xml:space="preserve"> Нысаналы капитал қорын </w:t>
      </w:r>
      <w:r>
        <w:rPr>
          <w:rFonts w:cs="Times New Roman"/>
          <w:szCs w:val="28"/>
          <w:lang w:val="kk-KZ"/>
        </w:rPr>
        <w:t>тарату</w:t>
      </w:r>
      <w:r w:rsidRPr="001B5D49">
        <w:rPr>
          <w:rFonts w:cs="Times New Roman"/>
          <w:szCs w:val="28"/>
          <w:lang w:val="kk-KZ"/>
        </w:rPr>
        <w:t xml:space="preserve"> туралы ақпарат </w:t>
      </w:r>
      <w:r>
        <w:rPr>
          <w:rFonts w:cs="Times New Roman"/>
          <w:szCs w:val="28"/>
          <w:lang w:val="kk-KZ"/>
        </w:rPr>
        <w:t>тарату</w:t>
      </w:r>
      <w:r w:rsidRPr="001B5D49">
        <w:rPr>
          <w:rFonts w:cs="Times New Roman"/>
          <w:szCs w:val="28"/>
          <w:lang w:val="kk-KZ"/>
        </w:rPr>
        <w:t xml:space="preserve"> туралы шешім қабылданғаннан кейін 30 күн ішінде нысаналы капитал қорының интернет-ресурсында міндетті түрде жариялануға тиіс. Жариялау </w:t>
      </w:r>
      <w:r>
        <w:rPr>
          <w:rFonts w:cs="Times New Roman"/>
          <w:szCs w:val="28"/>
          <w:lang w:val="kk-KZ"/>
        </w:rPr>
        <w:t>жөніндегі міндет</w:t>
      </w:r>
      <w:r w:rsidRPr="001B5D49">
        <w:rPr>
          <w:rFonts w:cs="Times New Roman"/>
          <w:szCs w:val="28"/>
          <w:lang w:val="kk-KZ"/>
        </w:rPr>
        <w:t xml:space="preserve"> </w:t>
      </w:r>
      <w:r>
        <w:rPr>
          <w:rFonts w:cs="Times New Roman"/>
          <w:szCs w:val="28"/>
          <w:lang w:val="kk-KZ"/>
        </w:rPr>
        <w:t xml:space="preserve">тарату </w:t>
      </w:r>
      <w:r w:rsidRPr="001B5D49">
        <w:rPr>
          <w:rFonts w:cs="Times New Roman"/>
          <w:szCs w:val="28"/>
          <w:lang w:val="kk-KZ"/>
        </w:rPr>
        <w:t xml:space="preserve">комиссиясына </w:t>
      </w:r>
      <w:r>
        <w:rPr>
          <w:rFonts w:cs="Times New Roman"/>
          <w:szCs w:val="28"/>
          <w:lang w:val="kk-KZ"/>
        </w:rPr>
        <w:t>жүктеледі</w:t>
      </w:r>
      <w:r w:rsidRPr="001B5D49">
        <w:rPr>
          <w:rFonts w:cs="Times New Roman"/>
          <w:szCs w:val="28"/>
          <w:lang w:val="kk-KZ"/>
        </w:rPr>
        <w:t>.</w:t>
      </w:r>
    </w:p>
    <w:p w14:paraId="65CC19DA" w14:textId="77777777" w:rsidR="004F3248" w:rsidRDefault="004F3248" w:rsidP="004F3248">
      <w:pPr>
        <w:widowControl w:val="0"/>
        <w:tabs>
          <w:tab w:val="left" w:pos="993"/>
        </w:tabs>
        <w:spacing w:line="240" w:lineRule="auto"/>
        <w:rPr>
          <w:rFonts w:cs="Times New Roman"/>
          <w:szCs w:val="28"/>
          <w:lang w:val="kk-KZ"/>
        </w:rPr>
      </w:pPr>
    </w:p>
    <w:p w14:paraId="6208AA84" w14:textId="77777777" w:rsidR="004F3248" w:rsidRDefault="004F3248" w:rsidP="004F3248">
      <w:pPr>
        <w:widowControl w:val="0"/>
        <w:tabs>
          <w:tab w:val="left" w:pos="993"/>
        </w:tabs>
        <w:spacing w:line="240" w:lineRule="auto"/>
        <w:rPr>
          <w:rFonts w:eastAsia="Times New Roman" w:cs="Times New Roman"/>
          <w:b/>
          <w:szCs w:val="28"/>
          <w:lang w:val="kk-KZ"/>
        </w:rPr>
      </w:pPr>
      <w:r w:rsidRPr="001B5D49">
        <w:rPr>
          <w:rFonts w:eastAsia="Times New Roman" w:cs="Times New Roman"/>
          <w:b/>
          <w:szCs w:val="28"/>
          <w:lang w:val="kk-KZ"/>
        </w:rPr>
        <w:t xml:space="preserve">4-тарау. ЭНДАУМЕНТ-ҚОРДЫ ҚАЛЫПТАСТЫРУ, ТОЛЫҚТЫРУ </w:t>
      </w:r>
    </w:p>
    <w:p w14:paraId="0182807E" w14:textId="77777777" w:rsidR="004F3248" w:rsidRPr="00B36C23" w:rsidRDefault="004F3248" w:rsidP="004F3248">
      <w:pPr>
        <w:widowControl w:val="0"/>
        <w:tabs>
          <w:tab w:val="left" w:pos="993"/>
        </w:tabs>
        <w:spacing w:line="240" w:lineRule="auto"/>
        <w:jc w:val="center"/>
        <w:rPr>
          <w:rFonts w:cs="Times New Roman"/>
          <w:szCs w:val="28"/>
          <w:lang w:val="kk-KZ"/>
        </w:rPr>
      </w:pPr>
      <w:r w:rsidRPr="001B5D49">
        <w:rPr>
          <w:rFonts w:eastAsia="Times New Roman" w:cs="Times New Roman"/>
          <w:b/>
          <w:szCs w:val="28"/>
          <w:lang w:val="kk-KZ"/>
        </w:rPr>
        <w:t>ЖӘНЕ ОНЫҢ ИНВЕСТИЦИЯЛЫҚ КІРІСІН ПАЙДАЛАНУ ТӘРТІБІ</w:t>
      </w:r>
    </w:p>
    <w:p w14:paraId="068822E4" w14:textId="77777777" w:rsidR="004F3248" w:rsidRPr="001B5D49" w:rsidRDefault="004F3248" w:rsidP="004F3248">
      <w:pPr>
        <w:widowControl w:val="0"/>
        <w:tabs>
          <w:tab w:val="left" w:pos="426"/>
          <w:tab w:val="left" w:pos="1134"/>
        </w:tabs>
        <w:spacing w:line="240" w:lineRule="auto"/>
        <w:rPr>
          <w:rFonts w:eastAsia="Times New Roman" w:cs="Times New Roman"/>
          <w:b/>
          <w:szCs w:val="28"/>
          <w:lang w:val="kk-KZ"/>
        </w:rPr>
      </w:pPr>
      <w:r w:rsidRPr="001B5D49">
        <w:rPr>
          <w:rFonts w:eastAsia="Times New Roman" w:cs="Times New Roman"/>
          <w:b/>
          <w:szCs w:val="28"/>
          <w:lang w:val="kk-KZ"/>
        </w:rPr>
        <w:t xml:space="preserve">18-бап. Эндаумент-қорды қалыптастыру және (немесе) толықтыру </w:t>
      </w:r>
    </w:p>
    <w:p w14:paraId="2FAF3263"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6F2CCFB8" w14:textId="77777777" w:rsidR="004F3248" w:rsidRPr="001B5D49" w:rsidRDefault="004F3248" w:rsidP="00191CB8">
      <w:pPr>
        <w:pStyle w:val="a3"/>
        <w:widowControl w:val="0"/>
        <w:numPr>
          <w:ilvl w:val="1"/>
          <w:numId w:val="1"/>
        </w:numPr>
        <w:tabs>
          <w:tab w:val="left" w:pos="426"/>
          <w:tab w:val="left" w:pos="993"/>
        </w:tabs>
        <w:spacing w:line="240" w:lineRule="auto"/>
        <w:ind w:left="0" w:firstLine="709"/>
        <w:contextualSpacing w:val="0"/>
        <w:rPr>
          <w:szCs w:val="28"/>
          <w:lang w:val="kk-KZ"/>
        </w:rPr>
      </w:pPr>
      <w:r>
        <w:rPr>
          <w:szCs w:val="28"/>
          <w:lang w:val="kk-KZ"/>
        </w:rPr>
        <w:t>Эндаумент-қор қайырмалдық</w:t>
      </w:r>
      <w:r w:rsidRPr="001B5D49">
        <w:rPr>
          <w:szCs w:val="28"/>
          <w:lang w:val="kk-KZ"/>
        </w:rPr>
        <w:t xml:space="preserve">, сыйға тарту, өсиет немесе нысаналы енші шарты (шарттары), құрылтайшылардың ерікті мүліктік жарналары, ерікті қайырмалдықтар, құрылтай құжатында және (немесе) </w:t>
      </w:r>
      <w:r>
        <w:rPr>
          <w:szCs w:val="28"/>
          <w:lang w:val="kk-KZ"/>
        </w:rPr>
        <w:t xml:space="preserve">қамқоршылық кеңесінің </w:t>
      </w:r>
      <w:r w:rsidRPr="001B5D49">
        <w:rPr>
          <w:szCs w:val="28"/>
          <w:lang w:val="kk-KZ"/>
        </w:rPr>
        <w:t>энд</w:t>
      </w:r>
      <w:r>
        <w:rPr>
          <w:szCs w:val="28"/>
          <w:lang w:val="kk-KZ"/>
        </w:rPr>
        <w:t>аумент-қорды құру туралы шешімін</w:t>
      </w:r>
      <w:r w:rsidRPr="001B5D49">
        <w:rPr>
          <w:szCs w:val="28"/>
          <w:lang w:val="kk-KZ"/>
        </w:rPr>
        <w:t xml:space="preserve"> айқындалған </w:t>
      </w:r>
      <w:r>
        <w:rPr>
          <w:szCs w:val="28"/>
          <w:lang w:val="kk-KZ"/>
        </w:rPr>
        <w:t>талаптард</w:t>
      </w:r>
      <w:r w:rsidRPr="001B5D49">
        <w:rPr>
          <w:szCs w:val="28"/>
          <w:lang w:val="kk-KZ"/>
        </w:rPr>
        <w:t xml:space="preserve">а эндаумент </w:t>
      </w:r>
      <w:r>
        <w:rPr>
          <w:szCs w:val="28"/>
          <w:lang w:val="kk-KZ"/>
        </w:rPr>
        <w:t xml:space="preserve">қорларының </w:t>
      </w:r>
      <w:r w:rsidRPr="001B5D49">
        <w:rPr>
          <w:szCs w:val="28"/>
          <w:lang w:val="kk-KZ"/>
        </w:rPr>
        <w:t xml:space="preserve">активтерін басқарудан түскен инвестициялық кірістер </w:t>
      </w:r>
      <w:r>
        <w:rPr>
          <w:szCs w:val="28"/>
          <w:lang w:val="kk-KZ"/>
        </w:rPr>
        <w:t xml:space="preserve">шарты </w:t>
      </w:r>
      <w:r w:rsidRPr="00C231AC">
        <w:rPr>
          <w:szCs w:val="28"/>
          <w:lang w:val="kk-KZ"/>
        </w:rPr>
        <w:t>(</w:t>
      </w:r>
      <w:r>
        <w:rPr>
          <w:szCs w:val="28"/>
          <w:lang w:val="kk-KZ"/>
        </w:rPr>
        <w:t>шарттары</w:t>
      </w:r>
      <w:r w:rsidRPr="00C231AC">
        <w:rPr>
          <w:szCs w:val="28"/>
          <w:lang w:val="kk-KZ"/>
        </w:rPr>
        <w:t>)</w:t>
      </w:r>
      <w:r>
        <w:rPr>
          <w:szCs w:val="28"/>
          <w:lang w:val="kk-KZ"/>
        </w:rPr>
        <w:t xml:space="preserve"> </w:t>
      </w:r>
      <w:r w:rsidRPr="001B5D49">
        <w:rPr>
          <w:szCs w:val="28"/>
          <w:lang w:val="kk-KZ"/>
        </w:rPr>
        <w:t>негіз</w:t>
      </w:r>
      <w:r>
        <w:rPr>
          <w:szCs w:val="28"/>
          <w:lang w:val="kk-KZ"/>
        </w:rPr>
        <w:t>інде ұлттық және шетел валюта</w:t>
      </w:r>
      <w:r w:rsidRPr="001B5D49">
        <w:rPr>
          <w:szCs w:val="28"/>
          <w:lang w:val="kk-KZ"/>
        </w:rPr>
        <w:t>дағы ақшалай қаражат, жылжымалы және жылжымайтын мүлік, ба</w:t>
      </w:r>
      <w:r>
        <w:rPr>
          <w:szCs w:val="28"/>
          <w:lang w:val="kk-KZ"/>
        </w:rPr>
        <w:t>ғалы қағаздар, ұлттық валютада</w:t>
      </w:r>
      <w:r w:rsidRPr="001B5D49">
        <w:rPr>
          <w:szCs w:val="28"/>
          <w:lang w:val="kk-KZ"/>
        </w:rPr>
        <w:t xml:space="preserve"> ақшалай бағасы бар өзге де мүлік </w:t>
      </w:r>
      <w:r>
        <w:rPr>
          <w:szCs w:val="28"/>
          <w:lang w:val="kk-KZ"/>
        </w:rPr>
        <w:t>пен</w:t>
      </w:r>
      <w:r w:rsidRPr="001B5D49">
        <w:rPr>
          <w:szCs w:val="28"/>
          <w:lang w:val="kk-KZ"/>
        </w:rPr>
        <w:t xml:space="preserve"> мүліктік құқықтар есебінен қалыптастырылады және (немесе) толықтырылады.</w:t>
      </w:r>
    </w:p>
    <w:p w14:paraId="2529B8E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Қордың «Қайырымдылық туралы» Қазақстан Республикасының Заңына сәйкес меценаттық қызмет объектілерін қаржыландыруға арналған активтерді эндаумент-қордың құрамына енгізуіне жол берілмейді.</w:t>
      </w:r>
    </w:p>
    <w:p w14:paraId="4CA712C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 xml:space="preserve">Эндаумент-қордың өзге де эндаумент-қорларға қатысты </w:t>
      </w:r>
      <w:r>
        <w:rPr>
          <w:rFonts w:eastAsia="Times New Roman" w:cs="Times New Roman"/>
          <w:szCs w:val="28"/>
          <w:lang w:val="kk-KZ"/>
        </w:rPr>
        <w:t>өзін</w:t>
      </w:r>
      <w:r w:rsidRPr="001B5D49">
        <w:rPr>
          <w:rFonts w:eastAsia="Times New Roman" w:cs="Times New Roman"/>
          <w:szCs w:val="28"/>
          <w:lang w:val="kk-KZ"/>
        </w:rPr>
        <w:t xml:space="preserve"> </w:t>
      </w:r>
      <w:r>
        <w:rPr>
          <w:rFonts w:eastAsia="Times New Roman" w:cs="Times New Roman"/>
          <w:szCs w:val="28"/>
          <w:lang w:val="kk-KZ"/>
        </w:rPr>
        <w:t>идентификаттайтын</w:t>
      </w:r>
      <w:r w:rsidRPr="001B5D49">
        <w:rPr>
          <w:rFonts w:eastAsia="Times New Roman" w:cs="Times New Roman"/>
          <w:szCs w:val="28"/>
          <w:lang w:val="kk-KZ"/>
        </w:rPr>
        <w:t xml:space="preserve"> жеке атауы болуға тиіс.</w:t>
      </w:r>
    </w:p>
    <w:p w14:paraId="4087C06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Эндаумент-қорға енгізілген мүлік нысаналы енші шарты шеңберінде берілген мүлікті қоспағанда, нысаналы капитал қорының меншігіне айналады.</w:t>
      </w:r>
    </w:p>
    <w:p w14:paraId="32EDB33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w:t>
      </w:r>
      <w:r w:rsidRPr="001B5D49">
        <w:rPr>
          <w:rFonts w:eastAsia="Times New Roman" w:cs="Times New Roman"/>
          <w:szCs w:val="28"/>
          <w:lang w:val="kk-KZ"/>
        </w:rPr>
        <w:tab/>
        <w:t xml:space="preserve">Эндаумент-қорға енгізілген мүлік эндаумент-қордың бүкіл </w:t>
      </w:r>
      <w:r>
        <w:rPr>
          <w:rFonts w:eastAsia="Times New Roman" w:cs="Times New Roman"/>
          <w:szCs w:val="28"/>
          <w:lang w:val="kk-KZ"/>
        </w:rPr>
        <w:t>әрекет ету</w:t>
      </w:r>
      <w:r w:rsidRPr="001B5D49">
        <w:rPr>
          <w:rFonts w:eastAsia="Times New Roman" w:cs="Times New Roman"/>
          <w:szCs w:val="28"/>
          <w:lang w:val="kk-KZ"/>
        </w:rPr>
        <w:t xml:space="preserve"> мерзімі ішінде үшінші тұлғалардың құқықтарымен ауыртпалық</w:t>
      </w:r>
      <w:r>
        <w:rPr>
          <w:rFonts w:eastAsia="Times New Roman" w:cs="Times New Roman"/>
          <w:szCs w:val="28"/>
          <w:lang w:val="kk-KZ"/>
        </w:rPr>
        <w:t xml:space="preserve"> салу</w:t>
      </w:r>
      <w:r w:rsidRPr="001B5D49">
        <w:rPr>
          <w:rFonts w:eastAsia="Times New Roman" w:cs="Times New Roman"/>
          <w:szCs w:val="28"/>
          <w:lang w:val="kk-KZ"/>
        </w:rPr>
        <w:t>сыз болуға тиіс.</w:t>
      </w:r>
    </w:p>
    <w:p w14:paraId="6400555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Осы тармақтың талаптары эндаумент-қор активтері есебінен жүзеге асырылатын бағалы қағаздармен «репо» операцияларына қолданылмайды.</w:t>
      </w:r>
    </w:p>
    <w:p w14:paraId="7BD6ABB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w:t>
      </w:r>
      <w:r w:rsidRPr="001B5D49">
        <w:rPr>
          <w:rFonts w:eastAsia="Times New Roman" w:cs="Times New Roman"/>
          <w:szCs w:val="28"/>
          <w:lang w:val="kk-KZ"/>
        </w:rPr>
        <w:tab/>
        <w:t>Нысаналы капитал қоры сенімгерлік басқарудың шарттары негізінде, сондай-ақ қайырымдылық, сыйға тарту, өсиет немесе нысаналы енші шартында (шарттарында) эндаумент-қорды қалыптастырудың әртүрлі мақсаттары айқындалған жағдайда бірнеше эндаумент-қорларды қалыптастыруға құқылы.</w:t>
      </w:r>
    </w:p>
    <w:p w14:paraId="758685C3"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44C67476" w14:textId="77777777" w:rsidR="004F3248" w:rsidRPr="001B5D49" w:rsidRDefault="004F3248" w:rsidP="004F3248">
      <w:pPr>
        <w:widowControl w:val="0"/>
        <w:tabs>
          <w:tab w:val="left" w:pos="426"/>
          <w:tab w:val="left" w:pos="1134"/>
        </w:tabs>
        <w:spacing w:line="240" w:lineRule="auto"/>
        <w:rPr>
          <w:rFonts w:eastAsia="Times New Roman" w:cs="Times New Roman"/>
          <w:b/>
          <w:szCs w:val="28"/>
          <w:lang w:val="kk-KZ"/>
        </w:rPr>
      </w:pPr>
      <w:r w:rsidRPr="001B5D49">
        <w:rPr>
          <w:rFonts w:eastAsia="Times New Roman" w:cs="Times New Roman"/>
          <w:b/>
          <w:szCs w:val="28"/>
          <w:lang w:val="kk-KZ"/>
        </w:rPr>
        <w:t>19-бап. Эндаумент-қорды қалыптастыру және (немесе) толықтыру үшін қаражат жинау</w:t>
      </w:r>
    </w:p>
    <w:p w14:paraId="0C6EBEFE"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0FA1CDE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 xml:space="preserve">Нысаналы капитал қоры эндаумент-қорды қалыптастыруға және </w:t>
      </w:r>
      <w:r w:rsidRPr="001B5D49">
        <w:rPr>
          <w:rFonts w:eastAsia="Times New Roman" w:cs="Times New Roman"/>
          <w:szCs w:val="28"/>
          <w:lang w:val="kk-KZ"/>
        </w:rPr>
        <w:lastRenderedPageBreak/>
        <w:t>(немесе) толықтыруға қаражат жинау туралы жария</w:t>
      </w:r>
      <w:r>
        <w:rPr>
          <w:rFonts w:eastAsia="Times New Roman" w:cs="Times New Roman"/>
          <w:szCs w:val="28"/>
          <w:lang w:val="kk-KZ"/>
        </w:rPr>
        <w:t xml:space="preserve"> етуге</w:t>
      </w:r>
      <w:r w:rsidRPr="001B5D49">
        <w:rPr>
          <w:rFonts w:eastAsia="Times New Roman" w:cs="Times New Roman"/>
          <w:szCs w:val="28"/>
          <w:lang w:val="kk-KZ"/>
        </w:rPr>
        <w:t xml:space="preserve"> құқылы.</w:t>
      </w:r>
    </w:p>
    <w:p w14:paraId="4D63B54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 xml:space="preserve">Қаражат жинау </w:t>
      </w:r>
      <w:r>
        <w:rPr>
          <w:rFonts w:eastAsia="Times New Roman" w:cs="Times New Roman"/>
          <w:szCs w:val="28"/>
          <w:lang w:val="kk-KZ"/>
        </w:rPr>
        <w:t>нысанын қ</w:t>
      </w:r>
      <w:r w:rsidRPr="001B5D49">
        <w:rPr>
          <w:rFonts w:eastAsia="Times New Roman" w:cs="Times New Roman"/>
          <w:szCs w:val="28"/>
          <w:lang w:val="kk-KZ"/>
        </w:rPr>
        <w:t>амқоршылық кеңес бекіткен, стандартты нысаналы енші шарты негізінде немесе ерікті қайырмалдықтарды тарта отырып жүзеге асырылады.</w:t>
      </w:r>
    </w:p>
    <w:p w14:paraId="052F749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Нысаналы капитал қоры жинау процесінің ашықтығын сақтауға, жиналған қаражат сомасы, олардың көздері және болжамды пайдаланылуы туралы ақпаратқа қол жеткізуді қамтамасыз етуге міндетті.</w:t>
      </w:r>
    </w:p>
    <w:p w14:paraId="0899678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Қаражат жинау кезінде ерікті қайырмалдықтар беретін тұлғалар оған қосылу жолымен қайырмалдық шартының елеулі талаптары бар ұсынысты қабылдайды.</w:t>
      </w:r>
    </w:p>
    <w:p w14:paraId="002489B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5.</w:t>
      </w:r>
      <w:r>
        <w:rPr>
          <w:rFonts w:eastAsia="Times New Roman" w:cs="Times New Roman"/>
          <w:szCs w:val="28"/>
          <w:lang w:val="kk-KZ"/>
        </w:rPr>
        <w:tab/>
        <w:t>Ерікті қайырмалдықтар</w:t>
      </w:r>
      <w:r w:rsidRPr="001B5D49">
        <w:rPr>
          <w:rFonts w:eastAsia="Times New Roman" w:cs="Times New Roman"/>
          <w:szCs w:val="28"/>
          <w:lang w:val="kk-KZ"/>
        </w:rPr>
        <w:t xml:space="preserve"> қаражатты нысаналы капитал қорының банктік шоттарына аудару арқылы жүзеге асырылады.</w:t>
      </w:r>
    </w:p>
    <w:p w14:paraId="14C51B9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w:t>
      </w:r>
      <w:r w:rsidRPr="001B5D49">
        <w:rPr>
          <w:rFonts w:eastAsia="Times New Roman" w:cs="Times New Roman"/>
          <w:szCs w:val="28"/>
          <w:lang w:val="kk-KZ"/>
        </w:rPr>
        <w:tab/>
        <w:t>Эндаумент-қорды қалыптастыруға және (немесе) толықтыруға қаражат жинау кезінде эндаументтерді жинау әрбір салымшымен нысаналы еншінің стандартты шартын жеке жасасу негізінде жүзеге асырылады.</w:t>
      </w:r>
    </w:p>
    <w:p w14:paraId="68C1047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7.</w:t>
      </w:r>
      <w:r w:rsidRPr="001B5D49">
        <w:rPr>
          <w:rFonts w:eastAsia="Times New Roman" w:cs="Times New Roman"/>
          <w:szCs w:val="28"/>
          <w:lang w:val="kk-KZ"/>
        </w:rPr>
        <w:tab/>
        <w:t>Қаражат жиналған жағдайда нысаналы капитал қоры кез келген мүдделі тұлғаларға мынадай ақпарат пен құжаттарға:</w:t>
      </w:r>
    </w:p>
    <w:p w14:paraId="4FD62F4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нысаналы капитал қорының жарғысына және заңды тұлғаны мемлекеттік тіркеу (қайта тіркеу) туралы анықтамаға;</w:t>
      </w:r>
    </w:p>
    <w:p w14:paraId="66E1344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нысаналы капитал қорының тұрақты жұмыс істейтін атқарушы органының мекенжайы (орналасқан жері) туралы мәліметтерге;</w:t>
      </w:r>
    </w:p>
    <w:p w14:paraId="689F4E1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3) қ</w:t>
      </w:r>
      <w:r w:rsidRPr="001B5D49">
        <w:rPr>
          <w:rFonts w:eastAsia="Times New Roman" w:cs="Times New Roman"/>
          <w:szCs w:val="28"/>
          <w:lang w:val="kk-KZ"/>
        </w:rPr>
        <w:t xml:space="preserve">амқоршылық кеңес бекіткен, </w:t>
      </w:r>
      <w:r>
        <w:rPr>
          <w:rFonts w:eastAsia="Times New Roman" w:cs="Times New Roman"/>
          <w:szCs w:val="28"/>
          <w:lang w:val="kk-KZ"/>
        </w:rPr>
        <w:t xml:space="preserve">нысандағы </w:t>
      </w:r>
      <w:r w:rsidRPr="001B5D49">
        <w:rPr>
          <w:rFonts w:eastAsia="Times New Roman" w:cs="Times New Roman"/>
          <w:szCs w:val="28"/>
          <w:lang w:val="kk-KZ"/>
        </w:rPr>
        <w:t>стандартты нысаналы енші шартына;</w:t>
      </w:r>
    </w:p>
    <w:p w14:paraId="4283174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 нысаналы капитал қорының қаржылық жоспарына;</w:t>
      </w:r>
    </w:p>
    <w:p w14:paraId="3A20D99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5) қ</w:t>
      </w:r>
      <w:r w:rsidRPr="001B5D49">
        <w:rPr>
          <w:rFonts w:eastAsia="Times New Roman" w:cs="Times New Roman"/>
          <w:szCs w:val="28"/>
          <w:lang w:val="kk-KZ"/>
        </w:rPr>
        <w:t>амқоршылық кеңестің сандық және дербес құрамы туралы мәліметтерге;</w:t>
      </w:r>
    </w:p>
    <w:p w14:paraId="1948EED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 басқарушы компания</w:t>
      </w:r>
      <w:r>
        <w:rPr>
          <w:rFonts w:eastAsia="Times New Roman" w:cs="Times New Roman"/>
          <w:szCs w:val="28"/>
          <w:lang w:val="kk-KZ"/>
        </w:rPr>
        <w:t>ның</w:t>
      </w:r>
      <w:r w:rsidRPr="001B5D49">
        <w:rPr>
          <w:rFonts w:eastAsia="Times New Roman" w:cs="Times New Roman"/>
          <w:szCs w:val="28"/>
          <w:lang w:val="kk-KZ"/>
        </w:rPr>
        <w:t xml:space="preserve"> және аудиторлық ұйым</w:t>
      </w:r>
      <w:r>
        <w:rPr>
          <w:rFonts w:eastAsia="Times New Roman" w:cs="Times New Roman"/>
          <w:szCs w:val="28"/>
          <w:lang w:val="kk-KZ"/>
        </w:rPr>
        <w:t>ның атаулары</w:t>
      </w:r>
      <w:r w:rsidRPr="001B5D49">
        <w:rPr>
          <w:rFonts w:eastAsia="Times New Roman" w:cs="Times New Roman"/>
          <w:szCs w:val="28"/>
          <w:lang w:val="kk-KZ"/>
        </w:rPr>
        <w:t>, олардың тұрақты жұмыс істейтін атқ</w:t>
      </w:r>
      <w:r>
        <w:rPr>
          <w:rFonts w:eastAsia="Times New Roman" w:cs="Times New Roman"/>
          <w:szCs w:val="28"/>
          <w:lang w:val="kk-KZ"/>
        </w:rPr>
        <w:t>арушы органдарының мекенжайлары (орналасқан жері) көрсетілген, олар туралы</w:t>
      </w:r>
      <w:r w:rsidRPr="001B5D49">
        <w:rPr>
          <w:rFonts w:eastAsia="Times New Roman" w:cs="Times New Roman"/>
          <w:szCs w:val="28"/>
          <w:lang w:val="kk-KZ"/>
        </w:rPr>
        <w:t xml:space="preserve"> мәліметтерге;</w:t>
      </w:r>
    </w:p>
    <w:p w14:paraId="1DFF9EA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7) нысаналы капитал қорының әкімшілік шығыстарының </w:t>
      </w:r>
      <w:r>
        <w:rPr>
          <w:rFonts w:eastAsia="Times New Roman" w:cs="Times New Roman"/>
          <w:szCs w:val="28"/>
          <w:lang w:val="kk-KZ"/>
        </w:rPr>
        <w:t>мөлшері</w:t>
      </w:r>
      <w:r w:rsidRPr="001B5D49">
        <w:rPr>
          <w:rFonts w:eastAsia="Times New Roman" w:cs="Times New Roman"/>
          <w:szCs w:val="28"/>
          <w:lang w:val="kk-KZ"/>
        </w:rPr>
        <w:t>, осы Заңға сәйкес эндаумент-қордан түсетін кіріс есебінен қаржыландырылатын көрсетілген шығыстардың үлесі туралы ақпаратқа;</w:t>
      </w:r>
    </w:p>
    <w:p w14:paraId="7276196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8) соңғы қаржы жылы үшін</w:t>
      </w:r>
      <w:r w:rsidRPr="001B5D49">
        <w:rPr>
          <w:rFonts w:eastAsia="Times New Roman" w:cs="Times New Roman"/>
          <w:szCs w:val="28"/>
          <w:lang w:val="kk-KZ"/>
        </w:rPr>
        <w:t xml:space="preserve"> жылдық қаржылық және аудиторлық есептерге еркін қол жеткізуді қамтамасыз етуге міндетті.</w:t>
      </w:r>
    </w:p>
    <w:p w14:paraId="37B948C1"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8.</w:t>
      </w:r>
      <w:r w:rsidRPr="001B5D49">
        <w:rPr>
          <w:rFonts w:eastAsia="Times New Roman" w:cs="Times New Roman"/>
          <w:szCs w:val="28"/>
          <w:lang w:val="kk-KZ"/>
        </w:rPr>
        <w:tab/>
        <w:t>Эндаумент-қорды қалыптастыруға және (немесе) толықтыруға қаражат жиналған жағдайда, нысаналы капитал қоры көрсетілген құжаттар бекітілгеннен және көрсетілген ақпарат қалыптастырылғаннан кейін осы баптың 7-тармағының 4), 6) - 8) тармақшаларында көрсетілген ақпаратқа еркін қол жеткізуді қамтамасыз етеді.</w:t>
      </w:r>
    </w:p>
    <w:p w14:paraId="5A28E0C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9.</w:t>
      </w:r>
      <w:r w:rsidRPr="001B5D49">
        <w:rPr>
          <w:rFonts w:eastAsia="Times New Roman" w:cs="Times New Roman"/>
          <w:szCs w:val="28"/>
          <w:lang w:val="kk-KZ"/>
        </w:rPr>
        <w:tab/>
        <w:t>Осы баптың 7-тармағында көзделген құжаттар мен ақпаратты нысаналы капитал қоры өзінің интернет-ресурсында мынадай мерзімдерде:</w:t>
      </w:r>
    </w:p>
    <w:p w14:paraId="6D43921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1) қалыптастырылған эндаумент-қорды толықтыруға қаражат жинау туралы </w:t>
      </w:r>
      <w:r>
        <w:rPr>
          <w:rFonts w:eastAsia="Times New Roman" w:cs="Times New Roman"/>
          <w:szCs w:val="28"/>
          <w:lang w:val="kk-KZ"/>
        </w:rPr>
        <w:t>кез</w:t>
      </w:r>
      <w:r w:rsidRPr="001B5D49">
        <w:rPr>
          <w:rFonts w:eastAsia="Times New Roman" w:cs="Times New Roman"/>
          <w:szCs w:val="28"/>
          <w:lang w:val="kk-KZ"/>
        </w:rPr>
        <w:t>де – қаражат жинау туралы хабарландырумен бір мезгілде;</w:t>
      </w:r>
    </w:p>
    <w:p w14:paraId="5447B8B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эндаумент-қорды қалыптастыруға қаражат жинау туралы хабарландыру кезінде – қаражат жинау туралы хабарландырумен бір мезгілде (осы баптың 7-</w:t>
      </w:r>
      <w:r w:rsidRPr="001B5D49">
        <w:rPr>
          <w:rFonts w:eastAsia="Times New Roman" w:cs="Times New Roman"/>
          <w:szCs w:val="28"/>
          <w:lang w:val="kk-KZ"/>
        </w:rPr>
        <w:lastRenderedPageBreak/>
        <w:t>тармағының 4), 6) - 8) тармақшаларында көрсетілген және осы тармақтың 3) тармақшасына сәйкес орналастырылатын құжаттар мен ақпаратты қоспағанда);</w:t>
      </w:r>
    </w:p>
    <w:p w14:paraId="5E855DC1"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 көрсетілген құжаттарды немесе оларға енгізілген өзгерістерді бекіту не қаражат жинау туралы хабарландырудан кейін көрсетілген ақпаратты қалыптастыру немесе өзгерту кезінде – тиісті құжат бекітілген күннен кейін үш күннен кешіктірмей немесе тиісті ақпара</w:t>
      </w:r>
      <w:r>
        <w:rPr>
          <w:rFonts w:eastAsia="Times New Roman" w:cs="Times New Roman"/>
          <w:szCs w:val="28"/>
          <w:lang w:val="kk-KZ"/>
        </w:rPr>
        <w:t>т қалыптастырылған немесе өзгертілг</w:t>
      </w:r>
      <w:r w:rsidRPr="001B5D49">
        <w:rPr>
          <w:rFonts w:eastAsia="Times New Roman" w:cs="Times New Roman"/>
          <w:szCs w:val="28"/>
          <w:lang w:val="kk-KZ"/>
        </w:rPr>
        <w:t>ен күннен кейін орналастырады.</w:t>
      </w:r>
    </w:p>
    <w:p w14:paraId="3D6A8DD4"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3BCFDA41" w14:textId="77777777" w:rsidR="004F3248" w:rsidRPr="001B5D49" w:rsidRDefault="004F3248" w:rsidP="004F3248">
      <w:pPr>
        <w:widowControl w:val="0"/>
        <w:tabs>
          <w:tab w:val="left" w:pos="426"/>
          <w:tab w:val="left" w:pos="1134"/>
        </w:tabs>
        <w:spacing w:line="240" w:lineRule="auto"/>
        <w:rPr>
          <w:rFonts w:eastAsia="Times New Roman" w:cs="Times New Roman"/>
          <w:b/>
          <w:szCs w:val="28"/>
          <w:lang w:val="kk-KZ"/>
        </w:rPr>
      </w:pPr>
      <w:r w:rsidRPr="001B5D49">
        <w:rPr>
          <w:rFonts w:eastAsia="Times New Roman" w:cs="Times New Roman"/>
          <w:b/>
          <w:szCs w:val="28"/>
          <w:lang w:val="kk-KZ"/>
        </w:rPr>
        <w:t xml:space="preserve">20-бап. </w:t>
      </w:r>
      <w:r w:rsidRPr="001B5D49">
        <w:rPr>
          <w:rFonts w:eastAsia="Times New Roman" w:cs="Times New Roman"/>
          <w:b/>
          <w:color w:val="000000"/>
          <w:szCs w:val="28"/>
          <w:lang w:val="kk-KZ"/>
        </w:rPr>
        <w:t>Фидуциарлық</w:t>
      </w:r>
      <w:r w:rsidRPr="001B5D49">
        <w:rPr>
          <w:rFonts w:eastAsia="Times New Roman" w:cs="Times New Roman"/>
          <w:b/>
          <w:szCs w:val="28"/>
          <w:lang w:val="kk-KZ"/>
        </w:rPr>
        <w:t xml:space="preserve"> міндеттемелер</w:t>
      </w:r>
    </w:p>
    <w:p w14:paraId="2FF4BA18"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5A93F35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1.</w:t>
      </w:r>
      <w:r>
        <w:rPr>
          <w:rFonts w:eastAsia="Times New Roman" w:cs="Times New Roman"/>
          <w:szCs w:val="28"/>
          <w:lang w:val="kk-KZ"/>
        </w:rPr>
        <w:tab/>
        <w:t>Эндаумент-</w:t>
      </w:r>
      <w:r w:rsidRPr="001B5D49">
        <w:rPr>
          <w:rFonts w:eastAsia="Times New Roman" w:cs="Times New Roman"/>
          <w:szCs w:val="28"/>
          <w:lang w:val="kk-KZ"/>
        </w:rPr>
        <w:t>қорын басқаруға және инвестициялауға жауапты адамдар қабылданған фидуциарлық м</w:t>
      </w:r>
      <w:r>
        <w:rPr>
          <w:rFonts w:eastAsia="Times New Roman" w:cs="Times New Roman"/>
          <w:szCs w:val="28"/>
          <w:lang w:val="kk-KZ"/>
        </w:rPr>
        <w:t>індеттемелерге сәйкес эндаумент</w:t>
      </w:r>
      <w:r w:rsidRPr="008B3CF2">
        <w:rPr>
          <w:rFonts w:eastAsia="Times New Roman" w:cs="Times New Roman"/>
          <w:szCs w:val="28"/>
          <w:lang w:val="kk-KZ"/>
        </w:rPr>
        <w:t>-</w:t>
      </w:r>
      <w:r w:rsidRPr="001B5D49">
        <w:rPr>
          <w:rFonts w:eastAsia="Times New Roman" w:cs="Times New Roman"/>
          <w:szCs w:val="28"/>
          <w:lang w:val="kk-KZ"/>
        </w:rPr>
        <w:t>қорын басқаруы және</w:t>
      </w:r>
      <w:r>
        <w:rPr>
          <w:rFonts w:eastAsia="Times New Roman" w:cs="Times New Roman"/>
          <w:szCs w:val="28"/>
          <w:lang w:val="kk-KZ"/>
        </w:rPr>
        <w:t xml:space="preserve"> оған</w:t>
      </w:r>
      <w:r w:rsidRPr="001B5D49">
        <w:rPr>
          <w:rFonts w:eastAsia="Times New Roman" w:cs="Times New Roman"/>
          <w:szCs w:val="28"/>
          <w:lang w:val="kk-KZ"/>
        </w:rPr>
        <w:t xml:space="preserve"> </w:t>
      </w:r>
      <w:r>
        <w:rPr>
          <w:rFonts w:eastAsia="Times New Roman" w:cs="Times New Roman"/>
          <w:szCs w:val="28"/>
          <w:lang w:val="kk-KZ"/>
        </w:rPr>
        <w:t>инвестиция салуы</w:t>
      </w:r>
      <w:r w:rsidRPr="001B5D49">
        <w:rPr>
          <w:rFonts w:eastAsia="Times New Roman" w:cs="Times New Roman"/>
          <w:szCs w:val="28"/>
          <w:lang w:val="kk-KZ"/>
        </w:rPr>
        <w:t xml:space="preserve"> </w:t>
      </w:r>
      <w:r>
        <w:rPr>
          <w:rFonts w:eastAsia="Times New Roman" w:cs="Times New Roman"/>
          <w:szCs w:val="28"/>
          <w:lang w:val="kk-KZ"/>
        </w:rPr>
        <w:t>тиіс</w:t>
      </w:r>
      <w:r w:rsidRPr="001B5D49">
        <w:rPr>
          <w:rFonts w:eastAsia="Times New Roman" w:cs="Times New Roman"/>
          <w:szCs w:val="28"/>
          <w:lang w:val="kk-KZ"/>
        </w:rPr>
        <w:t>.</w:t>
      </w:r>
    </w:p>
    <w:p w14:paraId="78EA915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 xml:space="preserve">Нысаналы енші шартында көрсетілген салымшылар мен </w:t>
      </w:r>
      <w:r>
        <w:rPr>
          <w:rFonts w:eastAsia="Times New Roman" w:cs="Times New Roman"/>
          <w:szCs w:val="28"/>
          <w:lang w:val="kk-KZ"/>
        </w:rPr>
        <w:t>қайрмалдық жасағандарды</w:t>
      </w:r>
      <w:r w:rsidRPr="001B5D49">
        <w:rPr>
          <w:rFonts w:eastAsia="Times New Roman" w:cs="Times New Roman"/>
          <w:szCs w:val="28"/>
          <w:lang w:val="kk-KZ"/>
        </w:rPr>
        <w:t xml:space="preserve"> ниеттері мен мүдделерін ескере отырып, басқарушы компания (ф</w:t>
      </w:r>
      <w:r>
        <w:rPr>
          <w:rFonts w:eastAsia="Times New Roman" w:cs="Times New Roman"/>
          <w:szCs w:val="28"/>
          <w:lang w:val="kk-KZ"/>
        </w:rPr>
        <w:t>идуциарий</w:t>
      </w:r>
      <w:r w:rsidRPr="001B5D49">
        <w:rPr>
          <w:rFonts w:eastAsia="Times New Roman" w:cs="Times New Roman"/>
          <w:szCs w:val="28"/>
          <w:lang w:val="kk-KZ"/>
        </w:rPr>
        <w:t xml:space="preserve">) эндаумент-қорды басқару және </w:t>
      </w:r>
      <w:r>
        <w:rPr>
          <w:rFonts w:eastAsia="Times New Roman" w:cs="Times New Roman"/>
          <w:szCs w:val="28"/>
          <w:lang w:val="kk-KZ"/>
        </w:rPr>
        <w:t>оған инвестиция салу</w:t>
      </w:r>
      <w:r w:rsidRPr="001B5D49">
        <w:rPr>
          <w:rFonts w:eastAsia="Times New Roman" w:cs="Times New Roman"/>
          <w:szCs w:val="28"/>
          <w:lang w:val="kk-KZ"/>
        </w:rPr>
        <w:t xml:space="preserve"> кезінде нысаналы капитал қорының мақсаттарын және пайда алушының мүдделерін ескеруге тиіс.</w:t>
      </w:r>
    </w:p>
    <w:p w14:paraId="59D7914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Басқарушы компания эндаумент-қордың активтерін басқаруды жүзеге асыру кезінде мүдделер қақтығысын, сондай-ақ фидуциарлық міндеттемелерді бұзуды болдырмауға және олардың алдын алу және реттеу жөнінде шаралар қабылдауға міндетті.</w:t>
      </w:r>
    </w:p>
    <w:p w14:paraId="3DEDFBD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 xml:space="preserve">Эндаумент-қорды басқару және </w:t>
      </w:r>
      <w:r w:rsidRPr="00FE539A">
        <w:rPr>
          <w:rFonts w:eastAsia="Times New Roman" w:cs="Times New Roman"/>
          <w:szCs w:val="28"/>
          <w:lang w:val="kk-KZ"/>
        </w:rPr>
        <w:t xml:space="preserve">оған </w:t>
      </w:r>
      <w:r>
        <w:rPr>
          <w:rFonts w:eastAsia="Times New Roman" w:cs="Times New Roman"/>
          <w:szCs w:val="28"/>
          <w:lang w:val="kk-KZ"/>
        </w:rPr>
        <w:t>инвестиция салу</w:t>
      </w:r>
      <w:r w:rsidRPr="001B5D49">
        <w:rPr>
          <w:rFonts w:eastAsia="Times New Roman" w:cs="Times New Roman"/>
          <w:szCs w:val="28"/>
          <w:lang w:val="kk-KZ"/>
        </w:rPr>
        <w:t xml:space="preserve"> кезінде нысаналы капитал қорының лауазымды тұлғалары:</w:t>
      </w:r>
    </w:p>
    <w:p w14:paraId="6DE2F171"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1) эндаумент-қорды басқаруға және </w:t>
      </w:r>
      <w:r w:rsidRPr="00FE539A">
        <w:rPr>
          <w:rFonts w:eastAsia="Times New Roman" w:cs="Times New Roman"/>
          <w:szCs w:val="28"/>
          <w:lang w:val="kk-KZ"/>
        </w:rPr>
        <w:t xml:space="preserve">оған </w:t>
      </w:r>
      <w:r>
        <w:rPr>
          <w:rFonts w:eastAsia="Times New Roman" w:cs="Times New Roman"/>
          <w:szCs w:val="28"/>
          <w:lang w:val="kk-KZ"/>
        </w:rPr>
        <w:t>инвестиция салуға</w:t>
      </w:r>
      <w:r w:rsidRPr="001B5D49">
        <w:rPr>
          <w:rFonts w:eastAsia="Times New Roman" w:cs="Times New Roman"/>
          <w:szCs w:val="28"/>
          <w:lang w:val="kk-KZ"/>
        </w:rPr>
        <w:t xml:space="preserve"> қатысы бар фактілерді тексеру үшін қажетті күш-жігер жұмсайды;</w:t>
      </w:r>
    </w:p>
    <w:p w14:paraId="36557EC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2) эндаумент-қордың активтерін қ</w:t>
      </w:r>
      <w:r w:rsidRPr="001B5D49">
        <w:rPr>
          <w:rFonts w:eastAsia="Times New Roman" w:cs="Times New Roman"/>
          <w:szCs w:val="28"/>
          <w:lang w:val="kk-KZ"/>
        </w:rPr>
        <w:t>амқоршылық кеңес мүшелерінің, салымшылардың және (немесе) нысаналы капитал қорымен байланысты басқа да тұлғалардың жеке немесе корпоративтік мақсаттары үшін пайдалануға құқы</w:t>
      </w:r>
      <w:r>
        <w:rPr>
          <w:rFonts w:eastAsia="Times New Roman" w:cs="Times New Roman"/>
          <w:szCs w:val="28"/>
          <w:lang w:val="kk-KZ"/>
        </w:rPr>
        <w:t>лы емес</w:t>
      </w:r>
      <w:r w:rsidRPr="001B5D49">
        <w:rPr>
          <w:rFonts w:eastAsia="Times New Roman" w:cs="Times New Roman"/>
          <w:szCs w:val="28"/>
          <w:lang w:val="kk-KZ"/>
        </w:rPr>
        <w:t>.</w:t>
      </w:r>
    </w:p>
    <w:p w14:paraId="08EE56F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w:t>
      </w:r>
      <w:r w:rsidRPr="001B5D49">
        <w:rPr>
          <w:rFonts w:eastAsia="Times New Roman" w:cs="Times New Roman"/>
          <w:szCs w:val="28"/>
          <w:lang w:val="kk-KZ"/>
        </w:rPr>
        <w:tab/>
        <w:t xml:space="preserve">Нысаналы капитал қоры басқару және </w:t>
      </w:r>
      <w:r w:rsidRPr="00FE539A">
        <w:rPr>
          <w:rFonts w:eastAsia="Times New Roman" w:cs="Times New Roman"/>
          <w:szCs w:val="28"/>
          <w:lang w:val="kk-KZ"/>
        </w:rPr>
        <w:t xml:space="preserve">және оған </w:t>
      </w:r>
      <w:r w:rsidRPr="00F37920">
        <w:rPr>
          <w:rFonts w:eastAsia="Times New Roman" w:cs="Times New Roman"/>
          <w:szCs w:val="28"/>
          <w:lang w:val="kk-KZ"/>
        </w:rPr>
        <w:t xml:space="preserve">инвестиция </w:t>
      </w:r>
      <w:r>
        <w:rPr>
          <w:rFonts w:eastAsia="Times New Roman" w:cs="Times New Roman"/>
          <w:szCs w:val="28"/>
          <w:lang w:val="kk-KZ"/>
        </w:rPr>
        <w:t>салу</w:t>
      </w:r>
      <w:r w:rsidRPr="001B5D49">
        <w:rPr>
          <w:rFonts w:eastAsia="Times New Roman" w:cs="Times New Roman"/>
          <w:szCs w:val="28"/>
          <w:lang w:val="kk-KZ"/>
        </w:rPr>
        <w:t xml:space="preserve"> мақсатында е</w:t>
      </w:r>
      <w:r>
        <w:rPr>
          <w:rFonts w:eastAsia="Times New Roman" w:cs="Times New Roman"/>
          <w:szCs w:val="28"/>
          <w:lang w:val="kk-KZ"/>
        </w:rPr>
        <w:t>кі немесе одан да көп эндаумент</w:t>
      </w:r>
      <w:r w:rsidRPr="00171324">
        <w:rPr>
          <w:rFonts w:eastAsia="Times New Roman" w:cs="Times New Roman"/>
          <w:szCs w:val="28"/>
          <w:lang w:val="kk-KZ"/>
        </w:rPr>
        <w:t>-</w:t>
      </w:r>
      <w:r w:rsidRPr="001B5D49">
        <w:rPr>
          <w:rFonts w:eastAsia="Times New Roman" w:cs="Times New Roman"/>
          <w:szCs w:val="28"/>
          <w:lang w:val="kk-KZ"/>
        </w:rPr>
        <w:t>қорларын басқара алады.</w:t>
      </w:r>
    </w:p>
    <w:p w14:paraId="3A8B091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w:t>
      </w:r>
      <w:r w:rsidRPr="001B5D49">
        <w:rPr>
          <w:rFonts w:eastAsia="Times New Roman" w:cs="Times New Roman"/>
          <w:szCs w:val="28"/>
          <w:lang w:val="kk-KZ"/>
        </w:rPr>
        <w:tab/>
        <w:t xml:space="preserve">Егер нысаналы енші шартында өзгеше көзделмесе, мынадай фидуциарлық міндеттемелер қолданылады. </w:t>
      </w:r>
    </w:p>
    <w:p w14:paraId="02E781A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Эндаумент қорының активтерін басқару, </w:t>
      </w:r>
      <w:r>
        <w:rPr>
          <w:rFonts w:eastAsia="Times New Roman" w:cs="Times New Roman"/>
          <w:szCs w:val="28"/>
          <w:lang w:val="kk-KZ"/>
        </w:rPr>
        <w:t>оған инвестиция салу</w:t>
      </w:r>
      <w:r w:rsidRPr="001B5D49">
        <w:rPr>
          <w:rFonts w:eastAsia="Times New Roman" w:cs="Times New Roman"/>
          <w:szCs w:val="28"/>
          <w:lang w:val="kk-KZ"/>
        </w:rPr>
        <w:t xml:space="preserve"> және оның инвестициялық кірісі мен қайыр</w:t>
      </w:r>
      <w:r>
        <w:rPr>
          <w:rFonts w:eastAsia="Times New Roman" w:cs="Times New Roman"/>
          <w:szCs w:val="28"/>
          <w:lang w:val="kk-KZ"/>
        </w:rPr>
        <w:t>малдықтарды</w:t>
      </w:r>
      <w:r w:rsidRPr="001B5D49">
        <w:rPr>
          <w:rFonts w:eastAsia="Times New Roman" w:cs="Times New Roman"/>
          <w:szCs w:val="28"/>
          <w:lang w:val="kk-KZ"/>
        </w:rPr>
        <w:t xml:space="preserve"> жұмсау кезіндегі нысаналы капитал қоры лауазымды тұлғаларының фидуциарлық міндеттемелері эндаумент</w:t>
      </w:r>
      <w:r w:rsidRPr="00171324">
        <w:rPr>
          <w:rFonts w:eastAsia="Times New Roman" w:cs="Times New Roman"/>
          <w:szCs w:val="28"/>
          <w:lang w:val="kk-KZ"/>
        </w:rPr>
        <w:t>-</w:t>
      </w:r>
      <w:r w:rsidRPr="001B5D49">
        <w:rPr>
          <w:rFonts w:eastAsia="Times New Roman" w:cs="Times New Roman"/>
          <w:szCs w:val="28"/>
          <w:lang w:val="kk-KZ"/>
        </w:rPr>
        <w:t xml:space="preserve">қорларын басқарудың кәсіби әдеп </w:t>
      </w:r>
      <w:r>
        <w:rPr>
          <w:rFonts w:eastAsia="Times New Roman" w:cs="Times New Roman"/>
          <w:szCs w:val="28"/>
          <w:lang w:val="kk-KZ"/>
        </w:rPr>
        <w:t>қағидаларын</w:t>
      </w:r>
      <w:r w:rsidRPr="001B5D49">
        <w:rPr>
          <w:rFonts w:eastAsia="Times New Roman" w:cs="Times New Roman"/>
          <w:szCs w:val="28"/>
          <w:lang w:val="kk-KZ"/>
        </w:rPr>
        <w:t xml:space="preserve"> сақтауды қамтиды.</w:t>
      </w:r>
    </w:p>
    <w:p w14:paraId="0665D18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Эндаумент қорларын басқарудың кәсіби әдеп қағидаларын нысаналы капитал қор</w:t>
      </w:r>
      <w:r>
        <w:rPr>
          <w:rFonts w:eastAsia="Times New Roman" w:cs="Times New Roman"/>
          <w:szCs w:val="28"/>
          <w:lang w:val="kk-KZ"/>
        </w:rPr>
        <w:t>ы дербес қабылдайды және мынадай факторларды</w:t>
      </w:r>
      <w:r w:rsidRPr="001B5D49">
        <w:rPr>
          <w:rFonts w:eastAsia="Times New Roman" w:cs="Times New Roman"/>
          <w:szCs w:val="28"/>
          <w:lang w:val="kk-KZ"/>
        </w:rPr>
        <w:t>:</w:t>
      </w:r>
    </w:p>
    <w:p w14:paraId="0B23736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эндаумент-қордың сақталуы;</w:t>
      </w:r>
    </w:p>
    <w:p w14:paraId="6A0DD9B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салымшы үшін құндылық болып табылатын нысаналы капитал қорының активтерін сенімгерлік басқару шартында белгіленген меншік құқығы;</w:t>
      </w:r>
    </w:p>
    <w:p w14:paraId="3067419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3) эндаумент-қорды басқару және </w:t>
      </w:r>
      <w:r>
        <w:rPr>
          <w:rFonts w:eastAsia="Times New Roman" w:cs="Times New Roman"/>
          <w:szCs w:val="28"/>
          <w:lang w:val="kk-KZ"/>
        </w:rPr>
        <w:t>оған инвестиция салу кезінде күтілетін қайтарым, жалпы кіріс және</w:t>
      </w:r>
      <w:r w:rsidRPr="001B5D49">
        <w:rPr>
          <w:rFonts w:eastAsia="Times New Roman" w:cs="Times New Roman"/>
          <w:szCs w:val="28"/>
          <w:lang w:val="kk-KZ"/>
        </w:rPr>
        <w:t xml:space="preserve"> </w:t>
      </w:r>
      <w:r>
        <w:rPr>
          <w:rFonts w:eastAsia="Times New Roman" w:cs="Times New Roman"/>
          <w:szCs w:val="28"/>
          <w:lang w:val="kk-KZ"/>
        </w:rPr>
        <w:t xml:space="preserve">инвестициялардың </w:t>
      </w:r>
      <w:r w:rsidRPr="001B5D49">
        <w:rPr>
          <w:rFonts w:eastAsia="Times New Roman" w:cs="Times New Roman"/>
          <w:szCs w:val="28"/>
          <w:lang w:val="kk-KZ"/>
        </w:rPr>
        <w:t>өсімі;</w:t>
      </w:r>
    </w:p>
    <w:p w14:paraId="044C229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lastRenderedPageBreak/>
        <w:t>4) инфляцияның немесе дефляцияның әсері;</w:t>
      </w:r>
    </w:p>
    <w:p w14:paraId="77D6A69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 жалпы инвестициялық портфельдегі әрбір инвестицияның немесе қаржылық операцияның мәні;</w:t>
      </w:r>
    </w:p>
    <w:p w14:paraId="00C18BC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 инвестициялық шешімдердің немесе стратегиялардың күтілетін салықтық салдары;</w:t>
      </w:r>
    </w:p>
    <w:p w14:paraId="1C1C2FA1"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7) жалпы экономикалық жағдайлар</w:t>
      </w:r>
      <w:r>
        <w:rPr>
          <w:rFonts w:eastAsia="Times New Roman" w:cs="Times New Roman"/>
          <w:szCs w:val="28"/>
          <w:lang w:val="kk-KZ"/>
        </w:rPr>
        <w:t xml:space="preserve"> ескеруге тиіс</w:t>
      </w:r>
      <w:r w:rsidRPr="001B5D49">
        <w:rPr>
          <w:rFonts w:eastAsia="Times New Roman" w:cs="Times New Roman"/>
          <w:szCs w:val="28"/>
          <w:lang w:val="kk-KZ"/>
        </w:rPr>
        <w:t>.</w:t>
      </w:r>
    </w:p>
    <w:p w14:paraId="005C014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Жекелеген активке қатысты басқарушылық және инвестициялық шешімдер эндаумент-қордың инвестициялық портфелін, тұтастай және нысаналы капитал қорының саясатына сә</w:t>
      </w:r>
      <w:r>
        <w:rPr>
          <w:rFonts w:eastAsia="Times New Roman" w:cs="Times New Roman"/>
          <w:szCs w:val="28"/>
          <w:lang w:val="kk-KZ"/>
        </w:rPr>
        <w:t>йкес келетін мақсаттармен, тәуекелдері мен</w:t>
      </w:r>
      <w:r w:rsidRPr="001B5D49">
        <w:rPr>
          <w:rFonts w:eastAsia="Times New Roman" w:cs="Times New Roman"/>
          <w:szCs w:val="28"/>
          <w:lang w:val="kk-KZ"/>
        </w:rPr>
        <w:t xml:space="preserve"> </w:t>
      </w:r>
      <w:r>
        <w:rPr>
          <w:rFonts w:eastAsia="Times New Roman" w:cs="Times New Roman"/>
          <w:szCs w:val="28"/>
          <w:lang w:val="kk-KZ"/>
        </w:rPr>
        <w:t>кірістілігі бар</w:t>
      </w:r>
      <w:r w:rsidRPr="001B5D49">
        <w:rPr>
          <w:rFonts w:eastAsia="Times New Roman" w:cs="Times New Roman"/>
          <w:szCs w:val="28"/>
          <w:lang w:val="kk-KZ"/>
        </w:rPr>
        <w:t xml:space="preserve"> жалпы инвестициялық декларацияның бөлігі ретінде ескере отырып қабылдануға тиіс.</w:t>
      </w:r>
    </w:p>
    <w:p w14:paraId="64A9618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Нысаналы капитал қоры ерекше жағдайларға байланысты эндаумент-қордың мақсаттарына әртараптандырусыз қол жеткізіледі деп шешкен жағдайларды қоспағанда, нысаналы капитал қоры эндаумент-қордың инвестицияларын әртараптандыруға тиіс.</w:t>
      </w:r>
    </w:p>
    <w:p w14:paraId="510EAB9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Эндаумент-қорды сенімгерлік басқаруға және </w:t>
      </w:r>
      <w:r>
        <w:rPr>
          <w:rFonts w:eastAsia="Times New Roman" w:cs="Times New Roman"/>
          <w:szCs w:val="28"/>
          <w:lang w:val="kk-KZ"/>
        </w:rPr>
        <w:t>оған инвестиция салуға</w:t>
      </w:r>
      <w:r w:rsidRPr="001B5D49">
        <w:rPr>
          <w:rFonts w:eastAsia="Times New Roman" w:cs="Times New Roman"/>
          <w:szCs w:val="28"/>
          <w:lang w:val="kk-KZ"/>
        </w:rPr>
        <w:t xml:space="preserve"> уәкілетті тұлғалар мүдделер қақтығысы болған жағдайда </w:t>
      </w:r>
      <w:r>
        <w:rPr>
          <w:rFonts w:eastAsia="Times New Roman" w:cs="Times New Roman"/>
          <w:szCs w:val="28"/>
          <w:lang w:val="kk-KZ"/>
        </w:rPr>
        <w:t xml:space="preserve">тек </w:t>
      </w:r>
      <w:r w:rsidRPr="001B5D49">
        <w:rPr>
          <w:rFonts w:eastAsia="Times New Roman" w:cs="Times New Roman"/>
          <w:szCs w:val="28"/>
          <w:lang w:val="kk-KZ"/>
        </w:rPr>
        <w:t>нысаналы енші шартының талаптарына сәйкес нысаналы капитал қорының мүддесі үшін ғана әрекет етуге міндетті.</w:t>
      </w:r>
    </w:p>
    <w:p w14:paraId="3AD93A2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7.</w:t>
      </w:r>
      <w:r w:rsidRPr="001B5D49">
        <w:rPr>
          <w:rFonts w:eastAsia="Times New Roman" w:cs="Times New Roman"/>
          <w:szCs w:val="28"/>
          <w:lang w:val="kk-KZ"/>
        </w:rPr>
        <w:tab/>
        <w:t>Нысаналы капитал қорының атқарушы органы фидуциарлық міндеттемелерді</w:t>
      </w:r>
      <w:r w:rsidRPr="00831E40">
        <w:rPr>
          <w:rFonts w:eastAsia="Times New Roman" w:cs="Times New Roman"/>
          <w:szCs w:val="28"/>
          <w:lang w:val="kk-KZ"/>
        </w:rPr>
        <w:t xml:space="preserve"> </w:t>
      </w:r>
      <w:r w:rsidRPr="001B5D49">
        <w:rPr>
          <w:rFonts w:eastAsia="Times New Roman" w:cs="Times New Roman"/>
          <w:szCs w:val="28"/>
          <w:lang w:val="kk-KZ"/>
        </w:rPr>
        <w:t>бұзған, сондай-ақ эндаумент-қ</w:t>
      </w:r>
      <w:r>
        <w:rPr>
          <w:rFonts w:eastAsia="Times New Roman" w:cs="Times New Roman"/>
          <w:szCs w:val="28"/>
          <w:lang w:val="kk-KZ"/>
        </w:rPr>
        <w:t xml:space="preserve">ор активтерін пайдаланған </w:t>
      </w:r>
      <w:r w:rsidRPr="001B5D49">
        <w:rPr>
          <w:rFonts w:eastAsia="Times New Roman" w:cs="Times New Roman"/>
          <w:szCs w:val="28"/>
          <w:lang w:val="kk-KZ"/>
        </w:rPr>
        <w:t>жағдайда кез келген мүдделі тұлғаның мәмілені жарамсыз деп тану туралы сотқа жүгінуге құқығы бар.</w:t>
      </w:r>
    </w:p>
    <w:p w14:paraId="3A99183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8.</w:t>
      </w:r>
      <w:r w:rsidRPr="001B5D49">
        <w:rPr>
          <w:rFonts w:eastAsia="Times New Roman" w:cs="Times New Roman"/>
          <w:szCs w:val="28"/>
          <w:lang w:val="kk-KZ"/>
        </w:rPr>
        <w:tab/>
        <w:t xml:space="preserve">Осы Заңда белгіленген фидуциарлық міндеттемелерді бұза отырып, мәмілені қасақана жасасқан адам, егер мұндай талап </w:t>
      </w:r>
      <w:r>
        <w:rPr>
          <w:rFonts w:eastAsia="Times New Roman" w:cs="Times New Roman"/>
          <w:szCs w:val="28"/>
          <w:lang w:val="kk-KZ"/>
        </w:rPr>
        <w:t>пайдакүнемдік себептерд</w:t>
      </w:r>
      <w:r w:rsidRPr="001B5D49">
        <w:rPr>
          <w:rFonts w:eastAsia="Times New Roman" w:cs="Times New Roman"/>
          <w:szCs w:val="28"/>
          <w:lang w:val="kk-KZ"/>
        </w:rPr>
        <w:t>ен немесе</w:t>
      </w:r>
      <w:r>
        <w:rPr>
          <w:rFonts w:eastAsia="Times New Roman" w:cs="Times New Roman"/>
          <w:szCs w:val="28"/>
          <w:lang w:val="kk-KZ"/>
        </w:rPr>
        <w:t xml:space="preserve"> жауапкершіліктен жалтару ниетін</w:t>
      </w:r>
      <w:r w:rsidRPr="001B5D49">
        <w:rPr>
          <w:rFonts w:eastAsia="Times New Roman" w:cs="Times New Roman"/>
          <w:szCs w:val="28"/>
          <w:lang w:val="kk-KZ"/>
        </w:rPr>
        <w:t>ен туындаса, мәмілені жарамсыз деп тануды талап етуге құқылы емес.</w:t>
      </w:r>
    </w:p>
    <w:p w14:paraId="1E43410A"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1522D98D" w14:textId="77777777" w:rsidR="004F3248" w:rsidRPr="001B5D49" w:rsidRDefault="004F3248" w:rsidP="004F3248">
      <w:pPr>
        <w:widowControl w:val="0"/>
        <w:tabs>
          <w:tab w:val="left" w:pos="426"/>
          <w:tab w:val="left" w:pos="1134"/>
        </w:tabs>
        <w:spacing w:line="240" w:lineRule="auto"/>
        <w:rPr>
          <w:rFonts w:eastAsia="Times New Roman" w:cs="Times New Roman"/>
          <w:b/>
          <w:szCs w:val="28"/>
          <w:lang w:val="kk-KZ"/>
        </w:rPr>
      </w:pPr>
      <w:r w:rsidRPr="001B5D49">
        <w:rPr>
          <w:rFonts w:eastAsia="Times New Roman" w:cs="Times New Roman"/>
          <w:b/>
          <w:szCs w:val="28"/>
          <w:lang w:val="kk-KZ"/>
        </w:rPr>
        <w:t>21-бап. Эндаумент-қордан түсетін инвестициялық кірісті пайдалану тәртібі</w:t>
      </w:r>
    </w:p>
    <w:p w14:paraId="7500C38C" w14:textId="77777777" w:rsidR="004F3248" w:rsidRPr="001B5D49" w:rsidRDefault="004F3248" w:rsidP="004F3248">
      <w:pPr>
        <w:widowControl w:val="0"/>
        <w:tabs>
          <w:tab w:val="left" w:pos="426"/>
          <w:tab w:val="left" w:pos="1134"/>
        </w:tabs>
        <w:spacing w:line="240" w:lineRule="auto"/>
        <w:rPr>
          <w:rFonts w:eastAsia="Times New Roman" w:cs="Times New Roman"/>
          <w:szCs w:val="28"/>
          <w:lang w:val="kk-KZ"/>
        </w:rPr>
      </w:pPr>
    </w:p>
    <w:p w14:paraId="395ABD1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Эндаумент-қордан түсетін кіріс осы Заңда көзделген мақсаттарға, нысаналы капитал қорының құ</w:t>
      </w:r>
      <w:r>
        <w:rPr>
          <w:rFonts w:eastAsia="Times New Roman" w:cs="Times New Roman"/>
          <w:szCs w:val="28"/>
          <w:lang w:val="kk-KZ"/>
        </w:rPr>
        <w:t>рылтай құжаттарына, қайырмалдық</w:t>
      </w:r>
      <w:r w:rsidRPr="001B5D49">
        <w:rPr>
          <w:rFonts w:eastAsia="Times New Roman" w:cs="Times New Roman"/>
          <w:szCs w:val="28"/>
          <w:lang w:val="kk-KZ"/>
        </w:rPr>
        <w:t>, сыйға тарту, өсиет немесе нысаналы енші шартына (шарттарына) сәйкес не о</w:t>
      </w:r>
      <w:r>
        <w:rPr>
          <w:rFonts w:eastAsia="Times New Roman" w:cs="Times New Roman"/>
          <w:szCs w:val="28"/>
          <w:lang w:val="kk-KZ"/>
        </w:rPr>
        <w:t>сы Заңда көзделген жағдайларда қ</w:t>
      </w:r>
      <w:r w:rsidRPr="001B5D49">
        <w:rPr>
          <w:rFonts w:eastAsia="Times New Roman" w:cs="Times New Roman"/>
          <w:szCs w:val="28"/>
          <w:lang w:val="kk-KZ"/>
        </w:rPr>
        <w:t>амқоршылық кеңестің шешімімен пайдаланылады.</w:t>
      </w:r>
    </w:p>
    <w:p w14:paraId="6914A5C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Эндаумент-қордан түсетін кірісті пайдалану нысаналы капитал қорының қаржы жоспарына сәйкес жүзеге асырылады.</w:t>
      </w:r>
    </w:p>
    <w:p w14:paraId="582859E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Эндаумент-қордан түсетін кірісті пайдалануды оның нысаналы капитал қорының жарғысында көрсетілген мақсаттарға сәйкестігін қамтамасыз ететін нысаналы капитал қорының басқару органдары бақылауға тиіс.</w:t>
      </w:r>
    </w:p>
    <w:p w14:paraId="1F0E870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Нысаналы кап</w:t>
      </w:r>
      <w:r>
        <w:rPr>
          <w:rFonts w:eastAsia="Times New Roman" w:cs="Times New Roman"/>
          <w:szCs w:val="28"/>
          <w:lang w:val="kk-KZ"/>
        </w:rPr>
        <w:t>итал қорының қаржылық жоспарын қ</w:t>
      </w:r>
      <w:r w:rsidRPr="001B5D49">
        <w:rPr>
          <w:rFonts w:eastAsia="Times New Roman" w:cs="Times New Roman"/>
          <w:szCs w:val="28"/>
          <w:lang w:val="kk-KZ"/>
        </w:rPr>
        <w:t>амқоршылық кеңес бекітеді. Эндаумент-қор бір салымшының еншісі есебінен қалыптастырылған жағдайда, егер нысаналы енші шартында өзгеше белгіленбесе, нысаналы капитал қорының қаржылық жос</w:t>
      </w:r>
      <w:r>
        <w:rPr>
          <w:rFonts w:eastAsia="Times New Roman" w:cs="Times New Roman"/>
          <w:szCs w:val="28"/>
          <w:lang w:val="kk-KZ"/>
        </w:rPr>
        <w:t>пары да осы салымшымен келісілуге</w:t>
      </w:r>
      <w:r w:rsidRPr="001B5D49">
        <w:rPr>
          <w:rFonts w:eastAsia="Times New Roman" w:cs="Times New Roman"/>
          <w:szCs w:val="28"/>
          <w:lang w:val="kk-KZ"/>
        </w:rPr>
        <w:t xml:space="preserve"> тиіс. </w:t>
      </w:r>
    </w:p>
    <w:p w14:paraId="0B5EFEA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w:t>
      </w:r>
      <w:r w:rsidRPr="001B5D49">
        <w:rPr>
          <w:rFonts w:eastAsia="Times New Roman" w:cs="Times New Roman"/>
          <w:szCs w:val="28"/>
          <w:lang w:val="kk-KZ"/>
        </w:rPr>
        <w:tab/>
        <w:t xml:space="preserve">Нысаналы капитал қоры эндаумент-қордан </w:t>
      </w:r>
      <w:r>
        <w:rPr>
          <w:rFonts w:eastAsia="Times New Roman" w:cs="Times New Roman"/>
          <w:szCs w:val="28"/>
          <w:lang w:val="kk-KZ"/>
        </w:rPr>
        <w:t>түскен</w:t>
      </w:r>
      <w:r w:rsidRPr="001B5D49">
        <w:rPr>
          <w:rFonts w:eastAsia="Times New Roman" w:cs="Times New Roman"/>
          <w:szCs w:val="28"/>
          <w:lang w:val="kk-KZ"/>
        </w:rPr>
        <w:t xml:space="preserve"> барлық </w:t>
      </w:r>
      <w:r w:rsidRPr="001B5D49">
        <w:rPr>
          <w:rFonts w:eastAsia="Times New Roman" w:cs="Times New Roman"/>
          <w:szCs w:val="28"/>
          <w:lang w:val="kk-KZ"/>
        </w:rPr>
        <w:lastRenderedPageBreak/>
        <w:t>инвестициялық кірісті пайда алушыларға беру үшін шығыстарға және нысаналы енші шартында айқындалған мақсаттарға пайдаланбауға құқылы.</w:t>
      </w:r>
    </w:p>
    <w:p w14:paraId="565BD76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 Нысаналы капитал қоры эндаумент-қордан түсетін инвестициялық кіріс сомасының 30 (отыз) пайызынан артық емес немесе эндаумент-қордан есепті жылы түскен инвестициялық кіріс сомасының 25 (жиырма бес) пайызынан артық емес немесе эндаумент-қорының таза активтерінің орташа құнының 1 (бір) пайызынан артық емес әкімшілік-басқарушылық шығыстарға пайдалануға құқылы.</w:t>
      </w:r>
    </w:p>
    <w:p w14:paraId="1C62A37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7.  Нысаналы капитал қорының әкімшілік-басқарушылық шығыстары </w:t>
      </w:r>
      <w:r>
        <w:rPr>
          <w:rFonts w:eastAsia="Times New Roman" w:cs="Times New Roman"/>
          <w:szCs w:val="28"/>
          <w:lang w:val="kk-KZ"/>
        </w:rPr>
        <w:t>үй</w:t>
      </w:r>
      <w:r w:rsidRPr="0085740E">
        <w:rPr>
          <w:rFonts w:eastAsia="Times New Roman" w:cs="Times New Roman"/>
          <w:szCs w:val="28"/>
          <w:lang w:val="kk-KZ"/>
        </w:rPr>
        <w:t>-</w:t>
      </w:r>
      <w:r>
        <w:rPr>
          <w:rFonts w:eastAsia="Times New Roman" w:cs="Times New Roman"/>
          <w:szCs w:val="28"/>
          <w:lang w:val="kk-KZ"/>
        </w:rPr>
        <w:t>жайлар</w:t>
      </w:r>
      <w:r w:rsidRPr="001B5D49">
        <w:rPr>
          <w:rFonts w:eastAsia="Times New Roman" w:cs="Times New Roman"/>
          <w:szCs w:val="28"/>
          <w:lang w:val="kk-KZ"/>
        </w:rPr>
        <w:t>, ғимараттар мен қ</w:t>
      </w:r>
      <w:r>
        <w:rPr>
          <w:rFonts w:eastAsia="Times New Roman" w:cs="Times New Roman"/>
          <w:szCs w:val="28"/>
          <w:lang w:val="kk-KZ"/>
        </w:rPr>
        <w:t>ұрылыстарды</w:t>
      </w:r>
      <w:r w:rsidRPr="001B5D49">
        <w:rPr>
          <w:rFonts w:eastAsia="Times New Roman" w:cs="Times New Roman"/>
          <w:szCs w:val="28"/>
          <w:lang w:val="kk-KZ"/>
        </w:rPr>
        <w:t xml:space="preserve"> жалға алу ақысы</w:t>
      </w:r>
      <w:r>
        <w:rPr>
          <w:rFonts w:eastAsia="Times New Roman" w:cs="Times New Roman"/>
          <w:szCs w:val="28"/>
          <w:lang w:val="kk-KZ"/>
        </w:rPr>
        <w:t>н төлеу, басқарушы компанияларға</w:t>
      </w:r>
      <w:r w:rsidRPr="001B5D49">
        <w:rPr>
          <w:rFonts w:eastAsia="Times New Roman" w:cs="Times New Roman"/>
          <w:szCs w:val="28"/>
          <w:lang w:val="kk-KZ"/>
        </w:rPr>
        <w:t xml:space="preserve"> сыйақы</w:t>
      </w:r>
      <w:r>
        <w:rPr>
          <w:rFonts w:eastAsia="Times New Roman" w:cs="Times New Roman"/>
          <w:szCs w:val="28"/>
          <w:lang w:val="kk-KZ"/>
        </w:rPr>
        <w:t xml:space="preserve"> беру</w:t>
      </w:r>
      <w:r w:rsidRPr="001B5D49">
        <w:rPr>
          <w:rFonts w:eastAsia="Times New Roman" w:cs="Times New Roman"/>
          <w:szCs w:val="28"/>
          <w:lang w:val="kk-KZ"/>
        </w:rPr>
        <w:t xml:space="preserve">, </w:t>
      </w:r>
      <w:r>
        <w:rPr>
          <w:rFonts w:eastAsia="Times New Roman" w:cs="Times New Roman"/>
          <w:szCs w:val="28"/>
          <w:lang w:val="kk-KZ"/>
        </w:rPr>
        <w:t>негізгі құралдар мен</w:t>
      </w:r>
      <w:r w:rsidRPr="001B5D49">
        <w:rPr>
          <w:rFonts w:eastAsia="Times New Roman" w:cs="Times New Roman"/>
          <w:szCs w:val="28"/>
          <w:lang w:val="kk-KZ"/>
        </w:rPr>
        <w:t xml:space="preserve"> шығыс материалдарын сатып алуға арналған шығыстар, аудит жүргізуге арналған шығыстар, нысаналы капитал қоры қызметкерлерінің еңбекақысын төлеу, нысаналы капитал қорын немесе оның жекелеген құрылымдық бөлімшелерін басқаруға арналған шығыстар, нысаналы капитал қорын немесе оның жекелеген құрылымдық бөлімшелерін басқа</w:t>
      </w:r>
      <w:r>
        <w:rPr>
          <w:rFonts w:eastAsia="Times New Roman" w:cs="Times New Roman"/>
          <w:szCs w:val="28"/>
          <w:lang w:val="kk-KZ"/>
        </w:rPr>
        <w:t>ру бойынша көрсетілетін қызметтерді</w:t>
      </w:r>
      <w:r w:rsidRPr="001B5D49">
        <w:rPr>
          <w:rFonts w:eastAsia="Times New Roman" w:cs="Times New Roman"/>
          <w:szCs w:val="28"/>
          <w:lang w:val="kk-KZ"/>
        </w:rPr>
        <w:t xml:space="preserve"> сатып алуға арналған шығыстар болып табылады.  </w:t>
      </w:r>
    </w:p>
    <w:p w14:paraId="0F25F66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3E6AB605"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22-бап. Эндаумент-қорды тарату</w:t>
      </w:r>
    </w:p>
    <w:p w14:paraId="1ED5A72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057B162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Эндаумент-қор мынадай жағдайларда:</w:t>
      </w:r>
    </w:p>
    <w:p w14:paraId="5E0DC7D5" w14:textId="77777777" w:rsidR="004F3248" w:rsidRPr="001B5D49" w:rsidRDefault="004F3248" w:rsidP="004F3248">
      <w:pPr>
        <w:widowControl w:val="0"/>
        <w:tabs>
          <w:tab w:val="left" w:pos="426"/>
          <w:tab w:val="left" w:pos="993"/>
          <w:tab w:val="left" w:pos="1134"/>
        </w:tabs>
        <w:spacing w:line="240" w:lineRule="auto"/>
        <w:rPr>
          <w:rFonts w:eastAsia="Times New Roman" w:cs="Times New Roman"/>
          <w:szCs w:val="28"/>
          <w:lang w:val="kk-KZ"/>
        </w:rPr>
      </w:pPr>
      <w:r>
        <w:rPr>
          <w:rFonts w:eastAsia="Times New Roman" w:cs="Times New Roman"/>
          <w:szCs w:val="28"/>
          <w:lang w:val="kk-KZ"/>
        </w:rPr>
        <w:t>1) қ</w:t>
      </w:r>
      <w:r w:rsidRPr="001B5D49">
        <w:rPr>
          <w:rFonts w:eastAsia="Times New Roman" w:cs="Times New Roman"/>
          <w:szCs w:val="28"/>
          <w:lang w:val="kk-KZ"/>
        </w:rPr>
        <w:t>амқоршылық кеңестің шешімі бойынша;</w:t>
      </w:r>
    </w:p>
    <w:p w14:paraId="51B82546" w14:textId="77777777" w:rsidR="004F3248" w:rsidRPr="001B5D49" w:rsidRDefault="004F3248" w:rsidP="004F3248">
      <w:pPr>
        <w:widowControl w:val="0"/>
        <w:tabs>
          <w:tab w:val="left" w:pos="426"/>
          <w:tab w:val="left" w:pos="993"/>
          <w:tab w:val="left" w:pos="1134"/>
        </w:tabs>
        <w:spacing w:line="240" w:lineRule="auto"/>
        <w:rPr>
          <w:rFonts w:eastAsia="Times New Roman" w:cs="Times New Roman"/>
          <w:szCs w:val="28"/>
          <w:lang w:val="kk-KZ"/>
        </w:rPr>
      </w:pPr>
      <w:r w:rsidRPr="001B5D49">
        <w:rPr>
          <w:rFonts w:eastAsia="Times New Roman" w:cs="Times New Roman"/>
          <w:szCs w:val="28"/>
          <w:lang w:val="kk-KZ"/>
        </w:rPr>
        <w:t>2) сот шешімі бойынша;</w:t>
      </w:r>
    </w:p>
    <w:p w14:paraId="207AC1AD" w14:textId="77777777" w:rsidR="004F3248" w:rsidRPr="001B5D49" w:rsidRDefault="004F3248" w:rsidP="004F3248">
      <w:pPr>
        <w:widowControl w:val="0"/>
        <w:tabs>
          <w:tab w:val="left" w:pos="426"/>
          <w:tab w:val="left" w:pos="993"/>
          <w:tab w:val="left" w:pos="1134"/>
        </w:tabs>
        <w:spacing w:line="240" w:lineRule="auto"/>
        <w:rPr>
          <w:rFonts w:eastAsia="Times New Roman" w:cs="Times New Roman"/>
          <w:szCs w:val="28"/>
          <w:lang w:val="kk-KZ"/>
        </w:rPr>
      </w:pPr>
      <w:r w:rsidRPr="001B5D49">
        <w:rPr>
          <w:rFonts w:eastAsia="Times New Roman" w:cs="Times New Roman"/>
          <w:szCs w:val="28"/>
          <w:lang w:val="kk-KZ"/>
        </w:rPr>
        <w:t xml:space="preserve">3) </w:t>
      </w:r>
      <w:r>
        <w:rPr>
          <w:rFonts w:eastAsia="Times New Roman" w:cs="Times New Roman"/>
          <w:szCs w:val="28"/>
          <w:lang w:val="kk-KZ"/>
        </w:rPr>
        <w:t>әрекет ету</w:t>
      </w:r>
      <w:r w:rsidRPr="001B5D49">
        <w:rPr>
          <w:rFonts w:eastAsia="Times New Roman" w:cs="Times New Roman"/>
          <w:szCs w:val="28"/>
          <w:lang w:val="kk-KZ"/>
        </w:rPr>
        <w:t xml:space="preserve"> мерзімі өткеннен кейін;</w:t>
      </w:r>
    </w:p>
    <w:p w14:paraId="2064DC1F" w14:textId="77777777" w:rsidR="004F3248" w:rsidRPr="001B5D49" w:rsidRDefault="004F3248" w:rsidP="004F3248">
      <w:pPr>
        <w:widowControl w:val="0"/>
        <w:tabs>
          <w:tab w:val="left" w:pos="851"/>
          <w:tab w:val="left" w:pos="1134"/>
        </w:tabs>
        <w:spacing w:line="240" w:lineRule="auto"/>
        <w:rPr>
          <w:rFonts w:eastAsia="Times New Roman" w:cs="Times New Roman"/>
          <w:szCs w:val="28"/>
          <w:lang w:val="kk-KZ"/>
        </w:rPr>
      </w:pPr>
      <w:r w:rsidRPr="001B5D49">
        <w:rPr>
          <w:rFonts w:eastAsia="Times New Roman" w:cs="Times New Roman"/>
          <w:szCs w:val="28"/>
          <w:lang w:val="kk-KZ"/>
        </w:rPr>
        <w:t xml:space="preserve">4) Қазақстан Республикасының заңнамасында көзделген басқа </w:t>
      </w:r>
      <w:r>
        <w:rPr>
          <w:rFonts w:eastAsia="Times New Roman" w:cs="Times New Roman"/>
          <w:szCs w:val="28"/>
          <w:lang w:val="kk-KZ"/>
        </w:rPr>
        <w:t xml:space="preserve">да </w:t>
      </w:r>
      <w:r w:rsidRPr="001B5D49">
        <w:rPr>
          <w:rFonts w:eastAsia="Times New Roman" w:cs="Times New Roman"/>
          <w:szCs w:val="28"/>
          <w:lang w:val="kk-KZ"/>
        </w:rPr>
        <w:t>жағдайларда таратылуға жатады.</w:t>
      </w:r>
    </w:p>
    <w:p w14:paraId="585D55A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 xml:space="preserve">Егер эндаумент-қордың мақсаттарын орындау және (немесе) нысаналы енші шартында белгіленген шектеулер қолжетімсіз, жүзеге асырылмайтын, ысырапшыл болған жағдайда немесе Қазақстан Республикасы заңнамасының </w:t>
      </w:r>
      <w:r>
        <w:rPr>
          <w:rFonts w:eastAsia="Times New Roman" w:cs="Times New Roman"/>
          <w:szCs w:val="28"/>
          <w:lang w:val="kk-KZ"/>
        </w:rPr>
        <w:t>талаптарын бұзатын жағдайларда қ</w:t>
      </w:r>
      <w:r w:rsidRPr="001B5D49">
        <w:rPr>
          <w:rFonts w:eastAsia="Times New Roman" w:cs="Times New Roman"/>
          <w:szCs w:val="28"/>
          <w:lang w:val="kk-KZ"/>
        </w:rPr>
        <w:t xml:space="preserve">амқоршылық кеңес эндаумент-қорды таратуға құқылы. </w:t>
      </w:r>
    </w:p>
    <w:p w14:paraId="0FAC7B1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r>
      <w:r>
        <w:rPr>
          <w:rFonts w:eastAsia="Times New Roman" w:cs="Times New Roman"/>
          <w:szCs w:val="28"/>
          <w:lang w:val="kk-KZ"/>
        </w:rPr>
        <w:t>Нысаналы капитал қоры</w:t>
      </w:r>
      <w:r w:rsidRPr="001B5D49">
        <w:rPr>
          <w:rFonts w:eastAsia="Times New Roman" w:cs="Times New Roman"/>
          <w:szCs w:val="28"/>
          <w:lang w:val="kk-KZ"/>
        </w:rPr>
        <w:t xml:space="preserve"> осы Заң нормаларын және (немесе) жарғы талаптарын өрескел немесе бірнеше рет (қатарынан алты күнтізбелік ай ішінде </w:t>
      </w:r>
      <w:r>
        <w:rPr>
          <w:rFonts w:eastAsia="Times New Roman" w:cs="Times New Roman"/>
          <w:szCs w:val="28"/>
          <w:lang w:val="kk-KZ"/>
        </w:rPr>
        <w:t>екі және одан да көп рет) бұзса, ол</w:t>
      </w:r>
      <w:r w:rsidRPr="001B5D49">
        <w:rPr>
          <w:rFonts w:eastAsia="Times New Roman" w:cs="Times New Roman"/>
          <w:szCs w:val="28"/>
          <w:lang w:val="kk-KZ"/>
        </w:rPr>
        <w:t xml:space="preserve"> сот шешімі бойынша эндаумент-қорды тарату үшін негіз болып табылады.</w:t>
      </w:r>
    </w:p>
    <w:p w14:paraId="66FB898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Өрескел бұзушылық деп </w:t>
      </w:r>
      <w:r>
        <w:rPr>
          <w:rFonts w:eastAsia="Times New Roman" w:cs="Times New Roman"/>
          <w:szCs w:val="28"/>
          <w:lang w:val="kk-KZ"/>
        </w:rPr>
        <w:t>әдейі немесе тиянақсыздық</w:t>
      </w:r>
      <w:r w:rsidRPr="001B5D49">
        <w:rPr>
          <w:rFonts w:eastAsia="Times New Roman" w:cs="Times New Roman"/>
          <w:szCs w:val="28"/>
          <w:lang w:val="kk-KZ"/>
        </w:rPr>
        <w:t xml:space="preserve">, </w:t>
      </w:r>
      <w:r>
        <w:rPr>
          <w:rFonts w:eastAsia="Times New Roman" w:cs="Times New Roman"/>
          <w:szCs w:val="28"/>
          <w:lang w:val="kk-KZ"/>
        </w:rPr>
        <w:t>немқұрайлық</w:t>
      </w:r>
      <w:r w:rsidRPr="001B5D49">
        <w:rPr>
          <w:rFonts w:eastAsia="Times New Roman" w:cs="Times New Roman"/>
          <w:szCs w:val="28"/>
          <w:lang w:val="kk-KZ"/>
        </w:rPr>
        <w:t xml:space="preserve"> немесе</w:t>
      </w:r>
      <w:r>
        <w:rPr>
          <w:rFonts w:eastAsia="Times New Roman" w:cs="Times New Roman"/>
          <w:szCs w:val="28"/>
          <w:lang w:val="kk-KZ"/>
        </w:rPr>
        <w:t xml:space="preserve"> осы Заңды білмеу салдарынан</w:t>
      </w:r>
      <w:r w:rsidRPr="001B5D49">
        <w:rPr>
          <w:rFonts w:eastAsia="Times New Roman" w:cs="Times New Roman"/>
          <w:szCs w:val="28"/>
          <w:lang w:val="kk-KZ"/>
        </w:rPr>
        <w:t xml:space="preserve"> жасалған </w:t>
      </w:r>
      <w:r>
        <w:rPr>
          <w:rFonts w:eastAsia="Times New Roman" w:cs="Times New Roman"/>
          <w:szCs w:val="28"/>
          <w:lang w:val="kk-KZ"/>
        </w:rPr>
        <w:t>осы Заңды айқын және елеулі</w:t>
      </w:r>
      <w:r w:rsidRPr="001B5D49">
        <w:rPr>
          <w:rFonts w:eastAsia="Times New Roman" w:cs="Times New Roman"/>
          <w:szCs w:val="28"/>
          <w:lang w:val="kk-KZ"/>
        </w:rPr>
        <w:t xml:space="preserve"> </w:t>
      </w:r>
      <w:r>
        <w:rPr>
          <w:rFonts w:eastAsia="Times New Roman" w:cs="Times New Roman"/>
          <w:szCs w:val="28"/>
          <w:lang w:val="kk-KZ"/>
        </w:rPr>
        <w:t>бұзышулық</w:t>
      </w:r>
      <w:r w:rsidRPr="001B5D49">
        <w:rPr>
          <w:rFonts w:eastAsia="Times New Roman" w:cs="Times New Roman"/>
          <w:szCs w:val="28"/>
          <w:lang w:val="kk-KZ"/>
        </w:rPr>
        <w:t xml:space="preserve"> түсініледі.</w:t>
      </w:r>
    </w:p>
    <w:p w14:paraId="5AD9091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Өз құзыреті шегінде</w:t>
      </w:r>
      <w:r>
        <w:rPr>
          <w:rFonts w:eastAsia="Times New Roman" w:cs="Times New Roman"/>
          <w:szCs w:val="28"/>
          <w:lang w:val="kk-KZ"/>
        </w:rPr>
        <w:t xml:space="preserve"> қаржы нарығы мен</w:t>
      </w:r>
      <w:r w:rsidRPr="001B5D49">
        <w:rPr>
          <w:rFonts w:eastAsia="Times New Roman" w:cs="Times New Roman"/>
          <w:szCs w:val="28"/>
          <w:lang w:val="kk-KZ"/>
        </w:rPr>
        <w:t xml:space="preserve"> қаржы ұйымдарын реттеу, бақылау және қадағалау жөніндегі және қайырымдылық саласындағы уәкілетті органдар, салымшылар Қазақстан Республикасының заңнамасында белгіленген тәртіппен энда</w:t>
      </w:r>
      <w:r>
        <w:rPr>
          <w:rFonts w:eastAsia="Times New Roman" w:cs="Times New Roman"/>
          <w:szCs w:val="28"/>
          <w:lang w:val="kk-KZ"/>
        </w:rPr>
        <w:t>умент-қорды тарату туралы талап қоюмен</w:t>
      </w:r>
      <w:r w:rsidRPr="001B5D49">
        <w:rPr>
          <w:rFonts w:eastAsia="Times New Roman" w:cs="Times New Roman"/>
          <w:szCs w:val="28"/>
          <w:lang w:val="kk-KZ"/>
        </w:rPr>
        <w:t xml:space="preserve"> сотқа жүгінуге құқылы.</w:t>
      </w:r>
    </w:p>
    <w:p w14:paraId="533F996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Эндаумент-қор тараты</w:t>
      </w:r>
      <w:r>
        <w:rPr>
          <w:rFonts w:eastAsia="Times New Roman" w:cs="Times New Roman"/>
          <w:szCs w:val="28"/>
          <w:lang w:val="kk-KZ"/>
        </w:rPr>
        <w:t>лған жағдайда, егер қайырмалдық</w:t>
      </w:r>
      <w:r w:rsidRPr="001B5D49">
        <w:rPr>
          <w:rFonts w:eastAsia="Times New Roman" w:cs="Times New Roman"/>
          <w:szCs w:val="28"/>
          <w:lang w:val="kk-KZ"/>
        </w:rPr>
        <w:t>, сыйға тарту, өсиет және нысаналы енші шартында (шарттарында) эндаумент-қордың активтеріне билік ету тәртібі айқында</w:t>
      </w:r>
      <w:r>
        <w:rPr>
          <w:rFonts w:eastAsia="Times New Roman" w:cs="Times New Roman"/>
          <w:szCs w:val="28"/>
          <w:lang w:val="kk-KZ"/>
        </w:rPr>
        <w:t xml:space="preserve">лмаса, онда оны тарату кезінде </w:t>
      </w:r>
      <w:r>
        <w:rPr>
          <w:rFonts w:eastAsia="Times New Roman" w:cs="Times New Roman"/>
          <w:szCs w:val="28"/>
          <w:lang w:val="kk-KZ"/>
        </w:rPr>
        <w:lastRenderedPageBreak/>
        <w:t>қ</w:t>
      </w:r>
      <w:r w:rsidRPr="001B5D49">
        <w:rPr>
          <w:rFonts w:eastAsia="Times New Roman" w:cs="Times New Roman"/>
          <w:szCs w:val="28"/>
          <w:lang w:val="kk-KZ"/>
        </w:rPr>
        <w:t>амқоршылық кеңес:</w:t>
      </w:r>
    </w:p>
    <w:p w14:paraId="49EC74D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эндаумент-қор активтерінің қалған бөлігін басқа эндаумент-қорға, эндаумент-қорды қалыптастыру және (немесе) толықтыру үшін нысаналы капиталдың басқа қорына беру туралы;</w:t>
      </w:r>
    </w:p>
    <w:p w14:paraId="0F4AF19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эндаумент-қор активтер</w:t>
      </w:r>
      <w:r>
        <w:rPr>
          <w:rFonts w:eastAsia="Times New Roman" w:cs="Times New Roman"/>
          <w:szCs w:val="28"/>
          <w:lang w:val="kk-KZ"/>
        </w:rPr>
        <w:t>інің қалған бөлігін қайырмалдық</w:t>
      </w:r>
      <w:r w:rsidRPr="001B5D49">
        <w:rPr>
          <w:rFonts w:eastAsia="Times New Roman" w:cs="Times New Roman"/>
          <w:szCs w:val="28"/>
          <w:lang w:val="kk-KZ"/>
        </w:rPr>
        <w:t>, сыйға тарту, өсиет немесе нысаналы енші шартында (шарттарында) айқындалған мақсаттарға немесе осы Заңда белгіленген жағдайларда, сондай-ақ нысаналы капитал қорының қаржы жоспарына сәйкес меценаттық қызмет объектілерін қаржыландыруға пайдалану туралы;</w:t>
      </w:r>
    </w:p>
    <w:p w14:paraId="4923CC8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3) эндаумент-қорды тарату кезінде салымшылар алдындағы міндеттемелерді өтеу </w:t>
      </w:r>
      <w:r>
        <w:rPr>
          <w:rFonts w:eastAsia="Times New Roman" w:cs="Times New Roman"/>
          <w:szCs w:val="28"/>
          <w:lang w:val="kk-KZ"/>
        </w:rPr>
        <w:t xml:space="preserve">туралы </w:t>
      </w:r>
      <w:r w:rsidRPr="00115AD5">
        <w:rPr>
          <w:rFonts w:eastAsia="Times New Roman" w:cs="Times New Roman"/>
          <w:szCs w:val="28"/>
          <w:lang w:val="kk-KZ"/>
        </w:rPr>
        <w:t>шешімдердің бірін қабылдауға құқылы</w:t>
      </w:r>
      <w:r w:rsidRPr="001B5D49">
        <w:rPr>
          <w:rFonts w:eastAsia="Times New Roman" w:cs="Times New Roman"/>
          <w:szCs w:val="28"/>
          <w:lang w:val="kk-KZ"/>
        </w:rPr>
        <w:t xml:space="preserve">. </w:t>
      </w:r>
    </w:p>
    <w:p w14:paraId="7D6A559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Осыдан кейін қалған қаражат нысаналы капитал қорының теңгеріміне жіберіледі.</w:t>
      </w:r>
    </w:p>
    <w:p w14:paraId="7362A06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w:t>
      </w:r>
      <w:r w:rsidRPr="001B5D49">
        <w:rPr>
          <w:rFonts w:eastAsia="Times New Roman" w:cs="Times New Roman"/>
          <w:szCs w:val="28"/>
          <w:lang w:val="kk-KZ"/>
        </w:rPr>
        <w:tab/>
        <w:t>Нысаналы енші шарты жасалған салымшылар, оның мұрагерлері немесе нысаналы капитал қорына өзге де құқық мирасқорлары алдындағы міндеттемелердің мөлшері бастапқы енші сомасынан не бағалы қағаздарды, жылжымайтын мүлікті заттай қайтару мүмкін болмаған жағдайда не осы мүліктің бағалау құнына тең, бірақ көрсетілген мүліктің бастапқы бағасынан аспайтын сомадан аспауға тиіс.</w:t>
      </w:r>
    </w:p>
    <w:p w14:paraId="29B076B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w:t>
      </w:r>
      <w:r w:rsidRPr="001B5D49">
        <w:rPr>
          <w:rFonts w:eastAsia="Times New Roman" w:cs="Times New Roman"/>
          <w:szCs w:val="28"/>
          <w:lang w:val="kk-KZ"/>
        </w:rPr>
        <w:tab/>
        <w:t>Эндаумент-қорды тарату туралы ақпарат нысаналы капитал қорының интернет-ресурсында міндетті түрде жариялануға тиіс.</w:t>
      </w:r>
    </w:p>
    <w:p w14:paraId="71C84371" w14:textId="77777777" w:rsidR="004F3248"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7.</w:t>
      </w:r>
      <w:r w:rsidRPr="001B5D49">
        <w:rPr>
          <w:rFonts w:eastAsia="Times New Roman" w:cs="Times New Roman"/>
          <w:szCs w:val="28"/>
          <w:lang w:val="kk-KZ"/>
        </w:rPr>
        <w:tab/>
        <w:t xml:space="preserve">Эндаумент-қорды таратуға байланысты шығындарды эндаумент-қордың активтері есебінен көтереді немесе </w:t>
      </w:r>
      <w:r>
        <w:rPr>
          <w:rFonts w:eastAsia="Times New Roman" w:cs="Times New Roman"/>
          <w:szCs w:val="28"/>
          <w:lang w:val="kk-KZ"/>
        </w:rPr>
        <w:t xml:space="preserve">мүлік </w:t>
      </w:r>
      <w:r w:rsidRPr="001B5D49">
        <w:rPr>
          <w:rFonts w:eastAsia="Times New Roman" w:cs="Times New Roman"/>
          <w:szCs w:val="28"/>
          <w:lang w:val="kk-KZ"/>
        </w:rPr>
        <w:t>жеткіліксіз болған жағдайда қорға нысаналы капитал қоры</w:t>
      </w:r>
      <w:r>
        <w:rPr>
          <w:rFonts w:eastAsia="Times New Roman" w:cs="Times New Roman"/>
          <w:szCs w:val="28"/>
          <w:lang w:val="kk-KZ"/>
        </w:rPr>
        <w:t>на</w:t>
      </w:r>
      <w:r w:rsidRPr="001B5D49">
        <w:rPr>
          <w:rFonts w:eastAsia="Times New Roman" w:cs="Times New Roman"/>
          <w:szCs w:val="28"/>
          <w:lang w:val="kk-KZ"/>
        </w:rPr>
        <w:t xml:space="preserve"> тиесілі өзге де </w:t>
      </w:r>
      <w:r>
        <w:rPr>
          <w:rFonts w:eastAsia="Times New Roman" w:cs="Times New Roman"/>
          <w:szCs w:val="28"/>
          <w:lang w:val="kk-KZ"/>
        </w:rPr>
        <w:t>мүлік</w:t>
      </w:r>
      <w:r w:rsidRPr="001B5D49">
        <w:rPr>
          <w:rFonts w:eastAsia="Times New Roman" w:cs="Times New Roman"/>
          <w:szCs w:val="28"/>
          <w:lang w:val="kk-KZ"/>
        </w:rPr>
        <w:t xml:space="preserve"> есебінен </w:t>
      </w:r>
      <w:r>
        <w:rPr>
          <w:rFonts w:eastAsia="Times New Roman" w:cs="Times New Roman"/>
          <w:szCs w:val="28"/>
          <w:lang w:val="kk-KZ"/>
        </w:rPr>
        <w:t>жүргізіледі</w:t>
      </w:r>
      <w:r w:rsidRPr="001B5D49">
        <w:rPr>
          <w:rFonts w:eastAsia="Times New Roman" w:cs="Times New Roman"/>
          <w:szCs w:val="28"/>
          <w:lang w:val="kk-KZ"/>
        </w:rPr>
        <w:t>.</w:t>
      </w:r>
    </w:p>
    <w:p w14:paraId="2AD03FE3" w14:textId="77777777" w:rsidR="004F3248" w:rsidRDefault="004F3248" w:rsidP="004F3248">
      <w:pPr>
        <w:widowControl w:val="0"/>
        <w:tabs>
          <w:tab w:val="left" w:pos="426"/>
          <w:tab w:val="left" w:pos="993"/>
        </w:tabs>
        <w:spacing w:line="240" w:lineRule="auto"/>
        <w:rPr>
          <w:rFonts w:eastAsia="Times New Roman" w:cs="Times New Roman"/>
          <w:szCs w:val="28"/>
          <w:lang w:val="kk-KZ"/>
        </w:rPr>
      </w:pPr>
    </w:p>
    <w:p w14:paraId="122FA86E" w14:textId="77777777" w:rsidR="004F3248"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 xml:space="preserve">5-тарау. НЫСАНАЛЫ КАПИТАЛ ҚОРЫНЫҢ АКТИВТЕРІН </w:t>
      </w:r>
    </w:p>
    <w:p w14:paraId="495D49F2" w14:textId="77777777" w:rsidR="004F3248" w:rsidRPr="00B36C23"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b/>
          <w:szCs w:val="28"/>
          <w:lang w:val="kk-KZ"/>
        </w:rPr>
        <w:tab/>
        <w:t xml:space="preserve"> </w:t>
      </w:r>
      <w:r>
        <w:rPr>
          <w:rFonts w:eastAsia="Times New Roman" w:cs="Times New Roman"/>
          <w:b/>
          <w:szCs w:val="28"/>
          <w:lang w:val="kk-KZ"/>
        </w:rPr>
        <w:tab/>
      </w:r>
      <w:r>
        <w:rPr>
          <w:rFonts w:eastAsia="Times New Roman" w:cs="Times New Roman"/>
          <w:b/>
          <w:szCs w:val="28"/>
          <w:lang w:val="kk-KZ"/>
        </w:rPr>
        <w:tab/>
        <w:t xml:space="preserve">     </w:t>
      </w:r>
      <w:r w:rsidRPr="001B5D49">
        <w:rPr>
          <w:rFonts w:eastAsia="Times New Roman" w:cs="Times New Roman"/>
          <w:b/>
          <w:szCs w:val="28"/>
          <w:lang w:val="kk-KZ"/>
        </w:rPr>
        <w:t>ҚҰРАЙТЫН МҮЛІКТІ БАСҚАРУ</w:t>
      </w:r>
    </w:p>
    <w:p w14:paraId="1AEA956B"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23-бап. Эндаумент-қордың активтерін басқару</w:t>
      </w:r>
    </w:p>
    <w:p w14:paraId="3472EEC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384032D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Эндаумент-қордың активтерін басқаруды нысаналы капитал қоры осы Заңға және нысаналы капитал қорының ішкі құжаттарына сәйкес дербес немесе басқарушы компанияны тарта отырып жүзеге асырады.</w:t>
      </w:r>
    </w:p>
    <w:p w14:paraId="11EC6D4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Нысаналы капитал қоры эндаумент-қордың қаржы активтерін тиісті қаржы жылына арналған республикалық бюджет туралы заңда белгіленген айлық есептік көрсеткіштің 15000 еселенген мөлшерінен асып кеткен кезде басқарушы компанияның сенімгерлік басқаруына беруге міндетті.</w:t>
      </w:r>
    </w:p>
    <w:p w14:paraId="3629159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r>
      <w:r>
        <w:rPr>
          <w:rFonts w:eastAsia="Times New Roman" w:cs="Times New Roman"/>
          <w:szCs w:val="28"/>
          <w:lang w:val="kk-KZ"/>
        </w:rPr>
        <w:t>Э</w:t>
      </w:r>
      <w:r w:rsidRPr="001B5D49">
        <w:rPr>
          <w:rFonts w:eastAsia="Times New Roman" w:cs="Times New Roman"/>
          <w:szCs w:val="28"/>
          <w:lang w:val="kk-KZ"/>
        </w:rPr>
        <w:t xml:space="preserve">ндаумент-қордың </w:t>
      </w:r>
      <w:r>
        <w:rPr>
          <w:rFonts w:eastAsia="Times New Roman" w:cs="Times New Roman"/>
          <w:szCs w:val="28"/>
          <w:lang w:val="kk-KZ"/>
        </w:rPr>
        <w:t>и</w:t>
      </w:r>
      <w:r w:rsidRPr="001B5D49">
        <w:rPr>
          <w:rFonts w:eastAsia="Times New Roman" w:cs="Times New Roman"/>
          <w:szCs w:val="28"/>
          <w:lang w:val="kk-KZ"/>
        </w:rPr>
        <w:t>нвестициялық портфельге енгізілмеген өзге де активтерін басқаруды нысаналы капитал қоры дербес жүзеге асырады.</w:t>
      </w:r>
    </w:p>
    <w:p w14:paraId="612DD85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Егер Қазақстан Республикасының заңнамалық актілерінде немесе көрсетілген шартта өзгеше белгіленбесе, сенімгерлік басқару шартының қолданылу кезеңінде нысаналы капитал қоры сенімгерлік басқарудағы мүлікке қатысты қандай да бір іс-қимылды жүзеге асыруға құқылы емес.</w:t>
      </w:r>
    </w:p>
    <w:p w14:paraId="36D1219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w:t>
      </w:r>
      <w:r w:rsidRPr="001B5D49">
        <w:rPr>
          <w:rFonts w:eastAsia="Times New Roman" w:cs="Times New Roman"/>
          <w:szCs w:val="28"/>
          <w:lang w:val="kk-KZ"/>
        </w:rPr>
        <w:tab/>
        <w:t xml:space="preserve">Тиісті қаржы жылына арналған республикалық бюджет туралы заңда белгіленген айлық есептік көрсеткіштің 15000 еселенген сомасынан кем соманы құрайтын эндаумент-қордың активтерін басқаруды нысаналы капитал қорының </w:t>
      </w:r>
      <w:r w:rsidRPr="001B5D49">
        <w:rPr>
          <w:rFonts w:eastAsia="Times New Roman" w:cs="Times New Roman"/>
          <w:szCs w:val="28"/>
          <w:lang w:val="kk-KZ"/>
        </w:rPr>
        <w:lastRenderedPageBreak/>
        <w:t>құрылтай немесе ішкі құжаттарымен осыған уәкілеттік берілген нысаналы капитал қорының басқару органы жүзеге асыра алады.</w:t>
      </w:r>
    </w:p>
    <w:p w14:paraId="1002D9E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Эндаумент-қорды сенімгерлік басқаруға беру жөніндегі ше</w:t>
      </w:r>
      <w:r>
        <w:rPr>
          <w:rFonts w:eastAsia="Times New Roman" w:cs="Times New Roman"/>
          <w:szCs w:val="28"/>
          <w:lang w:val="kk-KZ"/>
        </w:rPr>
        <w:t>шімді нысаналы капитал қорының қ</w:t>
      </w:r>
      <w:r w:rsidRPr="001B5D49">
        <w:rPr>
          <w:rFonts w:eastAsia="Times New Roman" w:cs="Times New Roman"/>
          <w:szCs w:val="28"/>
          <w:lang w:val="kk-KZ"/>
        </w:rPr>
        <w:t>амқоршылық кеңесі жүзеге асырады.</w:t>
      </w:r>
    </w:p>
    <w:p w14:paraId="586F2FCA" w14:textId="77777777" w:rsidR="004F3248" w:rsidRPr="001B5D49" w:rsidRDefault="004F3248" w:rsidP="004F3248">
      <w:pPr>
        <w:widowControl w:val="0"/>
        <w:tabs>
          <w:tab w:val="left" w:pos="426"/>
          <w:tab w:val="left" w:pos="2016"/>
        </w:tabs>
        <w:spacing w:line="240" w:lineRule="auto"/>
        <w:rPr>
          <w:rFonts w:eastAsia="Times New Roman" w:cs="Times New Roman"/>
          <w:szCs w:val="28"/>
          <w:lang w:val="kk-KZ"/>
        </w:rPr>
      </w:pPr>
    </w:p>
    <w:p w14:paraId="3C89384B"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24-бап. Эндаумент-қор активтерінің құрамы</w:t>
      </w:r>
    </w:p>
    <w:p w14:paraId="77415BE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Эндаумент-қорлардың активтерін қаржы құралдары мен өзге де мүлік құрайды.</w:t>
      </w:r>
    </w:p>
    <w:p w14:paraId="216F91C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Эндаумент-қорлар активтерінің құрамына кіруі мүмкін қаржы құралдарының тізбесі, сондай-ақ оларды инвестициялау тәрті</w:t>
      </w:r>
      <w:r>
        <w:rPr>
          <w:rFonts w:eastAsia="Times New Roman" w:cs="Times New Roman"/>
          <w:szCs w:val="28"/>
          <w:lang w:val="kk-KZ"/>
        </w:rPr>
        <w:t>бі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құқықтық актілерінде айқындалады.</w:t>
      </w:r>
    </w:p>
    <w:p w14:paraId="50381F4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Эндаумент-қордың инвестициялық портфелінің құрамына:</w:t>
      </w:r>
    </w:p>
    <w:p w14:paraId="141522D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басқарушы компанияның басқаруындағы инвестициялық қорлардың акциялары немесе пайлары;</w:t>
      </w:r>
    </w:p>
    <w:p w14:paraId="09E74EF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басқарушы компания шығарған (берген) активтер;</w:t>
      </w:r>
    </w:p>
    <w:p w14:paraId="09CDACB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 Қазақстан Республикасы қаржы агенттіктерінің мемлекеттік бағалы қағаздары мен агенттік облигацияларын қоспағанда, бір заңды тұлғаның бір түрінің (шығарылымының) осы түрдегі (шығарылымның) орналастырылған қаржы құралдарының жалпы санының он бес пайызынан асатын мөлшердегі қаржы құралдары кірмейді.</w:t>
      </w:r>
    </w:p>
    <w:p w14:paraId="3268489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Егер эндаумент-қор активтерімен қандай да бір мәмілелерді жүзеге асыру нәтижесінде не өзге де жағдайларда эндаумент-қор активтерінің құрамына қойылатын талаптар және (немесе) шектеулер бұзылған жағдайда, басқарушы компания осындай оқиғадан кейі</w:t>
      </w:r>
      <w:r>
        <w:rPr>
          <w:rFonts w:eastAsia="Times New Roman" w:cs="Times New Roman"/>
          <w:szCs w:val="28"/>
          <w:lang w:val="kk-KZ"/>
        </w:rPr>
        <w:t>нгі бір күн ішінде қаржы нарығы мен</w:t>
      </w:r>
      <w:r w:rsidRPr="001B5D49">
        <w:rPr>
          <w:rFonts w:eastAsia="Times New Roman" w:cs="Times New Roman"/>
          <w:szCs w:val="28"/>
          <w:lang w:val="kk-KZ"/>
        </w:rPr>
        <w:t xml:space="preserve"> қаржы ұйымдарын реттеу, бақылау және қадағалау жөніндегі уәкілетті органды хабардар етуге және эндаумент-қор активтерінің құрамындағы осындай өзгерістер болған күннен бастап алты ай ішінде </w:t>
      </w:r>
      <w:r w:rsidRPr="00544780">
        <w:rPr>
          <w:rFonts w:eastAsia="Times New Roman" w:cs="Times New Roman"/>
          <w:szCs w:val="28"/>
          <w:lang w:val="kk-KZ"/>
        </w:rPr>
        <w:t xml:space="preserve">эндаумент-қор </w:t>
      </w:r>
      <w:r>
        <w:rPr>
          <w:rFonts w:eastAsia="Times New Roman" w:cs="Times New Roman"/>
          <w:szCs w:val="28"/>
          <w:lang w:val="kk-KZ"/>
        </w:rPr>
        <w:t>активтерін</w:t>
      </w:r>
      <w:r w:rsidRPr="001B5D49">
        <w:rPr>
          <w:rFonts w:eastAsia="Times New Roman" w:cs="Times New Roman"/>
          <w:szCs w:val="28"/>
          <w:lang w:val="kk-KZ"/>
        </w:rPr>
        <w:t xml:space="preserve"> құрамын осы баптың талаптарына сәйкес келтіруге міндетті.</w:t>
      </w:r>
    </w:p>
    <w:p w14:paraId="65B5ADB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Қаржы нарығы лицензиаттарының дауыс беретін акцияларына эндаумент-қорлар активтері мен басқарушы к</w:t>
      </w:r>
      <w:r>
        <w:rPr>
          <w:rFonts w:eastAsia="Times New Roman" w:cs="Times New Roman"/>
          <w:szCs w:val="28"/>
          <w:lang w:val="kk-KZ"/>
        </w:rPr>
        <w:t>омпанияның меншікті активтері</w:t>
      </w:r>
      <w:r w:rsidRPr="001B5D49">
        <w:rPr>
          <w:rFonts w:eastAsia="Times New Roman" w:cs="Times New Roman"/>
          <w:szCs w:val="28"/>
          <w:lang w:val="kk-KZ"/>
        </w:rPr>
        <w:t xml:space="preserve"> инвестициялары</w:t>
      </w:r>
      <w:r>
        <w:rPr>
          <w:rFonts w:eastAsia="Times New Roman" w:cs="Times New Roman"/>
          <w:szCs w:val="28"/>
          <w:lang w:val="kk-KZ"/>
        </w:rPr>
        <w:t>ның жиынтық көлемі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оларды сатып алуға келісімін алуды талап ететін мөлшерден аз болуға тиіс.</w:t>
      </w:r>
    </w:p>
    <w:p w14:paraId="05D5E55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Эндаумент-қор активтері есебінен бір тұлға және оның үлестес тұлғалары шығарған (берген) қаржы құралдарына (ақшаны қоспағанда) инвестициялард</w:t>
      </w:r>
      <w:r>
        <w:rPr>
          <w:rFonts w:eastAsia="Times New Roman" w:cs="Times New Roman"/>
          <w:szCs w:val="28"/>
          <w:lang w:val="kk-KZ"/>
        </w:rPr>
        <w:t>ың жиынтық мөлшері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нормативтік құқықтық актісінде белгіленеді.</w:t>
      </w:r>
    </w:p>
    <w:p w14:paraId="79CB828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5.</w:t>
      </w:r>
      <w:r w:rsidRPr="001B5D49">
        <w:rPr>
          <w:rFonts w:eastAsia="Times New Roman" w:cs="Times New Roman"/>
          <w:szCs w:val="28"/>
          <w:lang w:val="kk-KZ"/>
        </w:rPr>
        <w:tab/>
        <w:t xml:space="preserve">Басқарушы компанияға сенімгерлік басқаруға берілгенге дейін эндаумент-қордың активтері </w:t>
      </w:r>
      <w:r>
        <w:rPr>
          <w:rFonts w:eastAsia="Times New Roman" w:cs="Times New Roman"/>
          <w:szCs w:val="28"/>
          <w:lang w:val="kk-KZ"/>
        </w:rPr>
        <w:t xml:space="preserve">тек </w:t>
      </w:r>
      <w:r w:rsidRPr="001B5D49">
        <w:rPr>
          <w:rFonts w:eastAsia="Times New Roman" w:cs="Times New Roman"/>
          <w:szCs w:val="28"/>
          <w:lang w:val="kk-KZ"/>
        </w:rPr>
        <w:t>екінші деңгейдегі банктердің депозиттеріне ғана инвестициялануы мүмкін.</w:t>
      </w:r>
    </w:p>
    <w:p w14:paraId="0F5C86E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6BAF6B55"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25-бап. Эндаумент-қор активтерінің құнын айқындау</w:t>
      </w:r>
    </w:p>
    <w:p w14:paraId="43B596E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286B4C6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lastRenderedPageBreak/>
        <w:t>1.</w:t>
      </w:r>
      <w:r w:rsidRPr="001B5D49">
        <w:rPr>
          <w:rFonts w:eastAsia="Times New Roman" w:cs="Times New Roman"/>
          <w:szCs w:val="28"/>
          <w:lang w:val="kk-KZ"/>
        </w:rPr>
        <w:tab/>
        <w:t>Эндаумент-қор активтерінің және таза активтер</w:t>
      </w:r>
      <w:r>
        <w:rPr>
          <w:rFonts w:eastAsia="Times New Roman" w:cs="Times New Roman"/>
          <w:szCs w:val="28"/>
          <w:lang w:val="kk-KZ"/>
        </w:rPr>
        <w:t>дің құнын айқындау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нормативтік құқықтық актісінде белгіленген шарттарда, әдістеме бойынша және тәртіппен жүзеге асырылады.</w:t>
      </w:r>
    </w:p>
    <w:p w14:paraId="375DCFA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Эндаумент-қор активтерінің құнын айқындау Қазақстан Республикасының ұлттық валютасында жүргізіледі.</w:t>
      </w:r>
    </w:p>
    <w:p w14:paraId="24F3E5CD"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Pr>
          <w:rFonts w:eastAsia="Times New Roman" w:cs="Times New Roman"/>
          <w:szCs w:val="28"/>
          <w:lang w:val="kk-KZ"/>
        </w:rPr>
        <w:t>3.</w:t>
      </w:r>
      <w:r>
        <w:rPr>
          <w:rFonts w:eastAsia="Times New Roman" w:cs="Times New Roman"/>
          <w:szCs w:val="28"/>
          <w:lang w:val="kk-KZ"/>
        </w:rPr>
        <w:tab/>
        <w:t>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 эндаумент-қор активтері мен таза активтердің дұрыс </w:t>
      </w:r>
      <w:r>
        <w:rPr>
          <w:rFonts w:eastAsia="Times New Roman" w:cs="Times New Roman"/>
          <w:szCs w:val="28"/>
          <w:lang w:val="kk-KZ"/>
        </w:rPr>
        <w:t>қолданылмаған</w:t>
      </w:r>
      <w:r w:rsidRPr="001B5D49">
        <w:rPr>
          <w:rFonts w:eastAsia="Times New Roman" w:cs="Times New Roman"/>
          <w:szCs w:val="28"/>
          <w:lang w:val="kk-KZ"/>
        </w:rPr>
        <w:t xml:space="preserve"> бағалау әдістері немесе дұрыс есептелмеген құны жағдайында басқарушы компаниялар үшін орындауға міндетті нұсқаулар беруге құқылы.</w:t>
      </w:r>
    </w:p>
    <w:p w14:paraId="3BC3C2C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601486A3"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26-бап. Эндаумент-қордың инвестициялық декларациясы</w:t>
      </w:r>
    </w:p>
    <w:p w14:paraId="0E7E117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15705AB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Эндаумент-қордың инвестици</w:t>
      </w:r>
      <w:r>
        <w:rPr>
          <w:rFonts w:eastAsia="Times New Roman" w:cs="Times New Roman"/>
          <w:szCs w:val="28"/>
          <w:lang w:val="kk-KZ"/>
        </w:rPr>
        <w:t>ялық декларациясын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нормативтік құқықтық актісінде айқындалған эндаумент-қорлар активтерінің құрамына кіруі мүмкін қаржы құралдарының тізбесін ескере отырып, нысаналы капитал қоры жасайды.</w:t>
      </w:r>
    </w:p>
    <w:p w14:paraId="12560F6E"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Эндаумент-қордың инвестициялық декларациясы:</w:t>
      </w:r>
    </w:p>
    <w:p w14:paraId="0A9AB1B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эндаумент</w:t>
      </w:r>
      <w:r>
        <w:rPr>
          <w:rFonts w:eastAsia="Times New Roman" w:cs="Times New Roman"/>
          <w:szCs w:val="28"/>
          <w:lang w:val="kk-KZ"/>
        </w:rPr>
        <w:t>-қордың инвестициялық саясаты</w:t>
      </w:r>
      <w:r w:rsidRPr="001B5D49">
        <w:rPr>
          <w:rFonts w:eastAsia="Times New Roman" w:cs="Times New Roman"/>
          <w:szCs w:val="28"/>
          <w:lang w:val="kk-KZ"/>
        </w:rPr>
        <w:t xml:space="preserve"> мақсаттарын</w:t>
      </w:r>
      <w:r>
        <w:rPr>
          <w:rFonts w:eastAsia="Times New Roman" w:cs="Times New Roman"/>
          <w:szCs w:val="28"/>
          <w:lang w:val="kk-KZ"/>
        </w:rPr>
        <w:t>ың</w:t>
      </w:r>
      <w:r w:rsidRPr="001B5D49">
        <w:rPr>
          <w:rFonts w:eastAsia="Times New Roman" w:cs="Times New Roman"/>
          <w:szCs w:val="28"/>
          <w:lang w:val="kk-KZ"/>
        </w:rPr>
        <w:t>, міндеттерін</w:t>
      </w:r>
      <w:r>
        <w:rPr>
          <w:rFonts w:eastAsia="Times New Roman" w:cs="Times New Roman"/>
          <w:szCs w:val="28"/>
          <w:lang w:val="kk-KZ"/>
        </w:rPr>
        <w:t>ің сипаттамасы</w:t>
      </w:r>
      <w:r w:rsidRPr="001B5D49">
        <w:rPr>
          <w:rFonts w:eastAsia="Times New Roman" w:cs="Times New Roman"/>
          <w:szCs w:val="28"/>
          <w:lang w:val="kk-KZ"/>
        </w:rPr>
        <w:t>;</w:t>
      </w:r>
    </w:p>
    <w:p w14:paraId="6BA0D9F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эндаумент-қордың инвестициялау объектілерінің тізбесі</w:t>
      </w:r>
      <w:r>
        <w:rPr>
          <w:rFonts w:eastAsia="Times New Roman" w:cs="Times New Roman"/>
          <w:szCs w:val="28"/>
          <w:lang w:val="kk-KZ"/>
        </w:rPr>
        <w:t>н</w:t>
      </w:r>
      <w:r w:rsidRPr="001B5D49">
        <w:rPr>
          <w:rFonts w:eastAsia="Times New Roman" w:cs="Times New Roman"/>
          <w:szCs w:val="28"/>
          <w:lang w:val="kk-KZ"/>
        </w:rPr>
        <w:t>, мәмілелердің түрлері</w:t>
      </w:r>
      <w:r>
        <w:rPr>
          <w:rFonts w:eastAsia="Times New Roman" w:cs="Times New Roman"/>
          <w:szCs w:val="28"/>
          <w:lang w:val="kk-KZ"/>
        </w:rPr>
        <w:t>н</w:t>
      </w:r>
      <w:r w:rsidRPr="001B5D49">
        <w:rPr>
          <w:rFonts w:eastAsia="Times New Roman" w:cs="Times New Roman"/>
          <w:szCs w:val="28"/>
          <w:lang w:val="kk-KZ"/>
        </w:rPr>
        <w:t>, инвестициялаудың шарттары мен лимиттерін;</w:t>
      </w:r>
    </w:p>
    <w:p w14:paraId="14D7288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 эндаумент-қор активтерін хеджирлеу және</w:t>
      </w:r>
      <w:r>
        <w:rPr>
          <w:rFonts w:eastAsia="Times New Roman" w:cs="Times New Roman"/>
          <w:szCs w:val="28"/>
          <w:lang w:val="kk-KZ"/>
        </w:rPr>
        <w:t xml:space="preserve"> әртараптандыру шарттарын қамтуға</w:t>
      </w:r>
      <w:r w:rsidRPr="001B5D49">
        <w:rPr>
          <w:rFonts w:eastAsia="Times New Roman" w:cs="Times New Roman"/>
          <w:szCs w:val="28"/>
          <w:lang w:val="kk-KZ"/>
        </w:rPr>
        <w:t xml:space="preserve"> тиіс.</w:t>
      </w:r>
    </w:p>
    <w:p w14:paraId="1D39D13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Эндаумент-қордың басқарушы компаниясы осы Заңда және сенімгерлік басқару шартында көзделген шарттарда және тәртіппен инвестициялық декларацияға өзгерістер мен толықтырулар енгізуге бастамашылық жасауға құқылы.</w:t>
      </w:r>
    </w:p>
    <w:p w14:paraId="4E1C7B4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w:t>
      </w:r>
      <w:r w:rsidRPr="001B5D49">
        <w:rPr>
          <w:rFonts w:eastAsia="Times New Roman" w:cs="Times New Roman"/>
          <w:szCs w:val="28"/>
          <w:lang w:val="kk-KZ"/>
        </w:rPr>
        <w:tab/>
        <w:t>Инвестициялық декларацияны, сондай-ақ оған өзгерістер мен толықтыру</w:t>
      </w:r>
      <w:r>
        <w:rPr>
          <w:rFonts w:eastAsia="Times New Roman" w:cs="Times New Roman"/>
          <w:szCs w:val="28"/>
          <w:lang w:val="kk-KZ"/>
        </w:rPr>
        <w:t>ларды нысаналы капитал қорының қ</w:t>
      </w:r>
      <w:r w:rsidRPr="001B5D49">
        <w:rPr>
          <w:rFonts w:eastAsia="Times New Roman" w:cs="Times New Roman"/>
          <w:szCs w:val="28"/>
          <w:lang w:val="kk-KZ"/>
        </w:rPr>
        <w:t>амқоршылық кеңесі бекітеді және олар бекітілген кезден бастап үш күн ішінде нысаналы капитал қорының ресми интернет-ресурсында жарияланады.</w:t>
      </w:r>
    </w:p>
    <w:p w14:paraId="35B2517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14ED54E6"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27-бап. Эндаумент-қордың басқарушы компаниясының қызметі</w:t>
      </w:r>
    </w:p>
    <w:p w14:paraId="6FDEB44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4DB6CE8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Басқарушы к</w:t>
      </w:r>
      <w:r>
        <w:rPr>
          <w:rFonts w:eastAsia="Times New Roman" w:cs="Times New Roman"/>
          <w:szCs w:val="28"/>
          <w:lang w:val="kk-KZ"/>
        </w:rPr>
        <w:t>омпания осы Заңда,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нормативтік құқықтық актілерінде, сенімгерлік басқару шартында, инвестициялық декларацияда және фидуциарлық міндеттемелерде белгіленген талаптарға сәйкес іс-әрекеттер жасау арқылы нысаналы капитал қорының мүддесінде эндаумент-қор активтерін сенімгерлік басқаруды жүзеге асырады.</w:t>
      </w:r>
    </w:p>
    <w:p w14:paraId="791DD68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Эндаумент-қордың басқарушы компаниясы:</w:t>
      </w:r>
    </w:p>
    <w:p w14:paraId="08BAD4F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эндаумент-қор активтерінің құнын бағалауды, қозғалысын, құрамын және құнын есепке алуды жүзеге асыруға;</w:t>
      </w:r>
    </w:p>
    <w:p w14:paraId="0288503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lastRenderedPageBreak/>
        <w:t>2) эндаумент-қор активтерінің құнын, қозғалысын және құрамын кастодианмен мерзімді, бірақ айына кемінде бір рет</w:t>
      </w:r>
      <w:r>
        <w:rPr>
          <w:rFonts w:eastAsia="Times New Roman" w:cs="Times New Roman"/>
          <w:szCs w:val="28"/>
          <w:lang w:val="kk-KZ"/>
        </w:rPr>
        <w:t>тен сиретпей</w:t>
      </w:r>
      <w:r w:rsidRPr="001B5D49">
        <w:rPr>
          <w:rFonts w:eastAsia="Times New Roman" w:cs="Times New Roman"/>
          <w:szCs w:val="28"/>
          <w:lang w:val="kk-KZ"/>
        </w:rPr>
        <w:t xml:space="preserve"> салыстырып тексеруді жүзеге асыруға;</w:t>
      </w:r>
    </w:p>
    <w:p w14:paraId="4279EA9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 сенімгерлік басқару шартына сәйкес нысаналы капитал қорын таза активтердің құрамы мен құны туралы мерзімді, бірақ айына кемінде бір рет</w:t>
      </w:r>
      <w:r>
        <w:rPr>
          <w:rFonts w:eastAsia="Times New Roman" w:cs="Times New Roman"/>
          <w:szCs w:val="28"/>
          <w:lang w:val="kk-KZ"/>
        </w:rPr>
        <w:t>тен сиретпей</w:t>
      </w:r>
      <w:r w:rsidRPr="001B5D49">
        <w:rPr>
          <w:rFonts w:eastAsia="Times New Roman" w:cs="Times New Roman"/>
          <w:szCs w:val="28"/>
          <w:lang w:val="kk-KZ"/>
        </w:rPr>
        <w:t xml:space="preserve"> хабардар етуге;</w:t>
      </w:r>
    </w:p>
    <w:p w14:paraId="5A29FE9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4) фидуциарлық міндеттемелерді, сенімділік, өтімділік, кірістілік және әртараптандыру қағидаттарын қамтамасыз ету қажеттілігін негізге ала отырып, эндаумент-қордың активтерін басқаруды жүзеге асыруға;</w:t>
      </w:r>
    </w:p>
    <w:p w14:paraId="181A011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5) эндаумент-қор активтерін сенімгерлік басқарумен байланысты </w:t>
      </w:r>
      <w:r w:rsidRPr="004C64CB">
        <w:rPr>
          <w:rFonts w:eastAsia="Times New Roman" w:cs="Times New Roman"/>
          <w:szCs w:val="28"/>
          <w:lang w:val="kk-KZ"/>
        </w:rPr>
        <w:t xml:space="preserve">жыл сайын </w:t>
      </w:r>
      <w:r w:rsidRPr="001B5D49">
        <w:rPr>
          <w:rFonts w:eastAsia="Times New Roman" w:cs="Times New Roman"/>
          <w:szCs w:val="28"/>
          <w:lang w:val="kk-KZ"/>
        </w:rPr>
        <w:t>бухгалтерлік және қаржылық есептілікке аудит жүргізуге;</w:t>
      </w:r>
    </w:p>
    <w:p w14:paraId="38A8955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6) эндаумент-қордың меншік иесін бағалы қағаздарды басқару жөніндегі қызметті жүзеге асыруға арналған лицензияның немесе инвестициялық портфельді басқаруға арналған лицензияның қолданылуын тоқтата тұру немесе одан айыру туралы басқарушы компания эндаумент-қордың активтерін сенімгерлік басқару шартында көзделген нысанда және тәртіппен осындай тоқтата тұру немесе айыру туралы білген күннен кейінгі күннен кешіктірмей хабардар етуге;</w:t>
      </w:r>
    </w:p>
    <w:p w14:paraId="3675F71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7) Қазақстан Республикасының заңнамасында белгіленген талаптарға сәйкес эндаумент-қорлар активтерінің бухгалтерлік есебін бөлек жүргізуді және олар бойынша қаржылық және өзге де есептілікті ұсынуды жүзеге асыруға;</w:t>
      </w:r>
    </w:p>
    <w:p w14:paraId="6695B21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8) эндаумент-қордың меншік иесін эндаумент-қордың активтерін сенімгерлік басқару жөніндегі қызметке байланысты өзге де фактілер мен оқиғалар туралы сенімгерлік басқару шартында көзделген тәртіппен және мерзімдерде хабардар етуге;</w:t>
      </w:r>
    </w:p>
    <w:p w14:paraId="17DE93D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9) Қазақстан Республикасының заңнамасына сәйкес эндаумент-қор туралы ақпаратты ашуға міндетті.</w:t>
      </w:r>
    </w:p>
    <w:p w14:paraId="50DA9DB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 xml:space="preserve">Басқарушы компания эндаумент-қордың активтерімен мәмілелер жасау кезінде оның мүддесінде әрекет ететін эндаумент-қордың атауын көрсетуге міндетті. </w:t>
      </w:r>
    </w:p>
    <w:p w14:paraId="6DE20E16"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Көрсетілген талап бұзылған жағдайда басқарушы компания қабылданған міндеттемелерді өз есебінен орындайды.</w:t>
      </w:r>
    </w:p>
    <w:p w14:paraId="1443453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73C27BE2"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28-бап. Кастодиандық қызмет көрсету</w:t>
      </w:r>
    </w:p>
    <w:p w14:paraId="07177C7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2B0DF84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Басқарушы компанияның басқаруына берілген эндаумент-қор активтеріне кастодиандық қызмет көрсетуді кастодиан «Бағалы қағаздар рыногы туралы» Қазақстан Респу</w:t>
      </w:r>
      <w:r>
        <w:rPr>
          <w:rFonts w:eastAsia="Times New Roman" w:cs="Times New Roman"/>
          <w:szCs w:val="28"/>
          <w:lang w:val="kk-KZ"/>
        </w:rPr>
        <w:t>бликасының Заңына, қаржы нарығы</w:t>
      </w:r>
      <w:r w:rsidRPr="001B5D49">
        <w:rPr>
          <w:rFonts w:eastAsia="Times New Roman" w:cs="Times New Roman"/>
          <w:szCs w:val="28"/>
          <w:lang w:val="kk-KZ"/>
        </w:rPr>
        <w:t xml:space="preserve"> </w:t>
      </w:r>
      <w:r>
        <w:rPr>
          <w:rFonts w:eastAsia="Times New Roman" w:cs="Times New Roman"/>
          <w:szCs w:val="28"/>
          <w:lang w:val="kk-KZ"/>
        </w:rPr>
        <w:t>мен</w:t>
      </w:r>
      <w:r w:rsidRPr="001B5D49">
        <w:rPr>
          <w:rFonts w:eastAsia="Times New Roman" w:cs="Times New Roman"/>
          <w:szCs w:val="28"/>
          <w:lang w:val="kk-KZ"/>
        </w:rPr>
        <w:t xml:space="preserve"> қаржы ұйымдарын реттеу, бақылау және қадағалау жөніндегі уәкілетті органның нормативтік құқықтық актісіне және кастодиандық қызмет көрсету жөніндегі шартқа сәйкес жүзеге асырады.</w:t>
      </w:r>
    </w:p>
    <w:p w14:paraId="51F9C37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75CC4448"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29-бап. Эндаумент-қордың активтерін басқару жөніндегі қызметті жүзеге асыру кезіндегі шектеулер</w:t>
      </w:r>
    </w:p>
    <w:p w14:paraId="386463C3"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7E53EF0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lastRenderedPageBreak/>
        <w:t>Басқарушы компания басқарылатын эндаумент-қорға қатысты:</w:t>
      </w:r>
    </w:p>
    <w:p w14:paraId="7504D7E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1) </w:t>
      </w:r>
      <w:r>
        <w:rPr>
          <w:rFonts w:eastAsia="Times New Roman" w:cs="Times New Roman"/>
          <w:szCs w:val="28"/>
          <w:lang w:val="kk-KZ"/>
        </w:rPr>
        <w:t>Ө</w:t>
      </w:r>
      <w:r w:rsidRPr="001B5D49">
        <w:rPr>
          <w:rFonts w:eastAsia="Times New Roman" w:cs="Times New Roman"/>
          <w:szCs w:val="28"/>
          <w:lang w:val="kk-KZ"/>
        </w:rPr>
        <w:t>з міндеттемелерінің</w:t>
      </w:r>
      <w:r>
        <w:rPr>
          <w:rFonts w:eastAsia="Times New Roman" w:cs="Times New Roman"/>
          <w:szCs w:val="28"/>
          <w:lang w:val="kk-KZ"/>
        </w:rPr>
        <w:t xml:space="preserve"> немесе </w:t>
      </w:r>
      <w:r w:rsidRPr="001B5D49">
        <w:rPr>
          <w:rFonts w:eastAsia="Times New Roman" w:cs="Times New Roman"/>
          <w:szCs w:val="28"/>
          <w:lang w:val="kk-KZ"/>
        </w:rPr>
        <w:t>эндаумент-қордың активтерін басқару жөніндегі қызметке байланысты емес үшінші тұлғалардың міндеттемелерінің немесе орындалуын қамтамасыз ету үшін эндаумент-қордың активтерін пайдалануға;</w:t>
      </w:r>
    </w:p>
    <w:p w14:paraId="55DC5B9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 нәтижесінде Қазақстан Республикасының заңнамасында, фидуциарлық міндеттемелерде және инвестициялық декларацияда белгіленген талаптар бұзылатын мәмілелер жасауға;</w:t>
      </w:r>
    </w:p>
    <w:p w14:paraId="01B193A2"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 эндаумент-қордың активтерін өтеусіз иеліктен шығару жөнінде инвестициялық шешімдер қабылдауға құқылы емес.</w:t>
      </w:r>
    </w:p>
    <w:p w14:paraId="14796C0C"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1132B2B3" w14:textId="77777777" w:rsidR="004F3248" w:rsidRPr="001B5D49" w:rsidRDefault="004F3248" w:rsidP="004F3248">
      <w:pPr>
        <w:widowControl w:val="0"/>
        <w:tabs>
          <w:tab w:val="left" w:pos="426"/>
          <w:tab w:val="left" w:pos="993"/>
        </w:tabs>
        <w:spacing w:line="240" w:lineRule="auto"/>
        <w:jc w:val="center"/>
        <w:rPr>
          <w:rFonts w:eastAsia="Times New Roman" w:cs="Times New Roman"/>
          <w:b/>
          <w:szCs w:val="28"/>
          <w:lang w:val="kk-KZ"/>
        </w:rPr>
      </w:pPr>
      <w:r w:rsidRPr="001B5D49">
        <w:rPr>
          <w:rFonts w:eastAsia="Times New Roman" w:cs="Times New Roman"/>
          <w:b/>
          <w:szCs w:val="28"/>
          <w:lang w:val="kk-KZ"/>
        </w:rPr>
        <w:t>6-тарау. НЫСАНАЛЫ КАПИТАЛ ҚОРЛАРЫНЫҢ ҚЫЗМЕТІ САЛАСЫНДАҒЫ ХАЛЫҚАРАЛЫҚ ЫНТЫМАҚТАСТЫҚ</w:t>
      </w:r>
    </w:p>
    <w:p w14:paraId="60FE3931"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30-бап. Халықаралық ынтымақтастық және сыртқы экономикалық қызмет</w:t>
      </w:r>
    </w:p>
    <w:p w14:paraId="13E50789"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545EDA7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w:t>
      </w:r>
      <w:r w:rsidRPr="001B5D49">
        <w:rPr>
          <w:rFonts w:eastAsia="Times New Roman" w:cs="Times New Roman"/>
          <w:szCs w:val="28"/>
          <w:lang w:val="kk-KZ"/>
        </w:rPr>
        <w:tab/>
        <w:t>Нысаналы капитал қорларының қызметі саласындағы Қазақстан Республикасының халықаралық ынтымақтастығы Қазақстан Республикасының заңнамасы мен Қазақстан Республикасының халықаралық шарттары негізінде жүзеге асырылады.</w:t>
      </w:r>
    </w:p>
    <w:p w14:paraId="55F04DA4"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2.</w:t>
      </w:r>
      <w:r w:rsidRPr="001B5D49">
        <w:rPr>
          <w:rFonts w:eastAsia="Times New Roman" w:cs="Times New Roman"/>
          <w:szCs w:val="28"/>
          <w:lang w:val="kk-KZ"/>
        </w:rPr>
        <w:tab/>
        <w:t>Сыртқы экономикалық қызмет шеңберіндегі халықаралық ынтымақтастық мынадай:</w:t>
      </w:r>
    </w:p>
    <w:p w14:paraId="7EDF65D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1) нысаналы капитал қорының және эндаумент-қордың активтеріне шетелдік инвестицияларды тарту;</w:t>
      </w:r>
    </w:p>
    <w:p w14:paraId="5B51E994" w14:textId="77777777" w:rsidR="004F3248" w:rsidRPr="000B62B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2) фидуциарлық міндеттемелерге және инвестициялық декларацияға сәйкес нысаналы капитал қоры мен эндаумент-қор активтерін шетелдік активтерге </w:t>
      </w:r>
      <w:r w:rsidRPr="000B62B9">
        <w:rPr>
          <w:rFonts w:eastAsia="Times New Roman" w:cs="Times New Roman"/>
          <w:szCs w:val="28"/>
          <w:lang w:val="kk-KZ"/>
        </w:rPr>
        <w:t>инвестициялау;</w:t>
      </w:r>
    </w:p>
    <w:p w14:paraId="707AA6E8" w14:textId="77777777" w:rsidR="004F3248" w:rsidRPr="000B62B9" w:rsidRDefault="004F3248" w:rsidP="004F3248">
      <w:pPr>
        <w:widowControl w:val="0"/>
        <w:tabs>
          <w:tab w:val="left" w:pos="426"/>
          <w:tab w:val="left" w:pos="993"/>
        </w:tabs>
        <w:spacing w:line="240" w:lineRule="auto"/>
        <w:rPr>
          <w:rFonts w:eastAsia="Times New Roman" w:cs="Times New Roman"/>
          <w:szCs w:val="28"/>
          <w:lang w:val="kk-KZ"/>
        </w:rPr>
      </w:pPr>
      <w:r w:rsidRPr="000B62B9">
        <w:rPr>
          <w:rFonts w:eastAsia="Times New Roman" w:cs="Times New Roman"/>
          <w:szCs w:val="28"/>
          <w:lang w:val="kk-KZ"/>
        </w:rPr>
        <w:t>3) халықаралық экономикалық және қаржылық жобаларға қатысу;</w:t>
      </w:r>
    </w:p>
    <w:p w14:paraId="2C6211D0"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0B62B9">
        <w:rPr>
          <w:rFonts w:eastAsia="Times New Roman" w:cs="Times New Roman"/>
          <w:szCs w:val="28"/>
          <w:lang w:val="kk-KZ"/>
        </w:rPr>
        <w:t>4) нысаналы капитал қорлары мен эндаумент-қорлардың қызметіне байланысты халықаралық қауымдастықтар мен ұйымдарға қатысу</w:t>
      </w:r>
      <w:r>
        <w:rPr>
          <w:rFonts w:eastAsia="Times New Roman" w:cs="Times New Roman"/>
          <w:szCs w:val="28"/>
          <w:lang w:val="kk-KZ"/>
        </w:rPr>
        <w:t xml:space="preserve"> бағыттарын</w:t>
      </w:r>
      <w:r w:rsidRPr="000B62B9">
        <w:rPr>
          <w:rFonts w:eastAsia="Times New Roman" w:cs="Times New Roman"/>
          <w:szCs w:val="28"/>
          <w:lang w:val="kk-KZ"/>
        </w:rPr>
        <w:t xml:space="preserve"> жүзеге асырылуы мүмкін.</w:t>
      </w:r>
    </w:p>
    <w:p w14:paraId="49521208"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3.</w:t>
      </w:r>
      <w:r w:rsidRPr="001B5D49">
        <w:rPr>
          <w:rFonts w:eastAsia="Times New Roman" w:cs="Times New Roman"/>
          <w:szCs w:val="28"/>
          <w:lang w:val="kk-KZ"/>
        </w:rPr>
        <w:tab/>
        <w:t xml:space="preserve">Нысаналы капитал қорларының сыртқы экономикалық қызметі қордың мақсаттарына қол жеткізуге бағытталған және фидуциарлық міндеттемелерді, оның қаржылық </w:t>
      </w:r>
      <w:r>
        <w:rPr>
          <w:rFonts w:eastAsia="Times New Roman" w:cs="Times New Roman"/>
          <w:szCs w:val="28"/>
          <w:lang w:val="kk-KZ"/>
        </w:rPr>
        <w:t>тұрақтылығын</w:t>
      </w:r>
      <w:r w:rsidRPr="001B5D49">
        <w:rPr>
          <w:rFonts w:eastAsia="Times New Roman" w:cs="Times New Roman"/>
          <w:szCs w:val="28"/>
          <w:lang w:val="kk-KZ"/>
        </w:rPr>
        <w:t xml:space="preserve"> қамтамасыз ету жөніндегі шараларды және тәуекелдерді тиімді басқару қағидаттарын</w:t>
      </w:r>
      <w:r>
        <w:rPr>
          <w:rFonts w:eastAsia="Times New Roman" w:cs="Times New Roman"/>
          <w:szCs w:val="28"/>
          <w:lang w:val="kk-KZ"/>
        </w:rPr>
        <w:t>ың сақталуын</w:t>
      </w:r>
      <w:r w:rsidRPr="001B5D49">
        <w:rPr>
          <w:rFonts w:eastAsia="Times New Roman" w:cs="Times New Roman"/>
          <w:szCs w:val="28"/>
          <w:lang w:val="kk-KZ"/>
        </w:rPr>
        <w:t xml:space="preserve"> ескере отырып жүзеге асырылады.</w:t>
      </w:r>
    </w:p>
    <w:p w14:paraId="6C8AA2F5"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1D9A79FB"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31-бап. «Астана» халықаралық қаржы орталығының аумағында нысаналы капитал қорларының қызметін жүзеге асыру</w:t>
      </w:r>
    </w:p>
    <w:p w14:paraId="4A46581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07AE5642" w14:textId="77777777" w:rsidR="004F3248"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 xml:space="preserve">Нысаналы капитал қорлары осы Заңда және «Астана» халықаралық қаржы орталығының құжаттарында белгіленген </w:t>
      </w:r>
      <w:r>
        <w:rPr>
          <w:rFonts w:eastAsia="Times New Roman" w:cs="Times New Roman"/>
          <w:szCs w:val="28"/>
          <w:lang w:val="kk-KZ"/>
        </w:rPr>
        <w:t>қағидалар</w:t>
      </w:r>
      <w:r w:rsidRPr="001B5D49">
        <w:rPr>
          <w:rFonts w:eastAsia="Times New Roman" w:cs="Times New Roman"/>
          <w:szCs w:val="28"/>
          <w:lang w:val="kk-KZ"/>
        </w:rPr>
        <w:t xml:space="preserve"> мен талаптарды сақтай отырып, «Астана» халықаралық қаржы орталығының аумағынд</w:t>
      </w:r>
      <w:r>
        <w:rPr>
          <w:rFonts w:eastAsia="Times New Roman" w:cs="Times New Roman"/>
          <w:szCs w:val="28"/>
          <w:lang w:val="kk-KZ"/>
        </w:rPr>
        <w:t>а қызметті жүзеге асыруға құқылы</w:t>
      </w:r>
      <w:r w:rsidRPr="001B5D49">
        <w:rPr>
          <w:rFonts w:eastAsia="Times New Roman" w:cs="Times New Roman"/>
          <w:szCs w:val="28"/>
          <w:lang w:val="kk-KZ"/>
        </w:rPr>
        <w:t>.</w:t>
      </w:r>
    </w:p>
    <w:p w14:paraId="462FC4AB" w14:textId="77777777" w:rsidR="004F3248" w:rsidRDefault="004F3248" w:rsidP="004F3248">
      <w:pPr>
        <w:widowControl w:val="0"/>
        <w:tabs>
          <w:tab w:val="left" w:pos="426"/>
          <w:tab w:val="left" w:pos="993"/>
        </w:tabs>
        <w:spacing w:line="240" w:lineRule="auto"/>
        <w:rPr>
          <w:rFonts w:eastAsia="Times New Roman" w:cs="Times New Roman"/>
          <w:szCs w:val="28"/>
          <w:lang w:val="kk-KZ"/>
        </w:rPr>
      </w:pPr>
    </w:p>
    <w:p w14:paraId="3198B1C8" w14:textId="77777777" w:rsidR="004F3248" w:rsidRDefault="004F3248" w:rsidP="004F3248">
      <w:pPr>
        <w:widowControl w:val="0"/>
        <w:tabs>
          <w:tab w:val="left" w:pos="426"/>
          <w:tab w:val="left" w:pos="993"/>
        </w:tabs>
        <w:spacing w:line="240" w:lineRule="auto"/>
        <w:rPr>
          <w:rFonts w:eastAsia="Times New Roman" w:cs="Times New Roman"/>
          <w:szCs w:val="28"/>
          <w:lang w:val="kk-KZ"/>
        </w:rPr>
      </w:pPr>
    </w:p>
    <w:p w14:paraId="49E92171" w14:textId="77777777" w:rsidR="004F3248" w:rsidRPr="00B36C23"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b/>
          <w:szCs w:val="28"/>
          <w:lang w:val="kk-KZ"/>
        </w:rPr>
        <w:t>7-тарау. ӨТПЕЛІ ЖӘНЕ ҚОРЫТЫНДЫ ЕРЕЖЕЛЕР</w:t>
      </w:r>
    </w:p>
    <w:p w14:paraId="0FB4D973"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32-бап. Өтпелі ережелер</w:t>
      </w:r>
    </w:p>
    <w:p w14:paraId="2806CBBF"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27C3365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«Қайырымдылық туралы» Қазақстан Республикасының Заңына сәйкес нысаналы капиталды (эндаументті) қалыптастыру және пайдалану жөніндегі қызметті бұрын жүзеге асырған коммерциялық емес ұйымдар осы Заң қолданысқа енгізілген күннен бастап бір жыл ішінде өз қызметін осы Заңға сәйкес келтіруге тиіс.</w:t>
      </w:r>
    </w:p>
    <w:p w14:paraId="0708FDFB"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7F042D25" w14:textId="77777777" w:rsidR="004F3248" w:rsidRPr="001B5D49" w:rsidRDefault="004F3248" w:rsidP="004F3248">
      <w:pPr>
        <w:widowControl w:val="0"/>
        <w:tabs>
          <w:tab w:val="left" w:pos="426"/>
          <w:tab w:val="left" w:pos="993"/>
        </w:tabs>
        <w:spacing w:line="240" w:lineRule="auto"/>
        <w:rPr>
          <w:rFonts w:eastAsia="Times New Roman" w:cs="Times New Roman"/>
          <w:b/>
          <w:szCs w:val="28"/>
          <w:lang w:val="kk-KZ"/>
        </w:rPr>
      </w:pPr>
      <w:r w:rsidRPr="001B5D49">
        <w:rPr>
          <w:rFonts w:eastAsia="Times New Roman" w:cs="Times New Roman"/>
          <w:b/>
          <w:szCs w:val="28"/>
          <w:lang w:val="kk-KZ"/>
        </w:rPr>
        <w:t>33-бап. Осы Заңды қолданысқа енгізу</w:t>
      </w:r>
    </w:p>
    <w:p w14:paraId="5E44CFAA"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p>
    <w:p w14:paraId="10DF83E7" w14:textId="77777777" w:rsidR="004F3248" w:rsidRPr="001B5D49" w:rsidRDefault="004F3248" w:rsidP="004F3248">
      <w:pPr>
        <w:widowControl w:val="0"/>
        <w:tabs>
          <w:tab w:val="left" w:pos="426"/>
          <w:tab w:val="left" w:pos="993"/>
        </w:tabs>
        <w:spacing w:line="240" w:lineRule="auto"/>
        <w:rPr>
          <w:rFonts w:eastAsia="Times New Roman" w:cs="Times New Roman"/>
          <w:szCs w:val="28"/>
          <w:lang w:val="kk-KZ"/>
        </w:rPr>
      </w:pPr>
      <w:r w:rsidRPr="001B5D49">
        <w:rPr>
          <w:rFonts w:eastAsia="Times New Roman" w:cs="Times New Roman"/>
          <w:szCs w:val="28"/>
          <w:lang w:val="kk-KZ"/>
        </w:rPr>
        <w:t>Осы Заң ресми жарияланған күнінен бастап күнтізбелік он күн өткен</w:t>
      </w:r>
      <w:r>
        <w:rPr>
          <w:rFonts w:eastAsia="Times New Roman" w:cs="Times New Roman"/>
          <w:szCs w:val="28"/>
          <w:lang w:val="kk-KZ"/>
        </w:rPr>
        <w:t xml:space="preserve"> соң </w:t>
      </w:r>
      <w:r w:rsidRPr="001B5D49">
        <w:rPr>
          <w:rFonts w:eastAsia="Times New Roman" w:cs="Times New Roman"/>
          <w:szCs w:val="28"/>
          <w:lang w:val="kk-KZ"/>
        </w:rPr>
        <w:t>қолданысқа енгізіледі.</w:t>
      </w:r>
    </w:p>
    <w:p w14:paraId="69D3F1E8" w14:textId="77777777" w:rsidR="004F3248" w:rsidRPr="001B5D49" w:rsidRDefault="004F3248" w:rsidP="004F3248">
      <w:pPr>
        <w:widowControl w:val="0"/>
        <w:tabs>
          <w:tab w:val="left" w:pos="426"/>
          <w:tab w:val="left" w:pos="993"/>
        </w:tabs>
        <w:spacing w:line="240" w:lineRule="auto"/>
        <w:ind w:firstLine="567"/>
        <w:rPr>
          <w:rFonts w:eastAsia="Times New Roman" w:cs="Times New Roman"/>
          <w:szCs w:val="28"/>
          <w:lang w:val="kk-KZ"/>
        </w:rPr>
      </w:pPr>
    </w:p>
    <w:p w14:paraId="02F44BF1" w14:textId="77777777" w:rsidR="004F3248" w:rsidRPr="00C758B9" w:rsidRDefault="004F3248" w:rsidP="004F3248">
      <w:pPr>
        <w:widowControl w:val="0"/>
        <w:tabs>
          <w:tab w:val="left" w:pos="426"/>
          <w:tab w:val="left" w:pos="993"/>
        </w:tabs>
        <w:spacing w:line="240" w:lineRule="auto"/>
        <w:ind w:firstLine="567"/>
        <w:rPr>
          <w:rFonts w:eastAsia="Times New Roman" w:cs="Times New Roman"/>
          <w:szCs w:val="28"/>
          <w:lang w:val="kk-KZ"/>
        </w:rPr>
      </w:pPr>
    </w:p>
    <w:p w14:paraId="71121D49" w14:textId="77777777" w:rsidR="004F3248" w:rsidRPr="00C758B9" w:rsidRDefault="004F3248" w:rsidP="004F3248">
      <w:pPr>
        <w:widowControl w:val="0"/>
        <w:tabs>
          <w:tab w:val="left" w:pos="426"/>
          <w:tab w:val="left" w:pos="993"/>
        </w:tabs>
        <w:spacing w:line="240" w:lineRule="auto"/>
        <w:rPr>
          <w:rFonts w:eastAsia="Times New Roman" w:cs="Times New Roman"/>
          <w:b/>
          <w:szCs w:val="28"/>
          <w:lang w:val="kk-KZ"/>
        </w:rPr>
      </w:pPr>
      <w:r w:rsidRPr="00C758B9">
        <w:rPr>
          <w:rFonts w:eastAsia="Times New Roman" w:cs="Times New Roman"/>
          <w:b/>
          <w:szCs w:val="28"/>
          <w:lang w:val="kk-KZ"/>
        </w:rPr>
        <w:t xml:space="preserve">Қазақстан Республикасының </w:t>
      </w:r>
    </w:p>
    <w:p w14:paraId="5EFA7753" w14:textId="77777777" w:rsidR="004F3248" w:rsidRPr="00C758B9" w:rsidRDefault="004F3248" w:rsidP="004F3248">
      <w:pPr>
        <w:widowControl w:val="0"/>
        <w:tabs>
          <w:tab w:val="left" w:pos="426"/>
          <w:tab w:val="left" w:pos="993"/>
        </w:tabs>
        <w:spacing w:line="240" w:lineRule="auto"/>
        <w:rPr>
          <w:rFonts w:eastAsia="Times New Roman" w:cs="Times New Roman"/>
          <w:b/>
          <w:szCs w:val="28"/>
          <w:lang w:val="kk-KZ"/>
        </w:rPr>
      </w:pPr>
      <w:r w:rsidRPr="00C758B9">
        <w:rPr>
          <w:rFonts w:eastAsia="Times New Roman" w:cs="Times New Roman"/>
          <w:b/>
          <w:szCs w:val="28"/>
          <w:lang w:val="kk-KZ"/>
        </w:rPr>
        <w:t xml:space="preserve">                Президенті</w:t>
      </w:r>
    </w:p>
    <w:p w14:paraId="49C09B05" w14:textId="77777777" w:rsidR="004F3248" w:rsidRPr="00C758B9" w:rsidRDefault="004F3248" w:rsidP="004F3248">
      <w:pPr>
        <w:widowControl w:val="0"/>
        <w:tabs>
          <w:tab w:val="left" w:pos="426"/>
          <w:tab w:val="left" w:pos="993"/>
        </w:tabs>
        <w:spacing w:line="240" w:lineRule="auto"/>
        <w:ind w:firstLine="567"/>
        <w:rPr>
          <w:rFonts w:eastAsia="Times New Roman" w:cs="Times New Roman"/>
          <w:szCs w:val="28"/>
          <w:lang w:val="kk-KZ"/>
        </w:rPr>
      </w:pPr>
      <w:r w:rsidRPr="00C758B9">
        <w:rPr>
          <w:rFonts w:eastAsia="Times New Roman" w:cs="Times New Roman"/>
          <w:szCs w:val="28"/>
          <w:lang w:val="kk-KZ"/>
        </w:rPr>
        <w:t xml:space="preserve"> </w:t>
      </w:r>
    </w:p>
    <w:p w14:paraId="7D8C3B74" w14:textId="77777777" w:rsidR="00E0636D" w:rsidRPr="004F3248" w:rsidRDefault="00E0636D" w:rsidP="004F3248">
      <w:bookmarkStart w:id="7" w:name="_GoBack"/>
      <w:bookmarkEnd w:id="7"/>
    </w:p>
    <w:sectPr w:rsidR="00E0636D" w:rsidRPr="004F3248" w:rsidSect="00A26794">
      <w:headerReference w:type="default" r:id="rId8"/>
      <w:footerReference w:type="default" r:id="rId9"/>
      <w:headerReference w:type="first" r:id="rId10"/>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998F" w14:textId="77777777" w:rsidR="00191CB8" w:rsidRDefault="00191CB8" w:rsidP="00A210BB">
      <w:pPr>
        <w:spacing w:line="240" w:lineRule="auto"/>
      </w:pPr>
      <w:r>
        <w:separator/>
      </w:r>
    </w:p>
  </w:endnote>
  <w:endnote w:type="continuationSeparator" w:id="0">
    <w:p w14:paraId="5F549B6C" w14:textId="77777777" w:rsidR="00191CB8" w:rsidRDefault="00191CB8" w:rsidP="00A210BB">
      <w:pPr>
        <w:spacing w:line="240" w:lineRule="auto"/>
      </w:pPr>
      <w:r>
        <w:continuationSeparator/>
      </w:r>
    </w:p>
  </w:endnote>
  <w:endnote w:type="continuationNotice" w:id="1">
    <w:p w14:paraId="3C8EB761" w14:textId="77777777" w:rsidR="00191CB8" w:rsidRDefault="00191C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CB36" w14:textId="7FE48BD4" w:rsidR="00735114" w:rsidRDefault="00735114" w:rsidP="009D360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8D65" w14:textId="77777777" w:rsidR="00191CB8" w:rsidRDefault="00191CB8" w:rsidP="00A210BB">
      <w:pPr>
        <w:spacing w:line="240" w:lineRule="auto"/>
      </w:pPr>
      <w:r>
        <w:separator/>
      </w:r>
    </w:p>
  </w:footnote>
  <w:footnote w:type="continuationSeparator" w:id="0">
    <w:p w14:paraId="1B1684CE" w14:textId="77777777" w:rsidR="00191CB8" w:rsidRDefault="00191CB8" w:rsidP="00A210BB">
      <w:pPr>
        <w:spacing w:line="240" w:lineRule="auto"/>
      </w:pPr>
      <w:r>
        <w:continuationSeparator/>
      </w:r>
    </w:p>
  </w:footnote>
  <w:footnote w:type="continuationNotice" w:id="1">
    <w:p w14:paraId="5286938D" w14:textId="77777777" w:rsidR="00191CB8" w:rsidRDefault="00191C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081468"/>
      <w:docPartObj>
        <w:docPartGallery w:val="Page Numbers (Top of Page)"/>
        <w:docPartUnique/>
      </w:docPartObj>
    </w:sdtPr>
    <w:sdtEndPr/>
    <w:sdtContent>
      <w:p w14:paraId="3B7063C3" w14:textId="00057BDC" w:rsidR="00735114" w:rsidRDefault="00735114">
        <w:pPr>
          <w:pStyle w:val="a7"/>
          <w:jc w:val="center"/>
        </w:pPr>
        <w:r>
          <w:fldChar w:fldCharType="begin"/>
        </w:r>
        <w:r>
          <w:instrText>PAGE   \* MERGEFORMAT</w:instrText>
        </w:r>
        <w:r>
          <w:fldChar w:fldCharType="separate"/>
        </w:r>
        <w:r w:rsidR="004F3248">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951D" w14:textId="4C4947DB" w:rsidR="00735114" w:rsidRPr="00097DCF" w:rsidRDefault="00735114" w:rsidP="00097D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246F1"/>
    <w:multiLevelType w:val="hybridMultilevel"/>
    <w:tmpl w:val="87180494"/>
    <w:lvl w:ilvl="0" w:tplc="ED0219A2">
      <w:start w:val="1"/>
      <w:numFmt w:val="decimal"/>
      <w:lvlText w:val="%1-бап."/>
      <w:lvlJc w:val="left"/>
      <w:pPr>
        <w:ind w:left="6456" w:hanging="360"/>
      </w:pPr>
      <w:rPr>
        <w:rFonts w:hint="default"/>
        <w:b/>
        <w:bCs/>
      </w:rPr>
    </w:lvl>
    <w:lvl w:ilvl="1" w:tplc="A45270E2">
      <w:start w:val="1"/>
      <w:numFmt w:val="decimal"/>
      <w:lvlText w:val="%2."/>
      <w:lvlJc w:val="left"/>
      <w:pPr>
        <w:ind w:left="1785" w:hanging="705"/>
      </w:pPr>
      <w:rPr>
        <w:rFonts w:hint="default"/>
      </w:rPr>
    </w:lvl>
    <w:lvl w:ilvl="2" w:tplc="0D8AB576">
      <w:start w:val="1"/>
      <w:numFmt w:val="lowerRoman"/>
      <w:lvlText w:val="%3."/>
      <w:lvlJc w:val="right"/>
      <w:pPr>
        <w:ind w:left="2160" w:hanging="180"/>
      </w:pPr>
    </w:lvl>
    <w:lvl w:ilvl="3" w:tplc="FE2A5C5C">
      <w:start w:val="1"/>
      <w:numFmt w:val="decimal"/>
      <w:lvlText w:val="%4."/>
      <w:lvlJc w:val="left"/>
      <w:pPr>
        <w:ind w:left="2880" w:hanging="360"/>
      </w:pPr>
    </w:lvl>
    <w:lvl w:ilvl="4" w:tplc="CB66BC9C">
      <w:start w:val="1"/>
      <w:numFmt w:val="lowerLetter"/>
      <w:lvlText w:val="%5."/>
      <w:lvlJc w:val="left"/>
      <w:pPr>
        <w:ind w:left="3600" w:hanging="360"/>
      </w:pPr>
    </w:lvl>
    <w:lvl w:ilvl="5" w:tplc="24449226">
      <w:start w:val="1"/>
      <w:numFmt w:val="lowerRoman"/>
      <w:lvlText w:val="%6."/>
      <w:lvlJc w:val="right"/>
      <w:pPr>
        <w:ind w:left="4320" w:hanging="180"/>
      </w:pPr>
    </w:lvl>
    <w:lvl w:ilvl="6" w:tplc="57166508">
      <w:start w:val="1"/>
      <w:numFmt w:val="decimal"/>
      <w:lvlText w:val="%7."/>
      <w:lvlJc w:val="left"/>
      <w:pPr>
        <w:ind w:left="5040" w:hanging="360"/>
      </w:pPr>
    </w:lvl>
    <w:lvl w:ilvl="7" w:tplc="4A46F09A">
      <w:start w:val="1"/>
      <w:numFmt w:val="lowerLetter"/>
      <w:lvlText w:val="%8."/>
      <w:lvlJc w:val="left"/>
      <w:pPr>
        <w:ind w:left="5760" w:hanging="360"/>
      </w:pPr>
    </w:lvl>
    <w:lvl w:ilvl="8" w:tplc="CF963AC2">
      <w:start w:val="1"/>
      <w:numFmt w:val="lowerRoman"/>
      <w:lvlText w:val="%9."/>
      <w:lvlJc w:val="right"/>
      <w:pPr>
        <w:ind w:left="6480" w:hanging="180"/>
      </w:pPr>
    </w:lvl>
  </w:abstractNum>
  <w:abstractNum w:abstractNumId="1" w15:restartNumberingAfterBreak="0">
    <w:nsid w:val="36180322"/>
    <w:multiLevelType w:val="hybridMultilevel"/>
    <w:tmpl w:val="C4A2F4C4"/>
    <w:lvl w:ilvl="0" w:tplc="CC847A14">
      <w:start w:val="1"/>
      <w:numFmt w:val="decimal"/>
      <w:lvlText w:val="%1)"/>
      <w:lvlJc w:val="left"/>
      <w:pPr>
        <w:ind w:left="1495" w:hanging="360"/>
      </w:pPr>
    </w:lvl>
    <w:lvl w:ilvl="1" w:tplc="E90ACA84">
      <w:start w:val="1"/>
      <w:numFmt w:val="lowerLetter"/>
      <w:lvlText w:val="%2."/>
      <w:lvlJc w:val="left"/>
      <w:pPr>
        <w:ind w:left="2149" w:hanging="360"/>
      </w:pPr>
    </w:lvl>
    <w:lvl w:ilvl="2" w:tplc="D93EBCE0">
      <w:start w:val="1"/>
      <w:numFmt w:val="lowerRoman"/>
      <w:lvlText w:val="%3."/>
      <w:lvlJc w:val="right"/>
      <w:pPr>
        <w:ind w:left="2869" w:hanging="180"/>
      </w:pPr>
    </w:lvl>
    <w:lvl w:ilvl="3" w:tplc="6BC2742A">
      <w:start w:val="1"/>
      <w:numFmt w:val="decimal"/>
      <w:lvlText w:val="%4."/>
      <w:lvlJc w:val="left"/>
      <w:pPr>
        <w:ind w:left="3589" w:hanging="360"/>
      </w:pPr>
    </w:lvl>
    <w:lvl w:ilvl="4" w:tplc="FD08B84E">
      <w:start w:val="1"/>
      <w:numFmt w:val="lowerLetter"/>
      <w:lvlText w:val="%5."/>
      <w:lvlJc w:val="left"/>
      <w:pPr>
        <w:ind w:left="4309" w:hanging="360"/>
      </w:pPr>
    </w:lvl>
    <w:lvl w:ilvl="5" w:tplc="06B804B0">
      <w:start w:val="1"/>
      <w:numFmt w:val="lowerRoman"/>
      <w:lvlText w:val="%6."/>
      <w:lvlJc w:val="right"/>
      <w:pPr>
        <w:ind w:left="5029" w:hanging="180"/>
      </w:pPr>
    </w:lvl>
    <w:lvl w:ilvl="6" w:tplc="4EB29256">
      <w:start w:val="1"/>
      <w:numFmt w:val="decimal"/>
      <w:lvlText w:val="%7."/>
      <w:lvlJc w:val="left"/>
      <w:pPr>
        <w:ind w:left="5749" w:hanging="360"/>
      </w:pPr>
    </w:lvl>
    <w:lvl w:ilvl="7" w:tplc="60CCDAC2">
      <w:start w:val="1"/>
      <w:numFmt w:val="lowerLetter"/>
      <w:lvlText w:val="%8."/>
      <w:lvlJc w:val="left"/>
      <w:pPr>
        <w:ind w:left="6469" w:hanging="360"/>
      </w:pPr>
    </w:lvl>
    <w:lvl w:ilvl="8" w:tplc="E7A09F2C">
      <w:start w:val="1"/>
      <w:numFmt w:val="lowerRoman"/>
      <w:lvlText w:val="%9."/>
      <w:lvlJc w:val="right"/>
      <w:pPr>
        <w:ind w:left="7189" w:hanging="180"/>
      </w:pPr>
    </w:lvl>
  </w:abstractNum>
  <w:abstractNum w:abstractNumId="2" w15:restartNumberingAfterBreak="0">
    <w:nsid w:val="7F9604FB"/>
    <w:multiLevelType w:val="hybridMultilevel"/>
    <w:tmpl w:val="93AE1092"/>
    <w:lvl w:ilvl="0" w:tplc="2A927E2A">
      <w:start w:val="1"/>
      <w:numFmt w:val="decimal"/>
      <w:lvlText w:val="%1)"/>
      <w:lvlJc w:val="left"/>
      <w:pPr>
        <w:ind w:left="720" w:hanging="360"/>
      </w:pPr>
    </w:lvl>
    <w:lvl w:ilvl="1" w:tplc="A484EA4E">
      <w:start w:val="1"/>
      <w:numFmt w:val="lowerLetter"/>
      <w:lvlText w:val="%2."/>
      <w:lvlJc w:val="left"/>
      <w:pPr>
        <w:ind w:left="1440" w:hanging="360"/>
      </w:pPr>
    </w:lvl>
    <w:lvl w:ilvl="2" w:tplc="3D8C91F8">
      <w:start w:val="1"/>
      <w:numFmt w:val="lowerRoman"/>
      <w:lvlText w:val="%3."/>
      <w:lvlJc w:val="right"/>
      <w:pPr>
        <w:ind w:left="2160" w:hanging="180"/>
      </w:pPr>
    </w:lvl>
    <w:lvl w:ilvl="3" w:tplc="758ABA02">
      <w:start w:val="1"/>
      <w:numFmt w:val="decimal"/>
      <w:lvlText w:val="%4."/>
      <w:lvlJc w:val="left"/>
      <w:pPr>
        <w:ind w:left="2880" w:hanging="360"/>
      </w:pPr>
    </w:lvl>
    <w:lvl w:ilvl="4" w:tplc="83189466">
      <w:start w:val="1"/>
      <w:numFmt w:val="lowerLetter"/>
      <w:lvlText w:val="%5."/>
      <w:lvlJc w:val="left"/>
      <w:pPr>
        <w:ind w:left="3600" w:hanging="360"/>
      </w:pPr>
    </w:lvl>
    <w:lvl w:ilvl="5" w:tplc="7C16D6D2">
      <w:start w:val="1"/>
      <w:numFmt w:val="lowerRoman"/>
      <w:lvlText w:val="%6."/>
      <w:lvlJc w:val="right"/>
      <w:pPr>
        <w:ind w:left="4320" w:hanging="180"/>
      </w:pPr>
    </w:lvl>
    <w:lvl w:ilvl="6" w:tplc="CE1ECE0C">
      <w:start w:val="1"/>
      <w:numFmt w:val="decimal"/>
      <w:lvlText w:val="%7."/>
      <w:lvlJc w:val="left"/>
      <w:pPr>
        <w:ind w:left="5040" w:hanging="360"/>
      </w:pPr>
    </w:lvl>
    <w:lvl w:ilvl="7" w:tplc="257ECD02">
      <w:start w:val="1"/>
      <w:numFmt w:val="lowerLetter"/>
      <w:lvlText w:val="%8."/>
      <w:lvlJc w:val="left"/>
      <w:pPr>
        <w:ind w:left="5760" w:hanging="360"/>
      </w:pPr>
    </w:lvl>
    <w:lvl w:ilvl="8" w:tplc="40348788">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74"/>
    <w:rsid w:val="00000C08"/>
    <w:rsid w:val="000016DB"/>
    <w:rsid w:val="00002633"/>
    <w:rsid w:val="0000264D"/>
    <w:rsid w:val="000026D1"/>
    <w:rsid w:val="00003982"/>
    <w:rsid w:val="00003D40"/>
    <w:rsid w:val="0000417D"/>
    <w:rsid w:val="00004D5B"/>
    <w:rsid w:val="00004F7B"/>
    <w:rsid w:val="00004FA1"/>
    <w:rsid w:val="000069D2"/>
    <w:rsid w:val="000073EB"/>
    <w:rsid w:val="00007624"/>
    <w:rsid w:val="00011C58"/>
    <w:rsid w:val="00011E5F"/>
    <w:rsid w:val="00011E9C"/>
    <w:rsid w:val="000134AE"/>
    <w:rsid w:val="00014266"/>
    <w:rsid w:val="0001443D"/>
    <w:rsid w:val="00014ABB"/>
    <w:rsid w:val="00016A75"/>
    <w:rsid w:val="00020761"/>
    <w:rsid w:val="00020F46"/>
    <w:rsid w:val="00021C74"/>
    <w:rsid w:val="00022339"/>
    <w:rsid w:val="000228E4"/>
    <w:rsid w:val="000232ED"/>
    <w:rsid w:val="000233DA"/>
    <w:rsid w:val="00023ADE"/>
    <w:rsid w:val="00023D94"/>
    <w:rsid w:val="00025127"/>
    <w:rsid w:val="000251B2"/>
    <w:rsid w:val="00025AB3"/>
    <w:rsid w:val="00026C4D"/>
    <w:rsid w:val="00026D38"/>
    <w:rsid w:val="00027614"/>
    <w:rsid w:val="00027A5C"/>
    <w:rsid w:val="00031117"/>
    <w:rsid w:val="00031545"/>
    <w:rsid w:val="0003271A"/>
    <w:rsid w:val="00033F9F"/>
    <w:rsid w:val="000343F9"/>
    <w:rsid w:val="0003591E"/>
    <w:rsid w:val="00036138"/>
    <w:rsid w:val="00037D41"/>
    <w:rsid w:val="00037FDE"/>
    <w:rsid w:val="00040648"/>
    <w:rsid w:val="00043019"/>
    <w:rsid w:val="00043919"/>
    <w:rsid w:val="000441A7"/>
    <w:rsid w:val="000447CD"/>
    <w:rsid w:val="00044D26"/>
    <w:rsid w:val="00045AAF"/>
    <w:rsid w:val="00045C26"/>
    <w:rsid w:val="0004623E"/>
    <w:rsid w:val="00047A08"/>
    <w:rsid w:val="00051CCE"/>
    <w:rsid w:val="00051E8C"/>
    <w:rsid w:val="0005317F"/>
    <w:rsid w:val="00053289"/>
    <w:rsid w:val="00054B09"/>
    <w:rsid w:val="0005532B"/>
    <w:rsid w:val="0005544D"/>
    <w:rsid w:val="00055C49"/>
    <w:rsid w:val="000565C5"/>
    <w:rsid w:val="00056A8A"/>
    <w:rsid w:val="000579D6"/>
    <w:rsid w:val="0006029C"/>
    <w:rsid w:val="00060B7C"/>
    <w:rsid w:val="00061C55"/>
    <w:rsid w:val="00062292"/>
    <w:rsid w:val="00062321"/>
    <w:rsid w:val="000624EA"/>
    <w:rsid w:val="000632DF"/>
    <w:rsid w:val="000643C9"/>
    <w:rsid w:val="000645BE"/>
    <w:rsid w:val="0006490A"/>
    <w:rsid w:val="0006494C"/>
    <w:rsid w:val="00064D16"/>
    <w:rsid w:val="0006514D"/>
    <w:rsid w:val="00065B11"/>
    <w:rsid w:val="00066317"/>
    <w:rsid w:val="000667DD"/>
    <w:rsid w:val="00066BAB"/>
    <w:rsid w:val="00066BE3"/>
    <w:rsid w:val="00067994"/>
    <w:rsid w:val="000725A1"/>
    <w:rsid w:val="0007285F"/>
    <w:rsid w:val="00072E0F"/>
    <w:rsid w:val="00073F2A"/>
    <w:rsid w:val="00076AD4"/>
    <w:rsid w:val="00077902"/>
    <w:rsid w:val="00081623"/>
    <w:rsid w:val="000816A8"/>
    <w:rsid w:val="00081E45"/>
    <w:rsid w:val="000847CF"/>
    <w:rsid w:val="00084B59"/>
    <w:rsid w:val="00086A84"/>
    <w:rsid w:val="00091638"/>
    <w:rsid w:val="00091DEC"/>
    <w:rsid w:val="0009221A"/>
    <w:rsid w:val="00092E00"/>
    <w:rsid w:val="0009377B"/>
    <w:rsid w:val="0009382C"/>
    <w:rsid w:val="00093A24"/>
    <w:rsid w:val="00093E9A"/>
    <w:rsid w:val="00094AC3"/>
    <w:rsid w:val="00096055"/>
    <w:rsid w:val="0009665C"/>
    <w:rsid w:val="000969CE"/>
    <w:rsid w:val="00096D5D"/>
    <w:rsid w:val="0009762D"/>
    <w:rsid w:val="00097C1F"/>
    <w:rsid w:val="00097DCF"/>
    <w:rsid w:val="000A0971"/>
    <w:rsid w:val="000A0D50"/>
    <w:rsid w:val="000A1582"/>
    <w:rsid w:val="000A1835"/>
    <w:rsid w:val="000A29EB"/>
    <w:rsid w:val="000A2DE6"/>
    <w:rsid w:val="000A2EB1"/>
    <w:rsid w:val="000A32DE"/>
    <w:rsid w:val="000A44BB"/>
    <w:rsid w:val="000A52D6"/>
    <w:rsid w:val="000A5729"/>
    <w:rsid w:val="000B1D72"/>
    <w:rsid w:val="000B2A7D"/>
    <w:rsid w:val="000B2F74"/>
    <w:rsid w:val="000B3EF6"/>
    <w:rsid w:val="000B44BC"/>
    <w:rsid w:val="000B47D5"/>
    <w:rsid w:val="000B5755"/>
    <w:rsid w:val="000B5DC4"/>
    <w:rsid w:val="000B6166"/>
    <w:rsid w:val="000C0C8F"/>
    <w:rsid w:val="000C17D7"/>
    <w:rsid w:val="000C2CDD"/>
    <w:rsid w:val="000C3756"/>
    <w:rsid w:val="000C45D7"/>
    <w:rsid w:val="000C4EB4"/>
    <w:rsid w:val="000C53EA"/>
    <w:rsid w:val="000C5DD2"/>
    <w:rsid w:val="000C686C"/>
    <w:rsid w:val="000D14BD"/>
    <w:rsid w:val="000D2B3E"/>
    <w:rsid w:val="000D413D"/>
    <w:rsid w:val="000D4699"/>
    <w:rsid w:val="000D4ED6"/>
    <w:rsid w:val="000D5A23"/>
    <w:rsid w:val="000D64BC"/>
    <w:rsid w:val="000D66A5"/>
    <w:rsid w:val="000E0173"/>
    <w:rsid w:val="000E06C9"/>
    <w:rsid w:val="000E0EF9"/>
    <w:rsid w:val="000E2C39"/>
    <w:rsid w:val="000E3DC2"/>
    <w:rsid w:val="000E462A"/>
    <w:rsid w:val="000E525B"/>
    <w:rsid w:val="000E54F4"/>
    <w:rsid w:val="000E653D"/>
    <w:rsid w:val="000E6E38"/>
    <w:rsid w:val="000F056B"/>
    <w:rsid w:val="000F0B72"/>
    <w:rsid w:val="000F1E6E"/>
    <w:rsid w:val="000F219F"/>
    <w:rsid w:val="000F2CC3"/>
    <w:rsid w:val="000F33ED"/>
    <w:rsid w:val="000F34DD"/>
    <w:rsid w:val="000F362D"/>
    <w:rsid w:val="000F44BB"/>
    <w:rsid w:val="000F450D"/>
    <w:rsid w:val="000F49F8"/>
    <w:rsid w:val="000F72D2"/>
    <w:rsid w:val="000F7725"/>
    <w:rsid w:val="000F7EC7"/>
    <w:rsid w:val="00100C9D"/>
    <w:rsid w:val="00101434"/>
    <w:rsid w:val="001032A9"/>
    <w:rsid w:val="001034A3"/>
    <w:rsid w:val="00103CCC"/>
    <w:rsid w:val="00104B16"/>
    <w:rsid w:val="00104C3A"/>
    <w:rsid w:val="00105118"/>
    <w:rsid w:val="00105488"/>
    <w:rsid w:val="0010585F"/>
    <w:rsid w:val="0010617B"/>
    <w:rsid w:val="001067E2"/>
    <w:rsid w:val="0011029C"/>
    <w:rsid w:val="00110563"/>
    <w:rsid w:val="00111672"/>
    <w:rsid w:val="00111E42"/>
    <w:rsid w:val="00111FCB"/>
    <w:rsid w:val="00113278"/>
    <w:rsid w:val="00113658"/>
    <w:rsid w:val="00115137"/>
    <w:rsid w:val="0011536C"/>
    <w:rsid w:val="001156AA"/>
    <w:rsid w:val="001157D8"/>
    <w:rsid w:val="00115B87"/>
    <w:rsid w:val="00115C41"/>
    <w:rsid w:val="001168E3"/>
    <w:rsid w:val="00116A6F"/>
    <w:rsid w:val="00116F29"/>
    <w:rsid w:val="00117005"/>
    <w:rsid w:val="00117231"/>
    <w:rsid w:val="00117E6D"/>
    <w:rsid w:val="00120A84"/>
    <w:rsid w:val="00120C80"/>
    <w:rsid w:val="0012173D"/>
    <w:rsid w:val="00122928"/>
    <w:rsid w:val="00123250"/>
    <w:rsid w:val="001236D6"/>
    <w:rsid w:val="00126ADE"/>
    <w:rsid w:val="00130097"/>
    <w:rsid w:val="001304B7"/>
    <w:rsid w:val="00132571"/>
    <w:rsid w:val="00132627"/>
    <w:rsid w:val="00133464"/>
    <w:rsid w:val="001345FF"/>
    <w:rsid w:val="001373BB"/>
    <w:rsid w:val="001376DB"/>
    <w:rsid w:val="00140238"/>
    <w:rsid w:val="001406A2"/>
    <w:rsid w:val="001410F7"/>
    <w:rsid w:val="0014374F"/>
    <w:rsid w:val="00145C45"/>
    <w:rsid w:val="00145FE6"/>
    <w:rsid w:val="001463CB"/>
    <w:rsid w:val="001468C8"/>
    <w:rsid w:val="00146C7C"/>
    <w:rsid w:val="00147015"/>
    <w:rsid w:val="00150C58"/>
    <w:rsid w:val="00151042"/>
    <w:rsid w:val="001511DA"/>
    <w:rsid w:val="00151378"/>
    <w:rsid w:val="00152CFF"/>
    <w:rsid w:val="0015318B"/>
    <w:rsid w:val="00153CD3"/>
    <w:rsid w:val="00153F5B"/>
    <w:rsid w:val="00154A54"/>
    <w:rsid w:val="00154BF8"/>
    <w:rsid w:val="001568BA"/>
    <w:rsid w:val="00157261"/>
    <w:rsid w:val="0016179C"/>
    <w:rsid w:val="00164834"/>
    <w:rsid w:val="0016485E"/>
    <w:rsid w:val="00166183"/>
    <w:rsid w:val="00166C18"/>
    <w:rsid w:val="00167ECB"/>
    <w:rsid w:val="0017153C"/>
    <w:rsid w:val="001722F9"/>
    <w:rsid w:val="001748F3"/>
    <w:rsid w:val="00175181"/>
    <w:rsid w:val="00175B14"/>
    <w:rsid w:val="00175D32"/>
    <w:rsid w:val="00175F40"/>
    <w:rsid w:val="00176A0A"/>
    <w:rsid w:val="00182449"/>
    <w:rsid w:val="00182F57"/>
    <w:rsid w:val="001839AC"/>
    <w:rsid w:val="001841CA"/>
    <w:rsid w:val="0018539F"/>
    <w:rsid w:val="0018769C"/>
    <w:rsid w:val="00187B48"/>
    <w:rsid w:val="00190337"/>
    <w:rsid w:val="0019094F"/>
    <w:rsid w:val="001916A4"/>
    <w:rsid w:val="00191CB8"/>
    <w:rsid w:val="00191D24"/>
    <w:rsid w:val="00192731"/>
    <w:rsid w:val="00197A16"/>
    <w:rsid w:val="001A1B6E"/>
    <w:rsid w:val="001A1E88"/>
    <w:rsid w:val="001A3699"/>
    <w:rsid w:val="001A42F4"/>
    <w:rsid w:val="001A452E"/>
    <w:rsid w:val="001A4B03"/>
    <w:rsid w:val="001A5204"/>
    <w:rsid w:val="001A7E13"/>
    <w:rsid w:val="001B08D2"/>
    <w:rsid w:val="001B12A8"/>
    <w:rsid w:val="001B22A2"/>
    <w:rsid w:val="001B253D"/>
    <w:rsid w:val="001B2B26"/>
    <w:rsid w:val="001B2E7D"/>
    <w:rsid w:val="001B31FE"/>
    <w:rsid w:val="001B3868"/>
    <w:rsid w:val="001B3CB1"/>
    <w:rsid w:val="001B4543"/>
    <w:rsid w:val="001B4D02"/>
    <w:rsid w:val="001B724C"/>
    <w:rsid w:val="001B73D0"/>
    <w:rsid w:val="001B749C"/>
    <w:rsid w:val="001C20F2"/>
    <w:rsid w:val="001C4B82"/>
    <w:rsid w:val="001C4F5D"/>
    <w:rsid w:val="001C53DB"/>
    <w:rsid w:val="001C6735"/>
    <w:rsid w:val="001C7146"/>
    <w:rsid w:val="001D1053"/>
    <w:rsid w:val="001D1693"/>
    <w:rsid w:val="001D1F2E"/>
    <w:rsid w:val="001D20B4"/>
    <w:rsid w:val="001D21DA"/>
    <w:rsid w:val="001D2F56"/>
    <w:rsid w:val="001D311A"/>
    <w:rsid w:val="001D381B"/>
    <w:rsid w:val="001D4421"/>
    <w:rsid w:val="001D4742"/>
    <w:rsid w:val="001D5264"/>
    <w:rsid w:val="001D6586"/>
    <w:rsid w:val="001D77C4"/>
    <w:rsid w:val="001D7E32"/>
    <w:rsid w:val="001E0189"/>
    <w:rsid w:val="001E2670"/>
    <w:rsid w:val="001E26ED"/>
    <w:rsid w:val="001E37E4"/>
    <w:rsid w:val="001E3EF1"/>
    <w:rsid w:val="001E7B84"/>
    <w:rsid w:val="001E7C8D"/>
    <w:rsid w:val="001E7E78"/>
    <w:rsid w:val="001F0785"/>
    <w:rsid w:val="001F20FB"/>
    <w:rsid w:val="001F31D0"/>
    <w:rsid w:val="001F3B66"/>
    <w:rsid w:val="001F3D37"/>
    <w:rsid w:val="001F420D"/>
    <w:rsid w:val="001F48C2"/>
    <w:rsid w:val="001F4D50"/>
    <w:rsid w:val="001F55D5"/>
    <w:rsid w:val="001F58CC"/>
    <w:rsid w:val="001F5A15"/>
    <w:rsid w:val="00200AC5"/>
    <w:rsid w:val="00200FA9"/>
    <w:rsid w:val="00201076"/>
    <w:rsid w:val="00201080"/>
    <w:rsid w:val="00201D1E"/>
    <w:rsid w:val="00201ED5"/>
    <w:rsid w:val="00202679"/>
    <w:rsid w:val="00202FCA"/>
    <w:rsid w:val="00203AFA"/>
    <w:rsid w:val="00204F55"/>
    <w:rsid w:val="00204FB3"/>
    <w:rsid w:val="00211196"/>
    <w:rsid w:val="00212C64"/>
    <w:rsid w:val="002139DE"/>
    <w:rsid w:val="002141DA"/>
    <w:rsid w:val="002147B9"/>
    <w:rsid w:val="002148CF"/>
    <w:rsid w:val="00214A36"/>
    <w:rsid w:val="0021574B"/>
    <w:rsid w:val="0021712D"/>
    <w:rsid w:val="002176DC"/>
    <w:rsid w:val="00217D97"/>
    <w:rsid w:val="00217F4E"/>
    <w:rsid w:val="00217FDD"/>
    <w:rsid w:val="0022175D"/>
    <w:rsid w:val="00221CC0"/>
    <w:rsid w:val="0022345C"/>
    <w:rsid w:val="00223C9A"/>
    <w:rsid w:val="0022532E"/>
    <w:rsid w:val="002254EB"/>
    <w:rsid w:val="002312CF"/>
    <w:rsid w:val="00232E41"/>
    <w:rsid w:val="00233057"/>
    <w:rsid w:val="0023314E"/>
    <w:rsid w:val="002336F4"/>
    <w:rsid w:val="0023410E"/>
    <w:rsid w:val="00235029"/>
    <w:rsid w:val="00236C8E"/>
    <w:rsid w:val="0024014F"/>
    <w:rsid w:val="00240FF6"/>
    <w:rsid w:val="002414C8"/>
    <w:rsid w:val="00242132"/>
    <w:rsid w:val="002422B5"/>
    <w:rsid w:val="00242F5F"/>
    <w:rsid w:val="002430E4"/>
    <w:rsid w:val="00243213"/>
    <w:rsid w:val="00243423"/>
    <w:rsid w:val="00244401"/>
    <w:rsid w:val="002457C5"/>
    <w:rsid w:val="00245B56"/>
    <w:rsid w:val="00245F76"/>
    <w:rsid w:val="0024682D"/>
    <w:rsid w:val="00246C0D"/>
    <w:rsid w:val="002472C7"/>
    <w:rsid w:val="002507F2"/>
    <w:rsid w:val="00250857"/>
    <w:rsid w:val="002516A5"/>
    <w:rsid w:val="00252967"/>
    <w:rsid w:val="00254495"/>
    <w:rsid w:val="0025511E"/>
    <w:rsid w:val="00255707"/>
    <w:rsid w:val="002561F1"/>
    <w:rsid w:val="00260702"/>
    <w:rsid w:val="00261A41"/>
    <w:rsid w:val="002620E8"/>
    <w:rsid w:val="0026217A"/>
    <w:rsid w:val="0026274F"/>
    <w:rsid w:val="00262CA8"/>
    <w:rsid w:val="00263633"/>
    <w:rsid w:val="002636A0"/>
    <w:rsid w:val="002636D5"/>
    <w:rsid w:val="00263BAD"/>
    <w:rsid w:val="00264315"/>
    <w:rsid w:val="002650C3"/>
    <w:rsid w:val="002656C8"/>
    <w:rsid w:val="002659D5"/>
    <w:rsid w:val="00265DD3"/>
    <w:rsid w:val="00266117"/>
    <w:rsid w:val="00266F98"/>
    <w:rsid w:val="00267DBD"/>
    <w:rsid w:val="00267FDE"/>
    <w:rsid w:val="002703CA"/>
    <w:rsid w:val="002717CB"/>
    <w:rsid w:val="00272F9C"/>
    <w:rsid w:val="0027436A"/>
    <w:rsid w:val="00274512"/>
    <w:rsid w:val="00275476"/>
    <w:rsid w:val="00275A2A"/>
    <w:rsid w:val="00275D19"/>
    <w:rsid w:val="00276BA6"/>
    <w:rsid w:val="00277884"/>
    <w:rsid w:val="00280762"/>
    <w:rsid w:val="00281801"/>
    <w:rsid w:val="00282718"/>
    <w:rsid w:val="00282C62"/>
    <w:rsid w:val="00284A40"/>
    <w:rsid w:val="002853F8"/>
    <w:rsid w:val="002856F8"/>
    <w:rsid w:val="00285AFA"/>
    <w:rsid w:val="002861FB"/>
    <w:rsid w:val="00290522"/>
    <w:rsid w:val="002909C6"/>
    <w:rsid w:val="00291B29"/>
    <w:rsid w:val="00291F6D"/>
    <w:rsid w:val="002927C4"/>
    <w:rsid w:val="002928EF"/>
    <w:rsid w:val="002930B8"/>
    <w:rsid w:val="00293B60"/>
    <w:rsid w:val="00293F03"/>
    <w:rsid w:val="00294329"/>
    <w:rsid w:val="00294776"/>
    <w:rsid w:val="002950F0"/>
    <w:rsid w:val="00295A90"/>
    <w:rsid w:val="00295B82"/>
    <w:rsid w:val="00296358"/>
    <w:rsid w:val="00296558"/>
    <w:rsid w:val="00297C97"/>
    <w:rsid w:val="002A08DF"/>
    <w:rsid w:val="002A0921"/>
    <w:rsid w:val="002A0E4F"/>
    <w:rsid w:val="002A1D25"/>
    <w:rsid w:val="002A2EDD"/>
    <w:rsid w:val="002A3D58"/>
    <w:rsid w:val="002A3DE5"/>
    <w:rsid w:val="002A5F6E"/>
    <w:rsid w:val="002A6D89"/>
    <w:rsid w:val="002A769A"/>
    <w:rsid w:val="002A77C8"/>
    <w:rsid w:val="002A796E"/>
    <w:rsid w:val="002A7E86"/>
    <w:rsid w:val="002B02E3"/>
    <w:rsid w:val="002B043D"/>
    <w:rsid w:val="002B19FD"/>
    <w:rsid w:val="002B1ADB"/>
    <w:rsid w:val="002B2377"/>
    <w:rsid w:val="002B2906"/>
    <w:rsid w:val="002B2AB1"/>
    <w:rsid w:val="002B39E9"/>
    <w:rsid w:val="002B422A"/>
    <w:rsid w:val="002B5307"/>
    <w:rsid w:val="002B5D4E"/>
    <w:rsid w:val="002B6125"/>
    <w:rsid w:val="002B75C3"/>
    <w:rsid w:val="002B7EBB"/>
    <w:rsid w:val="002C0A4D"/>
    <w:rsid w:val="002C0BC9"/>
    <w:rsid w:val="002C0D2E"/>
    <w:rsid w:val="002C1D8A"/>
    <w:rsid w:val="002C1FF8"/>
    <w:rsid w:val="002C2C25"/>
    <w:rsid w:val="002C2FD9"/>
    <w:rsid w:val="002C427E"/>
    <w:rsid w:val="002C43E8"/>
    <w:rsid w:val="002C4936"/>
    <w:rsid w:val="002C566F"/>
    <w:rsid w:val="002D061F"/>
    <w:rsid w:val="002D06A6"/>
    <w:rsid w:val="002D0C34"/>
    <w:rsid w:val="002D2D77"/>
    <w:rsid w:val="002D3743"/>
    <w:rsid w:val="002D38AD"/>
    <w:rsid w:val="002D3C03"/>
    <w:rsid w:val="002D4FEF"/>
    <w:rsid w:val="002D5CA4"/>
    <w:rsid w:val="002D76E2"/>
    <w:rsid w:val="002D77F6"/>
    <w:rsid w:val="002E093C"/>
    <w:rsid w:val="002E0B3B"/>
    <w:rsid w:val="002E0D02"/>
    <w:rsid w:val="002E0D57"/>
    <w:rsid w:val="002E1A21"/>
    <w:rsid w:val="002E1DC6"/>
    <w:rsid w:val="002E41EA"/>
    <w:rsid w:val="002E537A"/>
    <w:rsid w:val="002E5FF2"/>
    <w:rsid w:val="002E691C"/>
    <w:rsid w:val="002E7131"/>
    <w:rsid w:val="002E713D"/>
    <w:rsid w:val="002E7D75"/>
    <w:rsid w:val="002F0834"/>
    <w:rsid w:val="002F0EB8"/>
    <w:rsid w:val="002F1B9C"/>
    <w:rsid w:val="002F2A45"/>
    <w:rsid w:val="002F2C61"/>
    <w:rsid w:val="002F2EEC"/>
    <w:rsid w:val="002F3271"/>
    <w:rsid w:val="002F530A"/>
    <w:rsid w:val="002F5798"/>
    <w:rsid w:val="002F6100"/>
    <w:rsid w:val="002F77DE"/>
    <w:rsid w:val="002F7850"/>
    <w:rsid w:val="002F7EA4"/>
    <w:rsid w:val="002F7EF0"/>
    <w:rsid w:val="00300EF0"/>
    <w:rsid w:val="00301F74"/>
    <w:rsid w:val="003021F7"/>
    <w:rsid w:val="00304BBF"/>
    <w:rsid w:val="00304F59"/>
    <w:rsid w:val="00305351"/>
    <w:rsid w:val="0030566C"/>
    <w:rsid w:val="00306D51"/>
    <w:rsid w:val="003072E9"/>
    <w:rsid w:val="00311BEC"/>
    <w:rsid w:val="00311E12"/>
    <w:rsid w:val="00312604"/>
    <w:rsid w:val="00312DA3"/>
    <w:rsid w:val="003130D2"/>
    <w:rsid w:val="0031420E"/>
    <w:rsid w:val="003155BE"/>
    <w:rsid w:val="00316108"/>
    <w:rsid w:val="00317F3D"/>
    <w:rsid w:val="003205FC"/>
    <w:rsid w:val="00321A90"/>
    <w:rsid w:val="0032336E"/>
    <w:rsid w:val="00323DB8"/>
    <w:rsid w:val="00324B67"/>
    <w:rsid w:val="0032519C"/>
    <w:rsid w:val="0032652A"/>
    <w:rsid w:val="00326F2C"/>
    <w:rsid w:val="003273A8"/>
    <w:rsid w:val="0032768A"/>
    <w:rsid w:val="00330502"/>
    <w:rsid w:val="0033053B"/>
    <w:rsid w:val="003306BC"/>
    <w:rsid w:val="00330E17"/>
    <w:rsid w:val="00331B5F"/>
    <w:rsid w:val="00332C24"/>
    <w:rsid w:val="00332C2E"/>
    <w:rsid w:val="00333B01"/>
    <w:rsid w:val="00334841"/>
    <w:rsid w:val="00335247"/>
    <w:rsid w:val="00336E34"/>
    <w:rsid w:val="0034020D"/>
    <w:rsid w:val="00340D7F"/>
    <w:rsid w:val="00340E0B"/>
    <w:rsid w:val="0034242C"/>
    <w:rsid w:val="00342547"/>
    <w:rsid w:val="0034409F"/>
    <w:rsid w:val="00344CC8"/>
    <w:rsid w:val="00345140"/>
    <w:rsid w:val="0034762E"/>
    <w:rsid w:val="00350AE5"/>
    <w:rsid w:val="00351103"/>
    <w:rsid w:val="003511A3"/>
    <w:rsid w:val="003556E0"/>
    <w:rsid w:val="0035604F"/>
    <w:rsid w:val="00357588"/>
    <w:rsid w:val="00357AB2"/>
    <w:rsid w:val="00357CF9"/>
    <w:rsid w:val="00357D8C"/>
    <w:rsid w:val="00360955"/>
    <w:rsid w:val="00360F1C"/>
    <w:rsid w:val="0036109A"/>
    <w:rsid w:val="00361498"/>
    <w:rsid w:val="003617FE"/>
    <w:rsid w:val="00361B54"/>
    <w:rsid w:val="00361C33"/>
    <w:rsid w:val="00361DE1"/>
    <w:rsid w:val="0036270B"/>
    <w:rsid w:val="00363177"/>
    <w:rsid w:val="00364BEB"/>
    <w:rsid w:val="00365C44"/>
    <w:rsid w:val="003677FE"/>
    <w:rsid w:val="00367DC6"/>
    <w:rsid w:val="00367EA1"/>
    <w:rsid w:val="003700CA"/>
    <w:rsid w:val="00370743"/>
    <w:rsid w:val="00370C98"/>
    <w:rsid w:val="00372609"/>
    <w:rsid w:val="00372C8F"/>
    <w:rsid w:val="003737FA"/>
    <w:rsid w:val="00374ED8"/>
    <w:rsid w:val="003752A2"/>
    <w:rsid w:val="00376656"/>
    <w:rsid w:val="00376666"/>
    <w:rsid w:val="00377587"/>
    <w:rsid w:val="0037782E"/>
    <w:rsid w:val="00380107"/>
    <w:rsid w:val="00380708"/>
    <w:rsid w:val="00380717"/>
    <w:rsid w:val="00380AF1"/>
    <w:rsid w:val="00380CF7"/>
    <w:rsid w:val="00382C92"/>
    <w:rsid w:val="00382DCA"/>
    <w:rsid w:val="00383FE2"/>
    <w:rsid w:val="00384DBC"/>
    <w:rsid w:val="00384F0B"/>
    <w:rsid w:val="00385A30"/>
    <w:rsid w:val="00385ED1"/>
    <w:rsid w:val="00387B22"/>
    <w:rsid w:val="00387DC7"/>
    <w:rsid w:val="00390C75"/>
    <w:rsid w:val="00390E99"/>
    <w:rsid w:val="00392C11"/>
    <w:rsid w:val="00392D8D"/>
    <w:rsid w:val="00393D84"/>
    <w:rsid w:val="00395C60"/>
    <w:rsid w:val="0039650A"/>
    <w:rsid w:val="00397D4E"/>
    <w:rsid w:val="003A0025"/>
    <w:rsid w:val="003A1F75"/>
    <w:rsid w:val="003A2891"/>
    <w:rsid w:val="003A3598"/>
    <w:rsid w:val="003A3BAF"/>
    <w:rsid w:val="003A3BC3"/>
    <w:rsid w:val="003A3EF9"/>
    <w:rsid w:val="003A4D83"/>
    <w:rsid w:val="003A751C"/>
    <w:rsid w:val="003B055E"/>
    <w:rsid w:val="003B135D"/>
    <w:rsid w:val="003B14DB"/>
    <w:rsid w:val="003B2057"/>
    <w:rsid w:val="003B230D"/>
    <w:rsid w:val="003B28C7"/>
    <w:rsid w:val="003B31FC"/>
    <w:rsid w:val="003B34E8"/>
    <w:rsid w:val="003B3992"/>
    <w:rsid w:val="003B39CF"/>
    <w:rsid w:val="003B39F1"/>
    <w:rsid w:val="003B676C"/>
    <w:rsid w:val="003B6870"/>
    <w:rsid w:val="003B689E"/>
    <w:rsid w:val="003B6D1F"/>
    <w:rsid w:val="003B751D"/>
    <w:rsid w:val="003B7673"/>
    <w:rsid w:val="003C0021"/>
    <w:rsid w:val="003C00F7"/>
    <w:rsid w:val="003C092A"/>
    <w:rsid w:val="003C120F"/>
    <w:rsid w:val="003C18DF"/>
    <w:rsid w:val="003C20B0"/>
    <w:rsid w:val="003C3570"/>
    <w:rsid w:val="003C3D76"/>
    <w:rsid w:val="003C4046"/>
    <w:rsid w:val="003C48CC"/>
    <w:rsid w:val="003C552F"/>
    <w:rsid w:val="003C5BA2"/>
    <w:rsid w:val="003C60A9"/>
    <w:rsid w:val="003C6123"/>
    <w:rsid w:val="003D0A71"/>
    <w:rsid w:val="003D1183"/>
    <w:rsid w:val="003D12FC"/>
    <w:rsid w:val="003D1E1F"/>
    <w:rsid w:val="003D3F49"/>
    <w:rsid w:val="003D40FA"/>
    <w:rsid w:val="003E207E"/>
    <w:rsid w:val="003E28E7"/>
    <w:rsid w:val="003E4A95"/>
    <w:rsid w:val="003E4E15"/>
    <w:rsid w:val="003E6A8A"/>
    <w:rsid w:val="003E6CA5"/>
    <w:rsid w:val="003E791E"/>
    <w:rsid w:val="003E79C2"/>
    <w:rsid w:val="003E7F83"/>
    <w:rsid w:val="003F16AB"/>
    <w:rsid w:val="003F17D3"/>
    <w:rsid w:val="003F1A77"/>
    <w:rsid w:val="003F1D99"/>
    <w:rsid w:val="003F2FE5"/>
    <w:rsid w:val="003F40D1"/>
    <w:rsid w:val="003F440C"/>
    <w:rsid w:val="003F4F72"/>
    <w:rsid w:val="003F52F2"/>
    <w:rsid w:val="003F5567"/>
    <w:rsid w:val="003F5E84"/>
    <w:rsid w:val="003F62EC"/>
    <w:rsid w:val="003F6CC7"/>
    <w:rsid w:val="003F7589"/>
    <w:rsid w:val="0040033C"/>
    <w:rsid w:val="0040047B"/>
    <w:rsid w:val="00400F31"/>
    <w:rsid w:val="004012D9"/>
    <w:rsid w:val="00403CBE"/>
    <w:rsid w:val="00403F13"/>
    <w:rsid w:val="004045D2"/>
    <w:rsid w:val="004052D7"/>
    <w:rsid w:val="00405C06"/>
    <w:rsid w:val="00406501"/>
    <w:rsid w:val="004066A7"/>
    <w:rsid w:val="0040679D"/>
    <w:rsid w:val="00406CA8"/>
    <w:rsid w:val="004078B0"/>
    <w:rsid w:val="00411689"/>
    <w:rsid w:val="00411770"/>
    <w:rsid w:val="00412366"/>
    <w:rsid w:val="00412484"/>
    <w:rsid w:val="00414854"/>
    <w:rsid w:val="0041502E"/>
    <w:rsid w:val="00416632"/>
    <w:rsid w:val="00417F83"/>
    <w:rsid w:val="00420FD3"/>
    <w:rsid w:val="00422251"/>
    <w:rsid w:val="00422805"/>
    <w:rsid w:val="00423F7A"/>
    <w:rsid w:val="00424449"/>
    <w:rsid w:val="00424BFF"/>
    <w:rsid w:val="0042527F"/>
    <w:rsid w:val="004253FC"/>
    <w:rsid w:val="00425A0F"/>
    <w:rsid w:val="004273B1"/>
    <w:rsid w:val="00427F07"/>
    <w:rsid w:val="00427F62"/>
    <w:rsid w:val="00431ACC"/>
    <w:rsid w:val="004343E4"/>
    <w:rsid w:val="004348AA"/>
    <w:rsid w:val="0043498C"/>
    <w:rsid w:val="004351C2"/>
    <w:rsid w:val="004351E4"/>
    <w:rsid w:val="004403FA"/>
    <w:rsid w:val="004410B6"/>
    <w:rsid w:val="0044224A"/>
    <w:rsid w:val="004425B3"/>
    <w:rsid w:val="0044522C"/>
    <w:rsid w:val="004458D9"/>
    <w:rsid w:val="004507A0"/>
    <w:rsid w:val="004521CD"/>
    <w:rsid w:val="00453023"/>
    <w:rsid w:val="00453728"/>
    <w:rsid w:val="004557D6"/>
    <w:rsid w:val="004572AB"/>
    <w:rsid w:val="004574B6"/>
    <w:rsid w:val="00457817"/>
    <w:rsid w:val="00457F0D"/>
    <w:rsid w:val="00457F62"/>
    <w:rsid w:val="00460825"/>
    <w:rsid w:val="0046112D"/>
    <w:rsid w:val="00462173"/>
    <w:rsid w:val="00464CA2"/>
    <w:rsid w:val="0046506D"/>
    <w:rsid w:val="00465C0F"/>
    <w:rsid w:val="00466A6E"/>
    <w:rsid w:val="00466D0C"/>
    <w:rsid w:val="0046788D"/>
    <w:rsid w:val="00467B6E"/>
    <w:rsid w:val="0047015C"/>
    <w:rsid w:val="004703FE"/>
    <w:rsid w:val="00470663"/>
    <w:rsid w:val="00470690"/>
    <w:rsid w:val="00471049"/>
    <w:rsid w:val="00471D28"/>
    <w:rsid w:val="00472449"/>
    <w:rsid w:val="0047252E"/>
    <w:rsid w:val="00473107"/>
    <w:rsid w:val="0047322F"/>
    <w:rsid w:val="0047328A"/>
    <w:rsid w:val="00474627"/>
    <w:rsid w:val="00474A85"/>
    <w:rsid w:val="00474B0F"/>
    <w:rsid w:val="00475E23"/>
    <w:rsid w:val="004761FA"/>
    <w:rsid w:val="0047679A"/>
    <w:rsid w:val="00477481"/>
    <w:rsid w:val="004808F8"/>
    <w:rsid w:val="004812CD"/>
    <w:rsid w:val="0048168D"/>
    <w:rsid w:val="00481DDE"/>
    <w:rsid w:val="00482B90"/>
    <w:rsid w:val="00484074"/>
    <w:rsid w:val="00484321"/>
    <w:rsid w:val="004871CB"/>
    <w:rsid w:val="004876A7"/>
    <w:rsid w:val="00492151"/>
    <w:rsid w:val="00495771"/>
    <w:rsid w:val="00495784"/>
    <w:rsid w:val="00495B30"/>
    <w:rsid w:val="00496866"/>
    <w:rsid w:val="00496D26"/>
    <w:rsid w:val="00497D90"/>
    <w:rsid w:val="004A0FC7"/>
    <w:rsid w:val="004A16BB"/>
    <w:rsid w:val="004A18FA"/>
    <w:rsid w:val="004A2344"/>
    <w:rsid w:val="004A33EB"/>
    <w:rsid w:val="004A3C01"/>
    <w:rsid w:val="004A52CF"/>
    <w:rsid w:val="004A55DD"/>
    <w:rsid w:val="004A77B2"/>
    <w:rsid w:val="004A7ACE"/>
    <w:rsid w:val="004B11F7"/>
    <w:rsid w:val="004B1880"/>
    <w:rsid w:val="004B1A1E"/>
    <w:rsid w:val="004B1B71"/>
    <w:rsid w:val="004B2284"/>
    <w:rsid w:val="004B2689"/>
    <w:rsid w:val="004B3654"/>
    <w:rsid w:val="004B382B"/>
    <w:rsid w:val="004B405D"/>
    <w:rsid w:val="004B42C1"/>
    <w:rsid w:val="004B4702"/>
    <w:rsid w:val="004B5115"/>
    <w:rsid w:val="004B56F1"/>
    <w:rsid w:val="004B5E58"/>
    <w:rsid w:val="004B7129"/>
    <w:rsid w:val="004B7C56"/>
    <w:rsid w:val="004B7D54"/>
    <w:rsid w:val="004C0E84"/>
    <w:rsid w:val="004C2A1A"/>
    <w:rsid w:val="004C37AC"/>
    <w:rsid w:val="004C3E10"/>
    <w:rsid w:val="004C3F0D"/>
    <w:rsid w:val="004C4682"/>
    <w:rsid w:val="004C5319"/>
    <w:rsid w:val="004C53EA"/>
    <w:rsid w:val="004C582C"/>
    <w:rsid w:val="004C5CBB"/>
    <w:rsid w:val="004C5F62"/>
    <w:rsid w:val="004C6FFA"/>
    <w:rsid w:val="004C799B"/>
    <w:rsid w:val="004C7D91"/>
    <w:rsid w:val="004D0BF6"/>
    <w:rsid w:val="004D213D"/>
    <w:rsid w:val="004D2182"/>
    <w:rsid w:val="004D6536"/>
    <w:rsid w:val="004D658B"/>
    <w:rsid w:val="004D6926"/>
    <w:rsid w:val="004E02AC"/>
    <w:rsid w:val="004E0D10"/>
    <w:rsid w:val="004E3D06"/>
    <w:rsid w:val="004E4234"/>
    <w:rsid w:val="004E4253"/>
    <w:rsid w:val="004E4416"/>
    <w:rsid w:val="004E6C18"/>
    <w:rsid w:val="004E6EAE"/>
    <w:rsid w:val="004F0C3E"/>
    <w:rsid w:val="004F3248"/>
    <w:rsid w:val="004F324D"/>
    <w:rsid w:val="004F42FB"/>
    <w:rsid w:val="004F7040"/>
    <w:rsid w:val="004F77C9"/>
    <w:rsid w:val="004F7BC6"/>
    <w:rsid w:val="00500768"/>
    <w:rsid w:val="00500A25"/>
    <w:rsid w:val="005017EF"/>
    <w:rsid w:val="00501B3B"/>
    <w:rsid w:val="005026CD"/>
    <w:rsid w:val="00502AFF"/>
    <w:rsid w:val="00502C62"/>
    <w:rsid w:val="005043BD"/>
    <w:rsid w:val="005045FD"/>
    <w:rsid w:val="00505075"/>
    <w:rsid w:val="0050561E"/>
    <w:rsid w:val="00505EA0"/>
    <w:rsid w:val="00506043"/>
    <w:rsid w:val="00507338"/>
    <w:rsid w:val="005074A8"/>
    <w:rsid w:val="00507E9F"/>
    <w:rsid w:val="00507F87"/>
    <w:rsid w:val="005114AC"/>
    <w:rsid w:val="00511644"/>
    <w:rsid w:val="00512910"/>
    <w:rsid w:val="0051316D"/>
    <w:rsid w:val="005132E3"/>
    <w:rsid w:val="00513AF8"/>
    <w:rsid w:val="00514BD7"/>
    <w:rsid w:val="00516536"/>
    <w:rsid w:val="005176E4"/>
    <w:rsid w:val="00520112"/>
    <w:rsid w:val="0052059A"/>
    <w:rsid w:val="005210E5"/>
    <w:rsid w:val="005215D7"/>
    <w:rsid w:val="00522257"/>
    <w:rsid w:val="005237DC"/>
    <w:rsid w:val="00524219"/>
    <w:rsid w:val="0052550C"/>
    <w:rsid w:val="005260DE"/>
    <w:rsid w:val="005261A5"/>
    <w:rsid w:val="0052644F"/>
    <w:rsid w:val="00526877"/>
    <w:rsid w:val="00526E78"/>
    <w:rsid w:val="00526F33"/>
    <w:rsid w:val="00530198"/>
    <w:rsid w:val="00530802"/>
    <w:rsid w:val="00530E58"/>
    <w:rsid w:val="00531188"/>
    <w:rsid w:val="0053184C"/>
    <w:rsid w:val="0053427A"/>
    <w:rsid w:val="00534E0C"/>
    <w:rsid w:val="00535C4E"/>
    <w:rsid w:val="0053655C"/>
    <w:rsid w:val="00536624"/>
    <w:rsid w:val="00536909"/>
    <w:rsid w:val="005376A6"/>
    <w:rsid w:val="00540189"/>
    <w:rsid w:val="00540927"/>
    <w:rsid w:val="0054095F"/>
    <w:rsid w:val="00540FF6"/>
    <w:rsid w:val="00542426"/>
    <w:rsid w:val="005443E8"/>
    <w:rsid w:val="0054443A"/>
    <w:rsid w:val="00544783"/>
    <w:rsid w:val="00545391"/>
    <w:rsid w:val="00545720"/>
    <w:rsid w:val="00545F2B"/>
    <w:rsid w:val="00546B61"/>
    <w:rsid w:val="005478AB"/>
    <w:rsid w:val="00547A4E"/>
    <w:rsid w:val="00547D7D"/>
    <w:rsid w:val="0055078C"/>
    <w:rsid w:val="005527D1"/>
    <w:rsid w:val="005529CE"/>
    <w:rsid w:val="00552FF5"/>
    <w:rsid w:val="0055370A"/>
    <w:rsid w:val="00553C2E"/>
    <w:rsid w:val="00554F52"/>
    <w:rsid w:val="00555049"/>
    <w:rsid w:val="00555A35"/>
    <w:rsid w:val="0055650B"/>
    <w:rsid w:val="005565A2"/>
    <w:rsid w:val="00556B7C"/>
    <w:rsid w:val="00557BD8"/>
    <w:rsid w:val="005611B1"/>
    <w:rsid w:val="00561954"/>
    <w:rsid w:val="00563091"/>
    <w:rsid w:val="00563344"/>
    <w:rsid w:val="00563665"/>
    <w:rsid w:val="00563F83"/>
    <w:rsid w:val="005648B3"/>
    <w:rsid w:val="005652FA"/>
    <w:rsid w:val="00565E64"/>
    <w:rsid w:val="005664CE"/>
    <w:rsid w:val="00566C3C"/>
    <w:rsid w:val="0056702D"/>
    <w:rsid w:val="005670D0"/>
    <w:rsid w:val="0057160C"/>
    <w:rsid w:val="005716B5"/>
    <w:rsid w:val="00571E6E"/>
    <w:rsid w:val="005730CF"/>
    <w:rsid w:val="00573199"/>
    <w:rsid w:val="005735BF"/>
    <w:rsid w:val="005735D4"/>
    <w:rsid w:val="00574274"/>
    <w:rsid w:val="005749A3"/>
    <w:rsid w:val="0057661E"/>
    <w:rsid w:val="00576751"/>
    <w:rsid w:val="005773A6"/>
    <w:rsid w:val="0058005E"/>
    <w:rsid w:val="005803F6"/>
    <w:rsid w:val="00582A01"/>
    <w:rsid w:val="00582C98"/>
    <w:rsid w:val="005843CA"/>
    <w:rsid w:val="0058451C"/>
    <w:rsid w:val="00584EB8"/>
    <w:rsid w:val="00585931"/>
    <w:rsid w:val="005862A1"/>
    <w:rsid w:val="0058655F"/>
    <w:rsid w:val="00586629"/>
    <w:rsid w:val="005876B6"/>
    <w:rsid w:val="00591E5D"/>
    <w:rsid w:val="0059425F"/>
    <w:rsid w:val="00594BF7"/>
    <w:rsid w:val="00595115"/>
    <w:rsid w:val="0059596E"/>
    <w:rsid w:val="00597749"/>
    <w:rsid w:val="005A0659"/>
    <w:rsid w:val="005A159A"/>
    <w:rsid w:val="005A1716"/>
    <w:rsid w:val="005A1E19"/>
    <w:rsid w:val="005A2C91"/>
    <w:rsid w:val="005A4547"/>
    <w:rsid w:val="005A4697"/>
    <w:rsid w:val="005A5048"/>
    <w:rsid w:val="005A515C"/>
    <w:rsid w:val="005A5348"/>
    <w:rsid w:val="005A642E"/>
    <w:rsid w:val="005A6754"/>
    <w:rsid w:val="005A799E"/>
    <w:rsid w:val="005B2E95"/>
    <w:rsid w:val="005B331A"/>
    <w:rsid w:val="005B503E"/>
    <w:rsid w:val="005B54DF"/>
    <w:rsid w:val="005B7718"/>
    <w:rsid w:val="005B7C9D"/>
    <w:rsid w:val="005C0AF0"/>
    <w:rsid w:val="005C0D57"/>
    <w:rsid w:val="005C3BA9"/>
    <w:rsid w:val="005C493C"/>
    <w:rsid w:val="005C7202"/>
    <w:rsid w:val="005D08B3"/>
    <w:rsid w:val="005D2313"/>
    <w:rsid w:val="005D240C"/>
    <w:rsid w:val="005D579D"/>
    <w:rsid w:val="005D5FFD"/>
    <w:rsid w:val="005D6512"/>
    <w:rsid w:val="005D6B2F"/>
    <w:rsid w:val="005D6C86"/>
    <w:rsid w:val="005D7289"/>
    <w:rsid w:val="005E07A4"/>
    <w:rsid w:val="005E15C5"/>
    <w:rsid w:val="005E2F31"/>
    <w:rsid w:val="005E3256"/>
    <w:rsid w:val="005E3458"/>
    <w:rsid w:val="005E6246"/>
    <w:rsid w:val="005E6CE8"/>
    <w:rsid w:val="005E78E1"/>
    <w:rsid w:val="005F210B"/>
    <w:rsid w:val="005F29A2"/>
    <w:rsid w:val="005F2A48"/>
    <w:rsid w:val="005F2D8D"/>
    <w:rsid w:val="005F2ED9"/>
    <w:rsid w:val="005F4A43"/>
    <w:rsid w:val="005F5E6D"/>
    <w:rsid w:val="005F6190"/>
    <w:rsid w:val="00600CEE"/>
    <w:rsid w:val="006028E5"/>
    <w:rsid w:val="00603AA9"/>
    <w:rsid w:val="00603F3B"/>
    <w:rsid w:val="00604812"/>
    <w:rsid w:val="00605133"/>
    <w:rsid w:val="00605348"/>
    <w:rsid w:val="00605AD3"/>
    <w:rsid w:val="00611713"/>
    <w:rsid w:val="006124A2"/>
    <w:rsid w:val="00612C06"/>
    <w:rsid w:val="00613113"/>
    <w:rsid w:val="00614319"/>
    <w:rsid w:val="00615209"/>
    <w:rsid w:val="0061524B"/>
    <w:rsid w:val="006164B5"/>
    <w:rsid w:val="0061799F"/>
    <w:rsid w:val="00617A83"/>
    <w:rsid w:val="0062149D"/>
    <w:rsid w:val="006215B5"/>
    <w:rsid w:val="00621D8D"/>
    <w:rsid w:val="00622BB5"/>
    <w:rsid w:val="006247EF"/>
    <w:rsid w:val="00625A15"/>
    <w:rsid w:val="00626EFF"/>
    <w:rsid w:val="00627263"/>
    <w:rsid w:val="006328D3"/>
    <w:rsid w:val="00632CD7"/>
    <w:rsid w:val="00633677"/>
    <w:rsid w:val="006337E4"/>
    <w:rsid w:val="00634238"/>
    <w:rsid w:val="00634FED"/>
    <w:rsid w:val="0063661C"/>
    <w:rsid w:val="0063766D"/>
    <w:rsid w:val="00637FF3"/>
    <w:rsid w:val="00640A90"/>
    <w:rsid w:val="00641068"/>
    <w:rsid w:val="006410A2"/>
    <w:rsid w:val="0064157C"/>
    <w:rsid w:val="006419B5"/>
    <w:rsid w:val="00641ECA"/>
    <w:rsid w:val="00643EA7"/>
    <w:rsid w:val="006454D9"/>
    <w:rsid w:val="00645743"/>
    <w:rsid w:val="00650E43"/>
    <w:rsid w:val="006512CD"/>
    <w:rsid w:val="006525F6"/>
    <w:rsid w:val="00652AC8"/>
    <w:rsid w:val="006541D5"/>
    <w:rsid w:val="0065588D"/>
    <w:rsid w:val="0065623A"/>
    <w:rsid w:val="00656BE0"/>
    <w:rsid w:val="00656F12"/>
    <w:rsid w:val="00660449"/>
    <w:rsid w:val="006606DA"/>
    <w:rsid w:val="00660DCC"/>
    <w:rsid w:val="0066161B"/>
    <w:rsid w:val="006623A2"/>
    <w:rsid w:val="00662A81"/>
    <w:rsid w:val="00663E6A"/>
    <w:rsid w:val="00664490"/>
    <w:rsid w:val="00664B87"/>
    <w:rsid w:val="00664F4F"/>
    <w:rsid w:val="00665293"/>
    <w:rsid w:val="00665457"/>
    <w:rsid w:val="006667BE"/>
    <w:rsid w:val="006669A5"/>
    <w:rsid w:val="00670721"/>
    <w:rsid w:val="00671CD8"/>
    <w:rsid w:val="00672390"/>
    <w:rsid w:val="00672C7F"/>
    <w:rsid w:val="00672EE7"/>
    <w:rsid w:val="00673397"/>
    <w:rsid w:val="00673744"/>
    <w:rsid w:val="006741F9"/>
    <w:rsid w:val="00674DC6"/>
    <w:rsid w:val="00675032"/>
    <w:rsid w:val="006754E5"/>
    <w:rsid w:val="006767A6"/>
    <w:rsid w:val="00676EA2"/>
    <w:rsid w:val="006774BC"/>
    <w:rsid w:val="006777C0"/>
    <w:rsid w:val="00680057"/>
    <w:rsid w:val="00680991"/>
    <w:rsid w:val="006827B8"/>
    <w:rsid w:val="00682A8B"/>
    <w:rsid w:val="00684568"/>
    <w:rsid w:val="00684694"/>
    <w:rsid w:val="00687D2D"/>
    <w:rsid w:val="0069092E"/>
    <w:rsid w:val="006927C4"/>
    <w:rsid w:val="00692EB3"/>
    <w:rsid w:val="006942E5"/>
    <w:rsid w:val="006945CE"/>
    <w:rsid w:val="0069472E"/>
    <w:rsid w:val="00694BC6"/>
    <w:rsid w:val="00697D9C"/>
    <w:rsid w:val="006A08C5"/>
    <w:rsid w:val="006A1775"/>
    <w:rsid w:val="006A18CF"/>
    <w:rsid w:val="006A20F8"/>
    <w:rsid w:val="006A21CC"/>
    <w:rsid w:val="006A3173"/>
    <w:rsid w:val="006A3C29"/>
    <w:rsid w:val="006A4EAD"/>
    <w:rsid w:val="006A5DD8"/>
    <w:rsid w:val="006A6A6E"/>
    <w:rsid w:val="006B028E"/>
    <w:rsid w:val="006B0673"/>
    <w:rsid w:val="006B1F92"/>
    <w:rsid w:val="006B26D9"/>
    <w:rsid w:val="006B2B0C"/>
    <w:rsid w:val="006B33F6"/>
    <w:rsid w:val="006B36F8"/>
    <w:rsid w:val="006B3CF7"/>
    <w:rsid w:val="006B3E20"/>
    <w:rsid w:val="006B3F55"/>
    <w:rsid w:val="006B3FDC"/>
    <w:rsid w:val="006B5120"/>
    <w:rsid w:val="006B5312"/>
    <w:rsid w:val="006B5521"/>
    <w:rsid w:val="006B68F5"/>
    <w:rsid w:val="006B7091"/>
    <w:rsid w:val="006C112A"/>
    <w:rsid w:val="006C118F"/>
    <w:rsid w:val="006C1C6B"/>
    <w:rsid w:val="006C4590"/>
    <w:rsid w:val="006C71C2"/>
    <w:rsid w:val="006C76AE"/>
    <w:rsid w:val="006D2648"/>
    <w:rsid w:val="006D2A85"/>
    <w:rsid w:val="006D4D1B"/>
    <w:rsid w:val="006D5515"/>
    <w:rsid w:val="006D59C6"/>
    <w:rsid w:val="006D71C2"/>
    <w:rsid w:val="006E1613"/>
    <w:rsid w:val="006E1C20"/>
    <w:rsid w:val="006E2C5E"/>
    <w:rsid w:val="006E492E"/>
    <w:rsid w:val="006E4FC9"/>
    <w:rsid w:val="006E5186"/>
    <w:rsid w:val="006E643C"/>
    <w:rsid w:val="006E6D3A"/>
    <w:rsid w:val="006E7257"/>
    <w:rsid w:val="006E786F"/>
    <w:rsid w:val="006E7CF8"/>
    <w:rsid w:val="006F19F9"/>
    <w:rsid w:val="006F2E42"/>
    <w:rsid w:val="006F3329"/>
    <w:rsid w:val="006F3844"/>
    <w:rsid w:val="006F38FF"/>
    <w:rsid w:val="006F4DB7"/>
    <w:rsid w:val="006F6131"/>
    <w:rsid w:val="006F684F"/>
    <w:rsid w:val="006F70A1"/>
    <w:rsid w:val="006F71C2"/>
    <w:rsid w:val="0070024A"/>
    <w:rsid w:val="0070071E"/>
    <w:rsid w:val="007009AA"/>
    <w:rsid w:val="00700F3F"/>
    <w:rsid w:val="007012E5"/>
    <w:rsid w:val="00701D7F"/>
    <w:rsid w:val="00702FE3"/>
    <w:rsid w:val="0070303C"/>
    <w:rsid w:val="00703464"/>
    <w:rsid w:val="007044F3"/>
    <w:rsid w:val="007066EE"/>
    <w:rsid w:val="00707D2B"/>
    <w:rsid w:val="007101B9"/>
    <w:rsid w:val="007101EE"/>
    <w:rsid w:val="00710ACD"/>
    <w:rsid w:val="00710D54"/>
    <w:rsid w:val="007113DF"/>
    <w:rsid w:val="0071253E"/>
    <w:rsid w:val="007136CC"/>
    <w:rsid w:val="00713EF7"/>
    <w:rsid w:val="007145FA"/>
    <w:rsid w:val="0071460D"/>
    <w:rsid w:val="00714B5E"/>
    <w:rsid w:val="007167AD"/>
    <w:rsid w:val="007174F2"/>
    <w:rsid w:val="00717D71"/>
    <w:rsid w:val="00717FA2"/>
    <w:rsid w:val="00723931"/>
    <w:rsid w:val="00723BA5"/>
    <w:rsid w:val="00724D58"/>
    <w:rsid w:val="00724E96"/>
    <w:rsid w:val="00725A86"/>
    <w:rsid w:val="0072665E"/>
    <w:rsid w:val="00726AA2"/>
    <w:rsid w:val="00727438"/>
    <w:rsid w:val="00727835"/>
    <w:rsid w:val="0073021A"/>
    <w:rsid w:val="00731390"/>
    <w:rsid w:val="007317AF"/>
    <w:rsid w:val="00731BC6"/>
    <w:rsid w:val="00732DF0"/>
    <w:rsid w:val="00732FEC"/>
    <w:rsid w:val="00733A63"/>
    <w:rsid w:val="007341BF"/>
    <w:rsid w:val="00734960"/>
    <w:rsid w:val="00735114"/>
    <w:rsid w:val="007351F2"/>
    <w:rsid w:val="00736493"/>
    <w:rsid w:val="0073661A"/>
    <w:rsid w:val="00737959"/>
    <w:rsid w:val="00737C5B"/>
    <w:rsid w:val="00737F0F"/>
    <w:rsid w:val="0074015B"/>
    <w:rsid w:val="007403B0"/>
    <w:rsid w:val="00740CEF"/>
    <w:rsid w:val="007419EF"/>
    <w:rsid w:val="007420DF"/>
    <w:rsid w:val="00742A3C"/>
    <w:rsid w:val="00743DB8"/>
    <w:rsid w:val="00743FA6"/>
    <w:rsid w:val="00744608"/>
    <w:rsid w:val="007452B1"/>
    <w:rsid w:val="00745CA8"/>
    <w:rsid w:val="00745F47"/>
    <w:rsid w:val="0074647E"/>
    <w:rsid w:val="00746DBD"/>
    <w:rsid w:val="007503FE"/>
    <w:rsid w:val="0075056F"/>
    <w:rsid w:val="007509AC"/>
    <w:rsid w:val="00752777"/>
    <w:rsid w:val="00753F3D"/>
    <w:rsid w:val="007561B1"/>
    <w:rsid w:val="007564A0"/>
    <w:rsid w:val="00757334"/>
    <w:rsid w:val="00757ADE"/>
    <w:rsid w:val="00757DFE"/>
    <w:rsid w:val="0076021D"/>
    <w:rsid w:val="00761286"/>
    <w:rsid w:val="00762008"/>
    <w:rsid w:val="0076217A"/>
    <w:rsid w:val="00763100"/>
    <w:rsid w:val="007640EC"/>
    <w:rsid w:val="007642F2"/>
    <w:rsid w:val="0076583F"/>
    <w:rsid w:val="00765E29"/>
    <w:rsid w:val="0076669B"/>
    <w:rsid w:val="00766A67"/>
    <w:rsid w:val="00770AF8"/>
    <w:rsid w:val="00770BE9"/>
    <w:rsid w:val="00771C19"/>
    <w:rsid w:val="00771D77"/>
    <w:rsid w:val="007723BC"/>
    <w:rsid w:val="007725C8"/>
    <w:rsid w:val="00772857"/>
    <w:rsid w:val="0077322E"/>
    <w:rsid w:val="00773A32"/>
    <w:rsid w:val="00774451"/>
    <w:rsid w:val="00776D82"/>
    <w:rsid w:val="007770B3"/>
    <w:rsid w:val="007772A0"/>
    <w:rsid w:val="00777A26"/>
    <w:rsid w:val="0078307B"/>
    <w:rsid w:val="00784A27"/>
    <w:rsid w:val="007850CD"/>
    <w:rsid w:val="00791218"/>
    <w:rsid w:val="00792C45"/>
    <w:rsid w:val="007943F0"/>
    <w:rsid w:val="0079492E"/>
    <w:rsid w:val="00794A3F"/>
    <w:rsid w:val="00795E47"/>
    <w:rsid w:val="007962D7"/>
    <w:rsid w:val="007A182D"/>
    <w:rsid w:val="007A1D29"/>
    <w:rsid w:val="007A2133"/>
    <w:rsid w:val="007A22DC"/>
    <w:rsid w:val="007A23B2"/>
    <w:rsid w:val="007A2B98"/>
    <w:rsid w:val="007A2ED5"/>
    <w:rsid w:val="007A3AB3"/>
    <w:rsid w:val="007A3EA8"/>
    <w:rsid w:val="007A632F"/>
    <w:rsid w:val="007A6D44"/>
    <w:rsid w:val="007B0AAA"/>
    <w:rsid w:val="007B180F"/>
    <w:rsid w:val="007B1DFA"/>
    <w:rsid w:val="007B2438"/>
    <w:rsid w:val="007B2443"/>
    <w:rsid w:val="007B260F"/>
    <w:rsid w:val="007B26F2"/>
    <w:rsid w:val="007B4518"/>
    <w:rsid w:val="007B52C9"/>
    <w:rsid w:val="007B65E1"/>
    <w:rsid w:val="007B6621"/>
    <w:rsid w:val="007B6B52"/>
    <w:rsid w:val="007B6DE1"/>
    <w:rsid w:val="007B7126"/>
    <w:rsid w:val="007B79BF"/>
    <w:rsid w:val="007C067E"/>
    <w:rsid w:val="007C1921"/>
    <w:rsid w:val="007C404F"/>
    <w:rsid w:val="007C4287"/>
    <w:rsid w:val="007C6030"/>
    <w:rsid w:val="007C6865"/>
    <w:rsid w:val="007C7095"/>
    <w:rsid w:val="007D268C"/>
    <w:rsid w:val="007D3005"/>
    <w:rsid w:val="007D30E3"/>
    <w:rsid w:val="007D3A2B"/>
    <w:rsid w:val="007D3CDD"/>
    <w:rsid w:val="007D4350"/>
    <w:rsid w:val="007D4DAE"/>
    <w:rsid w:val="007D5F21"/>
    <w:rsid w:val="007D60C4"/>
    <w:rsid w:val="007D6586"/>
    <w:rsid w:val="007D65E4"/>
    <w:rsid w:val="007D7079"/>
    <w:rsid w:val="007E02DB"/>
    <w:rsid w:val="007E03B7"/>
    <w:rsid w:val="007E15AA"/>
    <w:rsid w:val="007E209F"/>
    <w:rsid w:val="007E3454"/>
    <w:rsid w:val="007E4EAB"/>
    <w:rsid w:val="007E5B66"/>
    <w:rsid w:val="007E6BF2"/>
    <w:rsid w:val="007E6E59"/>
    <w:rsid w:val="007F195D"/>
    <w:rsid w:val="007F1BAC"/>
    <w:rsid w:val="007F2700"/>
    <w:rsid w:val="007F3A3F"/>
    <w:rsid w:val="007F3A5D"/>
    <w:rsid w:val="007F3D13"/>
    <w:rsid w:val="007F4F02"/>
    <w:rsid w:val="007F6547"/>
    <w:rsid w:val="00800B7B"/>
    <w:rsid w:val="00801239"/>
    <w:rsid w:val="00801529"/>
    <w:rsid w:val="00801C1B"/>
    <w:rsid w:val="008024D0"/>
    <w:rsid w:val="008033AB"/>
    <w:rsid w:val="00803F28"/>
    <w:rsid w:val="00804633"/>
    <w:rsid w:val="008064BF"/>
    <w:rsid w:val="00807C33"/>
    <w:rsid w:val="008106D1"/>
    <w:rsid w:val="0081084E"/>
    <w:rsid w:val="008109A1"/>
    <w:rsid w:val="008111BF"/>
    <w:rsid w:val="0081140E"/>
    <w:rsid w:val="00811A09"/>
    <w:rsid w:val="00812B50"/>
    <w:rsid w:val="00812EBE"/>
    <w:rsid w:val="00816CAB"/>
    <w:rsid w:val="00816E3B"/>
    <w:rsid w:val="00817A84"/>
    <w:rsid w:val="00820E70"/>
    <w:rsid w:val="00821F83"/>
    <w:rsid w:val="008236E1"/>
    <w:rsid w:val="008241EB"/>
    <w:rsid w:val="008245DB"/>
    <w:rsid w:val="00824776"/>
    <w:rsid w:val="00824A38"/>
    <w:rsid w:val="00830AC4"/>
    <w:rsid w:val="00830AEA"/>
    <w:rsid w:val="0083137D"/>
    <w:rsid w:val="00831FBE"/>
    <w:rsid w:val="00833438"/>
    <w:rsid w:val="00834589"/>
    <w:rsid w:val="00834787"/>
    <w:rsid w:val="00834E44"/>
    <w:rsid w:val="00835527"/>
    <w:rsid w:val="00835615"/>
    <w:rsid w:val="00835FEC"/>
    <w:rsid w:val="00842F63"/>
    <w:rsid w:val="0084376C"/>
    <w:rsid w:val="00845A41"/>
    <w:rsid w:val="00845FBE"/>
    <w:rsid w:val="0084688C"/>
    <w:rsid w:val="008469AE"/>
    <w:rsid w:val="00846BDF"/>
    <w:rsid w:val="00847B1C"/>
    <w:rsid w:val="00851170"/>
    <w:rsid w:val="008549C8"/>
    <w:rsid w:val="00855049"/>
    <w:rsid w:val="00856A0F"/>
    <w:rsid w:val="00856AF6"/>
    <w:rsid w:val="00857325"/>
    <w:rsid w:val="008574F9"/>
    <w:rsid w:val="00857954"/>
    <w:rsid w:val="00860259"/>
    <w:rsid w:val="00860F0F"/>
    <w:rsid w:val="00861099"/>
    <w:rsid w:val="00862689"/>
    <w:rsid w:val="00862BDD"/>
    <w:rsid w:val="00863AA4"/>
    <w:rsid w:val="00864D6D"/>
    <w:rsid w:val="00864FDD"/>
    <w:rsid w:val="00865175"/>
    <w:rsid w:val="00865814"/>
    <w:rsid w:val="008662AF"/>
    <w:rsid w:val="00867AC1"/>
    <w:rsid w:val="00867D28"/>
    <w:rsid w:val="0087059F"/>
    <w:rsid w:val="00870C91"/>
    <w:rsid w:val="008715FC"/>
    <w:rsid w:val="00873D62"/>
    <w:rsid w:val="00873F37"/>
    <w:rsid w:val="008740E2"/>
    <w:rsid w:val="0087479C"/>
    <w:rsid w:val="0087512C"/>
    <w:rsid w:val="00875275"/>
    <w:rsid w:val="00875F6F"/>
    <w:rsid w:val="00875FFE"/>
    <w:rsid w:val="00880A83"/>
    <w:rsid w:val="00881A8B"/>
    <w:rsid w:val="00884F88"/>
    <w:rsid w:val="00885E7F"/>
    <w:rsid w:val="00887017"/>
    <w:rsid w:val="0088716F"/>
    <w:rsid w:val="008903F1"/>
    <w:rsid w:val="00890D59"/>
    <w:rsid w:val="008911B9"/>
    <w:rsid w:val="008929A3"/>
    <w:rsid w:val="00892D8A"/>
    <w:rsid w:val="00893172"/>
    <w:rsid w:val="0089497E"/>
    <w:rsid w:val="0089635B"/>
    <w:rsid w:val="008965D6"/>
    <w:rsid w:val="008A0613"/>
    <w:rsid w:val="008A36DE"/>
    <w:rsid w:val="008A4C7D"/>
    <w:rsid w:val="008A598A"/>
    <w:rsid w:val="008A6590"/>
    <w:rsid w:val="008A68D7"/>
    <w:rsid w:val="008B2943"/>
    <w:rsid w:val="008B3CB5"/>
    <w:rsid w:val="008B4712"/>
    <w:rsid w:val="008B4D20"/>
    <w:rsid w:val="008B60D5"/>
    <w:rsid w:val="008B72D5"/>
    <w:rsid w:val="008C0593"/>
    <w:rsid w:val="008C06F0"/>
    <w:rsid w:val="008C137B"/>
    <w:rsid w:val="008C1E94"/>
    <w:rsid w:val="008C2E67"/>
    <w:rsid w:val="008C3AB4"/>
    <w:rsid w:val="008C438A"/>
    <w:rsid w:val="008C5F0D"/>
    <w:rsid w:val="008C6A4C"/>
    <w:rsid w:val="008C6AEF"/>
    <w:rsid w:val="008C732E"/>
    <w:rsid w:val="008C7896"/>
    <w:rsid w:val="008C7D65"/>
    <w:rsid w:val="008D12A2"/>
    <w:rsid w:val="008D1EB1"/>
    <w:rsid w:val="008D2FEC"/>
    <w:rsid w:val="008D3AD3"/>
    <w:rsid w:val="008D3ADF"/>
    <w:rsid w:val="008D593E"/>
    <w:rsid w:val="008D68CD"/>
    <w:rsid w:val="008D7215"/>
    <w:rsid w:val="008E0B1F"/>
    <w:rsid w:val="008E14FD"/>
    <w:rsid w:val="008E1699"/>
    <w:rsid w:val="008E16E3"/>
    <w:rsid w:val="008E1AE2"/>
    <w:rsid w:val="008E1F2C"/>
    <w:rsid w:val="008E2C87"/>
    <w:rsid w:val="008E3D8F"/>
    <w:rsid w:val="008E433A"/>
    <w:rsid w:val="008E517E"/>
    <w:rsid w:val="008E5DBD"/>
    <w:rsid w:val="008E5E3F"/>
    <w:rsid w:val="008E6E51"/>
    <w:rsid w:val="008E6EF4"/>
    <w:rsid w:val="008E6FC2"/>
    <w:rsid w:val="008E73A8"/>
    <w:rsid w:val="008E7512"/>
    <w:rsid w:val="008F07EF"/>
    <w:rsid w:val="008F0C31"/>
    <w:rsid w:val="008F1017"/>
    <w:rsid w:val="008F11A5"/>
    <w:rsid w:val="008F337D"/>
    <w:rsid w:val="008F33AC"/>
    <w:rsid w:val="008F439B"/>
    <w:rsid w:val="008F611E"/>
    <w:rsid w:val="008F6246"/>
    <w:rsid w:val="008F6660"/>
    <w:rsid w:val="008F6B83"/>
    <w:rsid w:val="0090039F"/>
    <w:rsid w:val="00900FB3"/>
    <w:rsid w:val="00902911"/>
    <w:rsid w:val="00903119"/>
    <w:rsid w:val="00903251"/>
    <w:rsid w:val="009044C2"/>
    <w:rsid w:val="009049C2"/>
    <w:rsid w:val="00904DFF"/>
    <w:rsid w:val="00905A02"/>
    <w:rsid w:val="00905C20"/>
    <w:rsid w:val="00906446"/>
    <w:rsid w:val="00906A04"/>
    <w:rsid w:val="00906C5C"/>
    <w:rsid w:val="0090710C"/>
    <w:rsid w:val="00907EF6"/>
    <w:rsid w:val="00912C25"/>
    <w:rsid w:val="00914A81"/>
    <w:rsid w:val="00914CEA"/>
    <w:rsid w:val="00915ED0"/>
    <w:rsid w:val="009163F6"/>
    <w:rsid w:val="00917CF2"/>
    <w:rsid w:val="009209B3"/>
    <w:rsid w:val="00921008"/>
    <w:rsid w:val="00921FD0"/>
    <w:rsid w:val="00922832"/>
    <w:rsid w:val="00923D71"/>
    <w:rsid w:val="00924748"/>
    <w:rsid w:val="00925557"/>
    <w:rsid w:val="00926655"/>
    <w:rsid w:val="00927FE6"/>
    <w:rsid w:val="00930184"/>
    <w:rsid w:val="0093180C"/>
    <w:rsid w:val="00931D48"/>
    <w:rsid w:val="00932874"/>
    <w:rsid w:val="00932CC2"/>
    <w:rsid w:val="00933E52"/>
    <w:rsid w:val="009348CF"/>
    <w:rsid w:val="00934E39"/>
    <w:rsid w:val="00935DD6"/>
    <w:rsid w:val="00937B49"/>
    <w:rsid w:val="00937C91"/>
    <w:rsid w:val="00937EFF"/>
    <w:rsid w:val="0094016B"/>
    <w:rsid w:val="009403B3"/>
    <w:rsid w:val="00940AE2"/>
    <w:rsid w:val="00942ED3"/>
    <w:rsid w:val="00943F27"/>
    <w:rsid w:val="009440D4"/>
    <w:rsid w:val="009441C8"/>
    <w:rsid w:val="0094442B"/>
    <w:rsid w:val="009449E8"/>
    <w:rsid w:val="00944C3D"/>
    <w:rsid w:val="00945533"/>
    <w:rsid w:val="009456C7"/>
    <w:rsid w:val="00945C0A"/>
    <w:rsid w:val="0094649A"/>
    <w:rsid w:val="00951935"/>
    <w:rsid w:val="00951A87"/>
    <w:rsid w:val="009521BF"/>
    <w:rsid w:val="009526FA"/>
    <w:rsid w:val="00952942"/>
    <w:rsid w:val="009537BA"/>
    <w:rsid w:val="0095446D"/>
    <w:rsid w:val="00956936"/>
    <w:rsid w:val="00957281"/>
    <w:rsid w:val="00957C4B"/>
    <w:rsid w:val="00957D82"/>
    <w:rsid w:val="0096136E"/>
    <w:rsid w:val="00961706"/>
    <w:rsid w:val="009625BC"/>
    <w:rsid w:val="00963101"/>
    <w:rsid w:val="00963123"/>
    <w:rsid w:val="009632CC"/>
    <w:rsid w:val="00964AB2"/>
    <w:rsid w:val="00965288"/>
    <w:rsid w:val="00965846"/>
    <w:rsid w:val="00965AC7"/>
    <w:rsid w:val="009668D0"/>
    <w:rsid w:val="0097058A"/>
    <w:rsid w:val="00970C16"/>
    <w:rsid w:val="00970F6A"/>
    <w:rsid w:val="0097112F"/>
    <w:rsid w:val="009717FC"/>
    <w:rsid w:val="009719E1"/>
    <w:rsid w:val="00971CFD"/>
    <w:rsid w:val="0097201B"/>
    <w:rsid w:val="009727C9"/>
    <w:rsid w:val="00972AAF"/>
    <w:rsid w:val="00972EB1"/>
    <w:rsid w:val="009731DD"/>
    <w:rsid w:val="009734A4"/>
    <w:rsid w:val="0097446F"/>
    <w:rsid w:val="0097495E"/>
    <w:rsid w:val="009749FC"/>
    <w:rsid w:val="00974BCC"/>
    <w:rsid w:val="00974E9B"/>
    <w:rsid w:val="009756D5"/>
    <w:rsid w:val="00976738"/>
    <w:rsid w:val="0097728C"/>
    <w:rsid w:val="0098074A"/>
    <w:rsid w:val="00981D6D"/>
    <w:rsid w:val="00981F2A"/>
    <w:rsid w:val="00983C2C"/>
    <w:rsid w:val="009858C2"/>
    <w:rsid w:val="00986419"/>
    <w:rsid w:val="00986746"/>
    <w:rsid w:val="00986ACE"/>
    <w:rsid w:val="00986B77"/>
    <w:rsid w:val="00986C99"/>
    <w:rsid w:val="00986DB2"/>
    <w:rsid w:val="0099391E"/>
    <w:rsid w:val="0099397A"/>
    <w:rsid w:val="00993B20"/>
    <w:rsid w:val="0099435B"/>
    <w:rsid w:val="00994DA4"/>
    <w:rsid w:val="009963A0"/>
    <w:rsid w:val="009975F0"/>
    <w:rsid w:val="00997675"/>
    <w:rsid w:val="00997729"/>
    <w:rsid w:val="009A03A8"/>
    <w:rsid w:val="009A0E2A"/>
    <w:rsid w:val="009A174A"/>
    <w:rsid w:val="009A2E41"/>
    <w:rsid w:val="009A37CD"/>
    <w:rsid w:val="009A3939"/>
    <w:rsid w:val="009A4082"/>
    <w:rsid w:val="009A632B"/>
    <w:rsid w:val="009A6910"/>
    <w:rsid w:val="009A6B7C"/>
    <w:rsid w:val="009A6FD6"/>
    <w:rsid w:val="009A7016"/>
    <w:rsid w:val="009A73E1"/>
    <w:rsid w:val="009A7681"/>
    <w:rsid w:val="009B04C2"/>
    <w:rsid w:val="009B1CAC"/>
    <w:rsid w:val="009B2792"/>
    <w:rsid w:val="009B3E89"/>
    <w:rsid w:val="009B43EF"/>
    <w:rsid w:val="009B4A74"/>
    <w:rsid w:val="009B52C0"/>
    <w:rsid w:val="009C0310"/>
    <w:rsid w:val="009C09E3"/>
    <w:rsid w:val="009C2015"/>
    <w:rsid w:val="009C2E6F"/>
    <w:rsid w:val="009C33C3"/>
    <w:rsid w:val="009C3796"/>
    <w:rsid w:val="009C3B55"/>
    <w:rsid w:val="009C45BB"/>
    <w:rsid w:val="009C492D"/>
    <w:rsid w:val="009C519B"/>
    <w:rsid w:val="009C5973"/>
    <w:rsid w:val="009C5C9E"/>
    <w:rsid w:val="009C6746"/>
    <w:rsid w:val="009C6F93"/>
    <w:rsid w:val="009D0772"/>
    <w:rsid w:val="009D0C7D"/>
    <w:rsid w:val="009D0FF5"/>
    <w:rsid w:val="009D1664"/>
    <w:rsid w:val="009D1C31"/>
    <w:rsid w:val="009D2547"/>
    <w:rsid w:val="009D3089"/>
    <w:rsid w:val="009D3605"/>
    <w:rsid w:val="009D371F"/>
    <w:rsid w:val="009D5413"/>
    <w:rsid w:val="009D55A5"/>
    <w:rsid w:val="009D5947"/>
    <w:rsid w:val="009D59C8"/>
    <w:rsid w:val="009D5CD9"/>
    <w:rsid w:val="009D70A2"/>
    <w:rsid w:val="009E11AE"/>
    <w:rsid w:val="009E2E97"/>
    <w:rsid w:val="009E3132"/>
    <w:rsid w:val="009E3979"/>
    <w:rsid w:val="009E3E83"/>
    <w:rsid w:val="009E3FE4"/>
    <w:rsid w:val="009E5435"/>
    <w:rsid w:val="009E5B29"/>
    <w:rsid w:val="009E6897"/>
    <w:rsid w:val="009F0413"/>
    <w:rsid w:val="009F077E"/>
    <w:rsid w:val="009F1279"/>
    <w:rsid w:val="009F1F37"/>
    <w:rsid w:val="009F26F6"/>
    <w:rsid w:val="009F2FFE"/>
    <w:rsid w:val="009F327C"/>
    <w:rsid w:val="009F4480"/>
    <w:rsid w:val="009F4904"/>
    <w:rsid w:val="009F4EBB"/>
    <w:rsid w:val="009F5904"/>
    <w:rsid w:val="009F591A"/>
    <w:rsid w:val="009F609E"/>
    <w:rsid w:val="00A00ED5"/>
    <w:rsid w:val="00A0189F"/>
    <w:rsid w:val="00A030C2"/>
    <w:rsid w:val="00A03E4F"/>
    <w:rsid w:val="00A03EE3"/>
    <w:rsid w:val="00A0527C"/>
    <w:rsid w:val="00A058DE"/>
    <w:rsid w:val="00A05B32"/>
    <w:rsid w:val="00A05DCE"/>
    <w:rsid w:val="00A05E28"/>
    <w:rsid w:val="00A05EFE"/>
    <w:rsid w:val="00A06B89"/>
    <w:rsid w:val="00A071DC"/>
    <w:rsid w:val="00A07BE4"/>
    <w:rsid w:val="00A1030C"/>
    <w:rsid w:val="00A117A9"/>
    <w:rsid w:val="00A127B2"/>
    <w:rsid w:val="00A1386F"/>
    <w:rsid w:val="00A13A04"/>
    <w:rsid w:val="00A14F80"/>
    <w:rsid w:val="00A1506C"/>
    <w:rsid w:val="00A151DC"/>
    <w:rsid w:val="00A1672E"/>
    <w:rsid w:val="00A1678D"/>
    <w:rsid w:val="00A16EDD"/>
    <w:rsid w:val="00A1772A"/>
    <w:rsid w:val="00A17B9F"/>
    <w:rsid w:val="00A2003C"/>
    <w:rsid w:val="00A210BB"/>
    <w:rsid w:val="00A217F8"/>
    <w:rsid w:val="00A22DFE"/>
    <w:rsid w:val="00A23BFF"/>
    <w:rsid w:val="00A23E37"/>
    <w:rsid w:val="00A243BA"/>
    <w:rsid w:val="00A257DC"/>
    <w:rsid w:val="00A266AB"/>
    <w:rsid w:val="00A26794"/>
    <w:rsid w:val="00A26C3D"/>
    <w:rsid w:val="00A27162"/>
    <w:rsid w:val="00A274E1"/>
    <w:rsid w:val="00A31424"/>
    <w:rsid w:val="00A316FC"/>
    <w:rsid w:val="00A31917"/>
    <w:rsid w:val="00A32D77"/>
    <w:rsid w:val="00A32FBC"/>
    <w:rsid w:val="00A355EF"/>
    <w:rsid w:val="00A356A3"/>
    <w:rsid w:val="00A35FBF"/>
    <w:rsid w:val="00A3734F"/>
    <w:rsid w:val="00A37936"/>
    <w:rsid w:val="00A40DF7"/>
    <w:rsid w:val="00A42E2A"/>
    <w:rsid w:val="00A43DA5"/>
    <w:rsid w:val="00A452AC"/>
    <w:rsid w:val="00A457FF"/>
    <w:rsid w:val="00A45F33"/>
    <w:rsid w:val="00A46498"/>
    <w:rsid w:val="00A470EF"/>
    <w:rsid w:val="00A51B8C"/>
    <w:rsid w:val="00A51D4E"/>
    <w:rsid w:val="00A51FB8"/>
    <w:rsid w:val="00A53F0D"/>
    <w:rsid w:val="00A54A84"/>
    <w:rsid w:val="00A54C74"/>
    <w:rsid w:val="00A5685F"/>
    <w:rsid w:val="00A56ADF"/>
    <w:rsid w:val="00A57F0F"/>
    <w:rsid w:val="00A609F9"/>
    <w:rsid w:val="00A61D1B"/>
    <w:rsid w:val="00A62195"/>
    <w:rsid w:val="00A62B88"/>
    <w:rsid w:val="00A62B8E"/>
    <w:rsid w:val="00A634C0"/>
    <w:rsid w:val="00A6483D"/>
    <w:rsid w:val="00A653C4"/>
    <w:rsid w:val="00A669BE"/>
    <w:rsid w:val="00A67005"/>
    <w:rsid w:val="00A670A1"/>
    <w:rsid w:val="00A675CF"/>
    <w:rsid w:val="00A67966"/>
    <w:rsid w:val="00A67CF1"/>
    <w:rsid w:val="00A70C85"/>
    <w:rsid w:val="00A70DDB"/>
    <w:rsid w:val="00A712D0"/>
    <w:rsid w:val="00A7130B"/>
    <w:rsid w:val="00A717C3"/>
    <w:rsid w:val="00A71CF8"/>
    <w:rsid w:val="00A71EF0"/>
    <w:rsid w:val="00A72271"/>
    <w:rsid w:val="00A7267C"/>
    <w:rsid w:val="00A7283D"/>
    <w:rsid w:val="00A72E12"/>
    <w:rsid w:val="00A74099"/>
    <w:rsid w:val="00A7492A"/>
    <w:rsid w:val="00A751EC"/>
    <w:rsid w:val="00A77925"/>
    <w:rsid w:val="00A83655"/>
    <w:rsid w:val="00A83DF8"/>
    <w:rsid w:val="00A83EF2"/>
    <w:rsid w:val="00A8407C"/>
    <w:rsid w:val="00A847A4"/>
    <w:rsid w:val="00A84D22"/>
    <w:rsid w:val="00A85B21"/>
    <w:rsid w:val="00A90737"/>
    <w:rsid w:val="00A91C51"/>
    <w:rsid w:val="00A92603"/>
    <w:rsid w:val="00A92BDE"/>
    <w:rsid w:val="00A92E6F"/>
    <w:rsid w:val="00A93305"/>
    <w:rsid w:val="00A938D9"/>
    <w:rsid w:val="00A9647F"/>
    <w:rsid w:val="00A966AD"/>
    <w:rsid w:val="00A9706F"/>
    <w:rsid w:val="00A975A0"/>
    <w:rsid w:val="00A97A96"/>
    <w:rsid w:val="00A97AEA"/>
    <w:rsid w:val="00AA091B"/>
    <w:rsid w:val="00AA2791"/>
    <w:rsid w:val="00AA32FA"/>
    <w:rsid w:val="00AA3662"/>
    <w:rsid w:val="00AA3F35"/>
    <w:rsid w:val="00AA4740"/>
    <w:rsid w:val="00AA5F2B"/>
    <w:rsid w:val="00AA6794"/>
    <w:rsid w:val="00AA6CD2"/>
    <w:rsid w:val="00AA6F7D"/>
    <w:rsid w:val="00AA7B35"/>
    <w:rsid w:val="00AA7FC9"/>
    <w:rsid w:val="00AB0132"/>
    <w:rsid w:val="00AB0133"/>
    <w:rsid w:val="00AB142C"/>
    <w:rsid w:val="00AB1DF6"/>
    <w:rsid w:val="00AB22B5"/>
    <w:rsid w:val="00AB2FC0"/>
    <w:rsid w:val="00AB376A"/>
    <w:rsid w:val="00AB3DE1"/>
    <w:rsid w:val="00AB4CB0"/>
    <w:rsid w:val="00AB59CD"/>
    <w:rsid w:val="00AB63B8"/>
    <w:rsid w:val="00AB7BC4"/>
    <w:rsid w:val="00AC0426"/>
    <w:rsid w:val="00AC0ABE"/>
    <w:rsid w:val="00AC0C03"/>
    <w:rsid w:val="00AC17A5"/>
    <w:rsid w:val="00AC22C4"/>
    <w:rsid w:val="00AC2362"/>
    <w:rsid w:val="00AC28D1"/>
    <w:rsid w:val="00AC5FE5"/>
    <w:rsid w:val="00AC62CD"/>
    <w:rsid w:val="00AC6C87"/>
    <w:rsid w:val="00AC6EF3"/>
    <w:rsid w:val="00AD07A9"/>
    <w:rsid w:val="00AD1F21"/>
    <w:rsid w:val="00AD2F78"/>
    <w:rsid w:val="00AD3245"/>
    <w:rsid w:val="00AD5B68"/>
    <w:rsid w:val="00AD73D3"/>
    <w:rsid w:val="00AE07BE"/>
    <w:rsid w:val="00AE1F40"/>
    <w:rsid w:val="00AE3362"/>
    <w:rsid w:val="00AE44C9"/>
    <w:rsid w:val="00AE4B64"/>
    <w:rsid w:val="00AE51DD"/>
    <w:rsid w:val="00AE6A99"/>
    <w:rsid w:val="00AE6CCB"/>
    <w:rsid w:val="00AE796C"/>
    <w:rsid w:val="00AF0FDB"/>
    <w:rsid w:val="00AF1679"/>
    <w:rsid w:val="00AF1B3D"/>
    <w:rsid w:val="00AF1F0C"/>
    <w:rsid w:val="00AF298F"/>
    <w:rsid w:val="00AF2DA3"/>
    <w:rsid w:val="00AF34AB"/>
    <w:rsid w:val="00AF3765"/>
    <w:rsid w:val="00AF3D07"/>
    <w:rsid w:val="00AF47B8"/>
    <w:rsid w:val="00AF4E13"/>
    <w:rsid w:val="00AF7767"/>
    <w:rsid w:val="00AF7D9B"/>
    <w:rsid w:val="00B0043F"/>
    <w:rsid w:val="00B00C10"/>
    <w:rsid w:val="00B00FF6"/>
    <w:rsid w:val="00B015D7"/>
    <w:rsid w:val="00B0165F"/>
    <w:rsid w:val="00B025BF"/>
    <w:rsid w:val="00B02638"/>
    <w:rsid w:val="00B03026"/>
    <w:rsid w:val="00B03142"/>
    <w:rsid w:val="00B034F0"/>
    <w:rsid w:val="00B03CB8"/>
    <w:rsid w:val="00B04BC8"/>
    <w:rsid w:val="00B0573A"/>
    <w:rsid w:val="00B07209"/>
    <w:rsid w:val="00B07265"/>
    <w:rsid w:val="00B075C3"/>
    <w:rsid w:val="00B07ABA"/>
    <w:rsid w:val="00B07FBB"/>
    <w:rsid w:val="00B1091E"/>
    <w:rsid w:val="00B11BED"/>
    <w:rsid w:val="00B12023"/>
    <w:rsid w:val="00B129AB"/>
    <w:rsid w:val="00B13388"/>
    <w:rsid w:val="00B14963"/>
    <w:rsid w:val="00B15689"/>
    <w:rsid w:val="00B20023"/>
    <w:rsid w:val="00B20DC2"/>
    <w:rsid w:val="00B217AC"/>
    <w:rsid w:val="00B223FD"/>
    <w:rsid w:val="00B229D4"/>
    <w:rsid w:val="00B232BC"/>
    <w:rsid w:val="00B241A7"/>
    <w:rsid w:val="00B248C2"/>
    <w:rsid w:val="00B24956"/>
    <w:rsid w:val="00B258C5"/>
    <w:rsid w:val="00B25F96"/>
    <w:rsid w:val="00B265B2"/>
    <w:rsid w:val="00B271F3"/>
    <w:rsid w:val="00B27BB9"/>
    <w:rsid w:val="00B303CD"/>
    <w:rsid w:val="00B30572"/>
    <w:rsid w:val="00B3065E"/>
    <w:rsid w:val="00B30808"/>
    <w:rsid w:val="00B30F36"/>
    <w:rsid w:val="00B32650"/>
    <w:rsid w:val="00B32AEC"/>
    <w:rsid w:val="00B33353"/>
    <w:rsid w:val="00B3342D"/>
    <w:rsid w:val="00B336E9"/>
    <w:rsid w:val="00B34B30"/>
    <w:rsid w:val="00B36123"/>
    <w:rsid w:val="00B365A1"/>
    <w:rsid w:val="00B36D49"/>
    <w:rsid w:val="00B37AF4"/>
    <w:rsid w:val="00B40BE4"/>
    <w:rsid w:val="00B42479"/>
    <w:rsid w:val="00B428A5"/>
    <w:rsid w:val="00B42B74"/>
    <w:rsid w:val="00B42FC7"/>
    <w:rsid w:val="00B42FCE"/>
    <w:rsid w:val="00B431E8"/>
    <w:rsid w:val="00B43DD9"/>
    <w:rsid w:val="00B441CD"/>
    <w:rsid w:val="00B442A5"/>
    <w:rsid w:val="00B44D8B"/>
    <w:rsid w:val="00B45815"/>
    <w:rsid w:val="00B4594A"/>
    <w:rsid w:val="00B460C2"/>
    <w:rsid w:val="00B46D1D"/>
    <w:rsid w:val="00B47883"/>
    <w:rsid w:val="00B47BA1"/>
    <w:rsid w:val="00B513EE"/>
    <w:rsid w:val="00B516EF"/>
    <w:rsid w:val="00B51B38"/>
    <w:rsid w:val="00B549DA"/>
    <w:rsid w:val="00B55621"/>
    <w:rsid w:val="00B55C76"/>
    <w:rsid w:val="00B56090"/>
    <w:rsid w:val="00B560AE"/>
    <w:rsid w:val="00B56A5D"/>
    <w:rsid w:val="00B5777D"/>
    <w:rsid w:val="00B57850"/>
    <w:rsid w:val="00B60B6D"/>
    <w:rsid w:val="00B62A18"/>
    <w:rsid w:val="00B62F0C"/>
    <w:rsid w:val="00B64295"/>
    <w:rsid w:val="00B64482"/>
    <w:rsid w:val="00B64B57"/>
    <w:rsid w:val="00B652CE"/>
    <w:rsid w:val="00B65E80"/>
    <w:rsid w:val="00B6707A"/>
    <w:rsid w:val="00B678BC"/>
    <w:rsid w:val="00B71E34"/>
    <w:rsid w:val="00B727A7"/>
    <w:rsid w:val="00B731C5"/>
    <w:rsid w:val="00B73D60"/>
    <w:rsid w:val="00B743E9"/>
    <w:rsid w:val="00B745FA"/>
    <w:rsid w:val="00B74C51"/>
    <w:rsid w:val="00B75358"/>
    <w:rsid w:val="00B76670"/>
    <w:rsid w:val="00B804CE"/>
    <w:rsid w:val="00B81151"/>
    <w:rsid w:val="00B81225"/>
    <w:rsid w:val="00B8395B"/>
    <w:rsid w:val="00B841E9"/>
    <w:rsid w:val="00B84BCB"/>
    <w:rsid w:val="00B851DA"/>
    <w:rsid w:val="00B85B10"/>
    <w:rsid w:val="00B85C75"/>
    <w:rsid w:val="00B86205"/>
    <w:rsid w:val="00B8675A"/>
    <w:rsid w:val="00B86BB0"/>
    <w:rsid w:val="00B86F1E"/>
    <w:rsid w:val="00B870EB"/>
    <w:rsid w:val="00B874B7"/>
    <w:rsid w:val="00B87A09"/>
    <w:rsid w:val="00B9023C"/>
    <w:rsid w:val="00B90804"/>
    <w:rsid w:val="00B90FD5"/>
    <w:rsid w:val="00B91007"/>
    <w:rsid w:val="00B922D5"/>
    <w:rsid w:val="00B92461"/>
    <w:rsid w:val="00B93670"/>
    <w:rsid w:val="00B93982"/>
    <w:rsid w:val="00B94FBD"/>
    <w:rsid w:val="00B95C3F"/>
    <w:rsid w:val="00B9680D"/>
    <w:rsid w:val="00B976A3"/>
    <w:rsid w:val="00B97C86"/>
    <w:rsid w:val="00BA16A6"/>
    <w:rsid w:val="00BA2B90"/>
    <w:rsid w:val="00BA30D4"/>
    <w:rsid w:val="00BA3540"/>
    <w:rsid w:val="00BA3862"/>
    <w:rsid w:val="00BA42CF"/>
    <w:rsid w:val="00BA5B11"/>
    <w:rsid w:val="00BB0860"/>
    <w:rsid w:val="00BB0DE6"/>
    <w:rsid w:val="00BB1134"/>
    <w:rsid w:val="00BB12A8"/>
    <w:rsid w:val="00BB23FB"/>
    <w:rsid w:val="00BB35DD"/>
    <w:rsid w:val="00BB4B6A"/>
    <w:rsid w:val="00BB64AB"/>
    <w:rsid w:val="00BB681A"/>
    <w:rsid w:val="00BB6DFC"/>
    <w:rsid w:val="00BB766C"/>
    <w:rsid w:val="00BC020E"/>
    <w:rsid w:val="00BC0F0C"/>
    <w:rsid w:val="00BC2644"/>
    <w:rsid w:val="00BC2D87"/>
    <w:rsid w:val="00BC30E8"/>
    <w:rsid w:val="00BC51BA"/>
    <w:rsid w:val="00BC7D82"/>
    <w:rsid w:val="00BC7D9D"/>
    <w:rsid w:val="00BD0C03"/>
    <w:rsid w:val="00BD14DB"/>
    <w:rsid w:val="00BD20EF"/>
    <w:rsid w:val="00BD2BA5"/>
    <w:rsid w:val="00BD4E86"/>
    <w:rsid w:val="00BD5983"/>
    <w:rsid w:val="00BD5DF6"/>
    <w:rsid w:val="00BD5E70"/>
    <w:rsid w:val="00BD63E9"/>
    <w:rsid w:val="00BD76CA"/>
    <w:rsid w:val="00BE0CCB"/>
    <w:rsid w:val="00BE121B"/>
    <w:rsid w:val="00BE12F1"/>
    <w:rsid w:val="00BE19E3"/>
    <w:rsid w:val="00BE334B"/>
    <w:rsid w:val="00BE3789"/>
    <w:rsid w:val="00BE4F13"/>
    <w:rsid w:val="00BE7136"/>
    <w:rsid w:val="00BF0C5E"/>
    <w:rsid w:val="00BF0C8D"/>
    <w:rsid w:val="00BF19C0"/>
    <w:rsid w:val="00BF23D0"/>
    <w:rsid w:val="00BF3317"/>
    <w:rsid w:val="00BF36EE"/>
    <w:rsid w:val="00BF615F"/>
    <w:rsid w:val="00BF61A9"/>
    <w:rsid w:val="00BF63D1"/>
    <w:rsid w:val="00BF7DFB"/>
    <w:rsid w:val="00C0037C"/>
    <w:rsid w:val="00C004C0"/>
    <w:rsid w:val="00C009E8"/>
    <w:rsid w:val="00C01FA6"/>
    <w:rsid w:val="00C0254E"/>
    <w:rsid w:val="00C02B81"/>
    <w:rsid w:val="00C030F6"/>
    <w:rsid w:val="00C069D1"/>
    <w:rsid w:val="00C0733B"/>
    <w:rsid w:val="00C07684"/>
    <w:rsid w:val="00C0771A"/>
    <w:rsid w:val="00C078DB"/>
    <w:rsid w:val="00C079C0"/>
    <w:rsid w:val="00C11689"/>
    <w:rsid w:val="00C132B3"/>
    <w:rsid w:val="00C15051"/>
    <w:rsid w:val="00C16C59"/>
    <w:rsid w:val="00C16EAB"/>
    <w:rsid w:val="00C17949"/>
    <w:rsid w:val="00C17ACE"/>
    <w:rsid w:val="00C17E9D"/>
    <w:rsid w:val="00C17FFD"/>
    <w:rsid w:val="00C208C4"/>
    <w:rsid w:val="00C209BB"/>
    <w:rsid w:val="00C21B36"/>
    <w:rsid w:val="00C22014"/>
    <w:rsid w:val="00C220F8"/>
    <w:rsid w:val="00C22B85"/>
    <w:rsid w:val="00C22FE5"/>
    <w:rsid w:val="00C23FE8"/>
    <w:rsid w:val="00C2418A"/>
    <w:rsid w:val="00C24E42"/>
    <w:rsid w:val="00C25344"/>
    <w:rsid w:val="00C2763B"/>
    <w:rsid w:val="00C27857"/>
    <w:rsid w:val="00C30531"/>
    <w:rsid w:val="00C30D09"/>
    <w:rsid w:val="00C311AF"/>
    <w:rsid w:val="00C31976"/>
    <w:rsid w:val="00C35A8C"/>
    <w:rsid w:val="00C35BC5"/>
    <w:rsid w:val="00C406F4"/>
    <w:rsid w:val="00C42FC0"/>
    <w:rsid w:val="00C42FC8"/>
    <w:rsid w:val="00C43A14"/>
    <w:rsid w:val="00C45053"/>
    <w:rsid w:val="00C45091"/>
    <w:rsid w:val="00C474ED"/>
    <w:rsid w:val="00C506A8"/>
    <w:rsid w:val="00C50C04"/>
    <w:rsid w:val="00C5138F"/>
    <w:rsid w:val="00C51BBF"/>
    <w:rsid w:val="00C51C57"/>
    <w:rsid w:val="00C550F3"/>
    <w:rsid w:val="00C55D4E"/>
    <w:rsid w:val="00C570CB"/>
    <w:rsid w:val="00C5729B"/>
    <w:rsid w:val="00C5797A"/>
    <w:rsid w:val="00C604F3"/>
    <w:rsid w:val="00C60564"/>
    <w:rsid w:val="00C612E5"/>
    <w:rsid w:val="00C61A69"/>
    <w:rsid w:val="00C633D5"/>
    <w:rsid w:val="00C642D2"/>
    <w:rsid w:val="00C64A2A"/>
    <w:rsid w:val="00C65960"/>
    <w:rsid w:val="00C67520"/>
    <w:rsid w:val="00C709A1"/>
    <w:rsid w:val="00C70F4A"/>
    <w:rsid w:val="00C714B3"/>
    <w:rsid w:val="00C71C28"/>
    <w:rsid w:val="00C720AC"/>
    <w:rsid w:val="00C72794"/>
    <w:rsid w:val="00C73882"/>
    <w:rsid w:val="00C7526A"/>
    <w:rsid w:val="00C76849"/>
    <w:rsid w:val="00C76915"/>
    <w:rsid w:val="00C7755D"/>
    <w:rsid w:val="00C8034D"/>
    <w:rsid w:val="00C80CB1"/>
    <w:rsid w:val="00C8118B"/>
    <w:rsid w:val="00C81B55"/>
    <w:rsid w:val="00C82209"/>
    <w:rsid w:val="00C8228F"/>
    <w:rsid w:val="00C82479"/>
    <w:rsid w:val="00C82818"/>
    <w:rsid w:val="00C82EC1"/>
    <w:rsid w:val="00C849EC"/>
    <w:rsid w:val="00C8587B"/>
    <w:rsid w:val="00C86CEF"/>
    <w:rsid w:val="00C86DDF"/>
    <w:rsid w:val="00C87421"/>
    <w:rsid w:val="00C874FA"/>
    <w:rsid w:val="00C8794E"/>
    <w:rsid w:val="00C87F0E"/>
    <w:rsid w:val="00C91323"/>
    <w:rsid w:val="00C9316C"/>
    <w:rsid w:val="00C9382F"/>
    <w:rsid w:val="00C94F06"/>
    <w:rsid w:val="00C95395"/>
    <w:rsid w:val="00C961E3"/>
    <w:rsid w:val="00C9699B"/>
    <w:rsid w:val="00C972C0"/>
    <w:rsid w:val="00C97851"/>
    <w:rsid w:val="00CA1E26"/>
    <w:rsid w:val="00CA263F"/>
    <w:rsid w:val="00CA2E29"/>
    <w:rsid w:val="00CA377A"/>
    <w:rsid w:val="00CA38D3"/>
    <w:rsid w:val="00CA3CF6"/>
    <w:rsid w:val="00CA3E65"/>
    <w:rsid w:val="00CA5505"/>
    <w:rsid w:val="00CA663E"/>
    <w:rsid w:val="00CA7C68"/>
    <w:rsid w:val="00CA7FD1"/>
    <w:rsid w:val="00CB05A4"/>
    <w:rsid w:val="00CB11A3"/>
    <w:rsid w:val="00CB1C12"/>
    <w:rsid w:val="00CB226B"/>
    <w:rsid w:val="00CB431F"/>
    <w:rsid w:val="00CB49BC"/>
    <w:rsid w:val="00CB4E00"/>
    <w:rsid w:val="00CB52A7"/>
    <w:rsid w:val="00CB633A"/>
    <w:rsid w:val="00CB6363"/>
    <w:rsid w:val="00CB71CE"/>
    <w:rsid w:val="00CB7BEC"/>
    <w:rsid w:val="00CB7EBE"/>
    <w:rsid w:val="00CC0ECA"/>
    <w:rsid w:val="00CC1917"/>
    <w:rsid w:val="00CC1B16"/>
    <w:rsid w:val="00CC2ADD"/>
    <w:rsid w:val="00CC3380"/>
    <w:rsid w:val="00CC5321"/>
    <w:rsid w:val="00CC5BB9"/>
    <w:rsid w:val="00CC6859"/>
    <w:rsid w:val="00CD06A2"/>
    <w:rsid w:val="00CD140A"/>
    <w:rsid w:val="00CD236D"/>
    <w:rsid w:val="00CD4E15"/>
    <w:rsid w:val="00CD51A5"/>
    <w:rsid w:val="00CD5E79"/>
    <w:rsid w:val="00CD663A"/>
    <w:rsid w:val="00CD6E35"/>
    <w:rsid w:val="00CD7078"/>
    <w:rsid w:val="00CD76AE"/>
    <w:rsid w:val="00CD7BE7"/>
    <w:rsid w:val="00CD7C7A"/>
    <w:rsid w:val="00CD7DAC"/>
    <w:rsid w:val="00CD7ECC"/>
    <w:rsid w:val="00CE042E"/>
    <w:rsid w:val="00CE0893"/>
    <w:rsid w:val="00CE1D17"/>
    <w:rsid w:val="00CE2916"/>
    <w:rsid w:val="00CE2D35"/>
    <w:rsid w:val="00CE2FB5"/>
    <w:rsid w:val="00CE39A5"/>
    <w:rsid w:val="00CE42F6"/>
    <w:rsid w:val="00CE4380"/>
    <w:rsid w:val="00CE6DC0"/>
    <w:rsid w:val="00CF070B"/>
    <w:rsid w:val="00CF1547"/>
    <w:rsid w:val="00CF155B"/>
    <w:rsid w:val="00CF24C8"/>
    <w:rsid w:val="00CF2BA0"/>
    <w:rsid w:val="00CF3462"/>
    <w:rsid w:val="00CF40F5"/>
    <w:rsid w:val="00CF44CB"/>
    <w:rsid w:val="00CF5521"/>
    <w:rsid w:val="00CF5C07"/>
    <w:rsid w:val="00CF64C6"/>
    <w:rsid w:val="00CF6651"/>
    <w:rsid w:val="00CF6700"/>
    <w:rsid w:val="00CF6FC5"/>
    <w:rsid w:val="00CF7B66"/>
    <w:rsid w:val="00CF7D24"/>
    <w:rsid w:val="00CF7D48"/>
    <w:rsid w:val="00D01F1C"/>
    <w:rsid w:val="00D025C7"/>
    <w:rsid w:val="00D029C4"/>
    <w:rsid w:val="00D02CD0"/>
    <w:rsid w:val="00D04E31"/>
    <w:rsid w:val="00D054C8"/>
    <w:rsid w:val="00D05810"/>
    <w:rsid w:val="00D06587"/>
    <w:rsid w:val="00D06D2D"/>
    <w:rsid w:val="00D07085"/>
    <w:rsid w:val="00D07667"/>
    <w:rsid w:val="00D10C84"/>
    <w:rsid w:val="00D10D25"/>
    <w:rsid w:val="00D11A95"/>
    <w:rsid w:val="00D11D04"/>
    <w:rsid w:val="00D132AF"/>
    <w:rsid w:val="00D13911"/>
    <w:rsid w:val="00D14B02"/>
    <w:rsid w:val="00D15E74"/>
    <w:rsid w:val="00D1619D"/>
    <w:rsid w:val="00D1651F"/>
    <w:rsid w:val="00D2070E"/>
    <w:rsid w:val="00D20DA7"/>
    <w:rsid w:val="00D22CD8"/>
    <w:rsid w:val="00D23B71"/>
    <w:rsid w:val="00D24CE8"/>
    <w:rsid w:val="00D26D38"/>
    <w:rsid w:val="00D27FA0"/>
    <w:rsid w:val="00D30062"/>
    <w:rsid w:val="00D327D9"/>
    <w:rsid w:val="00D33275"/>
    <w:rsid w:val="00D33E5C"/>
    <w:rsid w:val="00D35317"/>
    <w:rsid w:val="00D37928"/>
    <w:rsid w:val="00D37DEC"/>
    <w:rsid w:val="00D400EB"/>
    <w:rsid w:val="00D41769"/>
    <w:rsid w:val="00D4325D"/>
    <w:rsid w:val="00D44BA1"/>
    <w:rsid w:val="00D45F46"/>
    <w:rsid w:val="00D4644D"/>
    <w:rsid w:val="00D50121"/>
    <w:rsid w:val="00D50904"/>
    <w:rsid w:val="00D5395C"/>
    <w:rsid w:val="00D53BB2"/>
    <w:rsid w:val="00D554E2"/>
    <w:rsid w:val="00D55771"/>
    <w:rsid w:val="00D566A7"/>
    <w:rsid w:val="00D56F1E"/>
    <w:rsid w:val="00D57A3B"/>
    <w:rsid w:val="00D60676"/>
    <w:rsid w:val="00D60F5D"/>
    <w:rsid w:val="00D62104"/>
    <w:rsid w:val="00D626C9"/>
    <w:rsid w:val="00D634B0"/>
    <w:rsid w:val="00D63CBD"/>
    <w:rsid w:val="00D646A2"/>
    <w:rsid w:val="00D6570E"/>
    <w:rsid w:val="00D65D48"/>
    <w:rsid w:val="00D65F56"/>
    <w:rsid w:val="00D66AAF"/>
    <w:rsid w:val="00D67C8D"/>
    <w:rsid w:val="00D706A2"/>
    <w:rsid w:val="00D708C6"/>
    <w:rsid w:val="00D72BC6"/>
    <w:rsid w:val="00D72E9A"/>
    <w:rsid w:val="00D731D2"/>
    <w:rsid w:val="00D74120"/>
    <w:rsid w:val="00D74129"/>
    <w:rsid w:val="00D74677"/>
    <w:rsid w:val="00D74C10"/>
    <w:rsid w:val="00D75634"/>
    <w:rsid w:val="00D7576F"/>
    <w:rsid w:val="00D75D03"/>
    <w:rsid w:val="00D770CC"/>
    <w:rsid w:val="00D77370"/>
    <w:rsid w:val="00D774E7"/>
    <w:rsid w:val="00D7753B"/>
    <w:rsid w:val="00D779C3"/>
    <w:rsid w:val="00D8086D"/>
    <w:rsid w:val="00D818C5"/>
    <w:rsid w:val="00D836DF"/>
    <w:rsid w:val="00D83C80"/>
    <w:rsid w:val="00D8516A"/>
    <w:rsid w:val="00D8579C"/>
    <w:rsid w:val="00D85F9B"/>
    <w:rsid w:val="00D8672C"/>
    <w:rsid w:val="00D86952"/>
    <w:rsid w:val="00D91778"/>
    <w:rsid w:val="00D91B42"/>
    <w:rsid w:val="00D91C38"/>
    <w:rsid w:val="00D926D5"/>
    <w:rsid w:val="00D92AD8"/>
    <w:rsid w:val="00D93306"/>
    <w:rsid w:val="00D944CD"/>
    <w:rsid w:val="00D947DB"/>
    <w:rsid w:val="00D95054"/>
    <w:rsid w:val="00D95E6A"/>
    <w:rsid w:val="00D95FE4"/>
    <w:rsid w:val="00D9668E"/>
    <w:rsid w:val="00D97A86"/>
    <w:rsid w:val="00D97D64"/>
    <w:rsid w:val="00DA05AA"/>
    <w:rsid w:val="00DA1B64"/>
    <w:rsid w:val="00DA3E5D"/>
    <w:rsid w:val="00DA530F"/>
    <w:rsid w:val="00DA5EFA"/>
    <w:rsid w:val="00DA6944"/>
    <w:rsid w:val="00DA7EC6"/>
    <w:rsid w:val="00DB010D"/>
    <w:rsid w:val="00DB4F25"/>
    <w:rsid w:val="00DB712A"/>
    <w:rsid w:val="00DB7637"/>
    <w:rsid w:val="00DB7B8F"/>
    <w:rsid w:val="00DC03AE"/>
    <w:rsid w:val="00DC11B1"/>
    <w:rsid w:val="00DC2A1F"/>
    <w:rsid w:val="00DC3B61"/>
    <w:rsid w:val="00DC4405"/>
    <w:rsid w:val="00DC4FA7"/>
    <w:rsid w:val="00DC5D05"/>
    <w:rsid w:val="00DC6233"/>
    <w:rsid w:val="00DC71FA"/>
    <w:rsid w:val="00DC7B48"/>
    <w:rsid w:val="00DD0935"/>
    <w:rsid w:val="00DD0A95"/>
    <w:rsid w:val="00DD0B82"/>
    <w:rsid w:val="00DD2AFE"/>
    <w:rsid w:val="00DD31AD"/>
    <w:rsid w:val="00DD3C20"/>
    <w:rsid w:val="00DD4DDC"/>
    <w:rsid w:val="00DD510E"/>
    <w:rsid w:val="00DD5629"/>
    <w:rsid w:val="00DD5B55"/>
    <w:rsid w:val="00DD634C"/>
    <w:rsid w:val="00DD63D3"/>
    <w:rsid w:val="00DD6594"/>
    <w:rsid w:val="00DD65C8"/>
    <w:rsid w:val="00DD6B58"/>
    <w:rsid w:val="00DE15E2"/>
    <w:rsid w:val="00DE2310"/>
    <w:rsid w:val="00DE3132"/>
    <w:rsid w:val="00DE40B1"/>
    <w:rsid w:val="00DE419C"/>
    <w:rsid w:val="00DE5B32"/>
    <w:rsid w:val="00DE5E2E"/>
    <w:rsid w:val="00DE61AF"/>
    <w:rsid w:val="00DF05B2"/>
    <w:rsid w:val="00DF0829"/>
    <w:rsid w:val="00DF239B"/>
    <w:rsid w:val="00DF27ED"/>
    <w:rsid w:val="00DF4899"/>
    <w:rsid w:val="00DF4E13"/>
    <w:rsid w:val="00DF54AA"/>
    <w:rsid w:val="00DF59F6"/>
    <w:rsid w:val="00DF5A2B"/>
    <w:rsid w:val="00DF5A64"/>
    <w:rsid w:val="00DF6170"/>
    <w:rsid w:val="00DF6248"/>
    <w:rsid w:val="00DF65D1"/>
    <w:rsid w:val="00DF6A64"/>
    <w:rsid w:val="00DF6D16"/>
    <w:rsid w:val="00E003B5"/>
    <w:rsid w:val="00E005FC"/>
    <w:rsid w:val="00E007AE"/>
    <w:rsid w:val="00E01057"/>
    <w:rsid w:val="00E033AE"/>
    <w:rsid w:val="00E04557"/>
    <w:rsid w:val="00E0591B"/>
    <w:rsid w:val="00E05A88"/>
    <w:rsid w:val="00E05B3C"/>
    <w:rsid w:val="00E0636D"/>
    <w:rsid w:val="00E066D8"/>
    <w:rsid w:val="00E071BC"/>
    <w:rsid w:val="00E07675"/>
    <w:rsid w:val="00E10F45"/>
    <w:rsid w:val="00E11265"/>
    <w:rsid w:val="00E113A1"/>
    <w:rsid w:val="00E12842"/>
    <w:rsid w:val="00E14404"/>
    <w:rsid w:val="00E14C65"/>
    <w:rsid w:val="00E14D2E"/>
    <w:rsid w:val="00E15204"/>
    <w:rsid w:val="00E17291"/>
    <w:rsid w:val="00E17655"/>
    <w:rsid w:val="00E17FA8"/>
    <w:rsid w:val="00E2103C"/>
    <w:rsid w:val="00E214EC"/>
    <w:rsid w:val="00E22149"/>
    <w:rsid w:val="00E22165"/>
    <w:rsid w:val="00E22720"/>
    <w:rsid w:val="00E23117"/>
    <w:rsid w:val="00E233B2"/>
    <w:rsid w:val="00E244D4"/>
    <w:rsid w:val="00E275DF"/>
    <w:rsid w:val="00E31631"/>
    <w:rsid w:val="00E320C0"/>
    <w:rsid w:val="00E337E7"/>
    <w:rsid w:val="00E35C3C"/>
    <w:rsid w:val="00E377C1"/>
    <w:rsid w:val="00E40820"/>
    <w:rsid w:val="00E41FF4"/>
    <w:rsid w:val="00E426C0"/>
    <w:rsid w:val="00E42851"/>
    <w:rsid w:val="00E43AC8"/>
    <w:rsid w:val="00E44011"/>
    <w:rsid w:val="00E44852"/>
    <w:rsid w:val="00E46F8D"/>
    <w:rsid w:val="00E47EA9"/>
    <w:rsid w:val="00E52434"/>
    <w:rsid w:val="00E526CE"/>
    <w:rsid w:val="00E52B9D"/>
    <w:rsid w:val="00E53670"/>
    <w:rsid w:val="00E540E4"/>
    <w:rsid w:val="00E541CF"/>
    <w:rsid w:val="00E54532"/>
    <w:rsid w:val="00E54964"/>
    <w:rsid w:val="00E54E73"/>
    <w:rsid w:val="00E55688"/>
    <w:rsid w:val="00E56067"/>
    <w:rsid w:val="00E56D8F"/>
    <w:rsid w:val="00E570D8"/>
    <w:rsid w:val="00E57C2A"/>
    <w:rsid w:val="00E60788"/>
    <w:rsid w:val="00E60A95"/>
    <w:rsid w:val="00E61E07"/>
    <w:rsid w:val="00E623A4"/>
    <w:rsid w:val="00E62478"/>
    <w:rsid w:val="00E62579"/>
    <w:rsid w:val="00E6296D"/>
    <w:rsid w:val="00E629E6"/>
    <w:rsid w:val="00E637E7"/>
    <w:rsid w:val="00E63D73"/>
    <w:rsid w:val="00E65E0A"/>
    <w:rsid w:val="00E6661B"/>
    <w:rsid w:val="00E66847"/>
    <w:rsid w:val="00E70F95"/>
    <w:rsid w:val="00E7110E"/>
    <w:rsid w:val="00E72324"/>
    <w:rsid w:val="00E727E8"/>
    <w:rsid w:val="00E748A3"/>
    <w:rsid w:val="00E757C6"/>
    <w:rsid w:val="00E75AED"/>
    <w:rsid w:val="00E75CD0"/>
    <w:rsid w:val="00E767AD"/>
    <w:rsid w:val="00E77445"/>
    <w:rsid w:val="00E774D6"/>
    <w:rsid w:val="00E80D3D"/>
    <w:rsid w:val="00E811C8"/>
    <w:rsid w:val="00E8176D"/>
    <w:rsid w:val="00E81856"/>
    <w:rsid w:val="00E81C18"/>
    <w:rsid w:val="00E82C91"/>
    <w:rsid w:val="00E82D1D"/>
    <w:rsid w:val="00E837C8"/>
    <w:rsid w:val="00E83F43"/>
    <w:rsid w:val="00E85456"/>
    <w:rsid w:val="00E85D1A"/>
    <w:rsid w:val="00E875F4"/>
    <w:rsid w:val="00E87A4A"/>
    <w:rsid w:val="00E9133A"/>
    <w:rsid w:val="00E91877"/>
    <w:rsid w:val="00E92860"/>
    <w:rsid w:val="00E9445A"/>
    <w:rsid w:val="00E9455D"/>
    <w:rsid w:val="00E9494D"/>
    <w:rsid w:val="00E951FA"/>
    <w:rsid w:val="00E95E2F"/>
    <w:rsid w:val="00E9651E"/>
    <w:rsid w:val="00E968C9"/>
    <w:rsid w:val="00EA039C"/>
    <w:rsid w:val="00EA0ABF"/>
    <w:rsid w:val="00EA2232"/>
    <w:rsid w:val="00EA2452"/>
    <w:rsid w:val="00EA2B7B"/>
    <w:rsid w:val="00EA3548"/>
    <w:rsid w:val="00EA3C3F"/>
    <w:rsid w:val="00EA4525"/>
    <w:rsid w:val="00EA5D88"/>
    <w:rsid w:val="00EA6A0D"/>
    <w:rsid w:val="00EA6D78"/>
    <w:rsid w:val="00EA783A"/>
    <w:rsid w:val="00EA79C2"/>
    <w:rsid w:val="00EB0385"/>
    <w:rsid w:val="00EB09F9"/>
    <w:rsid w:val="00EB159D"/>
    <w:rsid w:val="00EB1A33"/>
    <w:rsid w:val="00EB1FA0"/>
    <w:rsid w:val="00EB285A"/>
    <w:rsid w:val="00EB3EDD"/>
    <w:rsid w:val="00EB4308"/>
    <w:rsid w:val="00EB4874"/>
    <w:rsid w:val="00EB648B"/>
    <w:rsid w:val="00EB74E9"/>
    <w:rsid w:val="00EB7661"/>
    <w:rsid w:val="00EC0301"/>
    <w:rsid w:val="00EC1D2B"/>
    <w:rsid w:val="00EC2F68"/>
    <w:rsid w:val="00EC3CC8"/>
    <w:rsid w:val="00EC457A"/>
    <w:rsid w:val="00EC4757"/>
    <w:rsid w:val="00EC5D5F"/>
    <w:rsid w:val="00EC63A2"/>
    <w:rsid w:val="00EC680A"/>
    <w:rsid w:val="00EC6828"/>
    <w:rsid w:val="00EC6A47"/>
    <w:rsid w:val="00EC6D63"/>
    <w:rsid w:val="00EC7D6A"/>
    <w:rsid w:val="00ED1719"/>
    <w:rsid w:val="00ED1D30"/>
    <w:rsid w:val="00ED28E9"/>
    <w:rsid w:val="00ED296B"/>
    <w:rsid w:val="00ED3D9A"/>
    <w:rsid w:val="00ED3FC2"/>
    <w:rsid w:val="00ED5761"/>
    <w:rsid w:val="00ED6551"/>
    <w:rsid w:val="00ED72B5"/>
    <w:rsid w:val="00ED79F1"/>
    <w:rsid w:val="00EE064E"/>
    <w:rsid w:val="00EE0E56"/>
    <w:rsid w:val="00EE267F"/>
    <w:rsid w:val="00EE26D5"/>
    <w:rsid w:val="00EE2EB8"/>
    <w:rsid w:val="00EE2FBC"/>
    <w:rsid w:val="00EE3235"/>
    <w:rsid w:val="00EE3D01"/>
    <w:rsid w:val="00EE4290"/>
    <w:rsid w:val="00EE443C"/>
    <w:rsid w:val="00EE5026"/>
    <w:rsid w:val="00EE60F8"/>
    <w:rsid w:val="00EF12BB"/>
    <w:rsid w:val="00EF3035"/>
    <w:rsid w:val="00EF305A"/>
    <w:rsid w:val="00EF3714"/>
    <w:rsid w:val="00EF3FDF"/>
    <w:rsid w:val="00EF6396"/>
    <w:rsid w:val="00EF6A96"/>
    <w:rsid w:val="00EF7040"/>
    <w:rsid w:val="00EF778F"/>
    <w:rsid w:val="00F00423"/>
    <w:rsid w:val="00F006E5"/>
    <w:rsid w:val="00F01E47"/>
    <w:rsid w:val="00F0284D"/>
    <w:rsid w:val="00F04CB3"/>
    <w:rsid w:val="00F04CC3"/>
    <w:rsid w:val="00F05A99"/>
    <w:rsid w:val="00F10804"/>
    <w:rsid w:val="00F10E70"/>
    <w:rsid w:val="00F11909"/>
    <w:rsid w:val="00F121E6"/>
    <w:rsid w:val="00F128B7"/>
    <w:rsid w:val="00F13132"/>
    <w:rsid w:val="00F136C0"/>
    <w:rsid w:val="00F16893"/>
    <w:rsid w:val="00F17575"/>
    <w:rsid w:val="00F20709"/>
    <w:rsid w:val="00F216B1"/>
    <w:rsid w:val="00F21F48"/>
    <w:rsid w:val="00F2216B"/>
    <w:rsid w:val="00F23DE0"/>
    <w:rsid w:val="00F24478"/>
    <w:rsid w:val="00F257A1"/>
    <w:rsid w:val="00F25C4F"/>
    <w:rsid w:val="00F2672F"/>
    <w:rsid w:val="00F27552"/>
    <w:rsid w:val="00F27953"/>
    <w:rsid w:val="00F27EAF"/>
    <w:rsid w:val="00F31010"/>
    <w:rsid w:val="00F31C59"/>
    <w:rsid w:val="00F334A6"/>
    <w:rsid w:val="00F352D6"/>
    <w:rsid w:val="00F3595C"/>
    <w:rsid w:val="00F36614"/>
    <w:rsid w:val="00F36874"/>
    <w:rsid w:val="00F36C1D"/>
    <w:rsid w:val="00F40BBC"/>
    <w:rsid w:val="00F4185A"/>
    <w:rsid w:val="00F434B9"/>
    <w:rsid w:val="00F4371C"/>
    <w:rsid w:val="00F43DE1"/>
    <w:rsid w:val="00F4406B"/>
    <w:rsid w:val="00F4527C"/>
    <w:rsid w:val="00F45288"/>
    <w:rsid w:val="00F455AF"/>
    <w:rsid w:val="00F45C0B"/>
    <w:rsid w:val="00F465FB"/>
    <w:rsid w:val="00F466AD"/>
    <w:rsid w:val="00F51AF4"/>
    <w:rsid w:val="00F52492"/>
    <w:rsid w:val="00F5347D"/>
    <w:rsid w:val="00F5348A"/>
    <w:rsid w:val="00F53A07"/>
    <w:rsid w:val="00F543B2"/>
    <w:rsid w:val="00F545E4"/>
    <w:rsid w:val="00F5596A"/>
    <w:rsid w:val="00F55A2D"/>
    <w:rsid w:val="00F55C87"/>
    <w:rsid w:val="00F56953"/>
    <w:rsid w:val="00F56BE0"/>
    <w:rsid w:val="00F56CF0"/>
    <w:rsid w:val="00F56D07"/>
    <w:rsid w:val="00F6079E"/>
    <w:rsid w:val="00F611B8"/>
    <w:rsid w:val="00F6122E"/>
    <w:rsid w:val="00F62D5C"/>
    <w:rsid w:val="00F64985"/>
    <w:rsid w:val="00F65AFF"/>
    <w:rsid w:val="00F66009"/>
    <w:rsid w:val="00F66559"/>
    <w:rsid w:val="00F67B67"/>
    <w:rsid w:val="00F7009C"/>
    <w:rsid w:val="00F71004"/>
    <w:rsid w:val="00F7111D"/>
    <w:rsid w:val="00F7162A"/>
    <w:rsid w:val="00F724AB"/>
    <w:rsid w:val="00F74601"/>
    <w:rsid w:val="00F75E00"/>
    <w:rsid w:val="00F75E63"/>
    <w:rsid w:val="00F764BD"/>
    <w:rsid w:val="00F76EFA"/>
    <w:rsid w:val="00F77BCB"/>
    <w:rsid w:val="00F77BE7"/>
    <w:rsid w:val="00F8087A"/>
    <w:rsid w:val="00F80AA2"/>
    <w:rsid w:val="00F80D1B"/>
    <w:rsid w:val="00F81FA1"/>
    <w:rsid w:val="00F82032"/>
    <w:rsid w:val="00F824AE"/>
    <w:rsid w:val="00F829D0"/>
    <w:rsid w:val="00F82CEF"/>
    <w:rsid w:val="00F83415"/>
    <w:rsid w:val="00F84474"/>
    <w:rsid w:val="00F845C4"/>
    <w:rsid w:val="00F8527E"/>
    <w:rsid w:val="00F86768"/>
    <w:rsid w:val="00F91083"/>
    <w:rsid w:val="00F91393"/>
    <w:rsid w:val="00F92ACE"/>
    <w:rsid w:val="00F92EEF"/>
    <w:rsid w:val="00F93D7A"/>
    <w:rsid w:val="00F9427D"/>
    <w:rsid w:val="00F94A1C"/>
    <w:rsid w:val="00F95CA6"/>
    <w:rsid w:val="00F96C47"/>
    <w:rsid w:val="00F96DA3"/>
    <w:rsid w:val="00F97922"/>
    <w:rsid w:val="00FA05C6"/>
    <w:rsid w:val="00FA07C8"/>
    <w:rsid w:val="00FA2172"/>
    <w:rsid w:val="00FA44D6"/>
    <w:rsid w:val="00FA4FE8"/>
    <w:rsid w:val="00FA54BB"/>
    <w:rsid w:val="00FA580D"/>
    <w:rsid w:val="00FA5CAA"/>
    <w:rsid w:val="00FA61C1"/>
    <w:rsid w:val="00FA6C62"/>
    <w:rsid w:val="00FB1311"/>
    <w:rsid w:val="00FB1D56"/>
    <w:rsid w:val="00FB1F08"/>
    <w:rsid w:val="00FB216D"/>
    <w:rsid w:val="00FB2B87"/>
    <w:rsid w:val="00FB3063"/>
    <w:rsid w:val="00FB37C9"/>
    <w:rsid w:val="00FB3F4B"/>
    <w:rsid w:val="00FB48DE"/>
    <w:rsid w:val="00FB5320"/>
    <w:rsid w:val="00FB634B"/>
    <w:rsid w:val="00FB660D"/>
    <w:rsid w:val="00FB73B3"/>
    <w:rsid w:val="00FB7BA9"/>
    <w:rsid w:val="00FC1F2C"/>
    <w:rsid w:val="00FC2179"/>
    <w:rsid w:val="00FC29B6"/>
    <w:rsid w:val="00FC311A"/>
    <w:rsid w:val="00FC3AB1"/>
    <w:rsid w:val="00FC4086"/>
    <w:rsid w:val="00FC4FDF"/>
    <w:rsid w:val="00FC5C0F"/>
    <w:rsid w:val="00FC5C44"/>
    <w:rsid w:val="00FC6DFB"/>
    <w:rsid w:val="00FC75A9"/>
    <w:rsid w:val="00FD36BE"/>
    <w:rsid w:val="00FD3765"/>
    <w:rsid w:val="00FD449C"/>
    <w:rsid w:val="00FD509C"/>
    <w:rsid w:val="00FD53D7"/>
    <w:rsid w:val="00FD78F9"/>
    <w:rsid w:val="00FE1035"/>
    <w:rsid w:val="00FE1140"/>
    <w:rsid w:val="00FE18D9"/>
    <w:rsid w:val="00FE515B"/>
    <w:rsid w:val="00FE5204"/>
    <w:rsid w:val="00FE54B9"/>
    <w:rsid w:val="00FE597E"/>
    <w:rsid w:val="00FE6A2B"/>
    <w:rsid w:val="00FF1DBC"/>
    <w:rsid w:val="00FF23C2"/>
    <w:rsid w:val="00FF3784"/>
    <w:rsid w:val="00FF3B6C"/>
    <w:rsid w:val="00FF4A2C"/>
    <w:rsid w:val="00FF60DE"/>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A97"/>
  <w15:docId w15:val="{9A6E1BFC-02F1-4CB4-9DB2-E9D0591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C0"/>
    <w:pPr>
      <w:spacing w:line="259" w:lineRule="auto"/>
      <w:ind w:firstLine="709"/>
      <w:jc w:val="both"/>
    </w:pPr>
    <w:rPr>
      <w:rFonts w:ascii="Times New Roman" w:hAnsi="Times New Roman"/>
      <w:sz w:val="28"/>
    </w:rPr>
  </w:style>
  <w:style w:type="paragraph" w:styleId="1">
    <w:name w:val="heading 1"/>
    <w:basedOn w:val="a"/>
    <w:next w:val="a"/>
    <w:link w:val="10"/>
    <w:uiPriority w:val="9"/>
    <w:qFormat/>
    <w:rsid w:val="00C069D1"/>
    <w:pPr>
      <w:keepNext/>
      <w:keepLines/>
      <w:spacing w:line="240" w:lineRule="auto"/>
      <w:jc w:val="center"/>
      <w:outlineLvl w:val="0"/>
    </w:pPr>
    <w:rPr>
      <w:rFonts w:eastAsia="Consolas" w:cs="Consolas"/>
      <w:b/>
    </w:rPr>
  </w:style>
  <w:style w:type="paragraph" w:styleId="2">
    <w:name w:val="heading 2"/>
    <w:basedOn w:val="a"/>
    <w:next w:val="a"/>
    <w:link w:val="20"/>
    <w:uiPriority w:val="9"/>
    <w:unhideWhenUsed/>
    <w:qFormat/>
    <w:rsid w:val="00D6570E"/>
    <w:pPr>
      <w:keepNext/>
      <w:keepLines/>
      <w:spacing w:line="240" w:lineRule="auto"/>
      <w:outlineLvl w:val="1"/>
    </w:pPr>
    <w:rPr>
      <w:rFonts w:eastAsia="Consolas" w:cs="Consolas"/>
      <w:b/>
    </w:rPr>
  </w:style>
  <w:style w:type="paragraph" w:styleId="3">
    <w:name w:val="heading 3"/>
    <w:basedOn w:val="a"/>
    <w:next w:val="a"/>
    <w:link w:val="30"/>
    <w:uiPriority w:val="9"/>
    <w:unhideWhenUsed/>
    <w:qFormat/>
    <w:rsid w:val="00BC0F0C"/>
    <w:pPr>
      <w:keepNext/>
      <w:keepLines/>
      <w:spacing w:line="240" w:lineRule="auto"/>
      <w:jc w:val="center"/>
      <w:outlineLvl w:val="2"/>
    </w:pPr>
    <w:rPr>
      <w:rFonts w:eastAsia="Consolas" w:cs="Consolas"/>
      <w:b/>
    </w:rPr>
  </w:style>
  <w:style w:type="paragraph" w:styleId="4">
    <w:name w:val="heading 4"/>
    <w:basedOn w:val="a"/>
    <w:next w:val="a"/>
    <w:link w:val="40"/>
    <w:rsid w:val="00C01FA6"/>
    <w:pPr>
      <w:keepNext/>
      <w:keepLines/>
      <w:spacing w:before="240" w:after="40"/>
      <w:outlineLvl w:val="3"/>
    </w:pPr>
    <w:rPr>
      <w:rFonts w:eastAsia="Times New Roman" w:cs="Times New Roman"/>
      <w:b/>
      <w:sz w:val="24"/>
      <w:szCs w:val="24"/>
      <w:lang w:val="ru-RU" w:eastAsia="ru-RU"/>
    </w:rPr>
  </w:style>
  <w:style w:type="paragraph" w:styleId="5">
    <w:name w:val="heading 5"/>
    <w:basedOn w:val="a"/>
    <w:next w:val="a"/>
    <w:link w:val="50"/>
    <w:qFormat/>
    <w:rsid w:val="00C01FA6"/>
    <w:pPr>
      <w:keepNext/>
      <w:keepLines/>
      <w:spacing w:before="220" w:after="40"/>
      <w:outlineLvl w:val="4"/>
    </w:pPr>
    <w:rPr>
      <w:rFonts w:eastAsia="Times New Roman" w:cs="Times New Roman"/>
      <w:b/>
      <w:sz w:val="22"/>
      <w:lang w:val="ru-RU" w:eastAsia="ru-RU"/>
    </w:rPr>
  </w:style>
  <w:style w:type="paragraph" w:styleId="6">
    <w:name w:val="heading 6"/>
    <w:basedOn w:val="a"/>
    <w:next w:val="a"/>
    <w:link w:val="60"/>
    <w:rsid w:val="00C01FA6"/>
    <w:pPr>
      <w:keepNext/>
      <w:keepLines/>
      <w:spacing w:before="200" w:after="40"/>
      <w:outlineLvl w:val="5"/>
    </w:pPr>
    <w:rPr>
      <w:rFonts w:eastAsia="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0165F"/>
  </w:style>
  <w:style w:type="character" w:customStyle="1" w:styleId="12">
    <w:name w:val="Стиль1 Знак"/>
    <w:basedOn w:val="a0"/>
    <w:link w:val="11"/>
    <w:qFormat/>
    <w:rsid w:val="00B0165F"/>
  </w:style>
  <w:style w:type="paragraph" w:customStyle="1" w:styleId="21">
    <w:name w:val="Стиль2"/>
    <w:basedOn w:val="11"/>
    <w:link w:val="22"/>
    <w:qFormat/>
    <w:rsid w:val="00B0165F"/>
    <w:rPr>
      <w:rFonts w:cs="Times New Roman"/>
      <w:szCs w:val="28"/>
    </w:rPr>
  </w:style>
  <w:style w:type="character" w:customStyle="1" w:styleId="22">
    <w:name w:val="Стиль2 Знак"/>
    <w:basedOn w:val="12"/>
    <w:link w:val="21"/>
    <w:qFormat/>
    <w:rsid w:val="00B0165F"/>
    <w:rPr>
      <w:rFonts w:ascii="Times New Roman" w:hAnsi="Times New Roman" w:cs="Times New Roman"/>
      <w:sz w:val="28"/>
      <w:szCs w:val="28"/>
    </w:rPr>
  </w:style>
  <w:style w:type="paragraph" w:customStyle="1" w:styleId="31">
    <w:name w:val="Стиль3"/>
    <w:basedOn w:val="21"/>
    <w:link w:val="32"/>
    <w:qFormat/>
    <w:rsid w:val="00B0165F"/>
  </w:style>
  <w:style w:type="character" w:customStyle="1" w:styleId="32">
    <w:name w:val="Стиль3 Знак"/>
    <w:basedOn w:val="22"/>
    <w:link w:val="31"/>
    <w:qFormat/>
    <w:rsid w:val="00B0165F"/>
    <w:rPr>
      <w:rFonts w:ascii="Times New Roman" w:hAnsi="Times New Roman" w:cs="Times New Roman"/>
      <w:sz w:val="28"/>
      <w:szCs w:val="28"/>
    </w:rPr>
  </w:style>
  <w:style w:type="character" w:customStyle="1" w:styleId="10">
    <w:name w:val="Заголовок 1 Знак"/>
    <w:basedOn w:val="a0"/>
    <w:link w:val="1"/>
    <w:uiPriority w:val="9"/>
    <w:rsid w:val="00C069D1"/>
    <w:rPr>
      <w:rFonts w:ascii="Times New Roman" w:eastAsia="Consolas" w:hAnsi="Times New Roman" w:cs="Consolas"/>
      <w:b/>
      <w:sz w:val="28"/>
    </w:rPr>
  </w:style>
  <w:style w:type="character" w:customStyle="1" w:styleId="20">
    <w:name w:val="Заголовок 2 Знак"/>
    <w:basedOn w:val="a0"/>
    <w:link w:val="2"/>
    <w:uiPriority w:val="9"/>
    <w:qFormat/>
    <w:rsid w:val="00D6570E"/>
    <w:rPr>
      <w:rFonts w:ascii="Times New Roman" w:eastAsia="Consolas" w:hAnsi="Times New Roman" w:cs="Consolas"/>
      <w:b/>
      <w:sz w:val="28"/>
      <w:lang w:val="kk"/>
    </w:rPr>
  </w:style>
  <w:style w:type="character" w:customStyle="1" w:styleId="30">
    <w:name w:val="Заголовок 3 Знак"/>
    <w:basedOn w:val="a0"/>
    <w:link w:val="3"/>
    <w:uiPriority w:val="9"/>
    <w:qFormat/>
    <w:rsid w:val="00BC0F0C"/>
    <w:rPr>
      <w:rFonts w:ascii="Times New Roman" w:eastAsia="Consolas" w:hAnsi="Times New Roman" w:cs="Consolas"/>
      <w:b/>
      <w:sz w:val="28"/>
      <w:lang w:val="kk"/>
    </w:rPr>
  </w:style>
  <w:style w:type="paragraph" w:styleId="a3">
    <w:name w:val="List Paragraph"/>
    <w:basedOn w:val="a"/>
    <w:uiPriority w:val="34"/>
    <w:qFormat/>
    <w:rsid w:val="00412484"/>
    <w:pPr>
      <w:ind w:left="720"/>
      <w:contextualSpacing/>
    </w:pPr>
  </w:style>
  <w:style w:type="paragraph" w:styleId="a4">
    <w:name w:val="Revision"/>
    <w:hidden/>
    <w:uiPriority w:val="99"/>
    <w:semiHidden/>
    <w:rsid w:val="00DE5B32"/>
    <w:rPr>
      <w:rFonts w:ascii="Times New Roman" w:hAnsi="Times New Roman"/>
      <w:sz w:val="28"/>
    </w:rPr>
  </w:style>
  <w:style w:type="paragraph" w:styleId="a5">
    <w:name w:val="Balloon Text"/>
    <w:basedOn w:val="a"/>
    <w:link w:val="a6"/>
    <w:uiPriority w:val="99"/>
    <w:semiHidden/>
    <w:unhideWhenUsed/>
    <w:qFormat/>
    <w:rsid w:val="00DE5B3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B32"/>
    <w:rPr>
      <w:rFonts w:ascii="Tahoma" w:hAnsi="Tahoma" w:cs="Tahoma"/>
      <w:sz w:val="16"/>
      <w:szCs w:val="16"/>
    </w:rPr>
  </w:style>
  <w:style w:type="paragraph" w:styleId="a7">
    <w:name w:val="header"/>
    <w:basedOn w:val="a"/>
    <w:link w:val="a8"/>
    <w:uiPriority w:val="99"/>
    <w:unhideWhenUsed/>
    <w:qFormat/>
    <w:rsid w:val="00A210BB"/>
    <w:pPr>
      <w:tabs>
        <w:tab w:val="center" w:pos="4677"/>
        <w:tab w:val="right" w:pos="9355"/>
      </w:tabs>
      <w:spacing w:line="240" w:lineRule="auto"/>
    </w:pPr>
  </w:style>
  <w:style w:type="character" w:customStyle="1" w:styleId="a8">
    <w:name w:val="Верхний колонтитул Знак"/>
    <w:basedOn w:val="a0"/>
    <w:link w:val="a7"/>
    <w:uiPriority w:val="99"/>
    <w:rsid w:val="00A210BB"/>
    <w:rPr>
      <w:rFonts w:ascii="Times New Roman" w:hAnsi="Times New Roman"/>
      <w:sz w:val="28"/>
    </w:rPr>
  </w:style>
  <w:style w:type="paragraph" w:styleId="a9">
    <w:name w:val="footer"/>
    <w:basedOn w:val="a"/>
    <w:link w:val="aa"/>
    <w:uiPriority w:val="99"/>
    <w:unhideWhenUsed/>
    <w:qFormat/>
    <w:rsid w:val="00A210BB"/>
    <w:pPr>
      <w:tabs>
        <w:tab w:val="center" w:pos="4677"/>
        <w:tab w:val="right" w:pos="9355"/>
      </w:tabs>
      <w:spacing w:line="240" w:lineRule="auto"/>
    </w:pPr>
  </w:style>
  <w:style w:type="character" w:customStyle="1" w:styleId="aa">
    <w:name w:val="Нижний колонтитул Знак"/>
    <w:basedOn w:val="a0"/>
    <w:link w:val="a9"/>
    <w:uiPriority w:val="99"/>
    <w:qFormat/>
    <w:rsid w:val="00A210BB"/>
    <w:rPr>
      <w:rFonts w:ascii="Times New Roman" w:hAnsi="Times New Roman"/>
      <w:sz w:val="28"/>
    </w:rPr>
  </w:style>
  <w:style w:type="character" w:styleId="ab">
    <w:name w:val="annotation reference"/>
    <w:basedOn w:val="a0"/>
    <w:uiPriority w:val="99"/>
    <w:semiHidden/>
    <w:unhideWhenUsed/>
    <w:qFormat/>
    <w:rsid w:val="00C15051"/>
    <w:rPr>
      <w:sz w:val="16"/>
      <w:szCs w:val="16"/>
    </w:rPr>
  </w:style>
  <w:style w:type="paragraph" w:styleId="ac">
    <w:name w:val="annotation text"/>
    <w:basedOn w:val="a"/>
    <w:link w:val="ad"/>
    <w:uiPriority w:val="99"/>
    <w:unhideWhenUsed/>
    <w:qFormat/>
    <w:rsid w:val="00C15051"/>
    <w:pPr>
      <w:spacing w:line="240" w:lineRule="auto"/>
    </w:pPr>
    <w:rPr>
      <w:sz w:val="20"/>
      <w:szCs w:val="20"/>
    </w:rPr>
  </w:style>
  <w:style w:type="character" w:customStyle="1" w:styleId="ad">
    <w:name w:val="Текст примечания Знак"/>
    <w:basedOn w:val="a0"/>
    <w:link w:val="ac"/>
    <w:uiPriority w:val="99"/>
    <w:qFormat/>
    <w:rsid w:val="00C15051"/>
    <w:rPr>
      <w:rFonts w:ascii="Times New Roman" w:hAnsi="Times New Roman"/>
      <w:sz w:val="20"/>
      <w:szCs w:val="20"/>
    </w:rPr>
  </w:style>
  <w:style w:type="paragraph" w:styleId="ae">
    <w:name w:val="annotation subject"/>
    <w:basedOn w:val="ac"/>
    <w:next w:val="ac"/>
    <w:link w:val="af"/>
    <w:uiPriority w:val="99"/>
    <w:semiHidden/>
    <w:unhideWhenUsed/>
    <w:qFormat/>
    <w:rsid w:val="00C15051"/>
    <w:rPr>
      <w:b/>
      <w:bCs/>
    </w:rPr>
  </w:style>
  <w:style w:type="character" w:customStyle="1" w:styleId="af">
    <w:name w:val="Тема примечания Знак"/>
    <w:basedOn w:val="ad"/>
    <w:link w:val="ae"/>
    <w:uiPriority w:val="99"/>
    <w:semiHidden/>
    <w:qFormat/>
    <w:rsid w:val="00C15051"/>
    <w:rPr>
      <w:rFonts w:ascii="Times New Roman" w:hAnsi="Times New Roman"/>
      <w:b/>
      <w:bCs/>
      <w:sz w:val="20"/>
      <w:szCs w:val="20"/>
    </w:rPr>
  </w:style>
  <w:style w:type="paragraph" w:styleId="af0">
    <w:name w:val="TOC Heading"/>
    <w:basedOn w:val="1"/>
    <w:next w:val="a"/>
    <w:uiPriority w:val="39"/>
    <w:unhideWhenUsed/>
    <w:qFormat/>
    <w:rsid w:val="00FA5CAA"/>
    <w:pPr>
      <w:spacing w:before="240" w:line="259" w:lineRule="auto"/>
      <w:ind w:firstLine="0"/>
      <w:outlineLvl w:val="9"/>
    </w:pPr>
    <w:rPr>
      <w:rFonts w:asciiTheme="majorHAnsi" w:eastAsiaTheme="majorEastAsia" w:hAnsiTheme="majorHAnsi" w:cstheme="majorBidi"/>
      <w:b w:val="0"/>
      <w:color w:val="2E74B5" w:themeColor="accent1" w:themeShade="BF"/>
      <w:sz w:val="32"/>
      <w:szCs w:val="32"/>
      <w:lang w:eastAsia="ru-RU"/>
    </w:rPr>
  </w:style>
  <w:style w:type="paragraph" w:styleId="13">
    <w:name w:val="toc 1"/>
    <w:basedOn w:val="a"/>
    <w:next w:val="a"/>
    <w:autoRedefine/>
    <w:uiPriority w:val="39"/>
    <w:unhideWhenUsed/>
    <w:rsid w:val="00305351"/>
    <w:pPr>
      <w:tabs>
        <w:tab w:val="right" w:leader="dot" w:pos="9487"/>
      </w:tabs>
      <w:spacing w:after="100"/>
      <w:ind w:firstLine="0"/>
    </w:pPr>
    <w:rPr>
      <w:b/>
      <w:bCs/>
      <w:noProof/>
    </w:rPr>
  </w:style>
  <w:style w:type="paragraph" w:styleId="23">
    <w:name w:val="toc 2"/>
    <w:basedOn w:val="a"/>
    <w:next w:val="a"/>
    <w:autoRedefine/>
    <w:uiPriority w:val="39"/>
    <w:unhideWhenUsed/>
    <w:qFormat/>
    <w:rsid w:val="00305351"/>
    <w:pPr>
      <w:tabs>
        <w:tab w:val="right" w:leader="dot" w:pos="9487"/>
      </w:tabs>
      <w:spacing w:after="100"/>
      <w:ind w:left="280"/>
    </w:pPr>
  </w:style>
  <w:style w:type="character" w:styleId="af1">
    <w:name w:val="Hyperlink"/>
    <w:basedOn w:val="a0"/>
    <w:uiPriority w:val="99"/>
    <w:unhideWhenUsed/>
    <w:qFormat/>
    <w:rsid w:val="00FA5CAA"/>
    <w:rPr>
      <w:color w:val="0563C1" w:themeColor="hyperlink"/>
      <w:u w:val="single"/>
    </w:rPr>
  </w:style>
  <w:style w:type="paragraph" w:styleId="af2">
    <w:name w:val="Normal (Web)"/>
    <w:basedOn w:val="a"/>
    <w:uiPriority w:val="99"/>
    <w:semiHidden/>
    <w:unhideWhenUsed/>
    <w:rsid w:val="005447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3">
    <w:name w:val="No Spacing"/>
    <w:uiPriority w:val="1"/>
    <w:qFormat/>
    <w:rsid w:val="00F724AB"/>
    <w:pPr>
      <w:ind w:firstLine="709"/>
      <w:jc w:val="both"/>
    </w:pPr>
    <w:rPr>
      <w:rFonts w:ascii="Times New Roman" w:hAnsi="Times New Roman"/>
      <w:sz w:val="28"/>
    </w:rPr>
  </w:style>
  <w:style w:type="character" w:customStyle="1" w:styleId="40">
    <w:name w:val="Заголовок 4 Знак"/>
    <w:basedOn w:val="a0"/>
    <w:link w:val="4"/>
    <w:rsid w:val="00C01FA6"/>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C01FA6"/>
    <w:rPr>
      <w:rFonts w:ascii="Times New Roman" w:eastAsia="Times New Roman" w:hAnsi="Times New Roman" w:cs="Times New Roman"/>
      <w:b/>
      <w:lang w:val="ru-RU" w:eastAsia="ru-RU"/>
    </w:rPr>
  </w:style>
  <w:style w:type="character" w:customStyle="1" w:styleId="60">
    <w:name w:val="Заголовок 6 Знак"/>
    <w:basedOn w:val="a0"/>
    <w:link w:val="6"/>
    <w:rsid w:val="00C01FA6"/>
    <w:rPr>
      <w:rFonts w:ascii="Times New Roman" w:eastAsia="Times New Roman" w:hAnsi="Times New Roman" w:cs="Times New Roman"/>
      <w:b/>
      <w:sz w:val="20"/>
      <w:szCs w:val="20"/>
      <w:lang w:val="ru-RU" w:eastAsia="ru-RU"/>
    </w:rPr>
  </w:style>
  <w:style w:type="character" w:styleId="af4">
    <w:name w:val="footnote reference"/>
    <w:basedOn w:val="a0"/>
    <w:uiPriority w:val="99"/>
    <w:semiHidden/>
    <w:unhideWhenUsed/>
    <w:qFormat/>
    <w:rsid w:val="00C01FA6"/>
    <w:rPr>
      <w:vertAlign w:val="superscript"/>
    </w:rPr>
  </w:style>
  <w:style w:type="paragraph" w:styleId="af5">
    <w:name w:val="footnote text"/>
    <w:basedOn w:val="a"/>
    <w:link w:val="af6"/>
    <w:uiPriority w:val="99"/>
    <w:semiHidden/>
    <w:unhideWhenUsed/>
    <w:qFormat/>
    <w:rsid w:val="00C01FA6"/>
    <w:pPr>
      <w:spacing w:line="240" w:lineRule="auto"/>
    </w:pPr>
    <w:rPr>
      <w:rFonts w:eastAsia="Times New Roman" w:cs="Times New Roman"/>
      <w:sz w:val="20"/>
      <w:szCs w:val="20"/>
      <w:lang w:val="ru-RU" w:eastAsia="ru-RU"/>
    </w:rPr>
  </w:style>
  <w:style w:type="character" w:customStyle="1" w:styleId="af6">
    <w:name w:val="Текст сноски Знак"/>
    <w:basedOn w:val="a0"/>
    <w:link w:val="af5"/>
    <w:uiPriority w:val="99"/>
    <w:semiHidden/>
    <w:qFormat/>
    <w:rsid w:val="00C01FA6"/>
    <w:rPr>
      <w:rFonts w:ascii="Times New Roman" w:eastAsia="Times New Roman" w:hAnsi="Times New Roman" w:cs="Times New Roman"/>
      <w:sz w:val="20"/>
      <w:szCs w:val="20"/>
      <w:lang w:val="ru-RU" w:eastAsia="ru-RU"/>
    </w:rPr>
  </w:style>
  <w:style w:type="paragraph" w:styleId="af7">
    <w:name w:val="Title"/>
    <w:basedOn w:val="a"/>
    <w:next w:val="a"/>
    <w:link w:val="af8"/>
    <w:qFormat/>
    <w:rsid w:val="00C01FA6"/>
    <w:pPr>
      <w:keepNext/>
      <w:keepLines/>
      <w:spacing w:before="480" w:after="120"/>
    </w:pPr>
    <w:rPr>
      <w:rFonts w:eastAsia="Times New Roman" w:cs="Times New Roman"/>
      <w:b/>
      <w:sz w:val="72"/>
      <w:szCs w:val="72"/>
      <w:lang w:val="ru-RU" w:eastAsia="ru-RU"/>
    </w:rPr>
  </w:style>
  <w:style w:type="character" w:customStyle="1" w:styleId="af8">
    <w:name w:val="Заголовок Знак"/>
    <w:basedOn w:val="a0"/>
    <w:link w:val="af7"/>
    <w:rsid w:val="00C01FA6"/>
    <w:rPr>
      <w:rFonts w:ascii="Times New Roman" w:eastAsia="Times New Roman" w:hAnsi="Times New Roman" w:cs="Times New Roman"/>
      <w:b/>
      <w:sz w:val="72"/>
      <w:szCs w:val="72"/>
      <w:lang w:val="ru-RU" w:eastAsia="ru-RU"/>
    </w:rPr>
  </w:style>
  <w:style w:type="paragraph" w:styleId="af9">
    <w:name w:val="Subtitle"/>
    <w:basedOn w:val="a"/>
    <w:next w:val="a"/>
    <w:link w:val="afa"/>
    <w:qFormat/>
    <w:rsid w:val="00C01FA6"/>
    <w:pPr>
      <w:keepNext/>
      <w:keepLines/>
      <w:spacing w:before="360" w:after="80"/>
    </w:pPr>
    <w:rPr>
      <w:rFonts w:ascii="Georgia" w:eastAsia="Georgia" w:hAnsi="Georgia" w:cs="Georgia"/>
      <w:i/>
      <w:color w:val="666666"/>
      <w:sz w:val="48"/>
      <w:szCs w:val="48"/>
      <w:lang w:val="ru-RU" w:eastAsia="ru-RU"/>
    </w:rPr>
  </w:style>
  <w:style w:type="character" w:customStyle="1" w:styleId="afa">
    <w:name w:val="Подзаголовок Знак"/>
    <w:basedOn w:val="a0"/>
    <w:link w:val="af9"/>
    <w:rsid w:val="00C01FA6"/>
    <w:rPr>
      <w:rFonts w:ascii="Georgia" w:eastAsia="Georgia" w:hAnsi="Georgia" w:cs="Georgia"/>
      <w:i/>
      <w:color w:val="666666"/>
      <w:sz w:val="48"/>
      <w:szCs w:val="48"/>
      <w:lang w:val="ru-RU" w:eastAsia="ru-RU"/>
    </w:rPr>
  </w:style>
  <w:style w:type="table" w:customStyle="1" w:styleId="TableNormal">
    <w:name w:val="Table Normal"/>
    <w:qFormat/>
    <w:rsid w:val="00C01FA6"/>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paragraph" w:customStyle="1" w:styleId="14">
    <w:name w:val="Рецензия1"/>
    <w:hidden/>
    <w:uiPriority w:val="99"/>
    <w:semiHidden/>
    <w:qFormat/>
    <w:rsid w:val="00C01FA6"/>
    <w:pPr>
      <w:spacing w:line="259" w:lineRule="auto"/>
      <w:ind w:firstLine="709"/>
      <w:jc w:val="both"/>
    </w:pPr>
    <w:rPr>
      <w:rFonts w:ascii="Times New Roman" w:eastAsia="Times New Roman" w:hAnsi="Times New Roman" w:cs="Times New Roman"/>
      <w:sz w:val="28"/>
      <w:szCs w:val="28"/>
      <w:lang w:val="ru-RU" w:eastAsia="ru-RU"/>
    </w:rPr>
  </w:style>
  <w:style w:type="paragraph" w:customStyle="1" w:styleId="15">
    <w:name w:val="Заголовок оглавления1"/>
    <w:basedOn w:val="1"/>
    <w:next w:val="a"/>
    <w:uiPriority w:val="39"/>
    <w:unhideWhenUsed/>
    <w:qFormat/>
    <w:rsid w:val="00C01FA6"/>
    <w:pPr>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a20">
    <w:name w:val="a2"/>
    <w:basedOn w:val="a"/>
    <w:qFormat/>
    <w:rsid w:val="00C01FA6"/>
    <w:pPr>
      <w:spacing w:line="240" w:lineRule="auto"/>
      <w:ind w:firstLine="0"/>
      <w:jc w:val="left"/>
    </w:pPr>
    <w:rPr>
      <w:rFonts w:ascii="Calibri" w:eastAsia="Times New Roman" w:hAnsi="Calibri" w:cs="Times New Roman"/>
      <w:sz w:val="22"/>
      <w:szCs w:val="28"/>
      <w:lang w:val="ru-RU" w:eastAsia="ru-RU"/>
    </w:rPr>
  </w:style>
  <w:style w:type="paragraph" w:customStyle="1" w:styleId="24">
    <w:name w:val="Рецензия2"/>
    <w:hidden/>
    <w:uiPriority w:val="99"/>
    <w:semiHidden/>
    <w:rsid w:val="00C01FA6"/>
    <w:rPr>
      <w:rFonts w:ascii="Times New Roman" w:eastAsia="Times New Roman" w:hAnsi="Times New Roman" w:cs="Times New Roman"/>
      <w:sz w:val="28"/>
      <w:szCs w:val="28"/>
      <w:lang w:val="ru-RU" w:eastAsia="ru-RU"/>
    </w:rPr>
  </w:style>
  <w:style w:type="character" w:styleId="afb">
    <w:name w:val="FollowedHyperlink"/>
    <w:basedOn w:val="a0"/>
    <w:uiPriority w:val="99"/>
    <w:semiHidden/>
    <w:unhideWhenUsed/>
    <w:rsid w:val="00C01FA6"/>
    <w:rPr>
      <w:color w:val="954F72" w:themeColor="followedHyperlink"/>
      <w:u w:val="single"/>
    </w:rPr>
  </w:style>
  <w:style w:type="paragraph" w:customStyle="1" w:styleId="msonormal0">
    <w:name w:val="msonormal"/>
    <w:basedOn w:val="a"/>
    <w:uiPriority w:val="99"/>
    <w:semiHidden/>
    <w:rsid w:val="00380708"/>
    <w:pPr>
      <w:spacing w:before="100" w:beforeAutospacing="1" w:after="100" w:afterAutospacing="1" w:line="240" w:lineRule="auto"/>
      <w:ind w:firstLine="0"/>
      <w:jc w:val="left"/>
    </w:pPr>
    <w:rPr>
      <w:rFonts w:eastAsia="Times New Roman" w:cs="Times New Roman"/>
      <w:sz w:val="24"/>
      <w:szCs w:val="24"/>
      <w:lang w:val="ru-RU" w:eastAsia="ru-RU"/>
    </w:rPr>
  </w:style>
  <w:style w:type="table" w:styleId="afc">
    <w:name w:val="Table Grid"/>
    <w:rsid w:val="004F3248"/>
    <w:pPr>
      <w:spacing w:after="160" w:line="259" w:lineRule="auto"/>
    </w:pPr>
    <w:rPr>
      <w:lang w:val="ru-RU"/>
    </w:rPr>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0246">
      <w:bodyDiv w:val="1"/>
      <w:marLeft w:val="0"/>
      <w:marRight w:val="0"/>
      <w:marTop w:val="0"/>
      <w:marBottom w:val="0"/>
      <w:divBdr>
        <w:top w:val="none" w:sz="0" w:space="0" w:color="auto"/>
        <w:left w:val="none" w:sz="0" w:space="0" w:color="auto"/>
        <w:bottom w:val="none" w:sz="0" w:space="0" w:color="auto"/>
        <w:right w:val="none" w:sz="0" w:space="0" w:color="auto"/>
      </w:divBdr>
    </w:div>
    <w:div w:id="241182444">
      <w:bodyDiv w:val="1"/>
      <w:marLeft w:val="0"/>
      <w:marRight w:val="0"/>
      <w:marTop w:val="0"/>
      <w:marBottom w:val="0"/>
      <w:divBdr>
        <w:top w:val="none" w:sz="0" w:space="0" w:color="auto"/>
        <w:left w:val="none" w:sz="0" w:space="0" w:color="auto"/>
        <w:bottom w:val="none" w:sz="0" w:space="0" w:color="auto"/>
        <w:right w:val="none" w:sz="0" w:space="0" w:color="auto"/>
      </w:divBdr>
    </w:div>
    <w:div w:id="311445764">
      <w:bodyDiv w:val="1"/>
      <w:marLeft w:val="0"/>
      <w:marRight w:val="0"/>
      <w:marTop w:val="0"/>
      <w:marBottom w:val="0"/>
      <w:divBdr>
        <w:top w:val="none" w:sz="0" w:space="0" w:color="auto"/>
        <w:left w:val="none" w:sz="0" w:space="0" w:color="auto"/>
        <w:bottom w:val="none" w:sz="0" w:space="0" w:color="auto"/>
        <w:right w:val="none" w:sz="0" w:space="0" w:color="auto"/>
      </w:divBdr>
    </w:div>
    <w:div w:id="556622789">
      <w:bodyDiv w:val="1"/>
      <w:marLeft w:val="0"/>
      <w:marRight w:val="0"/>
      <w:marTop w:val="0"/>
      <w:marBottom w:val="0"/>
      <w:divBdr>
        <w:top w:val="none" w:sz="0" w:space="0" w:color="auto"/>
        <w:left w:val="none" w:sz="0" w:space="0" w:color="auto"/>
        <w:bottom w:val="none" w:sz="0" w:space="0" w:color="auto"/>
        <w:right w:val="none" w:sz="0" w:space="0" w:color="auto"/>
      </w:divBdr>
    </w:div>
    <w:div w:id="643700259">
      <w:bodyDiv w:val="1"/>
      <w:marLeft w:val="0"/>
      <w:marRight w:val="0"/>
      <w:marTop w:val="0"/>
      <w:marBottom w:val="0"/>
      <w:divBdr>
        <w:top w:val="none" w:sz="0" w:space="0" w:color="auto"/>
        <w:left w:val="none" w:sz="0" w:space="0" w:color="auto"/>
        <w:bottom w:val="none" w:sz="0" w:space="0" w:color="auto"/>
        <w:right w:val="none" w:sz="0" w:space="0" w:color="auto"/>
      </w:divBdr>
    </w:div>
    <w:div w:id="863634777">
      <w:bodyDiv w:val="1"/>
      <w:marLeft w:val="0"/>
      <w:marRight w:val="0"/>
      <w:marTop w:val="0"/>
      <w:marBottom w:val="0"/>
      <w:divBdr>
        <w:top w:val="none" w:sz="0" w:space="0" w:color="auto"/>
        <w:left w:val="none" w:sz="0" w:space="0" w:color="auto"/>
        <w:bottom w:val="none" w:sz="0" w:space="0" w:color="auto"/>
        <w:right w:val="none" w:sz="0" w:space="0" w:color="auto"/>
      </w:divBdr>
    </w:div>
    <w:div w:id="911083438">
      <w:bodyDiv w:val="1"/>
      <w:marLeft w:val="0"/>
      <w:marRight w:val="0"/>
      <w:marTop w:val="0"/>
      <w:marBottom w:val="0"/>
      <w:divBdr>
        <w:top w:val="none" w:sz="0" w:space="0" w:color="auto"/>
        <w:left w:val="none" w:sz="0" w:space="0" w:color="auto"/>
        <w:bottom w:val="none" w:sz="0" w:space="0" w:color="auto"/>
        <w:right w:val="none" w:sz="0" w:space="0" w:color="auto"/>
      </w:divBdr>
    </w:div>
    <w:div w:id="1768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7F08-8B3B-462C-8278-622C3A5C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7996</Words>
  <Characters>45582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 Турар</dc:creator>
  <cp:keywords/>
  <dc:description/>
  <cp:lastModifiedBy>Абдрахманов Багдат</cp:lastModifiedBy>
  <cp:revision>3</cp:revision>
  <cp:lastPrinted>2022-12-26T13:17:00Z</cp:lastPrinted>
  <dcterms:created xsi:type="dcterms:W3CDTF">2023-01-06T11:35:00Z</dcterms:created>
  <dcterms:modified xsi:type="dcterms:W3CDTF">2024-04-04T11:00:00Z</dcterms:modified>
</cp:coreProperties>
</file>