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557" w:rsidRPr="007B2CC3" w:rsidRDefault="001B3557" w:rsidP="001B3557">
      <w:pPr>
        <w:keepNext/>
        <w:ind w:left="3686"/>
        <w:jc w:val="both"/>
        <w:rPr>
          <w:rFonts w:ascii="Arial" w:hAnsi="Arial" w:cs="Arial"/>
          <w:i/>
          <w:color w:val="000000"/>
          <w:sz w:val="20"/>
          <w:szCs w:val="20"/>
        </w:rPr>
      </w:pPr>
      <w:bookmarkStart w:id="0" w:name="_GoBack"/>
      <w:bookmarkEnd w:id="0"/>
      <w:r w:rsidRPr="007B2CC3">
        <w:rPr>
          <w:rFonts w:ascii="Arial" w:hAnsi="Arial" w:cs="Arial"/>
          <w:i/>
          <w:color w:val="000000"/>
          <w:sz w:val="20"/>
          <w:szCs w:val="20"/>
        </w:rPr>
        <w:t xml:space="preserve">Содоклад Председателя Комитета по экономической реформе и региональному развитию Сабильянова Н.С. </w:t>
      </w:r>
      <w:r w:rsidRPr="007B2CC3">
        <w:rPr>
          <w:rFonts w:ascii="Arial" w:hAnsi="Arial" w:cs="Arial"/>
          <w:i/>
          <w:color w:val="000000"/>
          <w:sz w:val="20"/>
          <w:szCs w:val="20"/>
        </w:rPr>
        <w:br/>
        <w:t xml:space="preserve">на Правительственном часе в Мажилисе Парламента РК 27 марта 2017 года на тему: «О мерах по развитию массового предпринимательства и улучшению деловой активности» </w:t>
      </w:r>
    </w:p>
    <w:p w:rsidR="001B3557" w:rsidRPr="007B2CC3" w:rsidRDefault="001B3557" w:rsidP="001B3557">
      <w:pPr>
        <w:keepNext/>
        <w:rPr>
          <w:color w:val="000000"/>
          <w:sz w:val="20"/>
          <w:szCs w:val="20"/>
        </w:rPr>
      </w:pPr>
    </w:p>
    <w:p w:rsidR="001B3557" w:rsidRPr="007B2CC3" w:rsidRDefault="001B3557" w:rsidP="001B3557">
      <w:pPr>
        <w:keepNext/>
        <w:jc w:val="center"/>
        <w:rPr>
          <w:color w:val="000000"/>
          <w:sz w:val="20"/>
          <w:szCs w:val="20"/>
        </w:rPr>
      </w:pPr>
    </w:p>
    <w:p w:rsidR="001B3557" w:rsidRPr="007B2CC3" w:rsidRDefault="001B3557" w:rsidP="001B3557">
      <w:pPr>
        <w:keepNext/>
        <w:jc w:val="center"/>
        <w:rPr>
          <w:color w:val="000000"/>
          <w:sz w:val="20"/>
          <w:szCs w:val="20"/>
        </w:rPr>
      </w:pPr>
    </w:p>
    <w:p w:rsidR="001B3557" w:rsidRPr="007B2CC3" w:rsidRDefault="001B3557" w:rsidP="001B3557">
      <w:pPr>
        <w:keepNext/>
        <w:ind w:left="709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7B2CC3">
        <w:rPr>
          <w:rFonts w:ascii="Arial" w:hAnsi="Arial" w:cs="Arial"/>
          <w:b/>
          <w:bCs/>
          <w:color w:val="000000"/>
          <w:sz w:val="30"/>
          <w:szCs w:val="30"/>
        </w:rPr>
        <w:t>Уважаемый Владимир Карпович!</w:t>
      </w:r>
    </w:p>
    <w:p w:rsidR="001B3557" w:rsidRPr="007B2CC3" w:rsidRDefault="001B3557" w:rsidP="001B3557">
      <w:pPr>
        <w:pStyle w:val="normal-p"/>
        <w:keepNext/>
        <w:shd w:val="clear" w:color="auto" w:fill="FFFFFF"/>
        <w:ind w:left="709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7B2CC3">
        <w:rPr>
          <w:rFonts w:ascii="Arial" w:hAnsi="Arial" w:cs="Arial"/>
          <w:b/>
          <w:bCs/>
          <w:color w:val="000000"/>
          <w:sz w:val="30"/>
          <w:szCs w:val="30"/>
        </w:rPr>
        <w:t>Уважаемые коллеги!</w:t>
      </w:r>
    </w:p>
    <w:p w:rsidR="001B3557" w:rsidRPr="007B2CC3" w:rsidRDefault="001B3557" w:rsidP="001B3557">
      <w:pPr>
        <w:pStyle w:val="normal-p"/>
        <w:keepNext/>
        <w:shd w:val="clear" w:color="auto" w:fill="FFFFFF"/>
        <w:ind w:left="709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1B3557" w:rsidRPr="007B2CC3" w:rsidRDefault="001B3557" w:rsidP="001B3557">
      <w:pPr>
        <w:pStyle w:val="normal-p"/>
        <w:keepNext/>
        <w:shd w:val="clear" w:color="auto" w:fill="FFFFFF"/>
        <w:spacing w:line="336" w:lineRule="auto"/>
        <w:ind w:firstLine="709"/>
        <w:jc w:val="both"/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</w:pP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>Глава государства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  <w:t xml:space="preserve"> </w:t>
      </w:r>
      <w:r w:rsidRPr="007B2CC3">
        <w:rPr>
          <w:rFonts w:ascii="Arial" w:hAnsi="Arial" w:cs="Arial"/>
          <w:b/>
          <w:bCs/>
          <w:color w:val="000000"/>
          <w:spacing w:val="-14"/>
          <w:sz w:val="30"/>
          <w:szCs w:val="30"/>
        </w:rPr>
        <w:t>Нурсултан Абишевич</w:t>
      </w:r>
      <w:r w:rsidRPr="007B2CC3">
        <w:rPr>
          <w:rFonts w:ascii="Arial" w:hAnsi="Arial" w:cs="Arial"/>
          <w:b/>
          <w:bCs/>
          <w:color w:val="000000"/>
          <w:spacing w:val="-14"/>
          <w:sz w:val="30"/>
          <w:szCs w:val="30"/>
          <w:lang w:val="kk-KZ"/>
        </w:rPr>
        <w:t xml:space="preserve"> </w:t>
      </w:r>
      <w:r w:rsidRPr="007B2CC3">
        <w:rPr>
          <w:rFonts w:ascii="Arial" w:hAnsi="Arial" w:cs="Arial"/>
          <w:b/>
          <w:bCs/>
          <w:color w:val="000000"/>
          <w:spacing w:val="-14"/>
          <w:sz w:val="30"/>
          <w:szCs w:val="30"/>
        </w:rPr>
        <w:t>Назарбаев</w:t>
      </w:r>
      <w:r w:rsidRPr="007B2CC3">
        <w:rPr>
          <w:rFonts w:ascii="Arial" w:hAnsi="Arial" w:cs="Arial"/>
          <w:b/>
          <w:bCs/>
          <w:color w:val="000000"/>
          <w:spacing w:val="-14"/>
          <w:sz w:val="30"/>
          <w:szCs w:val="30"/>
          <w:lang w:val="kk-KZ"/>
        </w:rPr>
        <w:t xml:space="preserve"> 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>в послании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  <w:t xml:space="preserve"> 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>народу Казахстана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  <w:t xml:space="preserve"> 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>«Третья модернизация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  <w:t xml:space="preserve"> Казахстана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>: глобальная конкурентоспособность» отметил, что один из главных приоритетов по обеспечению устойчивого роста экономики –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  <w:t xml:space="preserve"> 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 xml:space="preserve">это кардинальное улучшение и расширение бизнес среды, а также определил </w:t>
      </w:r>
      <w:r w:rsidR="00FF206E"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 xml:space="preserve">четкие 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 xml:space="preserve">задачи по его выполнению. </w:t>
      </w:r>
    </w:p>
    <w:p w:rsidR="001B3557" w:rsidRPr="007B2CC3" w:rsidRDefault="001B3557" w:rsidP="001B3557">
      <w:pPr>
        <w:pStyle w:val="normal-p"/>
        <w:keepNext/>
        <w:shd w:val="clear" w:color="auto" w:fill="FFFFFF"/>
        <w:spacing w:line="336" w:lineRule="auto"/>
        <w:ind w:firstLine="709"/>
        <w:jc w:val="both"/>
        <w:rPr>
          <w:rFonts w:ascii="Arial" w:hAnsi="Arial" w:cs="Arial"/>
          <w:bCs/>
          <w:color w:val="000000"/>
          <w:spacing w:val="-14"/>
          <w:sz w:val="30"/>
          <w:szCs w:val="30"/>
        </w:rPr>
      </w:pP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 xml:space="preserve">Сегодня </w:t>
      </w:r>
      <w:r w:rsidR="007B2CC3"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  <w:t xml:space="preserve">министр национальной </w:t>
      </w:r>
      <w:r w:rsidR="007B2CC3">
        <w:rPr>
          <w:rFonts w:ascii="Arial" w:hAnsi="Arial" w:cs="Arial"/>
          <w:bCs/>
          <w:color w:val="000000"/>
          <w:spacing w:val="-14"/>
          <w:sz w:val="30"/>
          <w:szCs w:val="30"/>
        </w:rPr>
        <w:t xml:space="preserve">экономики </w:t>
      </w:r>
      <w:r w:rsidR="00DD7336"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  <w:t xml:space="preserve">Сулейменов 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 xml:space="preserve">Тимур Муратович представил </w:t>
      </w:r>
      <w:r w:rsidR="00FF206E"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 xml:space="preserve">подробную 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>информацию о мерах по развитию предпринимательства и улучшению деловой активности.</w:t>
      </w:r>
    </w:p>
    <w:p w:rsidR="001B3557" w:rsidRPr="007B2CC3" w:rsidRDefault="001B3557" w:rsidP="001B3557">
      <w:pPr>
        <w:pStyle w:val="normal-p"/>
        <w:keepNext/>
        <w:shd w:val="clear" w:color="auto" w:fill="FFFFFF"/>
        <w:spacing w:line="336" w:lineRule="auto"/>
        <w:ind w:firstLine="709"/>
        <w:jc w:val="both"/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</w:pP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 xml:space="preserve">Вместе с тем, 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  <w:t>со своей стороны</w:t>
      </w:r>
      <w:r w:rsidR="00FA2333" w:rsidRPr="007B2CC3"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  <w:t xml:space="preserve"> считаю необходимым отметить сл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  <w:t>е</w:t>
      </w:r>
      <w:r w:rsidR="00FA2333" w:rsidRPr="007B2CC3"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  <w:t>д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  <w:t>ующее.</w:t>
      </w:r>
    </w:p>
    <w:p w:rsidR="001B3557" w:rsidRPr="007B2CC3" w:rsidRDefault="001B3557" w:rsidP="001B3557">
      <w:pPr>
        <w:pStyle w:val="normal-p"/>
        <w:keepNext/>
        <w:shd w:val="clear" w:color="auto" w:fill="FFFFFF"/>
        <w:spacing w:line="336" w:lineRule="auto"/>
        <w:ind w:firstLine="709"/>
        <w:jc w:val="both"/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</w:pPr>
    </w:p>
    <w:p w:rsidR="001B3557" w:rsidRPr="007B2CC3" w:rsidRDefault="001B3557" w:rsidP="001B3557">
      <w:pPr>
        <w:pStyle w:val="normal-p"/>
        <w:keepNext/>
        <w:shd w:val="clear" w:color="auto" w:fill="FFFFFF"/>
        <w:spacing w:line="336" w:lineRule="auto"/>
        <w:ind w:firstLine="709"/>
        <w:jc w:val="both"/>
        <w:rPr>
          <w:rFonts w:ascii="Arial" w:hAnsi="Arial" w:cs="Arial"/>
          <w:bCs/>
          <w:color w:val="000000"/>
          <w:spacing w:val="-14"/>
          <w:sz w:val="30"/>
          <w:szCs w:val="30"/>
        </w:rPr>
      </w:pPr>
      <w:r w:rsidRPr="007B2CC3">
        <w:rPr>
          <w:rFonts w:ascii="Arial" w:hAnsi="Arial" w:cs="Arial"/>
          <w:b/>
          <w:bCs/>
          <w:color w:val="000000"/>
          <w:spacing w:val="-14"/>
          <w:sz w:val="30"/>
          <w:szCs w:val="30"/>
          <w:lang w:val="kk-KZ"/>
        </w:rPr>
        <w:t xml:space="preserve">Первое. 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  <w:t>В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 xml:space="preserve"> стране действует Предпринимательский кодекс, где закреплены меры государственной поддержки </w:t>
      </w:r>
      <w:r w:rsidR="003C465E" w:rsidRPr="007B2CC3"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  <w:t xml:space="preserve">и защиты прав 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>предпринимател</w:t>
      </w:r>
      <w:r w:rsidR="003C465E" w:rsidRPr="007B2CC3"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  <w:t>ей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  <w:t>.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 xml:space="preserve"> 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  <w:t>П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>ринят блок законов по кардинальному улучшению условий ведения бизнеса и упрощени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  <w:t>ю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 xml:space="preserve"> разрешительных процедур.</w:t>
      </w:r>
    </w:p>
    <w:p w:rsidR="001B3557" w:rsidRPr="007B2CC3" w:rsidRDefault="001B3557" w:rsidP="001B3557">
      <w:pPr>
        <w:pStyle w:val="normal-p"/>
        <w:keepNext/>
        <w:shd w:val="clear" w:color="auto" w:fill="FFFFFF"/>
        <w:spacing w:line="336" w:lineRule="auto"/>
        <w:ind w:firstLine="709"/>
        <w:jc w:val="both"/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</w:pP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 xml:space="preserve">За последние пять лет количество разрешительных документов было сокращено в </w:t>
      </w:r>
      <w:r w:rsidRPr="007B2CC3">
        <w:rPr>
          <w:rFonts w:ascii="Arial" w:hAnsi="Arial" w:cs="Arial"/>
          <w:b/>
          <w:bCs/>
          <w:color w:val="000000"/>
          <w:spacing w:val="-14"/>
          <w:sz w:val="30"/>
          <w:szCs w:val="30"/>
        </w:rPr>
        <w:t>3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 xml:space="preserve"> раза. 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  <w:t xml:space="preserve">При этом, 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 xml:space="preserve">количество принятых за этот период нормативных правовых актов, затрагивающих интересы бизнеса, наоборот увеличилось в </w:t>
      </w:r>
      <w:r w:rsidRPr="007B2CC3">
        <w:rPr>
          <w:rFonts w:ascii="Arial" w:hAnsi="Arial" w:cs="Arial"/>
          <w:b/>
          <w:bCs/>
          <w:color w:val="000000"/>
          <w:spacing w:val="-14"/>
          <w:sz w:val="30"/>
          <w:szCs w:val="30"/>
        </w:rPr>
        <w:t>1,7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 xml:space="preserve"> раз, из которых </w:t>
      </w:r>
      <w:r w:rsidRPr="007B2CC3">
        <w:rPr>
          <w:rFonts w:ascii="Arial" w:hAnsi="Arial" w:cs="Arial"/>
          <w:b/>
          <w:bCs/>
          <w:color w:val="000000"/>
          <w:spacing w:val="-14"/>
          <w:sz w:val="30"/>
          <w:szCs w:val="30"/>
        </w:rPr>
        <w:t>85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 xml:space="preserve">% - это акты акиматов и маслихатов. </w:t>
      </w:r>
    </w:p>
    <w:p w:rsidR="001B3557" w:rsidRPr="007B2CC3" w:rsidRDefault="001B3557" w:rsidP="001B3557">
      <w:pPr>
        <w:pStyle w:val="normal-p"/>
        <w:keepNext/>
        <w:shd w:val="clear" w:color="auto" w:fill="FFFFFF"/>
        <w:spacing w:line="336" w:lineRule="auto"/>
        <w:ind w:firstLine="709"/>
        <w:jc w:val="both"/>
        <w:rPr>
          <w:rFonts w:ascii="Arial" w:hAnsi="Arial" w:cs="Arial"/>
          <w:bCs/>
          <w:color w:val="000000"/>
          <w:spacing w:val="-14"/>
          <w:sz w:val="30"/>
          <w:szCs w:val="30"/>
        </w:rPr>
      </w:pP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>Кроме того, на сегодняшний день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  <w:t xml:space="preserve"> 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 xml:space="preserve">предпринимателям предъявляются более </w:t>
      </w:r>
      <w:r w:rsidRPr="007B2CC3">
        <w:rPr>
          <w:rFonts w:ascii="Arial" w:hAnsi="Arial" w:cs="Arial"/>
          <w:b/>
          <w:bCs/>
          <w:color w:val="000000"/>
          <w:spacing w:val="-14"/>
          <w:sz w:val="30"/>
          <w:szCs w:val="30"/>
        </w:rPr>
        <w:t>28 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>тысяч требований. В целом по республике контрольные и надзорные функции осуществля</w:t>
      </w:r>
      <w:r w:rsidR="00FF206E"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>ю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 xml:space="preserve">т </w:t>
      </w:r>
      <w:r w:rsidRPr="007B2CC3">
        <w:rPr>
          <w:rFonts w:ascii="Arial" w:hAnsi="Arial" w:cs="Arial"/>
          <w:b/>
          <w:bCs/>
          <w:color w:val="000000"/>
          <w:spacing w:val="-14"/>
          <w:sz w:val="30"/>
          <w:szCs w:val="30"/>
        </w:rPr>
        <w:t>61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 xml:space="preserve"> ведомство </w:t>
      </w:r>
      <w:r w:rsidRPr="007B2CC3">
        <w:rPr>
          <w:rFonts w:ascii="Arial" w:hAnsi="Arial" w:cs="Arial"/>
          <w:bCs/>
          <w:color w:val="000000"/>
          <w:spacing w:val="-14"/>
        </w:rPr>
        <w:t>(45 центральных госорганов и 16 местных исполнительных органов в регионах)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>.</w:t>
      </w:r>
    </w:p>
    <w:p w:rsidR="001B3557" w:rsidRPr="007B2CC3" w:rsidRDefault="001B3557" w:rsidP="001B3557">
      <w:pPr>
        <w:pStyle w:val="normal-p"/>
        <w:keepNext/>
        <w:shd w:val="clear" w:color="auto" w:fill="FFFFFF"/>
        <w:spacing w:line="336" w:lineRule="auto"/>
        <w:ind w:firstLine="709"/>
        <w:jc w:val="both"/>
        <w:rPr>
          <w:rFonts w:ascii="Arial" w:hAnsi="Arial" w:cs="Arial"/>
          <w:bCs/>
          <w:color w:val="000000"/>
          <w:spacing w:val="-14"/>
          <w:sz w:val="30"/>
          <w:szCs w:val="30"/>
        </w:rPr>
      </w:pP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lastRenderedPageBreak/>
        <w:t>Лидерами среди проверяющих стали налоговые органы.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  <w:t xml:space="preserve"> 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>Также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  <w:t xml:space="preserve"> 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 xml:space="preserve">государственные органы предпочитают жесткое регулирование, неохотно идут на упрощение разрешительных процедур и снижение требований к деятельности предпринимателей. </w:t>
      </w:r>
    </w:p>
    <w:p w:rsidR="001B3557" w:rsidRPr="007B2CC3" w:rsidRDefault="001B3557" w:rsidP="001B3557">
      <w:pPr>
        <w:pStyle w:val="normal-p"/>
        <w:keepNext/>
        <w:shd w:val="clear" w:color="auto" w:fill="FFFFFF"/>
        <w:spacing w:line="336" w:lineRule="auto"/>
        <w:ind w:firstLine="709"/>
        <w:jc w:val="both"/>
        <w:rPr>
          <w:rFonts w:ascii="Arial" w:hAnsi="Arial" w:cs="Arial"/>
          <w:bCs/>
          <w:color w:val="000000"/>
          <w:spacing w:val="-14"/>
          <w:lang w:val="kk-KZ"/>
        </w:rPr>
      </w:pP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>Так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  <w:t>,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 xml:space="preserve"> по данным Министерства национальной экономики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  <w:t>,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 xml:space="preserve"> в 2016 году каждый четвертый документ</w:t>
      </w:r>
      <w:r w:rsidR="00FF206E" w:rsidRPr="007B2CC3"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  <w:t>,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 xml:space="preserve"> а это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  <w:t xml:space="preserve"> более </w:t>
      </w:r>
      <w:r w:rsidRPr="007B2CC3">
        <w:rPr>
          <w:rFonts w:ascii="Arial" w:hAnsi="Arial" w:cs="Arial"/>
          <w:b/>
          <w:bCs/>
          <w:color w:val="000000"/>
          <w:spacing w:val="-14"/>
          <w:sz w:val="30"/>
          <w:szCs w:val="30"/>
        </w:rPr>
        <w:t>85 </w:t>
      </w:r>
      <w:r w:rsidRPr="007B2CC3">
        <w:rPr>
          <w:rFonts w:ascii="Arial" w:hAnsi="Arial" w:cs="Arial"/>
          <w:b/>
          <w:bCs/>
          <w:color w:val="000000"/>
          <w:spacing w:val="-14"/>
          <w:sz w:val="30"/>
          <w:szCs w:val="30"/>
          <w:lang w:val="kk-KZ"/>
        </w:rPr>
        <w:t>тысяч</w:t>
      </w:r>
      <w:r w:rsidRPr="007B2CC3">
        <w:rPr>
          <w:rFonts w:ascii="Arial" w:hAnsi="Arial" w:cs="Arial"/>
          <w:b/>
          <w:bCs/>
          <w:color w:val="000000"/>
          <w:spacing w:val="-14"/>
          <w:sz w:val="30"/>
          <w:szCs w:val="30"/>
        </w:rPr>
        <w:t xml:space="preserve"> 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>заявлени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  <w:t>й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 xml:space="preserve"> на разрешение</w:t>
      </w:r>
      <w:r w:rsidR="00FF206E" w:rsidRPr="007B2CC3"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  <w:t>,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 xml:space="preserve"> рассматривал</w:t>
      </w:r>
      <w:r w:rsidR="00FF206E" w:rsidRPr="007B2CC3"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  <w:t>ся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 xml:space="preserve"> с нарушением установленных сроков.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  <w:t xml:space="preserve"> </w:t>
      </w:r>
    </w:p>
    <w:p w:rsidR="001B3557" w:rsidRPr="007B2CC3" w:rsidRDefault="001B3557" w:rsidP="001B3557">
      <w:pPr>
        <w:pStyle w:val="normal-p"/>
        <w:keepNext/>
        <w:shd w:val="clear" w:color="auto" w:fill="FFFFFF"/>
        <w:spacing w:line="336" w:lineRule="auto"/>
        <w:ind w:firstLine="709"/>
        <w:jc w:val="both"/>
        <w:rPr>
          <w:rFonts w:ascii="Arial" w:hAnsi="Arial" w:cs="Arial"/>
          <w:bCs/>
          <w:color w:val="000000"/>
          <w:spacing w:val="-14"/>
          <w:sz w:val="30"/>
          <w:szCs w:val="30"/>
        </w:rPr>
      </w:pP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>В целом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  <w:t>,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 xml:space="preserve"> 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  <w:t xml:space="preserve">по результатам 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>провер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  <w:t>ок,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 xml:space="preserve"> </w:t>
      </w:r>
      <w:r w:rsidRPr="007B2CC3">
        <w:rPr>
          <w:rFonts w:ascii="Arial" w:hAnsi="Arial" w:cs="Arial"/>
          <w:b/>
          <w:bCs/>
          <w:color w:val="000000"/>
          <w:spacing w:val="-14"/>
          <w:sz w:val="30"/>
          <w:szCs w:val="30"/>
        </w:rPr>
        <w:t>десять</w:t>
      </w:r>
      <w:r w:rsidRPr="007B2CC3">
        <w:rPr>
          <w:rFonts w:ascii="Arial" w:hAnsi="Arial" w:cs="Arial"/>
          <w:b/>
          <w:bCs/>
          <w:color w:val="000000"/>
          <w:spacing w:val="-14"/>
          <w:sz w:val="30"/>
          <w:szCs w:val="30"/>
          <w:lang w:val="kk-KZ"/>
        </w:rPr>
        <w:t xml:space="preserve"> 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>государственны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  <w:t>х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 xml:space="preserve"> орган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  <w:t>ов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 xml:space="preserve"> допу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  <w:t>стили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 xml:space="preserve"> более </w:t>
      </w:r>
      <w:r w:rsidRPr="007B2CC3">
        <w:rPr>
          <w:rFonts w:ascii="Arial" w:hAnsi="Arial" w:cs="Arial"/>
          <w:b/>
          <w:bCs/>
          <w:color w:val="000000"/>
          <w:spacing w:val="-14"/>
          <w:sz w:val="30"/>
          <w:szCs w:val="30"/>
          <w:lang w:val="kk-KZ"/>
        </w:rPr>
        <w:t>полторы тысячи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  <w:t xml:space="preserve"> 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 xml:space="preserve">нарушений прав субъектов предпринимательства. </w:t>
      </w:r>
    </w:p>
    <w:p w:rsidR="001B3557" w:rsidRPr="007B2CC3" w:rsidRDefault="001B3557" w:rsidP="001B3557">
      <w:pPr>
        <w:pStyle w:val="normal-p"/>
        <w:keepNext/>
        <w:shd w:val="clear" w:color="auto" w:fill="FFFFFF"/>
        <w:spacing w:line="336" w:lineRule="auto"/>
        <w:ind w:firstLine="709"/>
        <w:jc w:val="both"/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</w:pPr>
      <w:r w:rsidRPr="007B2CC3"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  <w:t>П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 xml:space="preserve">ри таком 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  <w:t>подходе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 xml:space="preserve">, 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  <w:t xml:space="preserve">цель 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>гос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  <w:t>у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>дарственн</w:t>
      </w:r>
      <w:r w:rsidR="00FF206E" w:rsidRPr="007B2CC3"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  <w:t>ой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 xml:space="preserve"> поддержк</w:t>
      </w:r>
      <w:r w:rsidR="00FF206E" w:rsidRPr="007B2CC3"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  <w:t>и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  <w:t xml:space="preserve"> </w:t>
      </w:r>
      <w:r w:rsidR="00FF206E" w:rsidRPr="007B2CC3"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  <w:t xml:space="preserve">малого и среднего бизнес </w:t>
      </w:r>
      <w:r w:rsidR="00C17CC5" w:rsidRPr="007B2CC3"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  <w:t xml:space="preserve">по </w:t>
      </w:r>
      <w:r w:rsidR="00FF206E" w:rsidRPr="007B2CC3"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  <w:t>их развити</w:t>
      </w:r>
      <w:r w:rsidR="00C17CC5" w:rsidRPr="007B2CC3"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  <w:t>ю</w:t>
      </w:r>
      <w:r w:rsidR="00FF206E" w:rsidRPr="007B2CC3"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  <w:t xml:space="preserve"> 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  <w:t xml:space="preserve">не может быть достигнута. И поэтому нам необходимо на законодательном уровне решить </w:t>
      </w:r>
      <w:r w:rsidR="00FF206E" w:rsidRPr="007B2CC3"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  <w:t xml:space="preserve">все имеющиеся 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  <w:t>проблемы, препятствующие развитию предпринимательства в стране.</w:t>
      </w:r>
    </w:p>
    <w:p w:rsidR="001B3557" w:rsidRPr="007B2CC3" w:rsidRDefault="001B3557" w:rsidP="001B3557">
      <w:pPr>
        <w:pStyle w:val="normal-p"/>
        <w:keepNext/>
        <w:shd w:val="clear" w:color="auto" w:fill="FFFFFF"/>
        <w:spacing w:line="336" w:lineRule="auto"/>
        <w:ind w:firstLine="709"/>
        <w:rPr>
          <w:rFonts w:ascii="Arial" w:hAnsi="Arial" w:cs="Arial"/>
          <w:b/>
          <w:bCs/>
          <w:color w:val="000000"/>
          <w:spacing w:val="-14"/>
          <w:sz w:val="30"/>
          <w:szCs w:val="30"/>
        </w:rPr>
      </w:pPr>
    </w:p>
    <w:p w:rsidR="001B3557" w:rsidRPr="007B2CC3" w:rsidRDefault="001B3557" w:rsidP="001B3557">
      <w:pPr>
        <w:pStyle w:val="normal-p"/>
        <w:keepNext/>
        <w:shd w:val="clear" w:color="auto" w:fill="FFFFFF"/>
        <w:spacing w:line="336" w:lineRule="auto"/>
        <w:ind w:firstLine="709"/>
        <w:jc w:val="both"/>
        <w:rPr>
          <w:rFonts w:ascii="Arial" w:hAnsi="Arial" w:cs="Arial"/>
          <w:bCs/>
          <w:color w:val="000000"/>
          <w:spacing w:val="-14"/>
          <w:sz w:val="30"/>
          <w:szCs w:val="30"/>
        </w:rPr>
      </w:pPr>
      <w:r w:rsidRPr="007B2CC3">
        <w:rPr>
          <w:rFonts w:ascii="Arial" w:hAnsi="Arial" w:cs="Arial"/>
          <w:b/>
          <w:bCs/>
          <w:color w:val="000000"/>
          <w:spacing w:val="-14"/>
          <w:sz w:val="30"/>
          <w:szCs w:val="30"/>
        </w:rPr>
        <w:t>В</w:t>
      </w:r>
      <w:r w:rsidRPr="007B2CC3">
        <w:rPr>
          <w:rFonts w:ascii="Arial" w:hAnsi="Arial" w:cs="Arial"/>
          <w:b/>
          <w:bCs/>
          <w:color w:val="000000"/>
          <w:spacing w:val="-14"/>
          <w:sz w:val="30"/>
          <w:szCs w:val="30"/>
          <w:lang w:val="kk-KZ"/>
        </w:rPr>
        <w:t>торое.</w:t>
      </w:r>
      <w:r w:rsidRPr="007B2CC3">
        <w:rPr>
          <w:rFonts w:ascii="Arial" w:hAnsi="Arial" w:cs="Arial"/>
          <w:b/>
          <w:bCs/>
          <w:color w:val="000000"/>
          <w:spacing w:val="-14"/>
          <w:sz w:val="30"/>
          <w:szCs w:val="30"/>
        </w:rPr>
        <w:t xml:space="preserve"> 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  <w:t>М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>ногообразие действующих программ по поддержке малого и среднего бизнеса, принимаемых Правительством, частота внесения в них изменений, не делают их привлекательными, а инструменты поддержки –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  <w:t xml:space="preserve"> 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 xml:space="preserve">доступными для потенциальных предпринимателей. </w:t>
      </w:r>
    </w:p>
    <w:p w:rsidR="001B3557" w:rsidRPr="007B2CC3" w:rsidRDefault="001B3557" w:rsidP="001B3557">
      <w:pPr>
        <w:pStyle w:val="normal-p"/>
        <w:keepNext/>
        <w:shd w:val="clear" w:color="auto" w:fill="FFFFFF"/>
        <w:spacing w:line="336" w:lineRule="auto"/>
        <w:ind w:firstLine="709"/>
        <w:jc w:val="both"/>
        <w:rPr>
          <w:rFonts w:ascii="Arial" w:hAnsi="Arial" w:cs="Arial"/>
          <w:bCs/>
          <w:color w:val="000000"/>
          <w:spacing w:val="-14"/>
          <w:sz w:val="30"/>
          <w:szCs w:val="30"/>
        </w:rPr>
      </w:pP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>Например, Правительством были приняты программы:</w:t>
      </w:r>
    </w:p>
    <w:p w:rsidR="001B3557" w:rsidRPr="007B2CC3" w:rsidRDefault="001B3557" w:rsidP="001B3557">
      <w:pPr>
        <w:pStyle w:val="normal-p"/>
        <w:keepNext/>
        <w:shd w:val="clear" w:color="auto" w:fill="FFFFFF"/>
        <w:spacing w:line="336" w:lineRule="auto"/>
        <w:ind w:firstLine="709"/>
        <w:jc w:val="both"/>
        <w:rPr>
          <w:rFonts w:ascii="Arial" w:hAnsi="Arial" w:cs="Arial"/>
          <w:bCs/>
          <w:color w:val="000000"/>
          <w:spacing w:val="-14"/>
        </w:rPr>
      </w:pP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>-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  <w:t xml:space="preserve"> </w:t>
      </w:r>
      <w:r w:rsidRPr="007B2CC3">
        <w:rPr>
          <w:rFonts w:ascii="Arial" w:hAnsi="Arial" w:cs="Arial"/>
          <w:b/>
          <w:bCs/>
          <w:color w:val="000000"/>
          <w:spacing w:val="-14"/>
          <w:sz w:val="30"/>
          <w:szCs w:val="30"/>
        </w:rPr>
        <w:t>«Дорожная карта бизнеса 2020»</w:t>
      </w:r>
      <w:r w:rsidRPr="007B2CC3">
        <w:rPr>
          <w:rFonts w:ascii="Arial" w:hAnsi="Arial" w:cs="Arial"/>
          <w:b/>
          <w:bCs/>
          <w:i/>
          <w:color w:val="000000"/>
          <w:spacing w:val="-14"/>
          <w:sz w:val="25"/>
          <w:szCs w:val="25"/>
        </w:rPr>
        <w:t xml:space="preserve">. 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>В эту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  <w:t xml:space="preserve"> 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 xml:space="preserve">Программу с 2010 года </w:t>
      </w:r>
      <w:r w:rsidRPr="007B2CC3">
        <w:rPr>
          <w:rFonts w:ascii="Arial" w:hAnsi="Arial" w:cs="Arial"/>
          <w:b/>
          <w:bCs/>
          <w:color w:val="000000"/>
          <w:spacing w:val="-14"/>
          <w:sz w:val="30"/>
          <w:szCs w:val="30"/>
        </w:rPr>
        <w:t>21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 xml:space="preserve"> раз вносились изменения, меняющие условия участия субъектов бизнеса.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  <w:t xml:space="preserve"> </w:t>
      </w:r>
      <w:r w:rsidRPr="007B2CC3">
        <w:rPr>
          <w:rFonts w:ascii="Arial" w:hAnsi="Arial" w:cs="Arial"/>
          <w:b/>
          <w:bCs/>
          <w:color w:val="000000"/>
          <w:spacing w:val="-14"/>
          <w:sz w:val="30"/>
          <w:szCs w:val="30"/>
        </w:rPr>
        <w:t xml:space="preserve">Трижды 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 xml:space="preserve">формат документа пересматривался кардинально. Только за последние два года </w:t>
      </w:r>
      <w:r w:rsidRPr="007B2CC3">
        <w:rPr>
          <w:rFonts w:ascii="Arial" w:hAnsi="Arial" w:cs="Arial"/>
          <w:b/>
          <w:bCs/>
          <w:color w:val="000000"/>
          <w:spacing w:val="-14"/>
          <w:sz w:val="30"/>
          <w:szCs w:val="30"/>
        </w:rPr>
        <w:t xml:space="preserve">6 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>раз внесены изменения и впоследствии данная программа была переименована.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  <w:t xml:space="preserve"> </w:t>
      </w:r>
      <w:r w:rsidRPr="007B2CC3">
        <w:rPr>
          <w:rFonts w:ascii="Arial" w:hAnsi="Arial" w:cs="Arial"/>
          <w:bCs/>
          <w:i/>
          <w:color w:val="000000"/>
          <w:spacing w:val="-14"/>
          <w:sz w:val="22"/>
          <w:szCs w:val="22"/>
        </w:rPr>
        <w:t>(Единая программа поддержки и развития бизнеса «Дорожная карта бизнеса 2020»);</w:t>
      </w:r>
    </w:p>
    <w:p w:rsidR="001B3557" w:rsidRPr="007B2CC3" w:rsidRDefault="001B3557" w:rsidP="001B3557">
      <w:pPr>
        <w:pStyle w:val="normal-p"/>
        <w:keepNext/>
        <w:shd w:val="clear" w:color="auto" w:fill="FFFFFF"/>
        <w:spacing w:line="336" w:lineRule="auto"/>
        <w:ind w:firstLine="709"/>
        <w:jc w:val="both"/>
        <w:rPr>
          <w:rFonts w:ascii="Arial" w:hAnsi="Arial" w:cs="Arial"/>
          <w:bCs/>
          <w:color w:val="000000"/>
          <w:spacing w:val="-14"/>
          <w:sz w:val="30"/>
          <w:szCs w:val="30"/>
        </w:rPr>
      </w:pP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>-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  <w:t xml:space="preserve"> </w:t>
      </w:r>
      <w:r w:rsidRPr="007B2CC3">
        <w:rPr>
          <w:rFonts w:ascii="Arial" w:hAnsi="Arial" w:cs="Arial"/>
          <w:b/>
          <w:bCs/>
          <w:color w:val="000000"/>
          <w:spacing w:val="-14"/>
          <w:sz w:val="30"/>
          <w:szCs w:val="30"/>
        </w:rPr>
        <w:t>«Дорожная карта занятости 2020».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 xml:space="preserve"> В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  <w:t xml:space="preserve"> 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>течение двух лет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br/>
      </w:r>
      <w:r w:rsidRPr="007B2CC3">
        <w:rPr>
          <w:rFonts w:ascii="Arial" w:hAnsi="Arial" w:cs="Arial"/>
          <w:b/>
          <w:bCs/>
          <w:color w:val="000000"/>
          <w:spacing w:val="-14"/>
          <w:sz w:val="30"/>
          <w:szCs w:val="30"/>
        </w:rPr>
        <w:t>3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 xml:space="preserve"> раза внесены изменения, впоследствии </w:t>
      </w:r>
      <w:r w:rsidR="00005BBD" w:rsidRPr="007B2CC3"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  <w:t xml:space="preserve">она 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>поставлена на утрату в связи с принятием Программы развития продуктивной занятости и массового предпринимательства на 2017 - 2021 годы;</w:t>
      </w:r>
    </w:p>
    <w:p w:rsidR="001B3557" w:rsidRPr="007B2CC3" w:rsidRDefault="001B3557" w:rsidP="001B3557">
      <w:pPr>
        <w:pStyle w:val="normal-p"/>
        <w:keepNext/>
        <w:shd w:val="clear" w:color="auto" w:fill="FFFFFF"/>
        <w:spacing w:line="336" w:lineRule="auto"/>
        <w:ind w:firstLine="709"/>
        <w:jc w:val="both"/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</w:pP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lastRenderedPageBreak/>
        <w:t>-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  <w:t xml:space="preserve"> </w:t>
      </w:r>
      <w:r w:rsidRPr="007B2CC3">
        <w:rPr>
          <w:rFonts w:ascii="Arial" w:hAnsi="Arial" w:cs="Arial"/>
          <w:b/>
          <w:bCs/>
          <w:color w:val="000000"/>
          <w:spacing w:val="-14"/>
          <w:sz w:val="30"/>
          <w:szCs w:val="30"/>
        </w:rPr>
        <w:t>Программа по развитию агропромышленного комплекса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 xml:space="preserve"> на 2013 - 2020 годы,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  <w:t xml:space="preserve"> 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 xml:space="preserve">впоследствии была переименована в Программу по развитию агропромышленного комплекса </w:t>
      </w:r>
      <w:r w:rsidRPr="007B2CC3">
        <w:rPr>
          <w:rFonts w:ascii="Arial" w:hAnsi="Arial" w:cs="Arial"/>
          <w:b/>
          <w:bCs/>
          <w:color w:val="000000"/>
          <w:spacing w:val="-14"/>
          <w:sz w:val="30"/>
          <w:szCs w:val="30"/>
        </w:rPr>
        <w:t>«Агробизнес - 2017»,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 xml:space="preserve"> и в течение трех лет </w:t>
      </w:r>
      <w:r w:rsidRPr="007B2CC3">
        <w:rPr>
          <w:rFonts w:ascii="Arial" w:hAnsi="Arial" w:cs="Arial"/>
          <w:b/>
          <w:bCs/>
          <w:color w:val="000000"/>
          <w:spacing w:val="-14"/>
          <w:sz w:val="30"/>
          <w:szCs w:val="30"/>
        </w:rPr>
        <w:t>3 раза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 xml:space="preserve"> </w:t>
      </w:r>
      <w:r w:rsidR="00F45ACB" w:rsidRPr="007B2CC3"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  <w:t>в нее в</w:t>
      </w:r>
      <w:r w:rsidR="00F45ACB"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>но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>с</w:t>
      </w:r>
      <w:r w:rsidR="00F45ACB" w:rsidRPr="007B2CC3"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  <w:t>ились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 xml:space="preserve"> изменения. Более того</w:t>
      </w:r>
      <w:r w:rsidR="00DE2D5D" w:rsidRPr="007B2CC3"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  <w:t>,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 xml:space="preserve"> при реализации первого этапа данной программы </w:t>
      </w:r>
      <w:r w:rsidR="00DD7336"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  <w:t xml:space="preserve">(2013 – 2015 гг.) </w:t>
      </w:r>
      <w:r w:rsidR="00DE2D5D" w:rsidRPr="007B2CC3"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  <w:t xml:space="preserve">были 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>выявлены</w:t>
      </w:r>
      <w:r w:rsidR="00DE2D5D" w:rsidRPr="007B2CC3"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  <w:t>: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 xml:space="preserve"> финансовые нарушения на сумму 21,5 млрд. тенге; процедурные нарушения на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  <w:t xml:space="preserve"> 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>35,9 млрд. тенге; неэффективное использование бюджетных средств и активов на 53 млрд. тенге.  При этом, в настоящее время принята еще одна Государственная программа развития агропромышленного комплекса РК на 2017-2020 годы.</w:t>
      </w:r>
    </w:p>
    <w:p w:rsidR="001B3557" w:rsidRPr="007B2CC3" w:rsidRDefault="001B3557" w:rsidP="00DE2D5D">
      <w:pPr>
        <w:pStyle w:val="a5"/>
        <w:spacing w:line="336" w:lineRule="auto"/>
        <w:ind w:left="0" w:firstLine="851"/>
        <w:jc w:val="both"/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</w:pP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 xml:space="preserve">- </w:t>
      </w:r>
      <w:r w:rsidRPr="007B2CC3">
        <w:rPr>
          <w:rFonts w:ascii="Arial" w:hAnsi="Arial" w:cs="Arial"/>
          <w:b/>
          <w:bCs/>
          <w:color w:val="000000"/>
          <w:spacing w:val="-14"/>
          <w:sz w:val="30"/>
          <w:szCs w:val="30"/>
        </w:rPr>
        <w:t>Программа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 xml:space="preserve"> </w:t>
      </w:r>
      <w:r w:rsidRPr="007B2CC3">
        <w:rPr>
          <w:rFonts w:ascii="Arial" w:hAnsi="Arial" w:cs="Arial"/>
          <w:b/>
          <w:bCs/>
          <w:color w:val="000000"/>
          <w:spacing w:val="-14"/>
          <w:sz w:val="30"/>
          <w:szCs w:val="30"/>
        </w:rPr>
        <w:t>посткризи</w:t>
      </w:r>
      <w:r w:rsidRPr="007B2CC3">
        <w:rPr>
          <w:rFonts w:ascii="Arial" w:hAnsi="Arial" w:cs="Arial"/>
          <w:b/>
          <w:bCs/>
          <w:color w:val="000000"/>
          <w:spacing w:val="-14"/>
          <w:sz w:val="30"/>
          <w:szCs w:val="30"/>
          <w:lang w:val="kk-KZ"/>
        </w:rPr>
        <w:t>с</w:t>
      </w:r>
      <w:r w:rsidRPr="007B2CC3">
        <w:rPr>
          <w:rFonts w:ascii="Arial" w:hAnsi="Arial" w:cs="Arial"/>
          <w:b/>
          <w:bCs/>
          <w:color w:val="000000"/>
          <w:spacing w:val="-14"/>
          <w:sz w:val="30"/>
          <w:szCs w:val="30"/>
        </w:rPr>
        <w:t>ного восстановления (оздоровление  конкурентоспособных предприятий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>)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  <w:t>, по которой с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 xml:space="preserve"> 2011 по 2016 годы из республиканского бюджета 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  <w:t xml:space="preserve">55 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 xml:space="preserve">частным 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  <w:t xml:space="preserve">предприятиям 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 xml:space="preserve">было выделено субсидий на 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  <w:t xml:space="preserve">сумму более </w:t>
      </w:r>
      <w:r w:rsidRPr="007B2CC3">
        <w:rPr>
          <w:rFonts w:ascii="Arial" w:hAnsi="Arial" w:cs="Arial"/>
          <w:b/>
          <w:bCs/>
          <w:color w:val="000000"/>
          <w:spacing w:val="-14"/>
          <w:sz w:val="30"/>
          <w:szCs w:val="30"/>
          <w:lang w:val="kk-KZ"/>
        </w:rPr>
        <w:t xml:space="preserve">70 </w:t>
      </w:r>
      <w:r w:rsidRPr="007B2CC3">
        <w:rPr>
          <w:rFonts w:ascii="Arial" w:hAnsi="Arial" w:cs="Arial"/>
          <w:b/>
          <w:bCs/>
          <w:color w:val="000000"/>
          <w:spacing w:val="-14"/>
          <w:sz w:val="30"/>
          <w:szCs w:val="30"/>
        </w:rPr>
        <w:t>млрд.</w:t>
      </w:r>
      <w:r w:rsidRPr="007B2CC3">
        <w:rPr>
          <w:rFonts w:ascii="Arial" w:hAnsi="Arial" w:cs="Arial"/>
          <w:b/>
          <w:bCs/>
          <w:color w:val="000000"/>
          <w:spacing w:val="-14"/>
          <w:sz w:val="30"/>
          <w:szCs w:val="30"/>
          <w:lang w:val="kk-KZ"/>
        </w:rPr>
        <w:t>тенге.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  <w:t xml:space="preserve"> Более половины из числа про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>субсидирован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  <w:t>ных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 xml:space="preserve"> компаний 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  <w:t>представляли непроизводс</w:t>
      </w:r>
      <w:r w:rsidR="00DE2D5D" w:rsidRPr="007B2CC3"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  <w:t>т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  <w:t>венную сферу.</w:t>
      </w:r>
      <w:r w:rsidR="00DE2D5D" w:rsidRPr="007B2CC3"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  <w:t xml:space="preserve"> </w:t>
      </w:r>
      <w:r w:rsidR="005F1254"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  <w:t>За это период з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  <w:t xml:space="preserve">начительного 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 xml:space="preserve">увеличения налоговых поступлений в бюджет и увеличения рабочих мест в 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  <w:t>этих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 xml:space="preserve"> компаниях не было.</w:t>
      </w:r>
    </w:p>
    <w:p w:rsidR="001B3557" w:rsidRPr="007B2CC3" w:rsidRDefault="001B3557" w:rsidP="001B3557">
      <w:pPr>
        <w:spacing w:line="336" w:lineRule="auto"/>
        <w:ind w:firstLine="851"/>
        <w:jc w:val="both"/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</w:pP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 xml:space="preserve">Возможно, настало время </w:t>
      </w:r>
      <w:r w:rsidR="00BE36B8" w:rsidRPr="007B2CC3"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  <w:t xml:space="preserve">систематизировать 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 xml:space="preserve">действующие программы по мерам государственной поддержки предпринимательства </w:t>
      </w:r>
      <w:r w:rsidR="00BE36B8" w:rsidRPr="007B2CC3"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  <w:t xml:space="preserve">и объединить их 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 xml:space="preserve">в один 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  <w:t>Е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 xml:space="preserve">диный документ, </w:t>
      </w:r>
      <w:r w:rsidR="00BE36B8" w:rsidRPr="007B2CC3"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  <w:t xml:space="preserve">например в </w:t>
      </w:r>
      <w:r w:rsidRPr="007B2CC3">
        <w:rPr>
          <w:rFonts w:ascii="Arial" w:hAnsi="Arial" w:cs="Arial"/>
          <w:b/>
          <w:bCs/>
          <w:color w:val="000000"/>
          <w:spacing w:val="-14"/>
          <w:sz w:val="30"/>
          <w:szCs w:val="30"/>
        </w:rPr>
        <w:t>«Дорожную карту предпринимателя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>», котор</w:t>
      </w:r>
      <w:r w:rsidR="00BE36B8" w:rsidRPr="007B2CC3"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  <w:t>ая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 xml:space="preserve"> будет удобн</w:t>
      </w:r>
      <w:r w:rsidR="00BE36B8" w:rsidRPr="007B2CC3"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  <w:t>а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>, понятн</w:t>
      </w:r>
      <w:r w:rsidR="00BE36B8" w:rsidRPr="007B2CC3"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  <w:t>а</w:t>
      </w:r>
      <w:r w:rsidR="00BE36B8"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 xml:space="preserve"> и </w:t>
      </w:r>
      <w:r w:rsidR="00BE36B8" w:rsidRPr="007B2CC3"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  <w:t>практична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 xml:space="preserve">. </w:t>
      </w:r>
    </w:p>
    <w:p w:rsidR="001B3557" w:rsidRPr="007B2CC3" w:rsidRDefault="00BE36B8" w:rsidP="001B3557">
      <w:pPr>
        <w:spacing w:line="336" w:lineRule="auto"/>
        <w:ind w:firstLine="851"/>
        <w:jc w:val="both"/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</w:pPr>
      <w:r w:rsidRPr="007B2CC3"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  <w:t xml:space="preserve">В этом отношении можно привести в пример 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>объедин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  <w:t xml:space="preserve">ение 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>10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  <w:t>-ти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 xml:space="preserve"> законов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  <w:t xml:space="preserve"> в один 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>Предпринимательск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  <w:t>ий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 xml:space="preserve"> кодекс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  <w:t xml:space="preserve">. </w:t>
      </w:r>
    </w:p>
    <w:p w:rsidR="00651495" w:rsidRPr="007B2CC3" w:rsidRDefault="00651495" w:rsidP="001B3557">
      <w:pPr>
        <w:spacing w:line="336" w:lineRule="auto"/>
        <w:ind w:firstLine="851"/>
        <w:jc w:val="both"/>
        <w:rPr>
          <w:rFonts w:ascii="Arial" w:hAnsi="Arial" w:cs="Arial"/>
          <w:b/>
          <w:bCs/>
          <w:color w:val="000000"/>
          <w:spacing w:val="-14"/>
          <w:sz w:val="30"/>
          <w:szCs w:val="30"/>
          <w:lang w:val="kk-KZ"/>
        </w:rPr>
      </w:pPr>
    </w:p>
    <w:p w:rsidR="001B3557" w:rsidRPr="007B2CC3" w:rsidRDefault="001B3557" w:rsidP="001B3557">
      <w:pPr>
        <w:spacing w:line="336" w:lineRule="auto"/>
        <w:ind w:firstLine="851"/>
        <w:jc w:val="both"/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</w:pPr>
      <w:r w:rsidRPr="007B2CC3">
        <w:rPr>
          <w:rFonts w:ascii="Arial" w:hAnsi="Arial" w:cs="Arial"/>
          <w:b/>
          <w:bCs/>
          <w:color w:val="000000"/>
          <w:spacing w:val="-14"/>
          <w:sz w:val="30"/>
          <w:szCs w:val="30"/>
          <w:lang w:val="kk-KZ"/>
        </w:rPr>
        <w:t xml:space="preserve">Третье. 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  <w:t>Х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 xml:space="preserve">отелось </w:t>
      </w:r>
      <w:r w:rsidR="00DD7336"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  <w:t xml:space="preserve">особо 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>остановиться на Программе «Дорожная карта бизнеса 2020»</w:t>
      </w:r>
      <w:r w:rsidRPr="007B2CC3">
        <w:rPr>
          <w:rFonts w:ascii="Arial" w:hAnsi="Arial" w:cs="Arial"/>
          <w:bCs/>
          <w:i/>
          <w:color w:val="000000"/>
          <w:spacing w:val="-14"/>
          <w:sz w:val="25"/>
          <w:szCs w:val="25"/>
        </w:rPr>
        <w:t xml:space="preserve">, 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 xml:space="preserve">на реализацию которой только в 2015-2016 годах выделено </w:t>
      </w:r>
      <w:r w:rsidRPr="007B2CC3">
        <w:rPr>
          <w:rFonts w:ascii="Arial" w:hAnsi="Arial" w:cs="Arial"/>
          <w:b/>
          <w:bCs/>
          <w:color w:val="000000"/>
          <w:spacing w:val="-14"/>
          <w:sz w:val="30"/>
          <w:szCs w:val="30"/>
        </w:rPr>
        <w:t>117,3</w:t>
      </w:r>
      <w:r w:rsidRPr="007B2CC3">
        <w:rPr>
          <w:rFonts w:ascii="Arial" w:hAnsi="Arial" w:cs="Arial"/>
          <w:b/>
          <w:bCs/>
          <w:color w:val="000000"/>
          <w:spacing w:val="-14"/>
          <w:sz w:val="30"/>
          <w:szCs w:val="30"/>
          <w:lang w:val="kk-KZ"/>
        </w:rPr>
        <w:t xml:space="preserve"> 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>млрд.тенге.</w:t>
      </w:r>
    </w:p>
    <w:p w:rsidR="001B3557" w:rsidRPr="007B2CC3" w:rsidRDefault="001B3557" w:rsidP="001B3557">
      <w:pPr>
        <w:spacing w:line="336" w:lineRule="auto"/>
        <w:ind w:firstLine="851"/>
        <w:jc w:val="both"/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</w:pP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>По результатам государственного аудита реализации данной программы, Счетным комитетом выявлены:</w:t>
      </w:r>
    </w:p>
    <w:p w:rsidR="001B3557" w:rsidRPr="007B2CC3" w:rsidRDefault="001B3557" w:rsidP="001B3557">
      <w:pPr>
        <w:pStyle w:val="a5"/>
        <w:numPr>
          <w:ilvl w:val="0"/>
          <w:numId w:val="1"/>
        </w:numPr>
        <w:spacing w:line="336" w:lineRule="auto"/>
        <w:ind w:left="0" w:firstLine="0"/>
        <w:jc w:val="both"/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</w:pP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 xml:space="preserve">финансовые нарушения на сумму </w:t>
      </w:r>
      <w:r w:rsidRPr="007B2CC3">
        <w:rPr>
          <w:rFonts w:ascii="Arial" w:hAnsi="Arial" w:cs="Arial"/>
          <w:b/>
          <w:bCs/>
          <w:color w:val="000000"/>
          <w:spacing w:val="-14"/>
          <w:sz w:val="30"/>
          <w:szCs w:val="30"/>
        </w:rPr>
        <w:t>19,5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 xml:space="preserve"> млрд. тенге;</w:t>
      </w:r>
    </w:p>
    <w:p w:rsidR="001B3557" w:rsidRPr="007B2CC3" w:rsidRDefault="001B3557" w:rsidP="001B3557">
      <w:pPr>
        <w:pStyle w:val="a5"/>
        <w:numPr>
          <w:ilvl w:val="0"/>
          <w:numId w:val="1"/>
        </w:numPr>
        <w:spacing w:line="336" w:lineRule="auto"/>
        <w:ind w:left="0" w:firstLine="0"/>
        <w:jc w:val="both"/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</w:pP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 xml:space="preserve">неэффективно использованные средства – на </w:t>
      </w:r>
      <w:r w:rsidRPr="007B2CC3">
        <w:rPr>
          <w:rFonts w:ascii="Arial" w:hAnsi="Arial" w:cs="Arial"/>
          <w:b/>
          <w:bCs/>
          <w:color w:val="000000"/>
          <w:spacing w:val="-14"/>
          <w:sz w:val="30"/>
          <w:szCs w:val="30"/>
        </w:rPr>
        <w:t>59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 xml:space="preserve"> млрд. тенге;</w:t>
      </w:r>
    </w:p>
    <w:p w:rsidR="001B3557" w:rsidRPr="007B2CC3" w:rsidRDefault="001B3557" w:rsidP="001B3557">
      <w:pPr>
        <w:pStyle w:val="a5"/>
        <w:numPr>
          <w:ilvl w:val="0"/>
          <w:numId w:val="1"/>
        </w:numPr>
        <w:spacing w:line="336" w:lineRule="auto"/>
        <w:ind w:left="0" w:firstLine="0"/>
        <w:jc w:val="both"/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</w:pPr>
      <w:r w:rsidRPr="007B2CC3">
        <w:rPr>
          <w:rFonts w:ascii="Arial" w:hAnsi="Arial" w:cs="Arial"/>
          <w:b/>
          <w:bCs/>
          <w:color w:val="000000"/>
          <w:spacing w:val="-14"/>
          <w:sz w:val="30"/>
          <w:szCs w:val="30"/>
        </w:rPr>
        <w:t xml:space="preserve">52 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>системных недостаткаи</w:t>
      </w:r>
      <w:r w:rsidRPr="007B2CC3">
        <w:rPr>
          <w:rFonts w:ascii="Arial" w:hAnsi="Arial" w:cs="Arial"/>
          <w:b/>
          <w:bCs/>
          <w:color w:val="000000"/>
          <w:spacing w:val="-14"/>
          <w:sz w:val="30"/>
          <w:szCs w:val="30"/>
        </w:rPr>
        <w:t xml:space="preserve"> 109 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>процедурных нарушений.</w:t>
      </w:r>
    </w:p>
    <w:p w:rsidR="001B3557" w:rsidRPr="007B2CC3" w:rsidRDefault="001B3557" w:rsidP="001B3557">
      <w:pPr>
        <w:spacing w:line="336" w:lineRule="auto"/>
        <w:ind w:firstLine="851"/>
        <w:jc w:val="both"/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</w:pP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>Некачественное планирование ресурсов, несоответствие запланированных объемов финансирования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  <w:t xml:space="preserve"> </w:t>
      </w:r>
      <w:r w:rsidRPr="007B2CC3">
        <w:rPr>
          <w:rFonts w:ascii="Arial" w:hAnsi="Arial" w:cs="Arial"/>
          <w:bCs/>
          <w:i/>
          <w:color w:val="000000"/>
          <w:spacing w:val="-14"/>
        </w:rPr>
        <w:t>(прямым и конечным показателям бюджетных программ)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 xml:space="preserve"> привели к необоснованному выделению трансфертов на сумму </w:t>
      </w:r>
      <w:r w:rsidRPr="007B2CC3">
        <w:rPr>
          <w:rFonts w:ascii="Arial" w:hAnsi="Arial" w:cs="Arial"/>
          <w:b/>
          <w:bCs/>
          <w:color w:val="000000"/>
          <w:spacing w:val="-14"/>
          <w:sz w:val="30"/>
          <w:szCs w:val="30"/>
        </w:rPr>
        <w:t>14,2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 xml:space="preserve"> млрд. тенге.   </w:t>
      </w:r>
    </w:p>
    <w:p w:rsidR="001B3557" w:rsidRPr="007B2CC3" w:rsidRDefault="001B3557" w:rsidP="001B3557">
      <w:pPr>
        <w:spacing w:line="336" w:lineRule="auto"/>
        <w:ind w:firstLine="851"/>
        <w:jc w:val="both"/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</w:pP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 xml:space="preserve">В 2014-2015 годах </w:t>
      </w:r>
      <w:r w:rsidRPr="007B2CC3">
        <w:rPr>
          <w:rFonts w:ascii="Arial" w:hAnsi="Arial" w:cs="Arial"/>
          <w:b/>
          <w:bCs/>
          <w:color w:val="000000"/>
          <w:spacing w:val="-14"/>
          <w:sz w:val="30"/>
          <w:szCs w:val="30"/>
        </w:rPr>
        <w:t>13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 xml:space="preserve">% субъектов предпринимательства, получивших государственную поддержку через Фонд «Даму», или каждый восьмой, сдали </w:t>
      </w:r>
      <w:r w:rsidRPr="007B2CC3">
        <w:rPr>
          <w:rFonts w:ascii="Arial" w:hAnsi="Arial" w:cs="Arial"/>
          <w:b/>
          <w:bCs/>
          <w:color w:val="000000"/>
          <w:spacing w:val="-14"/>
          <w:sz w:val="30"/>
          <w:szCs w:val="30"/>
        </w:rPr>
        <w:t>«нулевую»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 xml:space="preserve"> отчетность по налогам, то есть не работали. Совокупный годовой доход участников Программы с 2013 по 2015 годы вырос всего на </w:t>
      </w:r>
      <w:r w:rsidRPr="007B2CC3">
        <w:rPr>
          <w:rFonts w:ascii="Arial" w:hAnsi="Arial" w:cs="Arial"/>
          <w:b/>
          <w:bCs/>
          <w:color w:val="000000"/>
          <w:spacing w:val="-14"/>
          <w:sz w:val="30"/>
          <w:szCs w:val="30"/>
        </w:rPr>
        <w:t>1%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 xml:space="preserve">, 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  <w:t xml:space="preserve">а 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 xml:space="preserve">их налогооблагаемая база сократилась в </w:t>
      </w:r>
      <w:r w:rsidRPr="007B2CC3">
        <w:rPr>
          <w:rFonts w:ascii="Arial" w:hAnsi="Arial" w:cs="Arial"/>
          <w:b/>
          <w:bCs/>
          <w:color w:val="000000"/>
          <w:spacing w:val="-14"/>
          <w:sz w:val="30"/>
          <w:szCs w:val="30"/>
        </w:rPr>
        <w:t>3 раза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>.</w:t>
      </w:r>
    </w:p>
    <w:p w:rsidR="001B3557" w:rsidRPr="007B2CC3" w:rsidRDefault="001B3557" w:rsidP="001B3557">
      <w:pPr>
        <w:spacing w:line="336" w:lineRule="auto"/>
        <w:ind w:firstLine="851"/>
        <w:jc w:val="both"/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</w:pP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 xml:space="preserve">Из-за отсутствия ответственности 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  <w:t xml:space="preserve">должностных лиц 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>М</w:t>
      </w:r>
      <w:r w:rsidR="00DE2D5D" w:rsidRPr="007B2CC3"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  <w:t>инистерства нацэкономики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 xml:space="preserve"> и координаторов в регионах допущены перечисления средств бюджета и Национального фонда в Фонд «Даму» без учета реальных потребностей. 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  <w:t>Э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 xml:space="preserve">то привело к формированию в Фонде «Даму» с 2010 года устойчивых остатков, составивших на 1 января 2016 года свыше </w:t>
      </w:r>
      <w:r w:rsidRPr="007B2CC3">
        <w:rPr>
          <w:rFonts w:ascii="Arial" w:hAnsi="Arial" w:cs="Arial"/>
          <w:b/>
          <w:bCs/>
          <w:color w:val="000000"/>
          <w:spacing w:val="-14"/>
          <w:sz w:val="30"/>
          <w:szCs w:val="30"/>
        </w:rPr>
        <w:t>16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 xml:space="preserve"> млрд. тенге, на которые получено банковское вознаграждение в размере свыше </w:t>
      </w:r>
      <w:r w:rsidRPr="007B2CC3">
        <w:rPr>
          <w:rFonts w:ascii="Arial" w:hAnsi="Arial" w:cs="Arial"/>
          <w:b/>
          <w:bCs/>
          <w:color w:val="000000"/>
          <w:spacing w:val="-14"/>
          <w:sz w:val="30"/>
          <w:szCs w:val="30"/>
        </w:rPr>
        <w:t xml:space="preserve">1 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>млрд.тенге.</w:t>
      </w:r>
    </w:p>
    <w:p w:rsidR="001B3557" w:rsidRPr="007B2CC3" w:rsidRDefault="001B3557" w:rsidP="001B3557">
      <w:pPr>
        <w:spacing w:line="336" w:lineRule="auto"/>
        <w:ind w:firstLine="851"/>
        <w:jc w:val="both"/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</w:pP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>За два с половиной года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  <w:t>,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 xml:space="preserve"> в среднем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  <w:t>,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 xml:space="preserve"> </w:t>
      </w:r>
      <w:r w:rsidRPr="007B2CC3">
        <w:rPr>
          <w:rFonts w:ascii="Arial" w:hAnsi="Arial" w:cs="Arial"/>
          <w:b/>
          <w:bCs/>
          <w:color w:val="000000"/>
          <w:spacing w:val="-14"/>
          <w:sz w:val="30"/>
          <w:szCs w:val="30"/>
        </w:rPr>
        <w:t>14,6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>% участников Программы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  <w:t xml:space="preserve"> «ДКБ 2020»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>, или каждый седьмой, не уплачивал индивидуальный подоходный налог, то есть не открывал новых рабочих мест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  <w:t xml:space="preserve">, а основное поступление налогов в бюджет обеспечили </w:t>
      </w:r>
      <w:r w:rsidRPr="007B2CC3">
        <w:rPr>
          <w:rFonts w:ascii="Arial" w:hAnsi="Arial" w:cs="Arial"/>
          <w:b/>
          <w:bCs/>
          <w:color w:val="000000"/>
          <w:spacing w:val="-14"/>
          <w:sz w:val="30"/>
          <w:szCs w:val="30"/>
          <w:lang w:val="kk-KZ"/>
        </w:rPr>
        <w:t>3-4</w:t>
      </w:r>
      <w:r w:rsidRPr="007B2CC3">
        <w:rPr>
          <w:rFonts w:ascii="Arial" w:hAnsi="Arial" w:cs="Arial"/>
          <w:b/>
          <w:bCs/>
          <w:color w:val="000000"/>
          <w:spacing w:val="-14"/>
          <w:sz w:val="30"/>
          <w:szCs w:val="30"/>
        </w:rPr>
        <w:t>%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  <w:t xml:space="preserve"> участников.</w:t>
      </w:r>
      <w:r w:rsidR="00952D1A"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  <w:t xml:space="preserve"> Некоторые субъекты, получившие господдержку прекратили свою деятельность.</w:t>
      </w:r>
    </w:p>
    <w:p w:rsidR="001B3557" w:rsidRPr="007B2CC3" w:rsidRDefault="001B3557" w:rsidP="001B3557">
      <w:pPr>
        <w:pStyle w:val="normal-p"/>
        <w:keepNext/>
        <w:shd w:val="clear" w:color="auto" w:fill="FFFFFF"/>
        <w:spacing w:line="336" w:lineRule="auto"/>
        <w:ind w:firstLine="709"/>
        <w:jc w:val="both"/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</w:pPr>
      <w:r w:rsidRPr="007B2CC3"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  <w:t xml:space="preserve">Поэтому совершенно очевидно, что назрела необходимость определять эффективность использования бюджетных средств по каждому </w:t>
      </w:r>
      <w:r w:rsidR="009A62D6"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  <w:t xml:space="preserve">полученному господдержку 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  <w:t>субъекту предпр</w:t>
      </w:r>
      <w:r w:rsidR="00C17CC5" w:rsidRPr="007B2CC3"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  <w:t>инимательства и по каждому со</w:t>
      </w:r>
      <w:r w:rsidR="009A62D6"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  <w:t>зданному объекту инфраструктуры, а также персональную ответственность должностных лиц.</w:t>
      </w:r>
      <w:r w:rsidR="00952D1A"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  <w:t xml:space="preserve"> </w:t>
      </w:r>
    </w:p>
    <w:p w:rsidR="001B3557" w:rsidRPr="007B2CC3" w:rsidRDefault="001B3557" w:rsidP="001B3557">
      <w:pPr>
        <w:pStyle w:val="normal-p"/>
        <w:keepNext/>
        <w:shd w:val="clear" w:color="auto" w:fill="FFFFFF"/>
        <w:spacing w:line="336" w:lineRule="auto"/>
        <w:ind w:firstLine="709"/>
        <w:jc w:val="both"/>
        <w:rPr>
          <w:rFonts w:ascii="Arial" w:hAnsi="Arial" w:cs="Arial"/>
          <w:bCs/>
          <w:color w:val="000000"/>
          <w:spacing w:val="-14"/>
          <w:sz w:val="30"/>
          <w:szCs w:val="30"/>
        </w:rPr>
      </w:pPr>
      <w:r w:rsidRPr="007B2CC3"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  <w:t xml:space="preserve">В связи с этим, 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 xml:space="preserve">Комитет предлагает не оказывать государственную поддержку недобросовестным предпринимателям, не субсидировать 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  <w:t xml:space="preserve">их банковские 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 xml:space="preserve">ставки вознаграждения по полученным займам. Вместо этого следует создать систему льготного кредитования для отечественных товаропроизводителей. </w:t>
      </w:r>
    </w:p>
    <w:p w:rsidR="001B3557" w:rsidRPr="007B2CC3" w:rsidRDefault="001B3557" w:rsidP="001B3557">
      <w:pPr>
        <w:pStyle w:val="normal-p"/>
        <w:keepNext/>
        <w:shd w:val="clear" w:color="auto" w:fill="FFFFFF"/>
        <w:spacing w:line="336" w:lineRule="auto"/>
        <w:ind w:firstLine="709"/>
        <w:jc w:val="both"/>
        <w:rPr>
          <w:rFonts w:ascii="Arial" w:hAnsi="Arial" w:cs="Arial"/>
          <w:bCs/>
          <w:color w:val="000000"/>
          <w:spacing w:val="-14"/>
          <w:sz w:val="30"/>
          <w:szCs w:val="30"/>
        </w:rPr>
      </w:pPr>
    </w:p>
    <w:p w:rsidR="001B3557" w:rsidRPr="007B2CC3" w:rsidRDefault="001B3557" w:rsidP="001B3557">
      <w:pPr>
        <w:spacing w:line="336" w:lineRule="auto"/>
        <w:ind w:firstLine="709"/>
        <w:jc w:val="both"/>
        <w:rPr>
          <w:rFonts w:ascii="Arial" w:hAnsi="Arial" w:cs="Arial"/>
          <w:color w:val="000000"/>
          <w:spacing w:val="-14"/>
          <w:sz w:val="30"/>
          <w:szCs w:val="30"/>
          <w:lang w:val="kk-KZ"/>
        </w:rPr>
      </w:pPr>
      <w:r w:rsidRPr="007B2CC3">
        <w:rPr>
          <w:rFonts w:ascii="Arial" w:hAnsi="Arial" w:cs="Arial"/>
          <w:b/>
          <w:bCs/>
          <w:color w:val="000000"/>
          <w:spacing w:val="-14"/>
          <w:sz w:val="30"/>
          <w:szCs w:val="30"/>
          <w:lang w:val="kk-KZ"/>
        </w:rPr>
        <w:t xml:space="preserve">Четвертое. 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  <w:t>С</w:t>
      </w:r>
      <w:r w:rsidRPr="007B2CC3">
        <w:rPr>
          <w:rFonts w:ascii="Arial" w:hAnsi="Arial" w:cs="Arial"/>
          <w:color w:val="000000"/>
          <w:spacing w:val="-14"/>
          <w:sz w:val="30"/>
          <w:szCs w:val="30"/>
        </w:rPr>
        <w:t xml:space="preserve">огласно данным </w:t>
      </w:r>
      <w:r w:rsidRPr="007B2CC3">
        <w:rPr>
          <w:rFonts w:ascii="Arial" w:hAnsi="Arial" w:cs="Arial"/>
          <w:color w:val="000000"/>
          <w:spacing w:val="-14"/>
          <w:sz w:val="30"/>
          <w:szCs w:val="30"/>
          <w:lang w:val="kk-KZ"/>
        </w:rPr>
        <w:t xml:space="preserve">государтвенных органов число </w:t>
      </w:r>
      <w:r w:rsidRPr="007B2CC3">
        <w:rPr>
          <w:rFonts w:ascii="Arial" w:hAnsi="Arial" w:cs="Arial"/>
          <w:color w:val="000000"/>
          <w:spacing w:val="-14"/>
          <w:sz w:val="30"/>
          <w:szCs w:val="30"/>
        </w:rPr>
        <w:t xml:space="preserve">действующих субъектов малого и среднего предпринимательства </w:t>
      </w:r>
      <w:r w:rsidRPr="007B2CC3">
        <w:rPr>
          <w:rFonts w:ascii="Arial" w:hAnsi="Arial" w:cs="Arial"/>
          <w:color w:val="000000"/>
          <w:spacing w:val="-14"/>
          <w:sz w:val="30"/>
          <w:szCs w:val="30"/>
          <w:lang w:val="kk-KZ"/>
        </w:rPr>
        <w:t xml:space="preserve">на 1 марта 2017 года </w:t>
      </w:r>
      <w:r w:rsidRPr="007B2CC3">
        <w:rPr>
          <w:rFonts w:ascii="Arial" w:hAnsi="Arial" w:cs="Arial"/>
          <w:color w:val="000000"/>
          <w:spacing w:val="-14"/>
          <w:sz w:val="30"/>
          <w:szCs w:val="30"/>
        </w:rPr>
        <w:t xml:space="preserve">уменьшилось на </w:t>
      </w:r>
      <w:r w:rsidRPr="007B2CC3">
        <w:rPr>
          <w:rFonts w:ascii="Arial" w:hAnsi="Arial" w:cs="Arial"/>
          <w:b/>
          <w:color w:val="000000"/>
          <w:spacing w:val="-14"/>
          <w:sz w:val="30"/>
          <w:szCs w:val="30"/>
          <w:lang w:val="kk-KZ"/>
        </w:rPr>
        <w:t>5</w:t>
      </w:r>
      <w:r w:rsidRPr="007B2CC3">
        <w:rPr>
          <w:rFonts w:ascii="Arial" w:hAnsi="Arial" w:cs="Arial"/>
          <w:b/>
          <w:color w:val="000000"/>
          <w:spacing w:val="-14"/>
          <w:sz w:val="30"/>
          <w:szCs w:val="30"/>
        </w:rPr>
        <w:t>,</w:t>
      </w:r>
      <w:r w:rsidRPr="007B2CC3">
        <w:rPr>
          <w:rFonts w:ascii="Arial" w:hAnsi="Arial" w:cs="Arial"/>
          <w:b/>
          <w:color w:val="000000"/>
          <w:spacing w:val="-14"/>
          <w:sz w:val="30"/>
          <w:szCs w:val="30"/>
          <w:lang w:val="kk-KZ"/>
        </w:rPr>
        <w:t>9</w:t>
      </w:r>
      <w:r w:rsidRPr="007B2CC3">
        <w:rPr>
          <w:rFonts w:ascii="Arial" w:hAnsi="Arial" w:cs="Arial"/>
          <w:b/>
          <w:color w:val="000000"/>
          <w:spacing w:val="-14"/>
          <w:sz w:val="30"/>
          <w:szCs w:val="30"/>
        </w:rPr>
        <w:t>%</w:t>
      </w:r>
      <w:r w:rsidRPr="007B2CC3">
        <w:rPr>
          <w:rFonts w:ascii="Arial" w:hAnsi="Arial" w:cs="Arial"/>
          <w:color w:val="000000"/>
          <w:spacing w:val="-14"/>
          <w:sz w:val="30"/>
          <w:szCs w:val="30"/>
        </w:rPr>
        <w:t xml:space="preserve"> </w:t>
      </w:r>
      <w:r w:rsidRPr="007B2CC3">
        <w:rPr>
          <w:rFonts w:ascii="Arial" w:hAnsi="Arial" w:cs="Arial"/>
          <w:color w:val="000000"/>
          <w:spacing w:val="-14"/>
          <w:sz w:val="30"/>
          <w:szCs w:val="30"/>
          <w:lang w:val="kk-KZ"/>
        </w:rPr>
        <w:t xml:space="preserve">или на </w:t>
      </w:r>
      <w:r w:rsidRPr="007B2CC3">
        <w:rPr>
          <w:rFonts w:ascii="Arial" w:hAnsi="Arial" w:cs="Arial"/>
          <w:b/>
          <w:color w:val="000000"/>
          <w:spacing w:val="-14"/>
          <w:sz w:val="30"/>
          <w:szCs w:val="30"/>
          <w:lang w:val="kk-KZ"/>
        </w:rPr>
        <w:t>71</w:t>
      </w:r>
      <w:r w:rsidRPr="007B2CC3">
        <w:rPr>
          <w:rFonts w:ascii="Arial" w:hAnsi="Arial" w:cs="Arial"/>
          <w:color w:val="000000"/>
          <w:spacing w:val="-14"/>
          <w:sz w:val="30"/>
          <w:szCs w:val="30"/>
          <w:lang w:val="kk-KZ"/>
        </w:rPr>
        <w:t xml:space="preserve"> тысячу субъектов предпринимательства </w:t>
      </w:r>
      <w:r w:rsidRPr="007B2CC3">
        <w:rPr>
          <w:rFonts w:ascii="Arial" w:hAnsi="Arial" w:cs="Arial"/>
          <w:color w:val="000000"/>
          <w:spacing w:val="-14"/>
          <w:sz w:val="30"/>
          <w:szCs w:val="30"/>
        </w:rPr>
        <w:t xml:space="preserve">по сравнению </w:t>
      </w:r>
      <w:r w:rsidRPr="007B2CC3">
        <w:rPr>
          <w:rFonts w:ascii="Arial" w:hAnsi="Arial" w:cs="Arial"/>
          <w:color w:val="000000"/>
          <w:spacing w:val="-14"/>
          <w:sz w:val="30"/>
          <w:szCs w:val="30"/>
          <w:lang w:val="kk-KZ"/>
        </w:rPr>
        <w:t>с аналогичным периодом 2016 года.</w:t>
      </w:r>
    </w:p>
    <w:p w:rsidR="001B3557" w:rsidRPr="007B2CC3" w:rsidRDefault="00C17CC5" w:rsidP="001B3557">
      <w:pPr>
        <w:spacing w:line="336" w:lineRule="auto"/>
        <w:ind w:firstLine="709"/>
        <w:jc w:val="both"/>
        <w:rPr>
          <w:rFonts w:ascii="Arial" w:hAnsi="Arial" w:cs="Arial"/>
          <w:color w:val="000000"/>
          <w:spacing w:val="-14"/>
          <w:sz w:val="30"/>
          <w:szCs w:val="30"/>
        </w:rPr>
      </w:pPr>
      <w:r w:rsidRPr="007B2CC3">
        <w:rPr>
          <w:rFonts w:ascii="Arial" w:hAnsi="Arial" w:cs="Arial"/>
          <w:color w:val="000000"/>
          <w:spacing w:val="-14"/>
          <w:sz w:val="30"/>
          <w:szCs w:val="30"/>
          <w:lang w:val="kk-KZ"/>
        </w:rPr>
        <w:t xml:space="preserve">И эта проблема требует серьезного изучения и принятия </w:t>
      </w:r>
      <w:r w:rsidR="00B4366C" w:rsidRPr="007B2CC3">
        <w:rPr>
          <w:rFonts w:ascii="Arial" w:hAnsi="Arial" w:cs="Arial"/>
          <w:color w:val="000000"/>
          <w:spacing w:val="-14"/>
          <w:sz w:val="30"/>
          <w:szCs w:val="30"/>
          <w:lang w:val="kk-KZ"/>
        </w:rPr>
        <w:t>действенных</w:t>
      </w:r>
      <w:r w:rsidRPr="007B2CC3">
        <w:rPr>
          <w:rFonts w:ascii="Arial" w:hAnsi="Arial" w:cs="Arial"/>
          <w:color w:val="000000"/>
          <w:spacing w:val="-14"/>
          <w:sz w:val="30"/>
          <w:szCs w:val="30"/>
          <w:lang w:val="kk-KZ"/>
        </w:rPr>
        <w:t xml:space="preserve"> мер.</w:t>
      </w:r>
    </w:p>
    <w:p w:rsidR="001B3557" w:rsidRPr="007B2CC3" w:rsidRDefault="001B3557" w:rsidP="001B3557">
      <w:pPr>
        <w:spacing w:line="336" w:lineRule="auto"/>
        <w:ind w:firstLine="709"/>
        <w:jc w:val="both"/>
        <w:rPr>
          <w:rFonts w:ascii="Arial" w:hAnsi="Arial" w:cs="Arial"/>
          <w:color w:val="000000"/>
          <w:spacing w:val="-14"/>
          <w:sz w:val="30"/>
          <w:szCs w:val="30"/>
          <w:lang w:val="kk-KZ"/>
        </w:rPr>
      </w:pPr>
      <w:r w:rsidRPr="007B2CC3">
        <w:rPr>
          <w:rFonts w:ascii="Arial" w:hAnsi="Arial" w:cs="Arial"/>
          <w:color w:val="000000"/>
          <w:spacing w:val="-14"/>
          <w:sz w:val="30"/>
          <w:szCs w:val="30"/>
          <w:lang w:val="kk-KZ"/>
        </w:rPr>
        <w:t xml:space="preserve">Также возникает вопрос в отношении </w:t>
      </w:r>
      <w:r w:rsidRPr="007B2CC3">
        <w:rPr>
          <w:rFonts w:ascii="Arial" w:hAnsi="Arial" w:cs="Arial"/>
          <w:color w:val="000000"/>
          <w:spacing w:val="-14"/>
          <w:sz w:val="30"/>
          <w:szCs w:val="30"/>
        </w:rPr>
        <w:t>механизм</w:t>
      </w:r>
      <w:r w:rsidRPr="007B2CC3">
        <w:rPr>
          <w:rFonts w:ascii="Arial" w:hAnsi="Arial" w:cs="Arial"/>
          <w:color w:val="000000"/>
          <w:spacing w:val="-14"/>
          <w:sz w:val="30"/>
          <w:szCs w:val="30"/>
          <w:lang w:val="kk-KZ"/>
        </w:rPr>
        <w:t>ов</w:t>
      </w:r>
      <w:r w:rsidRPr="007B2CC3">
        <w:rPr>
          <w:rFonts w:ascii="Arial" w:hAnsi="Arial" w:cs="Arial"/>
          <w:color w:val="000000"/>
          <w:spacing w:val="-14"/>
          <w:sz w:val="30"/>
          <w:szCs w:val="30"/>
        </w:rPr>
        <w:t xml:space="preserve"> реализации </w:t>
      </w:r>
      <w:r w:rsidRPr="007B2CC3">
        <w:rPr>
          <w:rFonts w:ascii="Arial" w:hAnsi="Arial" w:cs="Arial"/>
          <w:b/>
          <w:color w:val="000000"/>
          <w:spacing w:val="-14"/>
          <w:sz w:val="30"/>
          <w:szCs w:val="30"/>
          <w:lang w:val="kk-KZ"/>
        </w:rPr>
        <w:t xml:space="preserve">новой </w:t>
      </w:r>
      <w:r w:rsidRPr="007B2CC3">
        <w:rPr>
          <w:rFonts w:ascii="Arial" w:hAnsi="Arial" w:cs="Arial"/>
          <w:b/>
          <w:color w:val="000000"/>
          <w:spacing w:val="-14"/>
          <w:sz w:val="30"/>
          <w:szCs w:val="30"/>
        </w:rPr>
        <w:t>Программы</w:t>
      </w:r>
      <w:r w:rsidRPr="007B2CC3">
        <w:rPr>
          <w:rFonts w:ascii="Arial" w:hAnsi="Arial" w:cs="Arial"/>
          <w:b/>
          <w:color w:val="000000"/>
          <w:spacing w:val="-14"/>
          <w:sz w:val="30"/>
          <w:szCs w:val="30"/>
          <w:lang w:val="kk-KZ"/>
        </w:rPr>
        <w:t xml:space="preserve"> </w:t>
      </w:r>
      <w:r w:rsidRPr="007B2CC3">
        <w:rPr>
          <w:rFonts w:ascii="Arial" w:hAnsi="Arial" w:cs="Arial"/>
          <w:b/>
          <w:color w:val="000000"/>
          <w:spacing w:val="-14"/>
          <w:sz w:val="30"/>
          <w:szCs w:val="30"/>
        </w:rPr>
        <w:t>развития продуктивной занятости и массового предпринимательства</w:t>
      </w:r>
      <w:r w:rsidRPr="007B2CC3">
        <w:rPr>
          <w:rFonts w:ascii="Arial" w:hAnsi="Arial" w:cs="Arial"/>
          <w:b/>
          <w:color w:val="000000"/>
          <w:spacing w:val="-14"/>
          <w:sz w:val="30"/>
          <w:szCs w:val="30"/>
          <w:lang w:val="kk-KZ"/>
        </w:rPr>
        <w:t xml:space="preserve">. </w:t>
      </w:r>
      <w:r w:rsidR="00C469B6" w:rsidRPr="007B2CC3">
        <w:rPr>
          <w:rFonts w:ascii="Arial" w:hAnsi="Arial" w:cs="Arial"/>
          <w:color w:val="000000"/>
          <w:spacing w:val="-14"/>
          <w:sz w:val="30"/>
          <w:szCs w:val="30"/>
          <w:lang w:val="kk-KZ"/>
        </w:rPr>
        <w:t xml:space="preserve">Это: </w:t>
      </w:r>
      <w:r w:rsidRPr="007B2CC3">
        <w:rPr>
          <w:rFonts w:ascii="Arial" w:hAnsi="Arial" w:cs="Arial"/>
          <w:color w:val="000000"/>
          <w:spacing w:val="-14"/>
          <w:sz w:val="30"/>
          <w:szCs w:val="30"/>
        </w:rPr>
        <w:t>размыт</w:t>
      </w:r>
      <w:r w:rsidR="00C469B6" w:rsidRPr="007B2CC3">
        <w:rPr>
          <w:rFonts w:ascii="Arial" w:hAnsi="Arial" w:cs="Arial"/>
          <w:color w:val="000000"/>
          <w:spacing w:val="-14"/>
          <w:sz w:val="30"/>
          <w:szCs w:val="30"/>
          <w:lang w:val="kk-KZ"/>
        </w:rPr>
        <w:t>ость</w:t>
      </w:r>
      <w:r w:rsidRPr="007B2CC3">
        <w:rPr>
          <w:rFonts w:ascii="Arial" w:hAnsi="Arial" w:cs="Arial"/>
          <w:color w:val="000000"/>
          <w:spacing w:val="-14"/>
          <w:sz w:val="30"/>
          <w:szCs w:val="30"/>
        </w:rPr>
        <w:t xml:space="preserve"> ответственност</w:t>
      </w:r>
      <w:r w:rsidRPr="007B2CC3">
        <w:rPr>
          <w:rFonts w:ascii="Arial" w:hAnsi="Arial" w:cs="Arial"/>
          <w:color w:val="000000"/>
          <w:spacing w:val="-14"/>
          <w:sz w:val="30"/>
          <w:szCs w:val="30"/>
          <w:lang w:val="kk-KZ"/>
        </w:rPr>
        <w:t>и</w:t>
      </w:r>
      <w:r w:rsidRPr="007B2CC3">
        <w:rPr>
          <w:rFonts w:ascii="Arial" w:hAnsi="Arial" w:cs="Arial"/>
          <w:color w:val="000000"/>
          <w:spacing w:val="-14"/>
          <w:sz w:val="30"/>
          <w:szCs w:val="30"/>
        </w:rPr>
        <w:t>; сложн</w:t>
      </w:r>
      <w:r w:rsidRPr="007B2CC3">
        <w:rPr>
          <w:rFonts w:ascii="Arial" w:hAnsi="Arial" w:cs="Arial"/>
          <w:color w:val="000000"/>
          <w:spacing w:val="-14"/>
          <w:sz w:val="30"/>
          <w:szCs w:val="30"/>
          <w:lang w:val="kk-KZ"/>
        </w:rPr>
        <w:t xml:space="preserve">ость </w:t>
      </w:r>
      <w:r w:rsidRPr="007B2CC3">
        <w:rPr>
          <w:rFonts w:ascii="Arial" w:hAnsi="Arial" w:cs="Arial"/>
          <w:color w:val="000000"/>
          <w:spacing w:val="-14"/>
          <w:sz w:val="30"/>
          <w:szCs w:val="30"/>
        </w:rPr>
        <w:t>схем</w:t>
      </w:r>
      <w:r w:rsidRPr="007B2CC3">
        <w:rPr>
          <w:rFonts w:ascii="Arial" w:hAnsi="Arial" w:cs="Arial"/>
          <w:color w:val="000000"/>
          <w:spacing w:val="-14"/>
          <w:sz w:val="30"/>
          <w:szCs w:val="30"/>
          <w:lang w:val="kk-KZ"/>
        </w:rPr>
        <w:t>ы</w:t>
      </w:r>
      <w:r w:rsidRPr="007B2CC3">
        <w:rPr>
          <w:rFonts w:ascii="Arial" w:hAnsi="Arial" w:cs="Arial"/>
          <w:color w:val="000000"/>
          <w:spacing w:val="-14"/>
          <w:sz w:val="30"/>
          <w:szCs w:val="30"/>
        </w:rPr>
        <w:t xml:space="preserve"> получения кредитов, особенно в сельской местности; больш</w:t>
      </w:r>
      <w:r w:rsidR="00C469B6" w:rsidRPr="007B2CC3">
        <w:rPr>
          <w:rFonts w:ascii="Arial" w:hAnsi="Arial" w:cs="Arial"/>
          <w:color w:val="000000"/>
          <w:spacing w:val="-14"/>
          <w:sz w:val="30"/>
          <w:szCs w:val="30"/>
          <w:lang w:val="kk-KZ"/>
        </w:rPr>
        <w:t>ое</w:t>
      </w:r>
      <w:r w:rsidRPr="007B2CC3">
        <w:rPr>
          <w:rFonts w:ascii="Arial" w:hAnsi="Arial" w:cs="Arial"/>
          <w:color w:val="000000"/>
          <w:spacing w:val="-14"/>
          <w:sz w:val="30"/>
          <w:szCs w:val="30"/>
        </w:rPr>
        <w:t xml:space="preserve"> количество инстанций, участвующих в выдаче кредита и гарантии; отсутств</w:t>
      </w:r>
      <w:r w:rsidRPr="007B2CC3">
        <w:rPr>
          <w:rFonts w:ascii="Arial" w:hAnsi="Arial" w:cs="Arial"/>
          <w:color w:val="000000"/>
          <w:spacing w:val="-14"/>
          <w:sz w:val="30"/>
          <w:szCs w:val="30"/>
          <w:lang w:val="kk-KZ"/>
        </w:rPr>
        <w:t xml:space="preserve">ие </w:t>
      </w:r>
      <w:r w:rsidRPr="007B2CC3">
        <w:rPr>
          <w:rFonts w:ascii="Arial" w:hAnsi="Arial" w:cs="Arial"/>
          <w:color w:val="000000"/>
          <w:spacing w:val="-14"/>
          <w:sz w:val="30"/>
          <w:szCs w:val="30"/>
        </w:rPr>
        <w:t>принцип</w:t>
      </w:r>
      <w:r w:rsidRPr="007B2CC3">
        <w:rPr>
          <w:rFonts w:ascii="Arial" w:hAnsi="Arial" w:cs="Arial"/>
          <w:color w:val="000000"/>
          <w:spacing w:val="-14"/>
          <w:sz w:val="30"/>
          <w:szCs w:val="30"/>
          <w:lang w:val="kk-KZ"/>
        </w:rPr>
        <w:t>а</w:t>
      </w:r>
      <w:r w:rsidRPr="007B2CC3">
        <w:rPr>
          <w:rFonts w:ascii="Arial" w:hAnsi="Arial" w:cs="Arial"/>
          <w:color w:val="000000"/>
          <w:spacing w:val="-14"/>
          <w:sz w:val="30"/>
          <w:szCs w:val="30"/>
        </w:rPr>
        <w:t xml:space="preserve"> «одного окна». </w:t>
      </w:r>
    </w:p>
    <w:p w:rsidR="001B3557" w:rsidRPr="007B2CC3" w:rsidRDefault="001B3557" w:rsidP="001B3557">
      <w:pPr>
        <w:spacing w:line="336" w:lineRule="auto"/>
        <w:ind w:firstLine="709"/>
        <w:jc w:val="both"/>
        <w:rPr>
          <w:rFonts w:ascii="Arial" w:hAnsi="Arial" w:cs="Arial"/>
          <w:color w:val="000000"/>
          <w:spacing w:val="-14"/>
          <w:sz w:val="30"/>
          <w:szCs w:val="30"/>
          <w:lang w:val="kk-KZ"/>
        </w:rPr>
      </w:pPr>
      <w:r w:rsidRPr="007B2CC3">
        <w:rPr>
          <w:rFonts w:ascii="Arial" w:hAnsi="Arial" w:cs="Arial"/>
          <w:color w:val="000000"/>
          <w:spacing w:val="-14"/>
          <w:sz w:val="30"/>
          <w:szCs w:val="30"/>
          <w:lang w:val="kk-KZ"/>
        </w:rPr>
        <w:t>Не всем прошедшим обучение гражданам гарантировано предоставление микрокредитов.</w:t>
      </w:r>
    </w:p>
    <w:p w:rsidR="001B3557" w:rsidRPr="007B2CC3" w:rsidRDefault="001B3557" w:rsidP="001B3557">
      <w:pPr>
        <w:spacing w:line="336" w:lineRule="auto"/>
        <w:ind w:firstLine="709"/>
        <w:jc w:val="both"/>
        <w:rPr>
          <w:rFonts w:ascii="Arial" w:hAnsi="Arial" w:cs="Arial"/>
          <w:color w:val="000000"/>
          <w:spacing w:val="-14"/>
          <w:sz w:val="30"/>
          <w:szCs w:val="30"/>
          <w:lang w:val="kk-KZ"/>
        </w:rPr>
      </w:pPr>
      <w:r w:rsidRPr="007B2CC3">
        <w:rPr>
          <w:rFonts w:ascii="Arial" w:hAnsi="Arial" w:cs="Arial"/>
          <w:color w:val="000000"/>
          <w:spacing w:val="-14"/>
          <w:sz w:val="30"/>
          <w:szCs w:val="30"/>
        </w:rPr>
        <w:t>Местные исполнительные органы работают через АО «КазАгроГарант», АО «ФРП «Даму»</w:t>
      </w:r>
      <w:r w:rsidRPr="007B2CC3">
        <w:rPr>
          <w:rFonts w:ascii="Arial" w:hAnsi="Arial" w:cs="Arial"/>
          <w:color w:val="000000"/>
          <w:spacing w:val="-14"/>
          <w:sz w:val="30"/>
          <w:szCs w:val="30"/>
          <w:lang w:val="kk-KZ"/>
        </w:rPr>
        <w:t xml:space="preserve"> </w:t>
      </w:r>
      <w:r w:rsidRPr="007B2CC3">
        <w:rPr>
          <w:rFonts w:ascii="Arial" w:hAnsi="Arial" w:cs="Arial"/>
          <w:color w:val="000000"/>
          <w:spacing w:val="-14"/>
          <w:sz w:val="30"/>
          <w:szCs w:val="30"/>
        </w:rPr>
        <w:t xml:space="preserve">и уплачивают им комиссию за предоставленную гарантию. </w:t>
      </w:r>
      <w:r w:rsidRPr="007B2CC3">
        <w:rPr>
          <w:rFonts w:ascii="Arial" w:hAnsi="Arial" w:cs="Arial"/>
          <w:color w:val="000000"/>
          <w:spacing w:val="-14"/>
          <w:sz w:val="30"/>
          <w:szCs w:val="30"/>
          <w:lang w:val="kk-KZ"/>
        </w:rPr>
        <w:t xml:space="preserve">А суммы </w:t>
      </w:r>
      <w:r w:rsidRPr="007B2CC3">
        <w:rPr>
          <w:rFonts w:ascii="Arial" w:hAnsi="Arial" w:cs="Arial"/>
          <w:color w:val="000000"/>
          <w:spacing w:val="-14"/>
          <w:sz w:val="30"/>
          <w:szCs w:val="30"/>
        </w:rPr>
        <w:t>гаранти</w:t>
      </w:r>
      <w:r w:rsidRPr="007B2CC3">
        <w:rPr>
          <w:rFonts w:ascii="Arial" w:hAnsi="Arial" w:cs="Arial"/>
          <w:color w:val="000000"/>
          <w:spacing w:val="-14"/>
          <w:sz w:val="30"/>
          <w:szCs w:val="30"/>
          <w:lang w:val="kk-KZ"/>
        </w:rPr>
        <w:t>й и комисси</w:t>
      </w:r>
      <w:r w:rsidRPr="007B2CC3">
        <w:rPr>
          <w:rFonts w:ascii="Arial" w:hAnsi="Arial" w:cs="Arial"/>
          <w:color w:val="000000"/>
          <w:spacing w:val="-14"/>
          <w:sz w:val="30"/>
          <w:szCs w:val="30"/>
        </w:rPr>
        <w:t xml:space="preserve">и </w:t>
      </w:r>
      <w:r w:rsidRPr="007B2CC3">
        <w:rPr>
          <w:rFonts w:ascii="Arial" w:hAnsi="Arial" w:cs="Arial"/>
          <w:color w:val="000000"/>
          <w:spacing w:val="-14"/>
          <w:sz w:val="30"/>
          <w:szCs w:val="30"/>
          <w:lang w:val="kk-KZ"/>
        </w:rPr>
        <w:t xml:space="preserve">за них </w:t>
      </w:r>
      <w:r w:rsidRPr="007B2CC3">
        <w:rPr>
          <w:rFonts w:ascii="Arial" w:hAnsi="Arial" w:cs="Arial"/>
          <w:color w:val="000000"/>
          <w:spacing w:val="-14"/>
          <w:sz w:val="30"/>
          <w:szCs w:val="30"/>
        </w:rPr>
        <w:t>немалые</w:t>
      </w:r>
      <w:r w:rsidRPr="007B2CC3">
        <w:rPr>
          <w:rFonts w:ascii="Arial" w:hAnsi="Arial" w:cs="Arial"/>
          <w:color w:val="000000"/>
          <w:spacing w:val="-14"/>
          <w:sz w:val="30"/>
          <w:szCs w:val="30"/>
          <w:lang w:val="kk-KZ"/>
        </w:rPr>
        <w:t xml:space="preserve">.  </w:t>
      </w:r>
    </w:p>
    <w:p w:rsidR="001B3557" w:rsidRPr="007B2CC3" w:rsidRDefault="001B3557" w:rsidP="001B3557">
      <w:pPr>
        <w:spacing w:line="336" w:lineRule="auto"/>
        <w:ind w:firstLine="709"/>
        <w:jc w:val="both"/>
        <w:rPr>
          <w:rFonts w:ascii="Arial" w:hAnsi="Arial" w:cs="Arial"/>
          <w:color w:val="000000"/>
          <w:spacing w:val="-14"/>
          <w:sz w:val="30"/>
          <w:szCs w:val="30"/>
          <w:lang w:val="kk-KZ"/>
        </w:rPr>
      </w:pPr>
      <w:r w:rsidRPr="007B2CC3">
        <w:rPr>
          <w:rFonts w:ascii="Arial" w:hAnsi="Arial" w:cs="Arial"/>
          <w:color w:val="000000"/>
          <w:spacing w:val="-14"/>
          <w:sz w:val="30"/>
          <w:szCs w:val="30"/>
          <w:lang w:val="kk-KZ"/>
        </w:rPr>
        <w:t xml:space="preserve">Все это свидетельствует о том, что не смотря на то, что </w:t>
      </w:r>
      <w:r w:rsidR="00C469B6" w:rsidRPr="007B2CC3">
        <w:rPr>
          <w:rFonts w:ascii="Arial" w:hAnsi="Arial" w:cs="Arial"/>
          <w:color w:val="000000"/>
          <w:spacing w:val="-14"/>
          <w:sz w:val="30"/>
          <w:szCs w:val="30"/>
          <w:lang w:val="kk-KZ"/>
        </w:rPr>
        <w:t xml:space="preserve">новая </w:t>
      </w:r>
      <w:r w:rsidRPr="007B2CC3">
        <w:rPr>
          <w:rFonts w:ascii="Arial" w:hAnsi="Arial" w:cs="Arial"/>
          <w:color w:val="000000"/>
          <w:spacing w:val="-14"/>
          <w:sz w:val="30"/>
          <w:szCs w:val="30"/>
        </w:rPr>
        <w:t xml:space="preserve">Программа </w:t>
      </w:r>
      <w:r w:rsidR="00C469B6" w:rsidRPr="007B2CC3">
        <w:rPr>
          <w:rFonts w:ascii="Arial" w:hAnsi="Arial" w:cs="Arial"/>
          <w:color w:val="000000"/>
          <w:spacing w:val="-14"/>
          <w:sz w:val="30"/>
          <w:szCs w:val="30"/>
          <w:lang w:val="kk-KZ"/>
        </w:rPr>
        <w:t xml:space="preserve">должна способствовать развитию </w:t>
      </w:r>
      <w:r w:rsidRPr="007B2CC3">
        <w:rPr>
          <w:rFonts w:ascii="Arial" w:hAnsi="Arial" w:cs="Arial"/>
          <w:color w:val="000000"/>
          <w:spacing w:val="-14"/>
          <w:sz w:val="30"/>
          <w:szCs w:val="30"/>
        </w:rPr>
        <w:t>массового предпринимательства</w:t>
      </w:r>
      <w:r w:rsidRPr="007B2CC3">
        <w:rPr>
          <w:rFonts w:ascii="Arial" w:hAnsi="Arial" w:cs="Arial"/>
          <w:color w:val="000000"/>
          <w:spacing w:val="-14"/>
          <w:sz w:val="30"/>
          <w:szCs w:val="30"/>
          <w:lang w:val="kk-KZ"/>
        </w:rPr>
        <w:t xml:space="preserve"> </w:t>
      </w:r>
      <w:r w:rsidR="00C469B6" w:rsidRPr="007B2CC3">
        <w:rPr>
          <w:rFonts w:ascii="Arial" w:hAnsi="Arial" w:cs="Arial"/>
          <w:color w:val="000000"/>
          <w:spacing w:val="-14"/>
          <w:sz w:val="30"/>
          <w:szCs w:val="30"/>
          <w:lang w:val="kk-KZ"/>
        </w:rPr>
        <w:t>–</w:t>
      </w:r>
      <w:r w:rsidRPr="007B2CC3">
        <w:rPr>
          <w:rFonts w:ascii="Arial" w:hAnsi="Arial" w:cs="Arial"/>
          <w:color w:val="000000"/>
          <w:spacing w:val="-14"/>
          <w:sz w:val="30"/>
          <w:szCs w:val="30"/>
        </w:rPr>
        <w:t xml:space="preserve"> </w:t>
      </w:r>
      <w:r w:rsidR="00C469B6" w:rsidRPr="007B2CC3">
        <w:rPr>
          <w:rFonts w:ascii="Arial" w:hAnsi="Arial" w:cs="Arial"/>
          <w:color w:val="000000"/>
          <w:spacing w:val="-14"/>
          <w:sz w:val="30"/>
          <w:szCs w:val="30"/>
          <w:lang w:val="kk-KZ"/>
        </w:rPr>
        <w:t xml:space="preserve">она </w:t>
      </w:r>
      <w:r w:rsidRPr="007B2CC3">
        <w:rPr>
          <w:rFonts w:ascii="Arial" w:hAnsi="Arial" w:cs="Arial"/>
          <w:color w:val="000000"/>
          <w:spacing w:val="-14"/>
          <w:sz w:val="30"/>
          <w:szCs w:val="30"/>
          <w:lang w:val="kk-KZ"/>
        </w:rPr>
        <w:t xml:space="preserve">не сможет </w:t>
      </w:r>
      <w:r w:rsidRPr="007B2CC3">
        <w:rPr>
          <w:rFonts w:ascii="Arial" w:hAnsi="Arial" w:cs="Arial"/>
          <w:color w:val="000000"/>
          <w:spacing w:val="-14"/>
          <w:sz w:val="30"/>
          <w:szCs w:val="30"/>
        </w:rPr>
        <w:t>полностью реш</w:t>
      </w:r>
      <w:r w:rsidRPr="007B2CC3">
        <w:rPr>
          <w:rFonts w:ascii="Arial" w:hAnsi="Arial" w:cs="Arial"/>
          <w:color w:val="000000"/>
          <w:spacing w:val="-14"/>
          <w:sz w:val="30"/>
          <w:szCs w:val="30"/>
          <w:lang w:val="kk-KZ"/>
        </w:rPr>
        <w:t>ить</w:t>
      </w:r>
      <w:r w:rsidRPr="007B2CC3">
        <w:rPr>
          <w:rFonts w:ascii="Arial" w:hAnsi="Arial" w:cs="Arial"/>
          <w:color w:val="000000"/>
          <w:spacing w:val="-14"/>
          <w:sz w:val="30"/>
          <w:szCs w:val="30"/>
        </w:rPr>
        <w:t xml:space="preserve"> </w:t>
      </w:r>
      <w:r w:rsidRPr="007B2CC3">
        <w:rPr>
          <w:rFonts w:ascii="Arial" w:hAnsi="Arial" w:cs="Arial"/>
          <w:color w:val="000000"/>
          <w:spacing w:val="-14"/>
          <w:sz w:val="30"/>
          <w:szCs w:val="30"/>
          <w:lang w:val="kk-KZ"/>
        </w:rPr>
        <w:t>эту задачу</w:t>
      </w:r>
      <w:r w:rsidRPr="007B2CC3">
        <w:rPr>
          <w:rFonts w:ascii="Arial" w:hAnsi="Arial" w:cs="Arial"/>
          <w:color w:val="000000"/>
          <w:spacing w:val="-14"/>
          <w:sz w:val="30"/>
          <w:szCs w:val="30"/>
        </w:rPr>
        <w:t xml:space="preserve">. </w:t>
      </w:r>
    </w:p>
    <w:p w:rsidR="001B3557" w:rsidRPr="00EB521F" w:rsidRDefault="001B3557" w:rsidP="001B3557">
      <w:pPr>
        <w:spacing w:line="336" w:lineRule="auto"/>
        <w:ind w:firstLine="709"/>
        <w:jc w:val="both"/>
        <w:rPr>
          <w:rFonts w:ascii="Arial" w:hAnsi="Arial" w:cs="Arial"/>
          <w:color w:val="000000"/>
          <w:spacing w:val="-14"/>
          <w:sz w:val="30"/>
          <w:szCs w:val="30"/>
          <w:lang w:val="kk-KZ"/>
        </w:rPr>
      </w:pPr>
      <w:r w:rsidRPr="007B2CC3">
        <w:rPr>
          <w:rFonts w:ascii="Arial" w:hAnsi="Arial" w:cs="Arial"/>
          <w:color w:val="000000"/>
          <w:spacing w:val="-14"/>
          <w:sz w:val="30"/>
          <w:szCs w:val="30"/>
        </w:rPr>
        <w:t xml:space="preserve">К примеру, на реализацию Программы ежегодно предусмотрено </w:t>
      </w:r>
      <w:r w:rsidRPr="007B2CC3">
        <w:rPr>
          <w:rFonts w:ascii="Arial" w:hAnsi="Arial" w:cs="Arial"/>
          <w:b/>
          <w:color w:val="000000"/>
          <w:spacing w:val="-14"/>
          <w:sz w:val="30"/>
          <w:szCs w:val="30"/>
        </w:rPr>
        <w:t>40,3</w:t>
      </w:r>
      <w:r w:rsidRPr="007B2CC3">
        <w:rPr>
          <w:rFonts w:ascii="Arial" w:hAnsi="Arial" w:cs="Arial"/>
          <w:color w:val="000000"/>
          <w:spacing w:val="-14"/>
          <w:sz w:val="30"/>
          <w:szCs w:val="30"/>
        </w:rPr>
        <w:t xml:space="preserve"> млрд. тенге. При этом ежегодная выдача микрокредитов на селе – </w:t>
      </w:r>
      <w:r w:rsidRPr="007B2CC3">
        <w:rPr>
          <w:rFonts w:ascii="Arial" w:hAnsi="Arial" w:cs="Arial"/>
          <w:b/>
          <w:color w:val="000000"/>
          <w:spacing w:val="-14"/>
          <w:sz w:val="30"/>
          <w:szCs w:val="30"/>
        </w:rPr>
        <w:t>3</w:t>
      </w:r>
      <w:r w:rsidRPr="007B2CC3">
        <w:rPr>
          <w:rFonts w:ascii="Arial" w:hAnsi="Arial" w:cs="Arial"/>
          <w:b/>
          <w:color w:val="000000"/>
          <w:spacing w:val="-14"/>
          <w:sz w:val="30"/>
          <w:szCs w:val="30"/>
          <w:lang w:val="kk-KZ"/>
        </w:rPr>
        <w:t xml:space="preserve"> </w:t>
      </w:r>
      <w:r w:rsidRPr="007B2CC3">
        <w:rPr>
          <w:rFonts w:ascii="Arial" w:hAnsi="Arial" w:cs="Arial"/>
          <w:b/>
          <w:color w:val="000000"/>
          <w:spacing w:val="-14"/>
          <w:sz w:val="30"/>
          <w:szCs w:val="30"/>
        </w:rPr>
        <w:t>300</w:t>
      </w:r>
      <w:r w:rsidRPr="007B2CC3">
        <w:rPr>
          <w:rFonts w:ascii="Arial" w:hAnsi="Arial" w:cs="Arial"/>
          <w:color w:val="000000"/>
          <w:spacing w:val="-14"/>
          <w:sz w:val="30"/>
          <w:szCs w:val="30"/>
        </w:rPr>
        <w:t xml:space="preserve"> единиц. Получается, что среднее число кредитов на один сельский населенный пункт составляет </w:t>
      </w:r>
      <w:r w:rsidRPr="007B2CC3">
        <w:rPr>
          <w:rFonts w:ascii="Arial" w:hAnsi="Arial" w:cs="Arial"/>
          <w:b/>
          <w:color w:val="000000"/>
          <w:spacing w:val="-14"/>
          <w:sz w:val="30"/>
          <w:szCs w:val="30"/>
        </w:rPr>
        <w:t>1,3</w:t>
      </w:r>
      <w:r w:rsidRPr="007B2CC3">
        <w:rPr>
          <w:rFonts w:ascii="Arial" w:hAnsi="Arial" w:cs="Arial"/>
          <w:b/>
          <w:color w:val="000000"/>
          <w:spacing w:val="-14"/>
          <w:sz w:val="30"/>
          <w:szCs w:val="30"/>
          <w:lang w:val="kk-KZ"/>
        </w:rPr>
        <w:t xml:space="preserve"> </w:t>
      </w:r>
      <w:r w:rsidRPr="007B2CC3">
        <w:rPr>
          <w:rFonts w:ascii="Arial" w:hAnsi="Arial" w:cs="Arial"/>
          <w:color w:val="000000"/>
          <w:spacing w:val="-14"/>
          <w:sz w:val="30"/>
          <w:szCs w:val="30"/>
        </w:rPr>
        <w:t xml:space="preserve">единиц микрокредита (по республике </w:t>
      </w:r>
      <w:r w:rsidRPr="007B2CC3">
        <w:rPr>
          <w:rFonts w:ascii="Arial" w:hAnsi="Arial" w:cs="Arial"/>
          <w:b/>
          <w:color w:val="000000"/>
          <w:spacing w:val="-14"/>
          <w:sz w:val="30"/>
          <w:szCs w:val="30"/>
        </w:rPr>
        <w:t>2397</w:t>
      </w:r>
      <w:r w:rsidRPr="007B2CC3">
        <w:rPr>
          <w:rFonts w:ascii="Arial" w:hAnsi="Arial" w:cs="Arial"/>
          <w:color w:val="000000"/>
          <w:spacing w:val="-14"/>
          <w:sz w:val="30"/>
          <w:szCs w:val="30"/>
        </w:rPr>
        <w:t xml:space="preserve"> сел, поселков, сельских о</w:t>
      </w:r>
      <w:r w:rsidR="000B0912" w:rsidRPr="007B2CC3">
        <w:rPr>
          <w:rFonts w:ascii="Arial" w:hAnsi="Arial" w:cs="Arial"/>
          <w:color w:val="000000"/>
          <w:spacing w:val="-14"/>
          <w:sz w:val="30"/>
          <w:szCs w:val="30"/>
        </w:rPr>
        <w:t xml:space="preserve">кругов), итого – только одному </w:t>
      </w:r>
      <w:r w:rsidRPr="007B2CC3">
        <w:rPr>
          <w:rFonts w:ascii="Arial" w:hAnsi="Arial" w:cs="Arial"/>
          <w:color w:val="000000"/>
          <w:spacing w:val="-14"/>
          <w:sz w:val="30"/>
          <w:szCs w:val="30"/>
        </w:rPr>
        <w:t xml:space="preserve">предпринимателю из каждого </w:t>
      </w:r>
      <w:r w:rsidRPr="007B2CC3">
        <w:rPr>
          <w:rFonts w:ascii="Arial" w:hAnsi="Arial" w:cs="Arial"/>
          <w:color w:val="000000"/>
          <w:spacing w:val="-14"/>
          <w:sz w:val="30"/>
          <w:szCs w:val="30"/>
          <w:lang w:val="kk-KZ"/>
        </w:rPr>
        <w:t>поселка, сельского округа</w:t>
      </w:r>
      <w:r w:rsidRPr="007B2CC3">
        <w:rPr>
          <w:rFonts w:ascii="Arial" w:hAnsi="Arial" w:cs="Arial"/>
          <w:color w:val="000000"/>
          <w:spacing w:val="-14"/>
          <w:sz w:val="30"/>
          <w:szCs w:val="30"/>
        </w:rPr>
        <w:t xml:space="preserve"> будет доступен данный </w:t>
      </w:r>
      <w:r w:rsidR="009E731A">
        <w:rPr>
          <w:rFonts w:ascii="Arial" w:hAnsi="Arial" w:cs="Arial"/>
          <w:color w:val="000000"/>
          <w:spacing w:val="-14"/>
          <w:sz w:val="30"/>
          <w:szCs w:val="30"/>
          <w:lang w:val="kk-KZ"/>
        </w:rPr>
        <w:t>микро</w:t>
      </w:r>
      <w:r w:rsidRPr="007B2CC3">
        <w:rPr>
          <w:rFonts w:ascii="Arial" w:hAnsi="Arial" w:cs="Arial"/>
          <w:color w:val="000000"/>
          <w:spacing w:val="-14"/>
          <w:sz w:val="30"/>
          <w:szCs w:val="30"/>
        </w:rPr>
        <w:t xml:space="preserve">кредит. </w:t>
      </w:r>
      <w:r w:rsidR="00EB521F">
        <w:rPr>
          <w:rFonts w:ascii="Arial" w:hAnsi="Arial" w:cs="Arial"/>
          <w:color w:val="000000"/>
          <w:spacing w:val="-14"/>
          <w:sz w:val="30"/>
          <w:szCs w:val="30"/>
          <w:lang w:val="kk-KZ"/>
        </w:rPr>
        <w:t>Поэтому необходимо увеличить объем микрокредитования.</w:t>
      </w:r>
    </w:p>
    <w:p w:rsidR="001B3557" w:rsidRPr="007B2CC3" w:rsidRDefault="001B3557" w:rsidP="001B3557">
      <w:pPr>
        <w:spacing w:line="336" w:lineRule="auto"/>
        <w:ind w:firstLine="709"/>
        <w:jc w:val="both"/>
        <w:rPr>
          <w:rFonts w:ascii="Arial" w:hAnsi="Arial" w:cs="Arial"/>
          <w:color w:val="000000"/>
          <w:spacing w:val="-14"/>
          <w:sz w:val="30"/>
          <w:szCs w:val="30"/>
        </w:rPr>
      </w:pPr>
      <w:r w:rsidRPr="007B2CC3">
        <w:rPr>
          <w:rFonts w:ascii="Arial" w:hAnsi="Arial" w:cs="Arial"/>
          <w:color w:val="000000"/>
          <w:spacing w:val="-14"/>
          <w:sz w:val="30"/>
          <w:szCs w:val="30"/>
        </w:rPr>
        <w:t>Кроме того, данная программа широко не обсуждалась среди населения</w:t>
      </w:r>
      <w:r w:rsidRPr="007B2CC3">
        <w:rPr>
          <w:rFonts w:ascii="Arial" w:hAnsi="Arial" w:cs="Arial"/>
          <w:color w:val="000000"/>
          <w:spacing w:val="-14"/>
          <w:sz w:val="30"/>
          <w:szCs w:val="30"/>
          <w:lang w:val="kk-KZ"/>
        </w:rPr>
        <w:t>,</w:t>
      </w:r>
      <w:r w:rsidRPr="007B2CC3">
        <w:rPr>
          <w:rFonts w:ascii="Arial" w:hAnsi="Arial" w:cs="Arial"/>
          <w:color w:val="000000"/>
          <w:spacing w:val="-14"/>
          <w:sz w:val="30"/>
          <w:szCs w:val="30"/>
        </w:rPr>
        <w:t xml:space="preserve"> а также широко не освещалась на региональном уровне</w:t>
      </w:r>
      <w:r w:rsidR="00C17CC5" w:rsidRPr="007B2CC3">
        <w:rPr>
          <w:rFonts w:ascii="Arial" w:hAnsi="Arial" w:cs="Arial"/>
          <w:color w:val="000000"/>
          <w:spacing w:val="-14"/>
          <w:sz w:val="30"/>
          <w:szCs w:val="30"/>
          <w:lang w:val="kk-KZ"/>
        </w:rPr>
        <w:t xml:space="preserve">. </w:t>
      </w:r>
    </w:p>
    <w:p w:rsidR="001B3557" w:rsidRPr="007B2CC3" w:rsidRDefault="001B3557" w:rsidP="001B3557">
      <w:pPr>
        <w:spacing w:line="336" w:lineRule="auto"/>
        <w:ind w:firstLine="709"/>
        <w:jc w:val="both"/>
        <w:rPr>
          <w:rFonts w:ascii="Arial" w:hAnsi="Arial" w:cs="Arial"/>
          <w:b/>
          <w:color w:val="000000"/>
          <w:spacing w:val="-14"/>
          <w:sz w:val="30"/>
          <w:szCs w:val="30"/>
          <w:lang w:val="kk-KZ"/>
        </w:rPr>
      </w:pPr>
    </w:p>
    <w:p w:rsidR="001B3557" w:rsidRPr="007B2CC3" w:rsidRDefault="001B3557" w:rsidP="001B3557">
      <w:pPr>
        <w:spacing w:line="336" w:lineRule="auto"/>
        <w:ind w:firstLine="709"/>
        <w:jc w:val="both"/>
        <w:rPr>
          <w:rFonts w:ascii="Arial" w:hAnsi="Arial" w:cs="Arial"/>
          <w:bCs/>
          <w:color w:val="000000"/>
          <w:spacing w:val="-14"/>
          <w:sz w:val="30"/>
          <w:szCs w:val="30"/>
        </w:rPr>
      </w:pPr>
      <w:r w:rsidRPr="007B2CC3">
        <w:rPr>
          <w:rFonts w:ascii="Arial" w:hAnsi="Arial" w:cs="Arial"/>
          <w:b/>
          <w:color w:val="000000"/>
          <w:spacing w:val="-14"/>
          <w:sz w:val="30"/>
          <w:szCs w:val="30"/>
          <w:lang w:val="kk-KZ"/>
        </w:rPr>
        <w:t>П</w:t>
      </w:r>
      <w:r w:rsidRPr="007B2CC3">
        <w:rPr>
          <w:rFonts w:ascii="Arial" w:hAnsi="Arial" w:cs="Arial"/>
          <w:b/>
          <w:color w:val="000000"/>
          <w:spacing w:val="-14"/>
          <w:sz w:val="30"/>
          <w:szCs w:val="30"/>
        </w:rPr>
        <w:t>ят</w:t>
      </w:r>
      <w:r w:rsidRPr="007B2CC3">
        <w:rPr>
          <w:rFonts w:ascii="Arial" w:hAnsi="Arial" w:cs="Arial"/>
          <w:b/>
          <w:color w:val="000000"/>
          <w:spacing w:val="-14"/>
          <w:sz w:val="30"/>
          <w:szCs w:val="30"/>
          <w:lang w:val="kk-KZ"/>
        </w:rPr>
        <w:t>ое.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 xml:space="preserve"> 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  <w:t>Д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 xml:space="preserve">ля создания новых конкурентоспособных производств и выпуска экспортоориентированной продукции в стране функционируют 10 специальных экономических зон. За 2000-2016 годы </w:t>
      </w:r>
      <w:r w:rsidR="000B0912" w:rsidRPr="007B2CC3"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  <w:t>на соз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>дани</w:t>
      </w:r>
      <w:r w:rsidR="000B0912" w:rsidRPr="007B2CC3"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  <w:t>е</w:t>
      </w:r>
      <w:r w:rsidR="000B0912"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 xml:space="preserve"> и строительство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 xml:space="preserve"> инфраструктуры специальных экономических зон потрачено </w:t>
      </w:r>
      <w:r w:rsidRPr="008314D2">
        <w:rPr>
          <w:rFonts w:ascii="Arial" w:hAnsi="Arial" w:cs="Arial"/>
          <w:b/>
          <w:bCs/>
          <w:color w:val="000000"/>
          <w:spacing w:val="-14"/>
          <w:sz w:val="30"/>
          <w:szCs w:val="30"/>
        </w:rPr>
        <w:t>2</w:t>
      </w:r>
      <w:r w:rsidRPr="008314D2">
        <w:rPr>
          <w:rFonts w:ascii="Arial" w:hAnsi="Arial" w:cs="Arial"/>
          <w:b/>
          <w:bCs/>
          <w:color w:val="000000"/>
          <w:spacing w:val="-14"/>
          <w:sz w:val="30"/>
          <w:szCs w:val="30"/>
          <w:lang w:val="kk-KZ"/>
        </w:rPr>
        <w:t>6</w:t>
      </w:r>
      <w:r w:rsidRPr="008314D2">
        <w:rPr>
          <w:rFonts w:ascii="Arial" w:hAnsi="Arial" w:cs="Arial"/>
          <w:b/>
          <w:bCs/>
          <w:color w:val="000000"/>
          <w:spacing w:val="-14"/>
          <w:sz w:val="30"/>
          <w:szCs w:val="30"/>
        </w:rPr>
        <w:t>5</w:t>
      </w:r>
      <w:r w:rsidRPr="007B2CC3">
        <w:rPr>
          <w:rFonts w:ascii="Arial" w:hAnsi="Arial" w:cs="Arial"/>
          <w:b/>
          <w:bCs/>
          <w:color w:val="000000"/>
          <w:spacing w:val="-14"/>
          <w:sz w:val="30"/>
          <w:szCs w:val="30"/>
        </w:rPr>
        <w:t xml:space="preserve"> млрд.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  <w:t xml:space="preserve"> 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>тенге бюджетных средств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  <w:t xml:space="preserve">. 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>Кроме того,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  <w:t xml:space="preserve"> 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 xml:space="preserve">для 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  <w:t xml:space="preserve">участников СЭЗ 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>предусмотрен блок льгот и преференций.</w:t>
      </w:r>
    </w:p>
    <w:p w:rsidR="001B3557" w:rsidRPr="007B2CC3" w:rsidRDefault="001B3557" w:rsidP="001B3557">
      <w:pPr>
        <w:spacing w:line="336" w:lineRule="auto"/>
        <w:ind w:firstLine="709"/>
        <w:jc w:val="both"/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</w:pP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>Так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  <w:t>,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 xml:space="preserve"> по данным Министерства финансов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  <w:t>,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 xml:space="preserve"> потери бюджета за счет предоставленных льгот и преференций субъектам бизнеса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  <w:t xml:space="preserve"> – участникам СЭЗ 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>в 2016 году составили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  <w:t xml:space="preserve"> </w:t>
      </w:r>
      <w:r w:rsidRPr="007B2CC3">
        <w:rPr>
          <w:rFonts w:ascii="Arial" w:hAnsi="Arial" w:cs="Arial"/>
          <w:b/>
          <w:bCs/>
          <w:color w:val="000000"/>
          <w:spacing w:val="-14"/>
          <w:sz w:val="30"/>
          <w:szCs w:val="30"/>
        </w:rPr>
        <w:t>55</w:t>
      </w:r>
      <w:r w:rsidRPr="007B2CC3">
        <w:rPr>
          <w:rFonts w:ascii="Arial" w:hAnsi="Arial" w:cs="Arial"/>
          <w:b/>
          <w:bCs/>
          <w:color w:val="000000"/>
          <w:spacing w:val="-14"/>
          <w:sz w:val="30"/>
          <w:szCs w:val="30"/>
          <w:lang w:val="kk-KZ"/>
        </w:rPr>
        <w:t xml:space="preserve">,6 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 xml:space="preserve">млрд. тенге.  </w:t>
      </w:r>
    </w:p>
    <w:p w:rsidR="001B3557" w:rsidRPr="007B2CC3" w:rsidRDefault="001B3557" w:rsidP="001B3557">
      <w:pPr>
        <w:spacing w:line="336" w:lineRule="auto"/>
        <w:ind w:firstLine="709"/>
        <w:jc w:val="both"/>
        <w:rPr>
          <w:rFonts w:ascii="Arial" w:hAnsi="Arial" w:cs="Arial"/>
          <w:bCs/>
          <w:color w:val="000000"/>
          <w:spacing w:val="-18"/>
          <w:sz w:val="30"/>
          <w:szCs w:val="30"/>
          <w:lang w:val="kk-KZ"/>
        </w:rPr>
      </w:pP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>Однако из 307 зарегистрированных участников специальных экономических зон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  <w:t xml:space="preserve"> 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 xml:space="preserve">в 2016 году </w:t>
      </w:r>
      <w:r w:rsidRPr="007B2CC3">
        <w:rPr>
          <w:rFonts w:ascii="Arial" w:hAnsi="Arial" w:cs="Arial"/>
          <w:b/>
          <w:bCs/>
          <w:color w:val="000000"/>
          <w:spacing w:val="-14"/>
          <w:sz w:val="30"/>
          <w:szCs w:val="30"/>
        </w:rPr>
        <w:t>94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 xml:space="preserve"> предприятия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  <w:t xml:space="preserve"> 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 xml:space="preserve">сдали </w:t>
      </w:r>
      <w:r w:rsidRPr="007B2CC3">
        <w:rPr>
          <w:rFonts w:ascii="Arial" w:hAnsi="Arial" w:cs="Arial"/>
          <w:b/>
          <w:bCs/>
          <w:color w:val="000000"/>
          <w:spacing w:val="-14"/>
          <w:sz w:val="30"/>
          <w:szCs w:val="30"/>
        </w:rPr>
        <w:t>«нулевую»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 xml:space="preserve"> отчетность по индивидуальному подоходному налогу. Оставшиеся 213 предприятий уплатили в бюджет всего лишь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  <w:t xml:space="preserve"> </w:t>
      </w:r>
      <w:r w:rsidRPr="007B2CC3">
        <w:rPr>
          <w:rFonts w:ascii="Arial" w:hAnsi="Arial" w:cs="Arial"/>
          <w:b/>
          <w:bCs/>
          <w:color w:val="000000"/>
          <w:spacing w:val="-14"/>
          <w:sz w:val="30"/>
          <w:szCs w:val="30"/>
        </w:rPr>
        <w:t>3</w:t>
      </w:r>
      <w:r w:rsidRPr="007B2CC3">
        <w:rPr>
          <w:rFonts w:ascii="Arial" w:hAnsi="Arial" w:cs="Arial"/>
          <w:b/>
          <w:bCs/>
          <w:color w:val="000000"/>
          <w:spacing w:val="-14"/>
          <w:sz w:val="30"/>
          <w:szCs w:val="30"/>
          <w:lang w:val="kk-KZ"/>
        </w:rPr>
        <w:t xml:space="preserve">,9 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>млрд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  <w:t>.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 xml:space="preserve">тенге индивидуального подоходного налога и </w:t>
      </w:r>
      <w:r w:rsidRPr="007B2CC3">
        <w:rPr>
          <w:rFonts w:ascii="Arial" w:hAnsi="Arial" w:cs="Arial"/>
          <w:b/>
          <w:bCs/>
          <w:color w:val="000000"/>
          <w:spacing w:val="-14"/>
          <w:sz w:val="30"/>
          <w:szCs w:val="30"/>
        </w:rPr>
        <w:t>13</w:t>
      </w:r>
      <w:r w:rsidRPr="007B2CC3">
        <w:rPr>
          <w:rFonts w:ascii="Arial" w:hAnsi="Arial" w:cs="Arial"/>
          <w:b/>
          <w:bCs/>
          <w:color w:val="000000"/>
          <w:spacing w:val="-14"/>
          <w:sz w:val="30"/>
          <w:szCs w:val="30"/>
          <w:lang w:val="kk-KZ"/>
        </w:rPr>
        <w:t>,5</w:t>
      </w:r>
      <w:r w:rsidRPr="007B2CC3">
        <w:rPr>
          <w:rFonts w:ascii="Arial" w:hAnsi="Arial" w:cs="Arial"/>
          <w:b/>
          <w:bCs/>
          <w:color w:val="000000"/>
          <w:spacing w:val="-14"/>
          <w:sz w:val="30"/>
          <w:szCs w:val="30"/>
        </w:rPr>
        <w:t xml:space="preserve"> 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>млрд. тенге корпоративного подоходного налога. Следовательно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  <w:lang w:val="kk-KZ"/>
        </w:rPr>
        <w:t>,</w:t>
      </w:r>
      <w:r w:rsidRPr="007B2CC3">
        <w:rPr>
          <w:rFonts w:ascii="Arial" w:hAnsi="Arial" w:cs="Arial"/>
          <w:bCs/>
          <w:color w:val="000000"/>
          <w:spacing w:val="-14"/>
          <w:sz w:val="30"/>
          <w:szCs w:val="30"/>
        </w:rPr>
        <w:t xml:space="preserve"> отдача от вложенных средств и мультипликативный эффект от создания специальных экономических </w:t>
      </w:r>
      <w:r w:rsidRPr="007B2CC3">
        <w:rPr>
          <w:rFonts w:ascii="Arial" w:hAnsi="Arial" w:cs="Arial"/>
          <w:bCs/>
          <w:color w:val="000000"/>
          <w:spacing w:val="-18"/>
          <w:sz w:val="30"/>
          <w:szCs w:val="30"/>
        </w:rPr>
        <w:t>зон пока не достигнуты.</w:t>
      </w:r>
      <w:r w:rsidRPr="007B2CC3">
        <w:rPr>
          <w:rFonts w:ascii="Arial" w:hAnsi="Arial" w:cs="Arial"/>
          <w:bCs/>
          <w:color w:val="000000"/>
          <w:spacing w:val="-18"/>
          <w:sz w:val="30"/>
          <w:szCs w:val="30"/>
          <w:lang w:val="kk-KZ"/>
        </w:rPr>
        <w:t xml:space="preserve"> </w:t>
      </w:r>
      <w:r w:rsidR="00C17CC5" w:rsidRPr="007B2CC3">
        <w:rPr>
          <w:rFonts w:ascii="Arial" w:hAnsi="Arial" w:cs="Arial"/>
          <w:bCs/>
          <w:color w:val="000000"/>
          <w:spacing w:val="-18"/>
          <w:sz w:val="30"/>
          <w:szCs w:val="30"/>
          <w:lang w:val="kk-KZ"/>
        </w:rPr>
        <w:t>Поэтому уполномоченный го</w:t>
      </w:r>
      <w:r w:rsidR="009A62D6">
        <w:rPr>
          <w:rFonts w:ascii="Arial" w:hAnsi="Arial" w:cs="Arial"/>
          <w:bCs/>
          <w:color w:val="000000"/>
          <w:spacing w:val="-18"/>
          <w:sz w:val="30"/>
          <w:szCs w:val="30"/>
          <w:lang w:val="kk-KZ"/>
        </w:rPr>
        <w:t>с</w:t>
      </w:r>
      <w:r w:rsidR="00C17CC5" w:rsidRPr="007B2CC3">
        <w:rPr>
          <w:rFonts w:ascii="Arial" w:hAnsi="Arial" w:cs="Arial"/>
          <w:bCs/>
          <w:color w:val="000000"/>
          <w:spacing w:val="-18"/>
          <w:sz w:val="30"/>
          <w:szCs w:val="30"/>
          <w:lang w:val="kk-KZ"/>
        </w:rPr>
        <w:t>орган должен обеспечить наполняемость СЭЗ и привлечение инвесторов.</w:t>
      </w:r>
    </w:p>
    <w:p w:rsidR="008662C4" w:rsidRPr="007B2CC3" w:rsidRDefault="008662C4" w:rsidP="001B3557">
      <w:pPr>
        <w:spacing w:line="336" w:lineRule="auto"/>
        <w:ind w:firstLine="709"/>
        <w:jc w:val="both"/>
        <w:rPr>
          <w:rFonts w:ascii="Arial" w:hAnsi="Arial" w:cs="Arial"/>
          <w:bCs/>
          <w:color w:val="000000"/>
          <w:spacing w:val="-18"/>
          <w:sz w:val="30"/>
          <w:szCs w:val="30"/>
          <w:lang w:val="kk-KZ"/>
        </w:rPr>
      </w:pPr>
      <w:r w:rsidRPr="007B2CC3">
        <w:rPr>
          <w:rFonts w:ascii="Arial" w:hAnsi="Arial" w:cs="Arial"/>
          <w:bCs/>
          <w:color w:val="000000"/>
          <w:spacing w:val="-18"/>
          <w:sz w:val="30"/>
          <w:szCs w:val="30"/>
          <w:lang w:val="kk-KZ"/>
        </w:rPr>
        <w:t>В связи с этим, необходим жесткий контроль за эффективностью использования бюджетных средств, направляемых на строительство индустриальных зон.</w:t>
      </w:r>
    </w:p>
    <w:p w:rsidR="001B3557" w:rsidRPr="007B2CC3" w:rsidRDefault="001B3557" w:rsidP="001B3557">
      <w:pPr>
        <w:spacing w:line="336" w:lineRule="auto"/>
        <w:ind w:firstLine="709"/>
        <w:jc w:val="both"/>
        <w:rPr>
          <w:rFonts w:ascii="Arial" w:hAnsi="Arial" w:cs="Arial"/>
          <w:color w:val="000000"/>
          <w:spacing w:val="-18"/>
          <w:sz w:val="30"/>
          <w:szCs w:val="30"/>
          <w:lang w:val="kk-KZ"/>
        </w:rPr>
      </w:pPr>
      <w:r w:rsidRPr="007B2CC3">
        <w:rPr>
          <w:rFonts w:ascii="Arial" w:hAnsi="Arial" w:cs="Arial"/>
          <w:bCs/>
          <w:color w:val="000000"/>
          <w:spacing w:val="-18"/>
          <w:sz w:val="30"/>
          <w:szCs w:val="30"/>
          <w:lang w:val="kk-KZ"/>
        </w:rPr>
        <w:t>В</w:t>
      </w:r>
      <w:r w:rsidRPr="007B2CC3">
        <w:rPr>
          <w:rFonts w:ascii="Arial" w:hAnsi="Arial" w:cs="Arial"/>
          <w:bCs/>
          <w:color w:val="000000"/>
          <w:spacing w:val="-18"/>
          <w:sz w:val="30"/>
          <w:szCs w:val="30"/>
        </w:rPr>
        <w:t xml:space="preserve"> целях реализации поручений</w:t>
      </w:r>
      <w:r w:rsidRPr="007B2CC3">
        <w:rPr>
          <w:rFonts w:ascii="Arial" w:hAnsi="Arial" w:cs="Arial"/>
          <w:bCs/>
          <w:color w:val="000000"/>
          <w:spacing w:val="-18"/>
          <w:sz w:val="30"/>
          <w:szCs w:val="30"/>
          <w:lang w:val="kk-KZ"/>
        </w:rPr>
        <w:t xml:space="preserve"> </w:t>
      </w:r>
      <w:r w:rsidRPr="007B2CC3">
        <w:rPr>
          <w:rFonts w:ascii="Arial" w:hAnsi="Arial" w:cs="Arial"/>
          <w:b/>
          <w:bCs/>
          <w:color w:val="000000"/>
          <w:spacing w:val="-18"/>
          <w:sz w:val="30"/>
          <w:szCs w:val="30"/>
        </w:rPr>
        <w:t>Главы Государства</w:t>
      </w:r>
      <w:r w:rsidRPr="007B2CC3">
        <w:rPr>
          <w:rFonts w:ascii="Arial" w:hAnsi="Arial" w:cs="Arial"/>
          <w:b/>
          <w:bCs/>
          <w:color w:val="000000"/>
          <w:spacing w:val="-18"/>
          <w:sz w:val="30"/>
          <w:szCs w:val="30"/>
          <w:lang w:val="kk-KZ"/>
        </w:rPr>
        <w:t xml:space="preserve"> </w:t>
      </w:r>
      <w:r w:rsidRPr="007B2CC3">
        <w:rPr>
          <w:rFonts w:ascii="Arial" w:hAnsi="Arial" w:cs="Arial"/>
          <w:bCs/>
          <w:color w:val="000000"/>
          <w:spacing w:val="-18"/>
          <w:sz w:val="30"/>
          <w:szCs w:val="30"/>
        </w:rPr>
        <w:t xml:space="preserve">важно провести оптимизацию действующих </w:t>
      </w:r>
      <w:r w:rsidRPr="007B2CC3">
        <w:rPr>
          <w:rFonts w:ascii="Arial" w:hAnsi="Arial" w:cs="Arial"/>
          <w:color w:val="000000"/>
          <w:spacing w:val="-18"/>
          <w:sz w:val="30"/>
          <w:szCs w:val="30"/>
        </w:rPr>
        <w:t>налоговых льгот.</w:t>
      </w:r>
      <w:r w:rsidRPr="007B2CC3">
        <w:rPr>
          <w:rFonts w:ascii="Arial" w:hAnsi="Arial" w:cs="Arial"/>
          <w:color w:val="000000"/>
          <w:spacing w:val="-18"/>
          <w:sz w:val="30"/>
          <w:szCs w:val="30"/>
          <w:lang w:val="kk-KZ"/>
        </w:rPr>
        <w:t xml:space="preserve"> </w:t>
      </w:r>
    </w:p>
    <w:p w:rsidR="001B3557" w:rsidRPr="007B2CC3" w:rsidRDefault="001B3557" w:rsidP="001B3557">
      <w:pPr>
        <w:spacing w:line="336" w:lineRule="auto"/>
        <w:ind w:firstLine="709"/>
        <w:jc w:val="both"/>
        <w:rPr>
          <w:rFonts w:ascii="Arial" w:hAnsi="Arial" w:cs="Arial"/>
          <w:color w:val="000000"/>
          <w:spacing w:val="-18"/>
          <w:sz w:val="30"/>
          <w:szCs w:val="30"/>
        </w:rPr>
      </w:pPr>
      <w:r w:rsidRPr="007B2CC3">
        <w:rPr>
          <w:rFonts w:ascii="Arial" w:hAnsi="Arial" w:cs="Arial"/>
          <w:color w:val="000000"/>
          <w:spacing w:val="-18"/>
          <w:sz w:val="30"/>
          <w:szCs w:val="30"/>
        </w:rPr>
        <w:t xml:space="preserve">Налоговые льготы должны предоставляться в отраслях, где открываются новые рабочие места, выпускается конкурентоспособная продукция для насыщения внутреннего рынка и увеличения экспортного потенциала страны. </w:t>
      </w:r>
    </w:p>
    <w:p w:rsidR="00C17CC5" w:rsidRPr="007B2CC3" w:rsidRDefault="001B3557" w:rsidP="001B3557">
      <w:pPr>
        <w:spacing w:line="336" w:lineRule="auto"/>
        <w:ind w:firstLine="709"/>
        <w:jc w:val="both"/>
        <w:rPr>
          <w:rFonts w:ascii="Arial" w:hAnsi="Arial" w:cs="Arial"/>
          <w:color w:val="000000"/>
          <w:spacing w:val="-18"/>
          <w:sz w:val="30"/>
          <w:szCs w:val="30"/>
          <w:lang w:val="kk-KZ"/>
        </w:rPr>
      </w:pPr>
      <w:r w:rsidRPr="007B2CC3">
        <w:rPr>
          <w:rFonts w:ascii="Arial" w:hAnsi="Arial" w:cs="Arial"/>
          <w:b/>
          <w:color w:val="000000"/>
          <w:spacing w:val="-18"/>
          <w:sz w:val="30"/>
          <w:szCs w:val="30"/>
        </w:rPr>
        <w:t>В заключении</w:t>
      </w:r>
      <w:r w:rsidRPr="007B2CC3">
        <w:rPr>
          <w:rFonts w:ascii="Arial" w:hAnsi="Arial" w:cs="Arial"/>
          <w:b/>
          <w:color w:val="000000"/>
          <w:spacing w:val="-18"/>
          <w:sz w:val="30"/>
          <w:szCs w:val="30"/>
          <w:lang w:val="kk-KZ"/>
        </w:rPr>
        <w:t>,</w:t>
      </w:r>
      <w:r w:rsidRPr="007B2CC3">
        <w:rPr>
          <w:rFonts w:ascii="Arial" w:hAnsi="Arial" w:cs="Arial"/>
          <w:color w:val="000000"/>
          <w:spacing w:val="-18"/>
          <w:sz w:val="30"/>
          <w:szCs w:val="30"/>
        </w:rPr>
        <w:t xml:space="preserve"> </w:t>
      </w:r>
      <w:r w:rsidR="00252814" w:rsidRPr="007B2CC3">
        <w:rPr>
          <w:rFonts w:ascii="Arial" w:hAnsi="Arial" w:cs="Arial"/>
          <w:color w:val="000000"/>
          <w:spacing w:val="-18"/>
          <w:sz w:val="30"/>
          <w:szCs w:val="30"/>
          <w:lang w:val="kk-KZ"/>
        </w:rPr>
        <w:t>я хотел бы</w:t>
      </w:r>
      <w:r w:rsidRPr="007B2CC3">
        <w:rPr>
          <w:rFonts w:ascii="Arial" w:hAnsi="Arial" w:cs="Arial"/>
          <w:color w:val="000000"/>
          <w:spacing w:val="-18"/>
          <w:sz w:val="30"/>
          <w:szCs w:val="30"/>
        </w:rPr>
        <w:t xml:space="preserve"> отметить</w:t>
      </w:r>
      <w:r w:rsidRPr="007B2CC3">
        <w:rPr>
          <w:rFonts w:ascii="Arial" w:hAnsi="Arial" w:cs="Arial"/>
          <w:color w:val="000000"/>
          <w:spacing w:val="-18"/>
          <w:sz w:val="30"/>
          <w:szCs w:val="30"/>
          <w:lang w:val="kk-KZ"/>
        </w:rPr>
        <w:t xml:space="preserve">, что </w:t>
      </w:r>
      <w:r w:rsidRPr="007B2CC3">
        <w:rPr>
          <w:rFonts w:ascii="Arial" w:hAnsi="Arial" w:cs="Arial"/>
          <w:color w:val="000000"/>
          <w:spacing w:val="-18"/>
          <w:sz w:val="30"/>
          <w:szCs w:val="30"/>
        </w:rPr>
        <w:t>государственные системные меры дают</w:t>
      </w:r>
      <w:r w:rsidRPr="007B2CC3">
        <w:rPr>
          <w:rFonts w:ascii="Arial" w:hAnsi="Arial" w:cs="Arial"/>
          <w:color w:val="000000"/>
          <w:spacing w:val="-18"/>
          <w:sz w:val="30"/>
          <w:szCs w:val="30"/>
          <w:lang w:val="kk-KZ"/>
        </w:rPr>
        <w:t xml:space="preserve"> определенный </w:t>
      </w:r>
      <w:r w:rsidRPr="007B2CC3">
        <w:rPr>
          <w:rFonts w:ascii="Arial" w:hAnsi="Arial" w:cs="Arial"/>
          <w:color w:val="000000"/>
          <w:spacing w:val="-18"/>
          <w:sz w:val="30"/>
          <w:szCs w:val="30"/>
        </w:rPr>
        <w:t xml:space="preserve">эффект. Но предстоит еще много работы по созданию </w:t>
      </w:r>
      <w:r w:rsidR="00C17CC5" w:rsidRPr="007B2CC3">
        <w:rPr>
          <w:rFonts w:ascii="Arial" w:hAnsi="Arial" w:cs="Arial"/>
          <w:color w:val="000000"/>
          <w:spacing w:val="-18"/>
          <w:sz w:val="30"/>
          <w:szCs w:val="30"/>
          <w:lang w:val="kk-KZ"/>
        </w:rPr>
        <w:t xml:space="preserve">необходимых условий для дальнейшего развития </w:t>
      </w:r>
      <w:r w:rsidRPr="007B2CC3">
        <w:rPr>
          <w:rFonts w:ascii="Arial" w:hAnsi="Arial" w:cs="Arial"/>
          <w:color w:val="000000"/>
          <w:spacing w:val="-18"/>
          <w:sz w:val="30"/>
          <w:szCs w:val="30"/>
        </w:rPr>
        <w:t>предпринимательства.</w:t>
      </w:r>
      <w:r w:rsidRPr="007B2CC3">
        <w:rPr>
          <w:rFonts w:ascii="Arial" w:hAnsi="Arial" w:cs="Arial"/>
          <w:color w:val="000000"/>
          <w:spacing w:val="-18"/>
          <w:sz w:val="30"/>
          <w:szCs w:val="30"/>
          <w:lang w:val="kk-KZ"/>
        </w:rPr>
        <w:t xml:space="preserve"> Особое внимание должно уделяться эффективному использованию бюджетных средств</w:t>
      </w:r>
      <w:r w:rsidR="00C17CC5" w:rsidRPr="007B2CC3">
        <w:rPr>
          <w:rFonts w:ascii="Arial" w:hAnsi="Arial" w:cs="Arial"/>
          <w:color w:val="000000"/>
          <w:spacing w:val="-18"/>
          <w:sz w:val="30"/>
          <w:szCs w:val="30"/>
          <w:lang w:val="kk-KZ"/>
        </w:rPr>
        <w:t>, выделяемых на поддержку субъектов предпринимательства.</w:t>
      </w:r>
    </w:p>
    <w:p w:rsidR="00541697" w:rsidRPr="007B2CC3" w:rsidRDefault="005572EA" w:rsidP="001B3557">
      <w:pPr>
        <w:spacing w:line="336" w:lineRule="auto"/>
        <w:ind w:firstLine="709"/>
        <w:jc w:val="both"/>
        <w:rPr>
          <w:rFonts w:ascii="Arial" w:hAnsi="Arial" w:cs="Arial"/>
          <w:color w:val="000000"/>
          <w:spacing w:val="-18"/>
          <w:sz w:val="30"/>
          <w:szCs w:val="30"/>
        </w:rPr>
      </w:pPr>
      <w:r w:rsidRPr="007B2CC3">
        <w:rPr>
          <w:rFonts w:ascii="Arial" w:hAnsi="Arial" w:cs="Arial"/>
          <w:color w:val="000000"/>
          <w:spacing w:val="-18"/>
          <w:sz w:val="30"/>
          <w:szCs w:val="30"/>
          <w:lang w:val="kk-KZ"/>
        </w:rPr>
        <w:t xml:space="preserve">В этой работе активное участие должна принять </w:t>
      </w:r>
      <w:r w:rsidR="00541697" w:rsidRPr="007B2CC3">
        <w:rPr>
          <w:rFonts w:ascii="Arial" w:hAnsi="Arial" w:cs="Arial"/>
          <w:color w:val="000000"/>
          <w:spacing w:val="-18"/>
          <w:sz w:val="30"/>
          <w:szCs w:val="30"/>
          <w:lang w:val="kk-KZ"/>
        </w:rPr>
        <w:t>Национальн</w:t>
      </w:r>
      <w:r w:rsidRPr="007B2CC3">
        <w:rPr>
          <w:rFonts w:ascii="Arial" w:hAnsi="Arial" w:cs="Arial"/>
          <w:color w:val="000000"/>
          <w:spacing w:val="-18"/>
          <w:sz w:val="30"/>
          <w:szCs w:val="30"/>
          <w:lang w:val="kk-KZ"/>
        </w:rPr>
        <w:t>ая</w:t>
      </w:r>
      <w:r w:rsidR="00541697" w:rsidRPr="007B2CC3">
        <w:rPr>
          <w:rFonts w:ascii="Arial" w:hAnsi="Arial" w:cs="Arial"/>
          <w:color w:val="000000"/>
          <w:spacing w:val="-18"/>
          <w:sz w:val="30"/>
          <w:szCs w:val="30"/>
          <w:lang w:val="kk-KZ"/>
        </w:rPr>
        <w:t xml:space="preserve"> палат</w:t>
      </w:r>
      <w:r w:rsidRPr="007B2CC3">
        <w:rPr>
          <w:rFonts w:ascii="Arial" w:hAnsi="Arial" w:cs="Arial"/>
          <w:color w:val="000000"/>
          <w:spacing w:val="-18"/>
          <w:sz w:val="30"/>
          <w:szCs w:val="30"/>
          <w:lang w:val="kk-KZ"/>
        </w:rPr>
        <w:t>а</w:t>
      </w:r>
      <w:r w:rsidR="00541697" w:rsidRPr="007B2CC3">
        <w:rPr>
          <w:rFonts w:ascii="Arial" w:hAnsi="Arial" w:cs="Arial"/>
          <w:color w:val="000000"/>
          <w:spacing w:val="-18"/>
          <w:sz w:val="30"/>
          <w:szCs w:val="30"/>
          <w:lang w:val="kk-KZ"/>
        </w:rPr>
        <w:t xml:space="preserve"> предпринимателей «Атамекен»</w:t>
      </w:r>
      <w:r w:rsidRPr="007B2CC3">
        <w:rPr>
          <w:rFonts w:ascii="Arial" w:hAnsi="Arial" w:cs="Arial"/>
          <w:color w:val="000000"/>
          <w:spacing w:val="-18"/>
          <w:sz w:val="30"/>
          <w:szCs w:val="30"/>
          <w:lang w:val="kk-KZ"/>
        </w:rPr>
        <w:t>.</w:t>
      </w:r>
    </w:p>
    <w:p w:rsidR="009E731A" w:rsidRDefault="005E3B9A" w:rsidP="001B3557">
      <w:pPr>
        <w:spacing w:line="336" w:lineRule="auto"/>
        <w:ind w:firstLine="709"/>
        <w:jc w:val="both"/>
        <w:rPr>
          <w:rFonts w:ascii="Arial" w:hAnsi="Arial" w:cs="Arial"/>
          <w:color w:val="000000"/>
          <w:spacing w:val="-18"/>
          <w:sz w:val="30"/>
          <w:szCs w:val="30"/>
          <w:lang w:val="kk-KZ"/>
        </w:rPr>
      </w:pPr>
      <w:r w:rsidRPr="007B2CC3">
        <w:rPr>
          <w:rFonts w:ascii="Arial" w:hAnsi="Arial" w:cs="Arial"/>
          <w:color w:val="000000"/>
          <w:spacing w:val="-18"/>
          <w:sz w:val="30"/>
          <w:szCs w:val="30"/>
        </w:rPr>
        <w:t>В ходе подготовки П</w:t>
      </w:r>
      <w:r w:rsidR="001B3557" w:rsidRPr="007B2CC3">
        <w:rPr>
          <w:rFonts w:ascii="Arial" w:hAnsi="Arial" w:cs="Arial"/>
          <w:color w:val="000000"/>
          <w:spacing w:val="-18"/>
          <w:sz w:val="30"/>
          <w:szCs w:val="30"/>
        </w:rPr>
        <w:t xml:space="preserve">равительственного часа </w:t>
      </w:r>
      <w:r w:rsidR="001B3557" w:rsidRPr="007B2CC3">
        <w:rPr>
          <w:rFonts w:ascii="Arial" w:hAnsi="Arial" w:cs="Arial"/>
          <w:color w:val="000000"/>
          <w:spacing w:val="-18"/>
          <w:sz w:val="30"/>
          <w:szCs w:val="30"/>
          <w:lang w:val="kk-KZ"/>
        </w:rPr>
        <w:t xml:space="preserve">Комитетом </w:t>
      </w:r>
      <w:r w:rsidR="001B3557" w:rsidRPr="007B2CC3">
        <w:rPr>
          <w:rFonts w:ascii="Arial" w:hAnsi="Arial" w:cs="Arial"/>
          <w:color w:val="000000"/>
          <w:spacing w:val="-18"/>
          <w:sz w:val="30"/>
          <w:szCs w:val="30"/>
        </w:rPr>
        <w:t>был</w:t>
      </w:r>
      <w:r w:rsidR="001B3557" w:rsidRPr="007B2CC3">
        <w:rPr>
          <w:rFonts w:ascii="Arial" w:hAnsi="Arial" w:cs="Arial"/>
          <w:color w:val="000000"/>
          <w:spacing w:val="-18"/>
          <w:sz w:val="30"/>
          <w:szCs w:val="30"/>
          <w:lang w:val="kk-KZ"/>
        </w:rPr>
        <w:t>и</w:t>
      </w:r>
      <w:r w:rsidR="001B3557" w:rsidRPr="007B2CC3">
        <w:rPr>
          <w:rFonts w:ascii="Arial" w:hAnsi="Arial" w:cs="Arial"/>
          <w:color w:val="000000"/>
          <w:spacing w:val="-18"/>
          <w:sz w:val="30"/>
          <w:szCs w:val="30"/>
        </w:rPr>
        <w:t xml:space="preserve"> направлен</w:t>
      </w:r>
      <w:r w:rsidR="001B3557" w:rsidRPr="007B2CC3">
        <w:rPr>
          <w:rFonts w:ascii="Arial" w:hAnsi="Arial" w:cs="Arial"/>
          <w:color w:val="000000"/>
          <w:spacing w:val="-18"/>
          <w:sz w:val="30"/>
          <w:szCs w:val="30"/>
          <w:lang w:val="kk-KZ"/>
        </w:rPr>
        <w:t>ы</w:t>
      </w:r>
      <w:r w:rsidR="001B3557" w:rsidRPr="007B2CC3">
        <w:rPr>
          <w:rFonts w:ascii="Arial" w:hAnsi="Arial" w:cs="Arial"/>
          <w:color w:val="000000"/>
          <w:spacing w:val="-18"/>
          <w:sz w:val="30"/>
          <w:szCs w:val="30"/>
        </w:rPr>
        <w:t xml:space="preserve"> письма все</w:t>
      </w:r>
      <w:r w:rsidR="009A62D6">
        <w:rPr>
          <w:rFonts w:ascii="Arial" w:hAnsi="Arial" w:cs="Arial"/>
          <w:color w:val="000000"/>
          <w:spacing w:val="-18"/>
          <w:sz w:val="30"/>
          <w:szCs w:val="30"/>
          <w:lang w:val="kk-KZ"/>
        </w:rPr>
        <w:t>м</w:t>
      </w:r>
      <w:r w:rsidR="001B3557" w:rsidRPr="007B2CC3">
        <w:rPr>
          <w:rFonts w:ascii="Arial" w:hAnsi="Arial" w:cs="Arial"/>
          <w:color w:val="000000"/>
          <w:spacing w:val="-18"/>
          <w:sz w:val="30"/>
          <w:szCs w:val="30"/>
        </w:rPr>
        <w:t xml:space="preserve"> 16 </w:t>
      </w:r>
      <w:r w:rsidR="009A62D6">
        <w:rPr>
          <w:rFonts w:ascii="Arial" w:hAnsi="Arial" w:cs="Arial"/>
          <w:color w:val="000000"/>
          <w:spacing w:val="-18"/>
          <w:sz w:val="30"/>
          <w:szCs w:val="30"/>
          <w:lang w:val="kk-KZ"/>
        </w:rPr>
        <w:t xml:space="preserve">руководителям исполнительных органов в </w:t>
      </w:r>
      <w:r w:rsidR="001B3557" w:rsidRPr="007B2CC3">
        <w:rPr>
          <w:rFonts w:ascii="Arial" w:hAnsi="Arial" w:cs="Arial"/>
          <w:color w:val="000000"/>
          <w:spacing w:val="-18"/>
          <w:sz w:val="30"/>
          <w:szCs w:val="30"/>
        </w:rPr>
        <w:t>регион</w:t>
      </w:r>
      <w:r w:rsidR="009A62D6">
        <w:rPr>
          <w:rFonts w:ascii="Arial" w:hAnsi="Arial" w:cs="Arial"/>
          <w:color w:val="000000"/>
          <w:spacing w:val="-18"/>
          <w:sz w:val="30"/>
          <w:szCs w:val="30"/>
          <w:lang w:val="kk-KZ"/>
        </w:rPr>
        <w:t>ах</w:t>
      </w:r>
      <w:r w:rsidR="001B3557" w:rsidRPr="007B2CC3">
        <w:rPr>
          <w:rFonts w:ascii="Arial" w:hAnsi="Arial" w:cs="Arial"/>
          <w:color w:val="000000"/>
          <w:spacing w:val="-18"/>
          <w:sz w:val="30"/>
          <w:szCs w:val="30"/>
        </w:rPr>
        <w:t xml:space="preserve">, от которых </w:t>
      </w:r>
      <w:r w:rsidRPr="007B2CC3">
        <w:rPr>
          <w:rFonts w:ascii="Arial" w:hAnsi="Arial" w:cs="Arial"/>
          <w:color w:val="000000"/>
          <w:spacing w:val="-18"/>
          <w:sz w:val="30"/>
          <w:szCs w:val="30"/>
          <w:lang w:val="kk-KZ"/>
        </w:rPr>
        <w:t xml:space="preserve">были </w:t>
      </w:r>
      <w:r w:rsidR="001B3557" w:rsidRPr="007B2CC3">
        <w:rPr>
          <w:rFonts w:ascii="Arial" w:hAnsi="Arial" w:cs="Arial"/>
          <w:color w:val="000000"/>
          <w:spacing w:val="-18"/>
          <w:sz w:val="30"/>
          <w:szCs w:val="30"/>
        </w:rPr>
        <w:t xml:space="preserve">получены предложения по </w:t>
      </w:r>
      <w:r w:rsidR="001B3557" w:rsidRPr="007B2CC3">
        <w:rPr>
          <w:rFonts w:ascii="Arial" w:hAnsi="Arial" w:cs="Arial"/>
          <w:color w:val="000000"/>
          <w:spacing w:val="-18"/>
          <w:sz w:val="30"/>
          <w:szCs w:val="30"/>
          <w:lang w:val="kk-KZ"/>
        </w:rPr>
        <w:t>решению вопросов залогового обеспечения,</w:t>
      </w:r>
      <w:r w:rsidR="001B3557" w:rsidRPr="007B2CC3">
        <w:rPr>
          <w:rFonts w:ascii="Arial" w:hAnsi="Arial" w:cs="Arial"/>
          <w:color w:val="000000"/>
          <w:spacing w:val="-18"/>
          <w:sz w:val="30"/>
          <w:szCs w:val="30"/>
        </w:rPr>
        <w:t xml:space="preserve"> совершенствованию обучения предпринимателей</w:t>
      </w:r>
      <w:r w:rsidR="001B3557" w:rsidRPr="007B2CC3">
        <w:rPr>
          <w:rFonts w:ascii="Arial" w:hAnsi="Arial" w:cs="Arial"/>
          <w:color w:val="000000"/>
          <w:spacing w:val="-18"/>
          <w:sz w:val="30"/>
          <w:szCs w:val="30"/>
          <w:lang w:val="kk-KZ"/>
        </w:rPr>
        <w:t xml:space="preserve">, расширению категории участников Программы, </w:t>
      </w:r>
      <w:r w:rsidR="001B3557" w:rsidRPr="007B2CC3">
        <w:rPr>
          <w:rFonts w:ascii="Arial" w:hAnsi="Arial" w:cs="Arial"/>
          <w:color w:val="000000"/>
          <w:spacing w:val="-18"/>
          <w:sz w:val="30"/>
          <w:szCs w:val="30"/>
        </w:rPr>
        <w:t xml:space="preserve">увеличению объемов финансирования </w:t>
      </w:r>
      <w:r w:rsidR="001B3557" w:rsidRPr="007B2CC3">
        <w:rPr>
          <w:rFonts w:ascii="Arial" w:hAnsi="Arial" w:cs="Arial"/>
          <w:color w:val="000000"/>
          <w:spacing w:val="-18"/>
          <w:sz w:val="30"/>
          <w:szCs w:val="30"/>
          <w:lang w:val="kk-KZ"/>
        </w:rPr>
        <w:t>П</w:t>
      </w:r>
      <w:r w:rsidR="001B3557" w:rsidRPr="007B2CC3">
        <w:rPr>
          <w:rFonts w:ascii="Arial" w:hAnsi="Arial" w:cs="Arial"/>
          <w:color w:val="000000"/>
          <w:spacing w:val="-18"/>
          <w:sz w:val="30"/>
          <w:szCs w:val="30"/>
        </w:rPr>
        <w:t>рограммы</w:t>
      </w:r>
      <w:r w:rsidR="001B3557" w:rsidRPr="007B2CC3">
        <w:rPr>
          <w:rFonts w:ascii="Arial" w:hAnsi="Arial" w:cs="Arial"/>
          <w:color w:val="000000"/>
          <w:spacing w:val="-18"/>
          <w:sz w:val="30"/>
          <w:szCs w:val="30"/>
          <w:lang w:val="kk-KZ"/>
        </w:rPr>
        <w:t xml:space="preserve">. </w:t>
      </w:r>
      <w:r w:rsidR="009E731A">
        <w:rPr>
          <w:rFonts w:ascii="Arial" w:hAnsi="Arial" w:cs="Arial"/>
          <w:color w:val="000000"/>
          <w:spacing w:val="-18"/>
          <w:sz w:val="30"/>
          <w:szCs w:val="30"/>
          <w:lang w:val="kk-KZ"/>
        </w:rPr>
        <w:t>Данные предложения будут направлены в Правительство.</w:t>
      </w:r>
    </w:p>
    <w:p w:rsidR="001B3557" w:rsidRPr="007B2CC3" w:rsidRDefault="001B3557" w:rsidP="001B3557">
      <w:pPr>
        <w:spacing w:line="336" w:lineRule="auto"/>
        <w:ind w:firstLine="709"/>
        <w:jc w:val="both"/>
        <w:rPr>
          <w:rFonts w:ascii="Arial" w:hAnsi="Arial" w:cs="Arial"/>
          <w:color w:val="000000"/>
          <w:spacing w:val="-18"/>
          <w:sz w:val="30"/>
          <w:szCs w:val="30"/>
        </w:rPr>
      </w:pPr>
      <w:r w:rsidRPr="007B2CC3">
        <w:rPr>
          <w:rFonts w:ascii="Arial" w:hAnsi="Arial" w:cs="Arial"/>
          <w:color w:val="000000"/>
          <w:spacing w:val="-18"/>
          <w:sz w:val="30"/>
          <w:szCs w:val="30"/>
        </w:rPr>
        <w:t xml:space="preserve">Поэтому разрешите поблагодарить их за участие в подготовке </w:t>
      </w:r>
      <w:r w:rsidR="005E3B9A" w:rsidRPr="007B2CC3">
        <w:rPr>
          <w:rFonts w:ascii="Arial" w:hAnsi="Arial" w:cs="Arial"/>
          <w:color w:val="000000"/>
          <w:spacing w:val="-18"/>
          <w:sz w:val="30"/>
          <w:szCs w:val="30"/>
          <w:lang w:val="kk-KZ"/>
        </w:rPr>
        <w:t>П</w:t>
      </w:r>
      <w:r w:rsidRPr="007B2CC3">
        <w:rPr>
          <w:rFonts w:ascii="Arial" w:hAnsi="Arial" w:cs="Arial"/>
          <w:color w:val="000000"/>
          <w:spacing w:val="-18"/>
          <w:sz w:val="30"/>
          <w:szCs w:val="30"/>
        </w:rPr>
        <w:t>равительственного часа.</w:t>
      </w:r>
    </w:p>
    <w:p w:rsidR="00E740F5" w:rsidRDefault="001B3557" w:rsidP="001B3557">
      <w:pPr>
        <w:spacing w:line="336" w:lineRule="auto"/>
        <w:ind w:firstLine="709"/>
        <w:jc w:val="both"/>
        <w:rPr>
          <w:rFonts w:ascii="Arial" w:hAnsi="Arial" w:cs="Arial"/>
          <w:color w:val="000000"/>
          <w:spacing w:val="-18"/>
          <w:sz w:val="30"/>
          <w:szCs w:val="30"/>
          <w:lang w:val="kk-KZ"/>
        </w:rPr>
      </w:pPr>
      <w:r w:rsidRPr="007B2CC3">
        <w:rPr>
          <w:rFonts w:ascii="Arial" w:hAnsi="Arial" w:cs="Arial"/>
          <w:color w:val="000000"/>
          <w:spacing w:val="-18"/>
          <w:sz w:val="30"/>
          <w:szCs w:val="30"/>
        </w:rPr>
        <w:t>Министерству национальной экономики и всем заинтересованным органам желаем</w:t>
      </w:r>
      <w:r w:rsidRPr="007B2CC3">
        <w:rPr>
          <w:rFonts w:ascii="Arial" w:hAnsi="Arial" w:cs="Arial"/>
          <w:color w:val="000000"/>
          <w:spacing w:val="-18"/>
          <w:sz w:val="30"/>
          <w:szCs w:val="30"/>
          <w:lang w:val="kk-KZ"/>
        </w:rPr>
        <w:t xml:space="preserve"> </w:t>
      </w:r>
      <w:r w:rsidRPr="007B2CC3">
        <w:rPr>
          <w:rFonts w:ascii="Arial" w:hAnsi="Arial" w:cs="Arial"/>
          <w:color w:val="000000"/>
          <w:spacing w:val="-18"/>
          <w:sz w:val="30"/>
          <w:szCs w:val="30"/>
        </w:rPr>
        <w:t>плодотворной работы по реализации всех поставленных задач.</w:t>
      </w:r>
    </w:p>
    <w:p w:rsidR="009E731A" w:rsidRDefault="009E731A" w:rsidP="009E731A">
      <w:pPr>
        <w:spacing w:line="336" w:lineRule="auto"/>
        <w:ind w:firstLine="709"/>
        <w:jc w:val="center"/>
        <w:rPr>
          <w:rFonts w:ascii="Arial" w:hAnsi="Arial" w:cs="Arial"/>
          <w:b/>
          <w:color w:val="000000"/>
          <w:spacing w:val="-18"/>
          <w:sz w:val="30"/>
          <w:szCs w:val="30"/>
          <w:lang w:val="kk-KZ"/>
        </w:rPr>
      </w:pPr>
    </w:p>
    <w:p w:rsidR="009E731A" w:rsidRPr="009E731A" w:rsidRDefault="009E731A" w:rsidP="009E731A">
      <w:pPr>
        <w:spacing w:line="336" w:lineRule="auto"/>
        <w:ind w:firstLine="709"/>
        <w:jc w:val="center"/>
        <w:rPr>
          <w:b/>
          <w:color w:val="000000"/>
          <w:spacing w:val="-18"/>
          <w:lang w:val="kk-KZ"/>
        </w:rPr>
      </w:pPr>
      <w:r w:rsidRPr="009E731A">
        <w:rPr>
          <w:rFonts w:ascii="Arial" w:hAnsi="Arial" w:cs="Arial"/>
          <w:b/>
          <w:color w:val="000000"/>
          <w:spacing w:val="-18"/>
          <w:sz w:val="30"/>
          <w:szCs w:val="30"/>
          <w:lang w:val="kk-KZ"/>
        </w:rPr>
        <w:t>Благодар</w:t>
      </w:r>
      <w:r>
        <w:rPr>
          <w:rFonts w:ascii="Arial" w:hAnsi="Arial" w:cs="Arial"/>
          <w:b/>
          <w:color w:val="000000"/>
          <w:spacing w:val="-18"/>
          <w:sz w:val="30"/>
          <w:szCs w:val="30"/>
          <w:lang w:val="kk-KZ"/>
        </w:rPr>
        <w:t>ю</w:t>
      </w:r>
      <w:r w:rsidRPr="009E731A">
        <w:rPr>
          <w:rFonts w:ascii="Arial" w:hAnsi="Arial" w:cs="Arial"/>
          <w:b/>
          <w:color w:val="000000"/>
          <w:spacing w:val="-18"/>
          <w:sz w:val="30"/>
          <w:szCs w:val="30"/>
          <w:lang w:val="kk-KZ"/>
        </w:rPr>
        <w:t xml:space="preserve"> за внимание!</w:t>
      </w:r>
    </w:p>
    <w:sectPr w:rsidR="009E731A" w:rsidRPr="009E731A" w:rsidSect="009E731A">
      <w:footerReference w:type="default" r:id="rId8"/>
      <w:pgSz w:w="11906" w:h="16838"/>
      <w:pgMar w:top="1134" w:right="851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DE6" w:rsidRDefault="003B5DE6">
      <w:r>
        <w:separator/>
      </w:r>
    </w:p>
  </w:endnote>
  <w:endnote w:type="continuationSeparator" w:id="0">
    <w:p w:rsidR="003B5DE6" w:rsidRDefault="003B5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806" w:rsidRDefault="00925806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683252">
      <w:rPr>
        <w:noProof/>
      </w:rPr>
      <w:t>1</w:t>
    </w:r>
    <w:r>
      <w:fldChar w:fldCharType="end"/>
    </w:r>
  </w:p>
  <w:p w:rsidR="00925806" w:rsidRDefault="0092580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DE6" w:rsidRDefault="003B5DE6">
      <w:r>
        <w:separator/>
      </w:r>
    </w:p>
  </w:footnote>
  <w:footnote w:type="continuationSeparator" w:id="0">
    <w:p w:rsidR="003B5DE6" w:rsidRDefault="003B5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E3BB2"/>
    <w:multiLevelType w:val="hybridMultilevel"/>
    <w:tmpl w:val="B4CEEF6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557"/>
    <w:rsid w:val="00004486"/>
    <w:rsid w:val="00005BBD"/>
    <w:rsid w:val="000B0912"/>
    <w:rsid w:val="001B3557"/>
    <w:rsid w:val="00252814"/>
    <w:rsid w:val="00270D16"/>
    <w:rsid w:val="002E70A4"/>
    <w:rsid w:val="002E7B75"/>
    <w:rsid w:val="003B5DE6"/>
    <w:rsid w:val="003C465E"/>
    <w:rsid w:val="00541697"/>
    <w:rsid w:val="005572EA"/>
    <w:rsid w:val="005B60D6"/>
    <w:rsid w:val="005E3B9A"/>
    <w:rsid w:val="005F1254"/>
    <w:rsid w:val="00651495"/>
    <w:rsid w:val="00683252"/>
    <w:rsid w:val="007214B8"/>
    <w:rsid w:val="007B2CC3"/>
    <w:rsid w:val="007D0318"/>
    <w:rsid w:val="008314D2"/>
    <w:rsid w:val="008662C4"/>
    <w:rsid w:val="00925806"/>
    <w:rsid w:val="00952D1A"/>
    <w:rsid w:val="009A62D6"/>
    <w:rsid w:val="009E731A"/>
    <w:rsid w:val="00B4366C"/>
    <w:rsid w:val="00BE36B8"/>
    <w:rsid w:val="00C17CC5"/>
    <w:rsid w:val="00C469B6"/>
    <w:rsid w:val="00D133B5"/>
    <w:rsid w:val="00D3293C"/>
    <w:rsid w:val="00DA376D"/>
    <w:rsid w:val="00DD7336"/>
    <w:rsid w:val="00DE2D5D"/>
    <w:rsid w:val="00E47C7F"/>
    <w:rsid w:val="00E740F5"/>
    <w:rsid w:val="00EB521F"/>
    <w:rsid w:val="00F07101"/>
    <w:rsid w:val="00F45ACB"/>
    <w:rsid w:val="00FA2333"/>
    <w:rsid w:val="00FF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5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-p">
    <w:name w:val="normal-p"/>
    <w:basedOn w:val="a"/>
    <w:rsid w:val="001B3557"/>
  </w:style>
  <w:style w:type="paragraph" w:styleId="a3">
    <w:name w:val="footer"/>
    <w:basedOn w:val="a"/>
    <w:link w:val="a4"/>
    <w:uiPriority w:val="99"/>
    <w:unhideWhenUsed/>
    <w:rsid w:val="001B3557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link w:val="a3"/>
    <w:uiPriority w:val="99"/>
    <w:rsid w:val="001B35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B355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51495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651495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5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-p">
    <w:name w:val="normal-p"/>
    <w:basedOn w:val="a"/>
    <w:rsid w:val="001B3557"/>
  </w:style>
  <w:style w:type="paragraph" w:styleId="a3">
    <w:name w:val="footer"/>
    <w:basedOn w:val="a"/>
    <w:link w:val="a4"/>
    <w:uiPriority w:val="99"/>
    <w:unhideWhenUsed/>
    <w:rsid w:val="001B3557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link w:val="a3"/>
    <w:uiPriority w:val="99"/>
    <w:rsid w:val="001B35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B355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51495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65149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2017-03-27T03:15:00Z</cp:lastPrinted>
  <dcterms:created xsi:type="dcterms:W3CDTF">2017-03-28T08:33:00Z</dcterms:created>
  <dcterms:modified xsi:type="dcterms:W3CDTF">2017-03-28T08:33:00Z</dcterms:modified>
</cp:coreProperties>
</file>