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09B" w:rsidRPr="008E109B" w:rsidRDefault="008E109B" w:rsidP="008E109B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8E109B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8E109B">
        <w:rPr>
          <w:rFonts w:ascii="Arial" w:hAnsi="Arial" w:cs="Arial"/>
          <w:b/>
          <w:sz w:val="28"/>
          <w:szCs w:val="28"/>
        </w:rPr>
        <w:t>Барлыбаева</w:t>
      </w:r>
      <w:proofErr w:type="spellEnd"/>
      <w:r w:rsidRPr="008E109B">
        <w:rPr>
          <w:rFonts w:ascii="Arial" w:hAnsi="Arial" w:cs="Arial"/>
          <w:b/>
          <w:sz w:val="28"/>
          <w:szCs w:val="28"/>
        </w:rPr>
        <w:t xml:space="preserve"> Е.Х.</w:t>
      </w:r>
    </w:p>
    <w:p w:rsidR="00262A50" w:rsidRPr="008E109B" w:rsidRDefault="00262A50" w:rsidP="008E109B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8E109B">
        <w:rPr>
          <w:rFonts w:ascii="Arial" w:hAnsi="Arial" w:cs="Arial"/>
          <w:b/>
          <w:sz w:val="28"/>
          <w:szCs w:val="28"/>
        </w:rPr>
        <w:t>Премьер-Министру</w:t>
      </w:r>
      <w:r w:rsidR="008E109B" w:rsidRPr="008E109B">
        <w:rPr>
          <w:rFonts w:ascii="Arial" w:hAnsi="Arial" w:cs="Arial"/>
          <w:b/>
          <w:sz w:val="28"/>
          <w:szCs w:val="28"/>
        </w:rPr>
        <w:t xml:space="preserve"> РК </w:t>
      </w:r>
      <w:proofErr w:type="spellStart"/>
      <w:r w:rsidRPr="008E109B"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 w:rsidRPr="008E109B">
        <w:rPr>
          <w:rFonts w:ascii="Arial" w:hAnsi="Arial" w:cs="Arial"/>
          <w:b/>
          <w:sz w:val="28"/>
          <w:szCs w:val="28"/>
        </w:rPr>
        <w:t xml:space="preserve"> Б.А.</w:t>
      </w:r>
    </w:p>
    <w:p w:rsidR="00262A50" w:rsidRPr="008E109B" w:rsidRDefault="00262A50" w:rsidP="00262A50">
      <w:pPr>
        <w:pStyle w:val="a3"/>
        <w:ind w:left="4956"/>
        <w:jc w:val="both"/>
        <w:rPr>
          <w:rFonts w:ascii="Arial" w:hAnsi="Arial" w:cs="Arial"/>
          <w:b/>
          <w:sz w:val="28"/>
          <w:szCs w:val="28"/>
        </w:rPr>
      </w:pPr>
    </w:p>
    <w:p w:rsidR="00262A50" w:rsidRPr="008E109B" w:rsidRDefault="00262A50" w:rsidP="00262A50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8E109B">
        <w:rPr>
          <w:rFonts w:ascii="Arial" w:hAnsi="Arial" w:cs="Arial"/>
          <w:b/>
          <w:sz w:val="28"/>
          <w:szCs w:val="28"/>
        </w:rPr>
        <w:t>Уважаемый Бакытжан Абдирович!</w:t>
      </w:r>
    </w:p>
    <w:p w:rsidR="00262A50" w:rsidRPr="008E109B" w:rsidRDefault="00262A50" w:rsidP="00262A50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DC0131" w:rsidRPr="008E109B" w:rsidRDefault="000C7F07" w:rsidP="00262A50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8E109B">
        <w:rPr>
          <w:rFonts w:ascii="Arial" w:hAnsi="Arial" w:cs="Arial"/>
          <w:sz w:val="28"/>
          <w:szCs w:val="28"/>
        </w:rPr>
        <w:t>В</w:t>
      </w:r>
      <w:r w:rsidR="00C238A8" w:rsidRPr="008E109B">
        <w:rPr>
          <w:rFonts w:ascii="Arial" w:hAnsi="Arial" w:cs="Arial"/>
          <w:sz w:val="28"/>
          <w:szCs w:val="28"/>
        </w:rPr>
        <w:t xml:space="preserve">ажнейшей чертой развития агропромышленного комплекса является кооперирование крестьянских </w:t>
      </w:r>
      <w:r w:rsidR="00F4374D" w:rsidRPr="008E109B">
        <w:rPr>
          <w:rFonts w:ascii="Arial" w:hAnsi="Arial" w:cs="Arial"/>
          <w:sz w:val="28"/>
          <w:szCs w:val="28"/>
        </w:rPr>
        <w:t xml:space="preserve">хозяйств, как </w:t>
      </w:r>
      <w:r w:rsidR="00C238A8" w:rsidRPr="008E109B">
        <w:rPr>
          <w:rFonts w:ascii="Arial" w:hAnsi="Arial" w:cs="Arial"/>
          <w:sz w:val="28"/>
          <w:szCs w:val="28"/>
        </w:rPr>
        <w:t xml:space="preserve">наиболее массовая экономическая </w:t>
      </w:r>
      <w:r w:rsidR="00F4374D" w:rsidRPr="008E109B">
        <w:rPr>
          <w:rFonts w:ascii="Arial" w:hAnsi="Arial" w:cs="Arial"/>
          <w:sz w:val="28"/>
          <w:szCs w:val="28"/>
        </w:rPr>
        <w:t xml:space="preserve">форма </w:t>
      </w:r>
      <w:r w:rsidR="00C238A8" w:rsidRPr="008E109B">
        <w:rPr>
          <w:rFonts w:ascii="Arial" w:hAnsi="Arial" w:cs="Arial"/>
          <w:sz w:val="28"/>
          <w:szCs w:val="28"/>
        </w:rPr>
        <w:t>организаци</w:t>
      </w:r>
      <w:r w:rsidR="00F4374D" w:rsidRPr="008E109B">
        <w:rPr>
          <w:rFonts w:ascii="Arial" w:hAnsi="Arial" w:cs="Arial"/>
          <w:sz w:val="28"/>
          <w:szCs w:val="28"/>
        </w:rPr>
        <w:t>и</w:t>
      </w:r>
      <w:r w:rsidR="00C238A8" w:rsidRPr="008E109B">
        <w:rPr>
          <w:rFonts w:ascii="Arial" w:hAnsi="Arial" w:cs="Arial"/>
          <w:sz w:val="28"/>
          <w:szCs w:val="28"/>
        </w:rPr>
        <w:t xml:space="preserve"> фермеров. </w:t>
      </w:r>
    </w:p>
    <w:p w:rsidR="00AF4729" w:rsidRPr="008E109B" w:rsidRDefault="000C7F07" w:rsidP="00AF4729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8E109B">
        <w:rPr>
          <w:rFonts w:ascii="Arial" w:hAnsi="Arial" w:cs="Arial"/>
          <w:sz w:val="28"/>
          <w:szCs w:val="28"/>
        </w:rPr>
        <w:t xml:space="preserve">На сегодня </w:t>
      </w:r>
      <w:r w:rsidR="00F4374D" w:rsidRPr="008E109B">
        <w:rPr>
          <w:rFonts w:ascii="Arial" w:hAnsi="Arial" w:cs="Arial"/>
          <w:sz w:val="28"/>
          <w:szCs w:val="28"/>
        </w:rPr>
        <w:t>и</w:t>
      </w:r>
      <w:r w:rsidR="00AF4729" w:rsidRPr="008E109B">
        <w:rPr>
          <w:rFonts w:ascii="Arial" w:hAnsi="Arial" w:cs="Arial"/>
          <w:sz w:val="28"/>
          <w:szCs w:val="28"/>
        </w:rPr>
        <w:t xml:space="preserve">збыточное нормативно-правовое регулирование, отсутствие налоговых </w:t>
      </w:r>
      <w:r w:rsidR="00F4374D" w:rsidRPr="008E109B">
        <w:rPr>
          <w:rFonts w:ascii="Arial" w:hAnsi="Arial" w:cs="Arial"/>
          <w:sz w:val="28"/>
          <w:szCs w:val="28"/>
        </w:rPr>
        <w:t>преференций</w:t>
      </w:r>
      <w:r w:rsidR="00AF4729" w:rsidRPr="008E109B">
        <w:rPr>
          <w:rFonts w:ascii="Arial" w:hAnsi="Arial" w:cs="Arial"/>
          <w:sz w:val="28"/>
          <w:szCs w:val="28"/>
        </w:rPr>
        <w:t>, недоступность субсидий</w:t>
      </w:r>
      <w:r w:rsidRPr="008E109B">
        <w:rPr>
          <w:rFonts w:ascii="Arial" w:hAnsi="Arial" w:cs="Arial"/>
          <w:sz w:val="28"/>
          <w:szCs w:val="28"/>
        </w:rPr>
        <w:t xml:space="preserve"> и </w:t>
      </w:r>
      <w:r w:rsidR="00AF4729" w:rsidRPr="008E109B">
        <w:rPr>
          <w:rFonts w:ascii="Arial" w:hAnsi="Arial" w:cs="Arial"/>
          <w:sz w:val="28"/>
          <w:szCs w:val="28"/>
        </w:rPr>
        <w:t>льготного кредитования</w:t>
      </w:r>
      <w:r w:rsidR="00F4374D" w:rsidRPr="008E109B">
        <w:rPr>
          <w:rFonts w:ascii="Arial" w:hAnsi="Arial" w:cs="Arial"/>
          <w:sz w:val="28"/>
          <w:szCs w:val="28"/>
        </w:rPr>
        <w:t xml:space="preserve"> является тормозом для кооперирования. </w:t>
      </w:r>
    </w:p>
    <w:p w:rsidR="000C7F07" w:rsidRPr="008E109B" w:rsidRDefault="000C7F07" w:rsidP="00AF4729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8E109B">
        <w:rPr>
          <w:rFonts w:ascii="Arial" w:hAnsi="Arial" w:cs="Arial"/>
          <w:sz w:val="28"/>
          <w:szCs w:val="28"/>
        </w:rPr>
        <w:t>Глава государства в своем Послании «Третья модернизация Казахстана: глобальная конкурентоспособность» поручил взять курс на объединение более 500 тысяч домашних хозяйств и малых фермерств в сельхозкооперативы в течение 5 лет.</w:t>
      </w:r>
    </w:p>
    <w:p w:rsidR="000C7F07" w:rsidRPr="008E109B" w:rsidRDefault="004B0F5F" w:rsidP="00262A50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8E109B">
        <w:rPr>
          <w:rFonts w:ascii="Arial" w:hAnsi="Arial" w:cs="Arial"/>
          <w:sz w:val="28"/>
          <w:szCs w:val="28"/>
        </w:rPr>
        <w:t>В конце 2015 года м</w:t>
      </w:r>
      <w:r w:rsidR="000C7F07" w:rsidRPr="008E109B">
        <w:rPr>
          <w:rFonts w:ascii="Arial" w:hAnsi="Arial" w:cs="Arial"/>
          <w:sz w:val="28"/>
          <w:szCs w:val="28"/>
        </w:rPr>
        <w:t>ы</w:t>
      </w:r>
      <w:r w:rsidRPr="008E109B">
        <w:rPr>
          <w:rFonts w:ascii="Arial" w:hAnsi="Arial" w:cs="Arial"/>
          <w:sz w:val="28"/>
          <w:szCs w:val="28"/>
        </w:rPr>
        <w:t xml:space="preserve"> приняли Закон «О сел</w:t>
      </w:r>
      <w:r w:rsidR="00F4374D" w:rsidRPr="008E109B">
        <w:rPr>
          <w:rFonts w:ascii="Arial" w:hAnsi="Arial" w:cs="Arial"/>
          <w:sz w:val="28"/>
          <w:szCs w:val="28"/>
        </w:rPr>
        <w:t>ь</w:t>
      </w:r>
      <w:r w:rsidRPr="008E109B">
        <w:rPr>
          <w:rFonts w:ascii="Arial" w:hAnsi="Arial" w:cs="Arial"/>
          <w:sz w:val="28"/>
          <w:szCs w:val="28"/>
        </w:rPr>
        <w:t>х</w:t>
      </w:r>
      <w:r w:rsidR="000C7F07" w:rsidRPr="008E109B">
        <w:rPr>
          <w:rFonts w:ascii="Arial" w:hAnsi="Arial" w:cs="Arial"/>
          <w:sz w:val="28"/>
          <w:szCs w:val="28"/>
        </w:rPr>
        <w:t>озкооперативах», целью которого</w:t>
      </w:r>
      <w:r w:rsidR="00F4374D" w:rsidRPr="008E109B">
        <w:rPr>
          <w:rFonts w:ascii="Arial" w:hAnsi="Arial" w:cs="Arial"/>
          <w:sz w:val="28"/>
          <w:szCs w:val="28"/>
        </w:rPr>
        <w:t xml:space="preserve"> </w:t>
      </w:r>
      <w:r w:rsidRPr="008E109B">
        <w:rPr>
          <w:rFonts w:ascii="Arial" w:hAnsi="Arial" w:cs="Arial"/>
          <w:sz w:val="28"/>
          <w:szCs w:val="28"/>
        </w:rPr>
        <w:t>является решение вышеуказанных преград</w:t>
      </w:r>
      <w:r w:rsidR="00F4374D" w:rsidRPr="008E109B">
        <w:rPr>
          <w:rFonts w:ascii="Arial" w:hAnsi="Arial" w:cs="Arial"/>
          <w:sz w:val="28"/>
          <w:szCs w:val="28"/>
        </w:rPr>
        <w:t xml:space="preserve">. </w:t>
      </w:r>
    </w:p>
    <w:p w:rsidR="000C7F07" w:rsidRPr="008E109B" w:rsidRDefault="000C7F07" w:rsidP="000C7F07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8E109B">
        <w:rPr>
          <w:rFonts w:ascii="Arial" w:hAnsi="Arial" w:cs="Arial"/>
          <w:sz w:val="28"/>
          <w:szCs w:val="28"/>
        </w:rPr>
        <w:t>В хо</w:t>
      </w:r>
      <w:r w:rsidR="00AE2462">
        <w:rPr>
          <w:rFonts w:ascii="Arial" w:hAnsi="Arial" w:cs="Arial"/>
          <w:sz w:val="28"/>
          <w:szCs w:val="28"/>
        </w:rPr>
        <w:t>де летних встреч с избирателями</w:t>
      </w:r>
      <w:r w:rsidRPr="008E109B">
        <w:rPr>
          <w:rFonts w:ascii="Arial" w:hAnsi="Arial" w:cs="Arial"/>
          <w:sz w:val="28"/>
          <w:szCs w:val="28"/>
        </w:rPr>
        <w:t xml:space="preserve"> фермеры и представители крестьянских</w:t>
      </w:r>
      <w:r w:rsidR="00256D51" w:rsidRPr="008E109B">
        <w:rPr>
          <w:rFonts w:ascii="Arial" w:hAnsi="Arial" w:cs="Arial"/>
          <w:sz w:val="28"/>
          <w:szCs w:val="28"/>
        </w:rPr>
        <w:t xml:space="preserve"> хозяйств</w:t>
      </w:r>
      <w:r w:rsidRPr="008E109B">
        <w:rPr>
          <w:rFonts w:ascii="Arial" w:hAnsi="Arial" w:cs="Arial"/>
          <w:sz w:val="28"/>
          <w:szCs w:val="28"/>
        </w:rPr>
        <w:t xml:space="preserve"> отмечали</w:t>
      </w:r>
      <w:r w:rsidR="00E01D22" w:rsidRPr="008E109B">
        <w:rPr>
          <w:rFonts w:ascii="Arial" w:hAnsi="Arial" w:cs="Arial"/>
          <w:sz w:val="28"/>
          <w:szCs w:val="28"/>
        </w:rPr>
        <w:t xml:space="preserve"> </w:t>
      </w:r>
      <w:r w:rsidR="006E5CF9" w:rsidRPr="008E109B">
        <w:rPr>
          <w:rFonts w:ascii="Arial" w:hAnsi="Arial" w:cs="Arial"/>
          <w:sz w:val="28"/>
          <w:szCs w:val="28"/>
        </w:rPr>
        <w:t>имеющиеся</w:t>
      </w:r>
      <w:r w:rsidR="00E01D22" w:rsidRPr="008E109B">
        <w:rPr>
          <w:rFonts w:ascii="Arial" w:hAnsi="Arial" w:cs="Arial"/>
          <w:sz w:val="28"/>
          <w:szCs w:val="28"/>
        </w:rPr>
        <w:t xml:space="preserve"> барьеры для </w:t>
      </w:r>
      <w:r w:rsidR="006E5CF9" w:rsidRPr="008E109B">
        <w:rPr>
          <w:rFonts w:ascii="Arial" w:hAnsi="Arial" w:cs="Arial"/>
          <w:sz w:val="28"/>
          <w:szCs w:val="28"/>
        </w:rPr>
        <w:t>процессов кооперирования</w:t>
      </w:r>
      <w:r w:rsidR="00E01D22" w:rsidRPr="008E109B">
        <w:rPr>
          <w:rFonts w:ascii="Arial" w:hAnsi="Arial" w:cs="Arial"/>
          <w:sz w:val="28"/>
          <w:szCs w:val="28"/>
        </w:rPr>
        <w:t>.</w:t>
      </w:r>
    </w:p>
    <w:p w:rsidR="00E01D22" w:rsidRPr="008E109B" w:rsidRDefault="000C7F07" w:rsidP="000C7F07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8E109B">
        <w:rPr>
          <w:rFonts w:ascii="Arial" w:hAnsi="Arial" w:cs="Arial"/>
          <w:sz w:val="28"/>
          <w:szCs w:val="28"/>
        </w:rPr>
        <w:t>Первая и одна</w:t>
      </w:r>
      <w:r w:rsidR="006E5CF9" w:rsidRPr="008E109B">
        <w:rPr>
          <w:rFonts w:ascii="Arial" w:hAnsi="Arial" w:cs="Arial"/>
          <w:sz w:val="28"/>
          <w:szCs w:val="28"/>
        </w:rPr>
        <w:t xml:space="preserve"> </w:t>
      </w:r>
      <w:r w:rsidR="00E01D22" w:rsidRPr="008E109B">
        <w:rPr>
          <w:rFonts w:ascii="Arial" w:hAnsi="Arial" w:cs="Arial"/>
          <w:sz w:val="28"/>
          <w:szCs w:val="28"/>
        </w:rPr>
        <w:t>из самых значимых</w:t>
      </w:r>
      <w:r w:rsidRPr="008E109B">
        <w:rPr>
          <w:rFonts w:ascii="Arial" w:hAnsi="Arial" w:cs="Arial"/>
          <w:sz w:val="28"/>
          <w:szCs w:val="28"/>
        </w:rPr>
        <w:t xml:space="preserve"> проблем сельхозкооперации – доступность господдержки. По Закону</w:t>
      </w:r>
      <w:r w:rsidR="00E01D22" w:rsidRPr="008E109B">
        <w:rPr>
          <w:rFonts w:ascii="Arial" w:hAnsi="Arial" w:cs="Arial"/>
          <w:sz w:val="28"/>
          <w:szCs w:val="28"/>
        </w:rPr>
        <w:t xml:space="preserve"> «О сельхозкооперативах» для создания кооператива достаточно 3</w:t>
      </w:r>
      <w:r w:rsidRPr="008E109B">
        <w:rPr>
          <w:rFonts w:ascii="Arial" w:hAnsi="Arial" w:cs="Arial"/>
          <w:sz w:val="28"/>
          <w:szCs w:val="28"/>
        </w:rPr>
        <w:t xml:space="preserve"> членов. Но и</w:t>
      </w:r>
      <w:r w:rsidR="00C95F1F" w:rsidRPr="008E109B">
        <w:rPr>
          <w:rFonts w:ascii="Arial" w:hAnsi="Arial" w:cs="Arial"/>
          <w:sz w:val="28"/>
          <w:szCs w:val="28"/>
        </w:rPr>
        <w:t xml:space="preserve"> </w:t>
      </w:r>
      <w:r w:rsidR="006E5CF9" w:rsidRPr="008E109B">
        <w:rPr>
          <w:rFonts w:ascii="Arial" w:hAnsi="Arial" w:cs="Arial"/>
          <w:sz w:val="28"/>
          <w:szCs w:val="28"/>
        </w:rPr>
        <w:t>М</w:t>
      </w:r>
      <w:r w:rsidR="00C95F1F" w:rsidRPr="008E109B">
        <w:rPr>
          <w:rFonts w:ascii="Arial" w:hAnsi="Arial" w:cs="Arial"/>
          <w:sz w:val="28"/>
          <w:szCs w:val="28"/>
        </w:rPr>
        <w:t>ин</w:t>
      </w:r>
      <w:r w:rsidR="006E5CF9" w:rsidRPr="008E109B">
        <w:rPr>
          <w:rFonts w:ascii="Arial" w:hAnsi="Arial" w:cs="Arial"/>
          <w:sz w:val="28"/>
          <w:szCs w:val="28"/>
        </w:rPr>
        <w:t>сельхоз</w:t>
      </w:r>
      <w:r w:rsidRPr="008E109B">
        <w:rPr>
          <w:rFonts w:ascii="Arial" w:hAnsi="Arial" w:cs="Arial"/>
          <w:sz w:val="28"/>
          <w:szCs w:val="28"/>
        </w:rPr>
        <w:t xml:space="preserve">, и различные фонды ставят необходимым </w:t>
      </w:r>
      <w:r w:rsidR="00C95F1F" w:rsidRPr="008E109B">
        <w:rPr>
          <w:rFonts w:ascii="Arial" w:hAnsi="Arial" w:cs="Arial"/>
          <w:sz w:val="28"/>
          <w:szCs w:val="28"/>
        </w:rPr>
        <w:t>условие</w:t>
      </w:r>
      <w:r w:rsidRPr="008E109B">
        <w:rPr>
          <w:rFonts w:ascii="Arial" w:hAnsi="Arial" w:cs="Arial"/>
          <w:sz w:val="28"/>
          <w:szCs w:val="28"/>
        </w:rPr>
        <w:t>м объединения</w:t>
      </w:r>
      <w:r w:rsidR="00C95F1F" w:rsidRPr="008E109B">
        <w:rPr>
          <w:rFonts w:ascii="Arial" w:hAnsi="Arial" w:cs="Arial"/>
          <w:sz w:val="28"/>
          <w:szCs w:val="28"/>
        </w:rPr>
        <w:t xml:space="preserve"> не менее 20 членов</w:t>
      </w:r>
    </w:p>
    <w:p w:rsidR="00DC567D" w:rsidRPr="008E109B" w:rsidRDefault="00C95F1F" w:rsidP="00C95F1F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8E109B">
        <w:rPr>
          <w:rFonts w:ascii="Arial" w:hAnsi="Arial" w:cs="Arial"/>
          <w:sz w:val="28"/>
          <w:szCs w:val="28"/>
        </w:rPr>
        <w:t xml:space="preserve">Есть примеры, </w:t>
      </w:r>
      <w:r w:rsidR="006E5CF9" w:rsidRPr="008E109B">
        <w:rPr>
          <w:rFonts w:ascii="Arial" w:hAnsi="Arial" w:cs="Arial"/>
          <w:sz w:val="28"/>
          <w:szCs w:val="28"/>
        </w:rPr>
        <w:t>когда</w:t>
      </w:r>
      <w:r w:rsidRPr="008E109B">
        <w:rPr>
          <w:rFonts w:ascii="Arial" w:hAnsi="Arial" w:cs="Arial"/>
          <w:sz w:val="28"/>
          <w:szCs w:val="28"/>
        </w:rPr>
        <w:t xml:space="preserve"> 5-6 мелких хозяйств</w:t>
      </w:r>
      <w:r w:rsidR="001B5B5F" w:rsidRPr="008E109B">
        <w:rPr>
          <w:rFonts w:ascii="Arial" w:hAnsi="Arial" w:cs="Arial"/>
          <w:sz w:val="28"/>
          <w:szCs w:val="28"/>
        </w:rPr>
        <w:t>,</w:t>
      </w:r>
      <w:r w:rsidRPr="008E109B">
        <w:rPr>
          <w:rFonts w:ascii="Arial" w:hAnsi="Arial" w:cs="Arial"/>
          <w:sz w:val="28"/>
          <w:szCs w:val="28"/>
        </w:rPr>
        <w:t xml:space="preserve"> объединившие активы (</w:t>
      </w:r>
      <w:r w:rsidRPr="008E109B">
        <w:rPr>
          <w:rFonts w:ascii="Arial" w:hAnsi="Arial" w:cs="Arial"/>
          <w:i/>
          <w:sz w:val="28"/>
          <w:szCs w:val="28"/>
        </w:rPr>
        <w:t>50-100 голов скота</w:t>
      </w:r>
      <w:r w:rsidRPr="008E109B">
        <w:rPr>
          <w:rFonts w:ascii="Arial" w:hAnsi="Arial" w:cs="Arial"/>
          <w:sz w:val="28"/>
          <w:szCs w:val="28"/>
        </w:rPr>
        <w:t>)</w:t>
      </w:r>
      <w:r w:rsidR="001B5B5F" w:rsidRPr="008E109B">
        <w:rPr>
          <w:rFonts w:ascii="Arial" w:hAnsi="Arial" w:cs="Arial"/>
          <w:sz w:val="28"/>
          <w:szCs w:val="28"/>
        </w:rPr>
        <w:t>,</w:t>
      </w:r>
      <w:r w:rsidR="000C7F07" w:rsidRPr="008E109B">
        <w:rPr>
          <w:rFonts w:ascii="Arial" w:hAnsi="Arial" w:cs="Arial"/>
          <w:sz w:val="28"/>
          <w:szCs w:val="28"/>
        </w:rPr>
        <w:t xml:space="preserve"> чтобы</w:t>
      </w:r>
      <w:r w:rsidRPr="008E109B">
        <w:rPr>
          <w:rFonts w:ascii="Arial" w:hAnsi="Arial" w:cs="Arial"/>
          <w:sz w:val="28"/>
          <w:szCs w:val="28"/>
        </w:rPr>
        <w:t xml:space="preserve"> рассчитывать на господдержку, </w:t>
      </w:r>
      <w:r w:rsidR="006E5CF9" w:rsidRPr="008E109B">
        <w:rPr>
          <w:rFonts w:ascii="Arial" w:hAnsi="Arial" w:cs="Arial"/>
          <w:sz w:val="28"/>
          <w:szCs w:val="28"/>
        </w:rPr>
        <w:t xml:space="preserve">обращаются к владельцам </w:t>
      </w:r>
      <w:r w:rsidRPr="008E109B">
        <w:rPr>
          <w:rFonts w:ascii="Arial" w:hAnsi="Arial" w:cs="Arial"/>
          <w:sz w:val="28"/>
          <w:szCs w:val="28"/>
        </w:rPr>
        <w:t>ЛПХ</w:t>
      </w:r>
      <w:r w:rsidR="006E5CF9" w:rsidRPr="008E109B">
        <w:rPr>
          <w:rFonts w:ascii="Arial" w:hAnsi="Arial" w:cs="Arial"/>
          <w:sz w:val="28"/>
          <w:szCs w:val="28"/>
        </w:rPr>
        <w:t xml:space="preserve"> (</w:t>
      </w:r>
      <w:r w:rsidR="006E5CF9" w:rsidRPr="008E109B">
        <w:rPr>
          <w:rFonts w:ascii="Arial" w:hAnsi="Arial" w:cs="Arial"/>
          <w:i/>
          <w:sz w:val="28"/>
          <w:szCs w:val="28"/>
        </w:rPr>
        <w:t>личное подсобное хозяйство</w:t>
      </w:r>
      <w:r w:rsidR="006E5CF9" w:rsidRPr="008E109B">
        <w:rPr>
          <w:rFonts w:ascii="Arial" w:hAnsi="Arial" w:cs="Arial"/>
          <w:sz w:val="28"/>
          <w:szCs w:val="28"/>
        </w:rPr>
        <w:t>)</w:t>
      </w:r>
      <w:r w:rsidRPr="008E109B">
        <w:rPr>
          <w:rFonts w:ascii="Arial" w:hAnsi="Arial" w:cs="Arial"/>
          <w:sz w:val="28"/>
          <w:szCs w:val="28"/>
        </w:rPr>
        <w:t xml:space="preserve">, чтобы </w:t>
      </w:r>
      <w:r w:rsidR="00DC567D" w:rsidRPr="008E109B">
        <w:rPr>
          <w:rFonts w:ascii="Arial" w:hAnsi="Arial" w:cs="Arial"/>
          <w:sz w:val="28"/>
          <w:szCs w:val="28"/>
        </w:rPr>
        <w:t>формально</w:t>
      </w:r>
      <w:r w:rsidRPr="008E109B">
        <w:rPr>
          <w:rFonts w:ascii="Arial" w:hAnsi="Arial" w:cs="Arial"/>
          <w:sz w:val="28"/>
          <w:szCs w:val="28"/>
        </w:rPr>
        <w:t xml:space="preserve"> отразить достаточное количество</w:t>
      </w:r>
      <w:r w:rsidR="006E5CF9" w:rsidRPr="008E109B">
        <w:rPr>
          <w:rFonts w:ascii="Arial" w:hAnsi="Arial" w:cs="Arial"/>
          <w:sz w:val="28"/>
          <w:szCs w:val="28"/>
        </w:rPr>
        <w:t xml:space="preserve"> членов</w:t>
      </w:r>
      <w:r w:rsidRPr="008E109B">
        <w:rPr>
          <w:rFonts w:ascii="Arial" w:hAnsi="Arial" w:cs="Arial"/>
          <w:sz w:val="28"/>
          <w:szCs w:val="28"/>
        </w:rPr>
        <w:t xml:space="preserve">. </w:t>
      </w:r>
    </w:p>
    <w:p w:rsidR="00C95F1F" w:rsidRPr="008E109B" w:rsidRDefault="00DC567D" w:rsidP="00C95F1F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8E109B">
        <w:rPr>
          <w:rFonts w:ascii="Arial" w:hAnsi="Arial" w:cs="Arial"/>
          <w:sz w:val="28"/>
          <w:szCs w:val="28"/>
        </w:rPr>
        <w:t>Второе. З</w:t>
      </w:r>
      <w:r w:rsidR="00F5589F" w:rsidRPr="008E109B">
        <w:rPr>
          <w:rFonts w:ascii="Arial" w:hAnsi="Arial" w:cs="Arial"/>
          <w:sz w:val="28"/>
          <w:szCs w:val="28"/>
        </w:rPr>
        <w:t xml:space="preserve">начительных </w:t>
      </w:r>
      <w:r w:rsidRPr="008E109B">
        <w:rPr>
          <w:rFonts w:ascii="Arial" w:hAnsi="Arial" w:cs="Arial"/>
          <w:sz w:val="28"/>
          <w:szCs w:val="28"/>
        </w:rPr>
        <w:t>сил и</w:t>
      </w:r>
      <w:r w:rsidR="00F5589F" w:rsidRPr="008E109B">
        <w:rPr>
          <w:rFonts w:ascii="Arial" w:hAnsi="Arial" w:cs="Arial"/>
          <w:sz w:val="28"/>
          <w:szCs w:val="28"/>
        </w:rPr>
        <w:t xml:space="preserve"> времени </w:t>
      </w:r>
      <w:r w:rsidRPr="008E109B">
        <w:rPr>
          <w:rFonts w:ascii="Arial" w:hAnsi="Arial" w:cs="Arial"/>
          <w:sz w:val="28"/>
          <w:szCs w:val="28"/>
        </w:rPr>
        <w:t xml:space="preserve">требует </w:t>
      </w:r>
      <w:r w:rsidR="00F5589F" w:rsidRPr="008E109B">
        <w:rPr>
          <w:rFonts w:ascii="Arial" w:hAnsi="Arial" w:cs="Arial"/>
          <w:sz w:val="28"/>
          <w:szCs w:val="28"/>
        </w:rPr>
        <w:t>сбор более 36 видов документов, необходимых для офор</w:t>
      </w:r>
      <w:r w:rsidR="00552F31" w:rsidRPr="008E109B">
        <w:rPr>
          <w:rFonts w:ascii="Arial" w:hAnsi="Arial" w:cs="Arial"/>
          <w:sz w:val="28"/>
          <w:szCs w:val="28"/>
        </w:rPr>
        <w:t>мления льготн</w:t>
      </w:r>
      <w:r w:rsidR="00F5589F" w:rsidRPr="008E109B">
        <w:rPr>
          <w:rFonts w:ascii="Arial" w:hAnsi="Arial" w:cs="Arial"/>
          <w:sz w:val="28"/>
          <w:szCs w:val="28"/>
        </w:rPr>
        <w:t>ых кредитов</w:t>
      </w:r>
      <w:r w:rsidR="00CB2672" w:rsidRPr="008E109B">
        <w:rPr>
          <w:rFonts w:ascii="Arial" w:hAnsi="Arial" w:cs="Arial"/>
          <w:sz w:val="28"/>
          <w:szCs w:val="28"/>
        </w:rPr>
        <w:t xml:space="preserve"> по линии Фонда поддержки сельского хозяйства</w:t>
      </w:r>
      <w:r w:rsidR="007E58C3" w:rsidRPr="008E109B">
        <w:rPr>
          <w:rFonts w:ascii="Arial" w:hAnsi="Arial" w:cs="Arial"/>
          <w:sz w:val="28"/>
          <w:szCs w:val="28"/>
        </w:rPr>
        <w:t>.</w:t>
      </w:r>
      <w:r w:rsidRPr="008E109B">
        <w:rPr>
          <w:rFonts w:ascii="Arial" w:hAnsi="Arial" w:cs="Arial"/>
          <w:sz w:val="28"/>
          <w:szCs w:val="28"/>
        </w:rPr>
        <w:t xml:space="preserve"> Д</w:t>
      </w:r>
      <w:r w:rsidR="00CB2672" w:rsidRPr="008E109B">
        <w:rPr>
          <w:rFonts w:ascii="Arial" w:hAnsi="Arial" w:cs="Arial"/>
          <w:sz w:val="28"/>
          <w:szCs w:val="28"/>
        </w:rPr>
        <w:t xml:space="preserve">анную процедуру можно было бы сократить по примеру банков, когда заемщик дает свое согласие, а банк сам запрашивает все необходимые справки через систему ЦОН.  </w:t>
      </w:r>
      <w:r w:rsidR="00C95F1F" w:rsidRPr="008E109B">
        <w:rPr>
          <w:rFonts w:ascii="Arial" w:hAnsi="Arial" w:cs="Arial"/>
          <w:sz w:val="28"/>
          <w:szCs w:val="28"/>
        </w:rPr>
        <w:t xml:space="preserve"> </w:t>
      </w:r>
    </w:p>
    <w:p w:rsidR="00ED41B8" w:rsidRPr="008E109B" w:rsidRDefault="00DC567D" w:rsidP="00262A50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8E109B">
        <w:rPr>
          <w:rFonts w:ascii="Arial" w:hAnsi="Arial" w:cs="Arial"/>
          <w:sz w:val="28"/>
          <w:szCs w:val="28"/>
        </w:rPr>
        <w:t xml:space="preserve">Третье. </w:t>
      </w:r>
      <w:r w:rsidR="00C95F1F" w:rsidRPr="008E109B">
        <w:rPr>
          <w:rFonts w:ascii="Arial" w:hAnsi="Arial" w:cs="Arial"/>
          <w:sz w:val="28"/>
          <w:szCs w:val="28"/>
        </w:rPr>
        <w:t xml:space="preserve">С вышеуказанными сложностями связана </w:t>
      </w:r>
      <w:r w:rsidRPr="008E109B">
        <w:rPr>
          <w:rFonts w:ascii="Arial" w:hAnsi="Arial" w:cs="Arial"/>
          <w:sz w:val="28"/>
          <w:szCs w:val="28"/>
        </w:rPr>
        <w:t xml:space="preserve">и </w:t>
      </w:r>
      <w:r w:rsidR="00C95F1F" w:rsidRPr="008E109B">
        <w:rPr>
          <w:rFonts w:ascii="Arial" w:hAnsi="Arial" w:cs="Arial"/>
          <w:sz w:val="28"/>
          <w:szCs w:val="28"/>
        </w:rPr>
        <w:t>другая проблема – это процесс передачи имущественного пая.</w:t>
      </w:r>
      <w:r w:rsidRPr="008E109B">
        <w:rPr>
          <w:rFonts w:ascii="Arial" w:hAnsi="Arial" w:cs="Arial"/>
          <w:sz w:val="28"/>
          <w:szCs w:val="28"/>
        </w:rPr>
        <w:t xml:space="preserve"> В Законе</w:t>
      </w:r>
      <w:r w:rsidR="00CE268F" w:rsidRPr="008E109B">
        <w:rPr>
          <w:rFonts w:ascii="Arial" w:hAnsi="Arial" w:cs="Arial"/>
          <w:sz w:val="28"/>
          <w:szCs w:val="28"/>
        </w:rPr>
        <w:t xml:space="preserve"> «О сельхозкооперативах» прописаны возможности членов кооператива взносить имущественный пай (</w:t>
      </w:r>
      <w:r w:rsidR="0016210B" w:rsidRPr="008E109B">
        <w:rPr>
          <w:rFonts w:ascii="Arial" w:hAnsi="Arial" w:cs="Arial"/>
          <w:i/>
          <w:sz w:val="28"/>
          <w:szCs w:val="28"/>
        </w:rPr>
        <w:t xml:space="preserve">земля, техника, </w:t>
      </w:r>
      <w:r w:rsidR="00CE268F" w:rsidRPr="008E109B">
        <w:rPr>
          <w:rFonts w:ascii="Arial" w:hAnsi="Arial" w:cs="Arial"/>
          <w:i/>
          <w:sz w:val="28"/>
          <w:szCs w:val="28"/>
        </w:rPr>
        <w:t>скот</w:t>
      </w:r>
      <w:r w:rsidR="00CE268F" w:rsidRPr="008E109B">
        <w:rPr>
          <w:rFonts w:ascii="Arial" w:hAnsi="Arial" w:cs="Arial"/>
          <w:sz w:val="28"/>
          <w:szCs w:val="28"/>
        </w:rPr>
        <w:t xml:space="preserve">). При передаче имущественного пая в состав кооператива необходимо </w:t>
      </w:r>
      <w:r w:rsidR="0016210B" w:rsidRPr="008E109B">
        <w:rPr>
          <w:rFonts w:ascii="Arial" w:hAnsi="Arial" w:cs="Arial"/>
          <w:sz w:val="28"/>
          <w:szCs w:val="28"/>
        </w:rPr>
        <w:t xml:space="preserve">переоформлять </w:t>
      </w:r>
      <w:r w:rsidR="00FE625E" w:rsidRPr="008E109B">
        <w:rPr>
          <w:rFonts w:ascii="Arial" w:hAnsi="Arial" w:cs="Arial"/>
          <w:sz w:val="28"/>
          <w:szCs w:val="28"/>
        </w:rPr>
        <w:t xml:space="preserve">технику, </w:t>
      </w:r>
      <w:proofErr w:type="spellStart"/>
      <w:r w:rsidRPr="008E109B">
        <w:rPr>
          <w:rFonts w:ascii="Arial" w:hAnsi="Arial" w:cs="Arial"/>
          <w:sz w:val="28"/>
          <w:szCs w:val="28"/>
        </w:rPr>
        <w:t>гос</w:t>
      </w:r>
      <w:r w:rsidR="00B41242" w:rsidRPr="008E109B">
        <w:rPr>
          <w:rFonts w:ascii="Arial" w:hAnsi="Arial" w:cs="Arial"/>
          <w:sz w:val="28"/>
          <w:szCs w:val="28"/>
        </w:rPr>
        <w:t>акт</w:t>
      </w:r>
      <w:proofErr w:type="spellEnd"/>
      <w:r w:rsidR="00B41242" w:rsidRPr="008E109B">
        <w:rPr>
          <w:rFonts w:ascii="Arial" w:hAnsi="Arial" w:cs="Arial"/>
          <w:sz w:val="28"/>
          <w:szCs w:val="28"/>
        </w:rPr>
        <w:t xml:space="preserve"> на землю</w:t>
      </w:r>
      <w:r w:rsidR="00CE268F" w:rsidRPr="008E109B">
        <w:rPr>
          <w:rFonts w:ascii="Arial" w:hAnsi="Arial" w:cs="Arial"/>
          <w:sz w:val="28"/>
          <w:szCs w:val="28"/>
        </w:rPr>
        <w:t>,</w:t>
      </w:r>
      <w:r w:rsidR="00FE625E" w:rsidRPr="008E109B">
        <w:rPr>
          <w:rFonts w:ascii="Arial" w:hAnsi="Arial" w:cs="Arial"/>
          <w:sz w:val="28"/>
          <w:szCs w:val="28"/>
        </w:rPr>
        <w:t xml:space="preserve"> а также регистрировать ск</w:t>
      </w:r>
      <w:r w:rsidR="00CE268F" w:rsidRPr="008E109B">
        <w:rPr>
          <w:rFonts w:ascii="Arial" w:hAnsi="Arial" w:cs="Arial"/>
          <w:sz w:val="28"/>
          <w:szCs w:val="28"/>
        </w:rPr>
        <w:t>от в ИСЖ</w:t>
      </w:r>
      <w:r w:rsidR="00FE625E" w:rsidRPr="008E109B">
        <w:rPr>
          <w:rFonts w:ascii="Arial" w:hAnsi="Arial" w:cs="Arial"/>
          <w:sz w:val="28"/>
          <w:szCs w:val="28"/>
        </w:rPr>
        <w:t xml:space="preserve"> (</w:t>
      </w:r>
      <w:r w:rsidR="00FE625E" w:rsidRPr="008E109B">
        <w:rPr>
          <w:rFonts w:ascii="Arial" w:hAnsi="Arial" w:cs="Arial"/>
          <w:i/>
          <w:sz w:val="28"/>
          <w:szCs w:val="28"/>
        </w:rPr>
        <w:t>Идентификация сельскохозяйственных животных</w:t>
      </w:r>
      <w:r w:rsidR="00FE625E" w:rsidRPr="008E109B">
        <w:rPr>
          <w:rFonts w:ascii="Arial" w:hAnsi="Arial" w:cs="Arial"/>
          <w:sz w:val="28"/>
          <w:szCs w:val="28"/>
        </w:rPr>
        <w:t>)</w:t>
      </w:r>
      <w:r w:rsidR="00CE268F" w:rsidRPr="008E109B">
        <w:rPr>
          <w:rFonts w:ascii="Arial" w:hAnsi="Arial" w:cs="Arial"/>
          <w:sz w:val="28"/>
          <w:szCs w:val="28"/>
        </w:rPr>
        <w:t>. Все эти процедуры необходимо совершить документально</w:t>
      </w:r>
      <w:r w:rsidR="001B5B5F" w:rsidRPr="008E109B">
        <w:rPr>
          <w:rFonts w:ascii="Arial" w:hAnsi="Arial" w:cs="Arial"/>
          <w:sz w:val="28"/>
          <w:szCs w:val="28"/>
        </w:rPr>
        <w:t>,</w:t>
      </w:r>
      <w:r w:rsidR="00CE268F" w:rsidRPr="008E109B">
        <w:rPr>
          <w:rFonts w:ascii="Arial" w:hAnsi="Arial" w:cs="Arial"/>
          <w:sz w:val="28"/>
          <w:szCs w:val="28"/>
        </w:rPr>
        <w:t xml:space="preserve"> и кооператив эти активы</w:t>
      </w:r>
      <w:r w:rsidRPr="008E109B">
        <w:rPr>
          <w:rFonts w:ascii="Arial" w:hAnsi="Arial" w:cs="Arial"/>
          <w:sz w:val="28"/>
          <w:szCs w:val="28"/>
        </w:rPr>
        <w:t xml:space="preserve"> должен отражать</w:t>
      </w:r>
      <w:r w:rsidR="00CE268F" w:rsidRPr="008E109B">
        <w:rPr>
          <w:rFonts w:ascii="Arial" w:hAnsi="Arial" w:cs="Arial"/>
          <w:sz w:val="28"/>
          <w:szCs w:val="28"/>
        </w:rPr>
        <w:t xml:space="preserve"> в своем балансе.</w:t>
      </w:r>
      <w:r w:rsidR="00B41242" w:rsidRPr="008E109B">
        <w:rPr>
          <w:rFonts w:ascii="Arial" w:hAnsi="Arial" w:cs="Arial"/>
          <w:sz w:val="28"/>
          <w:szCs w:val="28"/>
        </w:rPr>
        <w:t xml:space="preserve"> При выходе члена из состава кооператива, указанные имущества должны быть </w:t>
      </w:r>
      <w:r w:rsidR="00512AE6" w:rsidRPr="008E109B">
        <w:rPr>
          <w:rFonts w:ascii="Arial" w:hAnsi="Arial" w:cs="Arial"/>
          <w:sz w:val="28"/>
          <w:szCs w:val="28"/>
        </w:rPr>
        <w:t xml:space="preserve">переоформлены </w:t>
      </w:r>
      <w:r w:rsidR="00552F31" w:rsidRPr="008E109B">
        <w:rPr>
          <w:rFonts w:ascii="Arial" w:hAnsi="Arial" w:cs="Arial"/>
          <w:sz w:val="28"/>
          <w:szCs w:val="28"/>
        </w:rPr>
        <w:t>обратно</w:t>
      </w:r>
      <w:r w:rsidR="00B41242" w:rsidRPr="008E109B">
        <w:rPr>
          <w:rFonts w:ascii="Arial" w:hAnsi="Arial" w:cs="Arial"/>
          <w:sz w:val="28"/>
          <w:szCs w:val="28"/>
        </w:rPr>
        <w:t>.</w:t>
      </w:r>
      <w:r w:rsidR="002260E5" w:rsidRPr="008E109B">
        <w:rPr>
          <w:rFonts w:ascii="Arial" w:hAnsi="Arial" w:cs="Arial"/>
          <w:sz w:val="28"/>
          <w:szCs w:val="28"/>
        </w:rPr>
        <w:t xml:space="preserve"> </w:t>
      </w:r>
      <w:r w:rsidR="00F13D02" w:rsidRPr="008E109B">
        <w:rPr>
          <w:rFonts w:ascii="Arial" w:hAnsi="Arial" w:cs="Arial"/>
          <w:sz w:val="28"/>
          <w:szCs w:val="28"/>
        </w:rPr>
        <w:t>При этом надо учитывать</w:t>
      </w:r>
      <w:r w:rsidR="002260E5" w:rsidRPr="008E109B">
        <w:rPr>
          <w:rFonts w:ascii="Arial" w:hAnsi="Arial" w:cs="Arial"/>
          <w:sz w:val="28"/>
          <w:szCs w:val="28"/>
        </w:rPr>
        <w:t>, что при осуществлении своей деят</w:t>
      </w:r>
      <w:r w:rsidR="00F13D02" w:rsidRPr="008E109B">
        <w:rPr>
          <w:rFonts w:ascii="Arial" w:hAnsi="Arial" w:cs="Arial"/>
          <w:sz w:val="28"/>
          <w:szCs w:val="28"/>
        </w:rPr>
        <w:t>ельности, кооператив использует и заемные средства с</w:t>
      </w:r>
      <w:r w:rsidR="002260E5" w:rsidRPr="008E109B">
        <w:rPr>
          <w:rFonts w:ascii="Arial" w:hAnsi="Arial" w:cs="Arial"/>
          <w:sz w:val="28"/>
          <w:szCs w:val="28"/>
        </w:rPr>
        <w:t xml:space="preserve"> залогов</w:t>
      </w:r>
      <w:r w:rsidR="00F13D02" w:rsidRPr="008E109B">
        <w:rPr>
          <w:rFonts w:ascii="Arial" w:hAnsi="Arial" w:cs="Arial"/>
          <w:sz w:val="28"/>
          <w:szCs w:val="28"/>
        </w:rPr>
        <w:t>ым</w:t>
      </w:r>
      <w:r w:rsidR="002260E5" w:rsidRPr="008E109B">
        <w:rPr>
          <w:rFonts w:ascii="Arial" w:hAnsi="Arial" w:cs="Arial"/>
          <w:sz w:val="28"/>
          <w:szCs w:val="28"/>
        </w:rPr>
        <w:t xml:space="preserve"> обеспечение</w:t>
      </w:r>
      <w:r w:rsidR="00F13D02" w:rsidRPr="008E109B">
        <w:rPr>
          <w:rFonts w:ascii="Arial" w:hAnsi="Arial" w:cs="Arial"/>
          <w:sz w:val="28"/>
          <w:szCs w:val="28"/>
        </w:rPr>
        <w:t>м</w:t>
      </w:r>
      <w:r w:rsidR="002260E5" w:rsidRPr="008E109B">
        <w:rPr>
          <w:rFonts w:ascii="Arial" w:hAnsi="Arial" w:cs="Arial"/>
          <w:sz w:val="28"/>
          <w:szCs w:val="28"/>
        </w:rPr>
        <w:t xml:space="preserve">. </w:t>
      </w:r>
      <w:r w:rsidR="00F13D02" w:rsidRPr="008E109B">
        <w:rPr>
          <w:rFonts w:ascii="Arial" w:hAnsi="Arial" w:cs="Arial"/>
          <w:sz w:val="28"/>
          <w:szCs w:val="28"/>
        </w:rPr>
        <w:t xml:space="preserve">А при неблагоприятном стечении обстоятельств в работе, в том числе - связанной с прекращением членства отдельных лиц, </w:t>
      </w:r>
      <w:r w:rsidR="002260E5" w:rsidRPr="008E109B">
        <w:rPr>
          <w:rFonts w:ascii="Arial" w:hAnsi="Arial" w:cs="Arial"/>
          <w:sz w:val="28"/>
          <w:szCs w:val="28"/>
        </w:rPr>
        <w:t>могут возникать проблемные моменты солидарной ответственности членов кооператива</w:t>
      </w:r>
      <w:r w:rsidR="00F13D02" w:rsidRPr="008E109B">
        <w:rPr>
          <w:rFonts w:ascii="Arial" w:hAnsi="Arial" w:cs="Arial"/>
          <w:sz w:val="28"/>
          <w:szCs w:val="28"/>
        </w:rPr>
        <w:t>.</w:t>
      </w:r>
      <w:r w:rsidR="002260E5" w:rsidRPr="008E109B">
        <w:rPr>
          <w:rFonts w:ascii="Arial" w:hAnsi="Arial" w:cs="Arial"/>
          <w:sz w:val="28"/>
          <w:szCs w:val="28"/>
        </w:rPr>
        <w:t xml:space="preserve"> </w:t>
      </w:r>
    </w:p>
    <w:p w:rsidR="006D56D2" w:rsidRPr="008E109B" w:rsidRDefault="00DC567D" w:rsidP="00DA499A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8E109B">
        <w:rPr>
          <w:rFonts w:ascii="Arial" w:hAnsi="Arial" w:cs="Arial"/>
          <w:sz w:val="28"/>
          <w:szCs w:val="28"/>
        </w:rPr>
        <w:lastRenderedPageBreak/>
        <w:t xml:space="preserve">Четвертое. </w:t>
      </w:r>
      <w:r w:rsidR="00512AE6" w:rsidRPr="008E109B">
        <w:rPr>
          <w:rFonts w:ascii="Arial" w:hAnsi="Arial" w:cs="Arial"/>
          <w:sz w:val="28"/>
          <w:szCs w:val="28"/>
        </w:rPr>
        <w:t xml:space="preserve">Значительным барьером для кооперации является налоговое законодательство. </w:t>
      </w:r>
      <w:r w:rsidRPr="008E109B">
        <w:rPr>
          <w:rFonts w:ascii="Arial" w:hAnsi="Arial" w:cs="Arial"/>
          <w:sz w:val="28"/>
          <w:szCs w:val="28"/>
        </w:rPr>
        <w:t>Е</w:t>
      </w:r>
      <w:r w:rsidR="0080765F" w:rsidRPr="008E109B">
        <w:rPr>
          <w:rFonts w:ascii="Arial" w:hAnsi="Arial" w:cs="Arial"/>
          <w:sz w:val="28"/>
          <w:szCs w:val="28"/>
        </w:rPr>
        <w:t>сли до передачи имущественного пая крестьянин платил ЕЗН</w:t>
      </w:r>
      <w:r w:rsidR="00512AE6" w:rsidRPr="008E109B">
        <w:rPr>
          <w:rFonts w:ascii="Arial" w:hAnsi="Arial" w:cs="Arial"/>
          <w:sz w:val="28"/>
          <w:szCs w:val="28"/>
        </w:rPr>
        <w:t xml:space="preserve"> (</w:t>
      </w:r>
      <w:r w:rsidR="00512AE6" w:rsidRPr="008E109B">
        <w:rPr>
          <w:rFonts w:ascii="Arial" w:hAnsi="Arial" w:cs="Arial"/>
          <w:i/>
          <w:sz w:val="28"/>
          <w:szCs w:val="28"/>
        </w:rPr>
        <w:t>единый земельный налог</w:t>
      </w:r>
      <w:r w:rsidR="00512AE6" w:rsidRPr="008E109B">
        <w:rPr>
          <w:rFonts w:ascii="Arial" w:hAnsi="Arial" w:cs="Arial"/>
          <w:sz w:val="28"/>
          <w:szCs w:val="28"/>
        </w:rPr>
        <w:t>)</w:t>
      </w:r>
      <w:r w:rsidR="0080765F" w:rsidRPr="008E109B">
        <w:rPr>
          <w:rFonts w:ascii="Arial" w:hAnsi="Arial" w:cs="Arial"/>
          <w:sz w:val="28"/>
          <w:szCs w:val="28"/>
        </w:rPr>
        <w:t xml:space="preserve">, </w:t>
      </w:r>
      <w:r w:rsidR="00512AE6" w:rsidRPr="008E109B">
        <w:rPr>
          <w:rFonts w:ascii="Arial" w:hAnsi="Arial" w:cs="Arial"/>
          <w:sz w:val="28"/>
          <w:szCs w:val="28"/>
        </w:rPr>
        <w:t xml:space="preserve">то </w:t>
      </w:r>
      <w:r w:rsidR="0080765F" w:rsidRPr="008E109B">
        <w:rPr>
          <w:rFonts w:ascii="Arial" w:hAnsi="Arial" w:cs="Arial"/>
          <w:sz w:val="28"/>
          <w:szCs w:val="28"/>
        </w:rPr>
        <w:t xml:space="preserve">после передачи имущества, декларацию по этим активам должен подавать кооператив. </w:t>
      </w:r>
      <w:r w:rsidR="004C0421" w:rsidRPr="008E109B">
        <w:rPr>
          <w:rFonts w:ascii="Arial" w:hAnsi="Arial" w:cs="Arial"/>
          <w:sz w:val="28"/>
          <w:szCs w:val="28"/>
        </w:rPr>
        <w:t>К примеру, чтобы получить СНР (</w:t>
      </w:r>
      <w:r w:rsidR="004C0421" w:rsidRPr="008E109B">
        <w:rPr>
          <w:rFonts w:ascii="Arial" w:hAnsi="Arial" w:cs="Arial"/>
          <w:i/>
          <w:sz w:val="28"/>
          <w:szCs w:val="28"/>
        </w:rPr>
        <w:t>специальный налоговый режим</w:t>
      </w:r>
      <w:r w:rsidR="004C0421" w:rsidRPr="008E109B">
        <w:rPr>
          <w:rFonts w:ascii="Arial" w:hAnsi="Arial" w:cs="Arial"/>
          <w:sz w:val="28"/>
          <w:szCs w:val="28"/>
        </w:rPr>
        <w:t>)</w:t>
      </w:r>
      <w:r w:rsidR="006D56D2" w:rsidRPr="008E109B">
        <w:rPr>
          <w:rFonts w:ascii="Arial" w:hAnsi="Arial" w:cs="Arial"/>
          <w:sz w:val="28"/>
          <w:szCs w:val="28"/>
        </w:rPr>
        <w:t xml:space="preserve"> нужна земля в собственности либо на праве землепользован</w:t>
      </w:r>
      <w:r w:rsidRPr="008E109B">
        <w:rPr>
          <w:rFonts w:ascii="Arial" w:hAnsi="Arial" w:cs="Arial"/>
          <w:sz w:val="28"/>
          <w:szCs w:val="28"/>
        </w:rPr>
        <w:t>ия. Закон гласит</w:t>
      </w:r>
      <w:r w:rsidR="006D56D2" w:rsidRPr="008E109B">
        <w:rPr>
          <w:rFonts w:ascii="Arial" w:hAnsi="Arial" w:cs="Arial"/>
          <w:sz w:val="28"/>
          <w:szCs w:val="28"/>
        </w:rPr>
        <w:t xml:space="preserve">, что член </w:t>
      </w:r>
      <w:r w:rsidRPr="008E109B">
        <w:rPr>
          <w:rFonts w:ascii="Arial" w:hAnsi="Arial" w:cs="Arial"/>
          <w:sz w:val="28"/>
          <w:szCs w:val="28"/>
        </w:rPr>
        <w:t xml:space="preserve">кооператива </w:t>
      </w:r>
      <w:r w:rsidR="006D56D2" w:rsidRPr="008E109B">
        <w:rPr>
          <w:rFonts w:ascii="Arial" w:hAnsi="Arial" w:cs="Arial"/>
          <w:sz w:val="28"/>
          <w:szCs w:val="28"/>
        </w:rPr>
        <w:t xml:space="preserve">может вносить свое право землепользования в качестве вклада. Однако крестьяне получают отказ в </w:t>
      </w:r>
      <w:proofErr w:type="spellStart"/>
      <w:r w:rsidR="006D56D2" w:rsidRPr="008E109B">
        <w:rPr>
          <w:rFonts w:ascii="Arial" w:hAnsi="Arial" w:cs="Arial"/>
          <w:sz w:val="28"/>
          <w:szCs w:val="28"/>
        </w:rPr>
        <w:t>ЦОНах</w:t>
      </w:r>
      <w:proofErr w:type="spellEnd"/>
      <w:r w:rsidR="006D56D2" w:rsidRPr="008E109B">
        <w:rPr>
          <w:rFonts w:ascii="Arial" w:hAnsi="Arial" w:cs="Arial"/>
          <w:sz w:val="28"/>
          <w:szCs w:val="28"/>
        </w:rPr>
        <w:t xml:space="preserve"> и управлениях юстиции в перерегистрации со ссылкой на отсутствие соответствующих подзаконных актов.</w:t>
      </w:r>
      <w:bookmarkStart w:id="0" w:name="_GoBack"/>
      <w:bookmarkEnd w:id="0"/>
    </w:p>
    <w:p w:rsidR="0080765F" w:rsidRPr="008E109B" w:rsidRDefault="00CB2672" w:rsidP="00652276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8E109B">
        <w:rPr>
          <w:rFonts w:ascii="Arial" w:hAnsi="Arial" w:cs="Arial"/>
          <w:sz w:val="28"/>
          <w:szCs w:val="28"/>
        </w:rPr>
        <w:t xml:space="preserve">В связи с вышеизложенным, уважаемый Бакытжан Абдирович, </w:t>
      </w:r>
      <w:r w:rsidR="008932E1" w:rsidRPr="008E109B">
        <w:rPr>
          <w:rFonts w:ascii="Arial" w:hAnsi="Arial" w:cs="Arial"/>
          <w:sz w:val="28"/>
          <w:szCs w:val="28"/>
        </w:rPr>
        <w:t>считаем необходимым разработать специальн</w:t>
      </w:r>
      <w:r w:rsidR="00B530F6" w:rsidRPr="008E109B">
        <w:rPr>
          <w:rFonts w:ascii="Arial" w:hAnsi="Arial" w:cs="Arial"/>
          <w:sz w:val="28"/>
          <w:szCs w:val="28"/>
        </w:rPr>
        <w:t xml:space="preserve">ый план мероприятий, предусматривающий комплексное внесение </w:t>
      </w:r>
      <w:r w:rsidR="00DC567D" w:rsidRPr="008E109B">
        <w:rPr>
          <w:rFonts w:ascii="Arial" w:hAnsi="Arial" w:cs="Arial"/>
          <w:sz w:val="28"/>
          <w:szCs w:val="28"/>
        </w:rPr>
        <w:t xml:space="preserve">соответствующих </w:t>
      </w:r>
      <w:r w:rsidR="00B530F6" w:rsidRPr="008E109B">
        <w:rPr>
          <w:rFonts w:ascii="Arial" w:hAnsi="Arial" w:cs="Arial"/>
          <w:sz w:val="28"/>
          <w:szCs w:val="28"/>
        </w:rPr>
        <w:t xml:space="preserve">изменений в законодательство, </w:t>
      </w:r>
      <w:r w:rsidR="00DC567D" w:rsidRPr="008E109B">
        <w:rPr>
          <w:rFonts w:ascii="Arial" w:hAnsi="Arial" w:cs="Arial"/>
          <w:sz w:val="28"/>
          <w:szCs w:val="28"/>
        </w:rPr>
        <w:t>а также принятия</w:t>
      </w:r>
      <w:r w:rsidR="00B530F6" w:rsidRPr="008E109B">
        <w:rPr>
          <w:rFonts w:ascii="Arial" w:hAnsi="Arial" w:cs="Arial"/>
          <w:sz w:val="28"/>
          <w:szCs w:val="28"/>
        </w:rPr>
        <w:t xml:space="preserve"> подзаконных актов, направленных на создание максимально благоприятных</w:t>
      </w:r>
      <w:r w:rsidR="005976DF" w:rsidRPr="008E109B">
        <w:rPr>
          <w:rFonts w:ascii="Arial" w:hAnsi="Arial" w:cs="Arial"/>
          <w:sz w:val="28"/>
          <w:szCs w:val="28"/>
        </w:rPr>
        <w:t xml:space="preserve"> услови</w:t>
      </w:r>
      <w:r w:rsidR="00ED08E2" w:rsidRPr="008E109B">
        <w:rPr>
          <w:rFonts w:ascii="Arial" w:hAnsi="Arial" w:cs="Arial"/>
          <w:sz w:val="28"/>
          <w:szCs w:val="28"/>
        </w:rPr>
        <w:t>й для развития</w:t>
      </w:r>
      <w:r w:rsidR="005976DF" w:rsidRPr="008E109B">
        <w:rPr>
          <w:rFonts w:ascii="Arial" w:hAnsi="Arial" w:cs="Arial"/>
          <w:sz w:val="28"/>
          <w:szCs w:val="28"/>
        </w:rPr>
        <w:t xml:space="preserve"> кооперации в агропромышленном комплексе.</w:t>
      </w:r>
      <w:r w:rsidR="008932E1" w:rsidRPr="008E109B">
        <w:rPr>
          <w:rFonts w:ascii="Arial" w:hAnsi="Arial" w:cs="Arial"/>
          <w:sz w:val="28"/>
          <w:szCs w:val="28"/>
        </w:rPr>
        <w:t xml:space="preserve"> </w:t>
      </w:r>
      <w:r w:rsidR="00DC0131" w:rsidRPr="008E109B">
        <w:rPr>
          <w:rFonts w:ascii="Arial" w:hAnsi="Arial" w:cs="Arial"/>
          <w:sz w:val="28"/>
          <w:szCs w:val="28"/>
        </w:rPr>
        <w:t xml:space="preserve">  </w:t>
      </w:r>
    </w:p>
    <w:p w:rsidR="00AE2462" w:rsidRDefault="00AE2462" w:rsidP="001B5B5F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bookmarkStart w:id="1" w:name="bookmark0"/>
    </w:p>
    <w:p w:rsidR="00262A50" w:rsidRPr="00AE2462" w:rsidRDefault="00262A50" w:rsidP="00AE2462">
      <w:pPr>
        <w:pStyle w:val="a3"/>
        <w:ind w:firstLine="708"/>
        <w:jc w:val="right"/>
        <w:rPr>
          <w:rFonts w:ascii="Arial" w:hAnsi="Arial" w:cs="Arial"/>
          <w:b/>
          <w:sz w:val="28"/>
          <w:szCs w:val="28"/>
        </w:rPr>
      </w:pPr>
      <w:r w:rsidRPr="00AE2462">
        <w:rPr>
          <w:rFonts w:ascii="Arial" w:hAnsi="Arial" w:cs="Arial"/>
          <w:b/>
          <w:sz w:val="28"/>
          <w:szCs w:val="28"/>
        </w:rPr>
        <w:t xml:space="preserve">Депутаты </w:t>
      </w:r>
      <w:r w:rsidR="00D47CC2" w:rsidRPr="00AE2462">
        <w:rPr>
          <w:rFonts w:ascii="Arial" w:hAnsi="Arial" w:cs="Arial"/>
          <w:b/>
          <w:sz w:val="28"/>
          <w:szCs w:val="28"/>
        </w:rPr>
        <w:t>фракции ДПК «Ак жол»</w:t>
      </w:r>
      <w:bookmarkEnd w:id="1"/>
    </w:p>
    <w:p w:rsidR="008E109B" w:rsidRPr="008E109B" w:rsidRDefault="008E109B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</w:p>
    <w:sectPr w:rsidR="008E109B" w:rsidRPr="008E109B" w:rsidSect="00D47CC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8433C"/>
    <w:multiLevelType w:val="hybridMultilevel"/>
    <w:tmpl w:val="417A6554"/>
    <w:lvl w:ilvl="0" w:tplc="5DDAD0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9C7103"/>
    <w:multiLevelType w:val="hybridMultilevel"/>
    <w:tmpl w:val="95821620"/>
    <w:lvl w:ilvl="0" w:tplc="89DC31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9D"/>
    <w:rsid w:val="00081AAF"/>
    <w:rsid w:val="000C7F07"/>
    <w:rsid w:val="0016210B"/>
    <w:rsid w:val="001B5B5F"/>
    <w:rsid w:val="001B6A4E"/>
    <w:rsid w:val="002260E5"/>
    <w:rsid w:val="00256D51"/>
    <w:rsid w:val="00257584"/>
    <w:rsid w:val="00262A50"/>
    <w:rsid w:val="003C11EC"/>
    <w:rsid w:val="004B0F5F"/>
    <w:rsid w:val="004C0421"/>
    <w:rsid w:val="00512AE6"/>
    <w:rsid w:val="00552F31"/>
    <w:rsid w:val="005976DF"/>
    <w:rsid w:val="00652276"/>
    <w:rsid w:val="006C28C6"/>
    <w:rsid w:val="006D56D2"/>
    <w:rsid w:val="006E5CF9"/>
    <w:rsid w:val="007C569F"/>
    <w:rsid w:val="007E58C3"/>
    <w:rsid w:val="0080765F"/>
    <w:rsid w:val="008932E1"/>
    <w:rsid w:val="008E109B"/>
    <w:rsid w:val="00A5549D"/>
    <w:rsid w:val="00AA1DF8"/>
    <w:rsid w:val="00AE2462"/>
    <w:rsid w:val="00AF4729"/>
    <w:rsid w:val="00B41242"/>
    <w:rsid w:val="00B530F6"/>
    <w:rsid w:val="00B63AA2"/>
    <w:rsid w:val="00BE1DF7"/>
    <w:rsid w:val="00C238A8"/>
    <w:rsid w:val="00C50F87"/>
    <w:rsid w:val="00C95F1F"/>
    <w:rsid w:val="00CB2672"/>
    <w:rsid w:val="00CE268F"/>
    <w:rsid w:val="00CF4C1E"/>
    <w:rsid w:val="00D47CC2"/>
    <w:rsid w:val="00DA44CB"/>
    <w:rsid w:val="00DA499A"/>
    <w:rsid w:val="00DB616D"/>
    <w:rsid w:val="00DC0131"/>
    <w:rsid w:val="00DC567D"/>
    <w:rsid w:val="00E01D22"/>
    <w:rsid w:val="00ED08E2"/>
    <w:rsid w:val="00ED41B8"/>
    <w:rsid w:val="00EE1990"/>
    <w:rsid w:val="00F13D02"/>
    <w:rsid w:val="00F4374D"/>
    <w:rsid w:val="00F5589F"/>
    <w:rsid w:val="00FA10BE"/>
    <w:rsid w:val="00FE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92520-2087-47F0-800F-64D306FF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2A50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52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F3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Бапакова Сауле</cp:lastModifiedBy>
  <cp:revision>3</cp:revision>
  <cp:lastPrinted>2017-09-13T07:54:00Z</cp:lastPrinted>
  <dcterms:created xsi:type="dcterms:W3CDTF">2017-09-13T11:40:00Z</dcterms:created>
  <dcterms:modified xsi:type="dcterms:W3CDTF">2017-09-13T11:41:00Z</dcterms:modified>
</cp:coreProperties>
</file>