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111" w:rsidRPr="00D51111" w:rsidRDefault="00D51111" w:rsidP="00D51111">
      <w:pPr>
        <w:pStyle w:val="a3"/>
        <w:rPr>
          <w:rFonts w:ascii="Arial" w:hAnsi="Arial" w:cs="Arial"/>
          <w:szCs w:val="28"/>
        </w:rPr>
      </w:pPr>
      <w:r w:rsidRPr="00D51111">
        <w:rPr>
          <w:rFonts w:ascii="Arial" w:hAnsi="Arial" w:cs="Arial"/>
          <w:szCs w:val="28"/>
        </w:rPr>
        <w:t xml:space="preserve">Депутатский запрос </w:t>
      </w:r>
      <w:r w:rsidRPr="00D51111">
        <w:rPr>
          <w:rFonts w:ascii="Arial" w:hAnsi="Arial" w:cs="Arial"/>
          <w:szCs w:val="28"/>
        </w:rPr>
        <w:t>Косарева В.Б.</w:t>
      </w:r>
    </w:p>
    <w:p w:rsidR="00D51111" w:rsidRPr="00D51111" w:rsidRDefault="00D51111" w:rsidP="00D51111">
      <w:pPr>
        <w:pStyle w:val="a3"/>
        <w:rPr>
          <w:rFonts w:ascii="Arial" w:hAnsi="Arial" w:cs="Arial"/>
          <w:szCs w:val="28"/>
        </w:rPr>
      </w:pPr>
      <w:r w:rsidRPr="00D51111">
        <w:rPr>
          <w:rFonts w:ascii="Arial" w:hAnsi="Arial" w:cs="Arial"/>
          <w:szCs w:val="28"/>
        </w:rPr>
        <w:t xml:space="preserve">Премьер-министру Республики Казахстан </w:t>
      </w:r>
      <w:proofErr w:type="spellStart"/>
      <w:r w:rsidRPr="00D51111">
        <w:rPr>
          <w:rFonts w:ascii="Arial" w:hAnsi="Arial" w:cs="Arial"/>
          <w:szCs w:val="28"/>
        </w:rPr>
        <w:t>Сагинтаеву</w:t>
      </w:r>
      <w:proofErr w:type="spellEnd"/>
      <w:r w:rsidRPr="00D51111">
        <w:rPr>
          <w:rFonts w:ascii="Arial" w:hAnsi="Arial" w:cs="Arial"/>
          <w:szCs w:val="28"/>
        </w:rPr>
        <w:t xml:space="preserve"> Б.А.</w:t>
      </w:r>
    </w:p>
    <w:p w:rsidR="00D51111" w:rsidRPr="00D51111" w:rsidRDefault="00D51111" w:rsidP="00D51111">
      <w:pPr>
        <w:pStyle w:val="a3"/>
        <w:jc w:val="left"/>
        <w:rPr>
          <w:rFonts w:ascii="Arial" w:hAnsi="Arial" w:cs="Arial"/>
          <w:b w:val="0"/>
          <w:szCs w:val="28"/>
        </w:rPr>
      </w:pPr>
    </w:p>
    <w:p w:rsidR="00D51111" w:rsidRPr="00D51111" w:rsidRDefault="00D51111" w:rsidP="00D51111">
      <w:pPr>
        <w:pStyle w:val="a3"/>
        <w:jc w:val="left"/>
        <w:rPr>
          <w:rFonts w:ascii="Arial" w:hAnsi="Arial" w:cs="Arial"/>
          <w:b w:val="0"/>
          <w:szCs w:val="28"/>
        </w:rPr>
      </w:pPr>
    </w:p>
    <w:p w:rsidR="00D51111" w:rsidRPr="00D51111" w:rsidRDefault="00D51111" w:rsidP="00D51111">
      <w:pPr>
        <w:spacing w:line="276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D51111">
        <w:rPr>
          <w:rFonts w:ascii="Arial" w:hAnsi="Arial" w:cs="Arial"/>
          <w:b/>
          <w:i/>
          <w:sz w:val="28"/>
          <w:szCs w:val="28"/>
        </w:rPr>
        <w:t xml:space="preserve">Уважаемый </w:t>
      </w:r>
      <w:proofErr w:type="spellStart"/>
      <w:r w:rsidRPr="00D51111">
        <w:rPr>
          <w:rFonts w:ascii="Arial" w:hAnsi="Arial" w:cs="Arial"/>
          <w:b/>
          <w:i/>
          <w:sz w:val="28"/>
          <w:szCs w:val="28"/>
        </w:rPr>
        <w:t>Бакытжан</w:t>
      </w:r>
      <w:proofErr w:type="spellEnd"/>
      <w:r w:rsidRPr="00D51111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Pr="00D51111">
        <w:rPr>
          <w:rFonts w:ascii="Arial" w:hAnsi="Arial" w:cs="Arial"/>
          <w:b/>
          <w:i/>
          <w:sz w:val="28"/>
          <w:szCs w:val="28"/>
        </w:rPr>
        <w:t>Абдирович</w:t>
      </w:r>
      <w:proofErr w:type="spellEnd"/>
      <w:r w:rsidRPr="00D51111">
        <w:rPr>
          <w:rFonts w:ascii="Arial" w:hAnsi="Arial" w:cs="Arial"/>
          <w:b/>
          <w:i/>
          <w:sz w:val="28"/>
          <w:szCs w:val="28"/>
        </w:rPr>
        <w:t>!</w:t>
      </w:r>
    </w:p>
    <w:p w:rsidR="00E965B8" w:rsidRPr="00D51111" w:rsidRDefault="00E965B8" w:rsidP="00E965B8">
      <w:pPr>
        <w:spacing w:line="276" w:lineRule="auto"/>
        <w:rPr>
          <w:rFonts w:ascii="Arial" w:hAnsi="Arial" w:cs="Arial"/>
          <w:b/>
          <w:color w:val="444444"/>
          <w:sz w:val="28"/>
          <w:szCs w:val="28"/>
        </w:rPr>
      </w:pPr>
    </w:p>
    <w:p w:rsidR="008E3BD0" w:rsidRPr="00D51111" w:rsidRDefault="00A4113A" w:rsidP="005A7C89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51111">
        <w:rPr>
          <w:rFonts w:ascii="Arial" w:hAnsi="Arial" w:cs="Arial"/>
          <w:sz w:val="28"/>
          <w:szCs w:val="28"/>
        </w:rPr>
        <w:t>Кожевенные ресурсы во всем мире считаются стратегическим с</w:t>
      </w:r>
      <w:r w:rsidR="007D7F43" w:rsidRPr="00D51111">
        <w:rPr>
          <w:rFonts w:ascii="Arial" w:hAnsi="Arial" w:cs="Arial"/>
          <w:sz w:val="28"/>
          <w:szCs w:val="28"/>
        </w:rPr>
        <w:t>ырьем и национальным достоянием, в связи с чем</w:t>
      </w:r>
      <w:r w:rsidRPr="00D51111">
        <w:rPr>
          <w:rFonts w:ascii="Arial" w:hAnsi="Arial" w:cs="Arial"/>
          <w:sz w:val="28"/>
          <w:szCs w:val="28"/>
        </w:rPr>
        <w:t xml:space="preserve"> </w:t>
      </w:r>
      <w:r w:rsidR="007D7F43" w:rsidRPr="00D51111">
        <w:rPr>
          <w:rFonts w:ascii="Arial" w:hAnsi="Arial" w:cs="Arial"/>
          <w:sz w:val="28"/>
          <w:szCs w:val="28"/>
        </w:rPr>
        <w:t>во многих странах их вывоз вообще запрещен, в других облагается высокими экспортными пошлинами.</w:t>
      </w:r>
      <w:r w:rsidR="008E3BD0" w:rsidRPr="00D51111">
        <w:rPr>
          <w:rFonts w:ascii="Arial" w:hAnsi="Arial" w:cs="Arial"/>
          <w:sz w:val="28"/>
          <w:szCs w:val="28"/>
        </w:rPr>
        <w:t xml:space="preserve"> В данных странах на высоком уровне</w:t>
      </w:r>
      <w:r w:rsidR="006F6347" w:rsidRPr="00D51111">
        <w:rPr>
          <w:rFonts w:ascii="Arial" w:hAnsi="Arial" w:cs="Arial"/>
          <w:sz w:val="28"/>
          <w:szCs w:val="28"/>
        </w:rPr>
        <w:t xml:space="preserve"> налажена</w:t>
      </w:r>
      <w:r w:rsidR="008E3BD0" w:rsidRPr="00D51111">
        <w:rPr>
          <w:rFonts w:ascii="Arial" w:hAnsi="Arial" w:cs="Arial"/>
          <w:sz w:val="28"/>
          <w:szCs w:val="28"/>
        </w:rPr>
        <w:t xml:space="preserve"> </w:t>
      </w:r>
      <w:r w:rsidRPr="00D51111">
        <w:rPr>
          <w:rFonts w:ascii="Arial" w:hAnsi="Arial" w:cs="Arial"/>
          <w:sz w:val="28"/>
          <w:szCs w:val="28"/>
        </w:rPr>
        <w:t>перераб</w:t>
      </w:r>
      <w:r w:rsidR="006F6347" w:rsidRPr="00D51111">
        <w:rPr>
          <w:rFonts w:ascii="Arial" w:hAnsi="Arial" w:cs="Arial"/>
          <w:sz w:val="28"/>
          <w:szCs w:val="28"/>
        </w:rPr>
        <w:t>от</w:t>
      </w:r>
      <w:r w:rsidR="008E3BD0" w:rsidRPr="00D51111">
        <w:rPr>
          <w:rFonts w:ascii="Arial" w:hAnsi="Arial" w:cs="Arial"/>
          <w:sz w:val="28"/>
          <w:szCs w:val="28"/>
        </w:rPr>
        <w:t>ка кожсырья</w:t>
      </w:r>
      <w:r w:rsidRPr="00D51111">
        <w:rPr>
          <w:rFonts w:ascii="Arial" w:hAnsi="Arial" w:cs="Arial"/>
          <w:sz w:val="28"/>
          <w:szCs w:val="28"/>
        </w:rPr>
        <w:t xml:space="preserve"> для получения продукта с более высокой добавочной стоимостью. </w:t>
      </w:r>
    </w:p>
    <w:p w:rsidR="00A4113A" w:rsidRPr="00D51111" w:rsidRDefault="00A4113A" w:rsidP="005A7C89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51111">
        <w:rPr>
          <w:rFonts w:ascii="Arial" w:hAnsi="Arial" w:cs="Arial"/>
          <w:sz w:val="28"/>
          <w:szCs w:val="28"/>
        </w:rPr>
        <w:t>Страны с сохраненными сырьевыми источниками являются привлекательными для иностранных инвесторов. Действительно, кожевенно-обувная промышленность Китая, например, успешно развивается на итальянских, португальских и германских инвестициях.</w:t>
      </w:r>
      <w:r w:rsidR="008E3BD0" w:rsidRPr="00D51111">
        <w:rPr>
          <w:rFonts w:ascii="Arial" w:hAnsi="Arial" w:cs="Arial"/>
          <w:sz w:val="28"/>
          <w:szCs w:val="28"/>
        </w:rPr>
        <w:t xml:space="preserve"> </w:t>
      </w:r>
      <w:r w:rsidRPr="00D51111">
        <w:rPr>
          <w:rFonts w:ascii="Arial" w:hAnsi="Arial" w:cs="Arial"/>
          <w:sz w:val="28"/>
          <w:szCs w:val="28"/>
        </w:rPr>
        <w:t>В результате доля Китая в мировом производстве обуви достигает 60%. Из общемирового объема производства, порядка 10 млрд. пар обуви, Китай производит примерно 6 млрд. пар, из которых более половины экспортирует. То есть, при мощной государственной поддержке уничтожает обувную промышленность других стран.</w:t>
      </w:r>
    </w:p>
    <w:p w:rsidR="00A10413" w:rsidRPr="00D51111" w:rsidRDefault="008E3BD0" w:rsidP="005A7C89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51111">
        <w:rPr>
          <w:rFonts w:ascii="Arial" w:hAnsi="Arial" w:cs="Arial"/>
          <w:sz w:val="28"/>
          <w:szCs w:val="28"/>
        </w:rPr>
        <w:t>С</w:t>
      </w:r>
      <w:r w:rsidR="00A4113A" w:rsidRPr="00D51111">
        <w:rPr>
          <w:rFonts w:ascii="Arial" w:hAnsi="Arial" w:cs="Arial"/>
          <w:sz w:val="28"/>
          <w:szCs w:val="28"/>
        </w:rPr>
        <w:t>ырьевая база отраслей второго и третьего переделов кожевенного сырья Республики Казахстан</w:t>
      </w:r>
      <w:r w:rsidRPr="00D51111">
        <w:rPr>
          <w:rFonts w:ascii="Arial" w:hAnsi="Arial" w:cs="Arial"/>
          <w:sz w:val="28"/>
          <w:szCs w:val="28"/>
        </w:rPr>
        <w:t xml:space="preserve"> также</w:t>
      </w:r>
      <w:r w:rsidR="00A4113A" w:rsidRPr="00D51111">
        <w:rPr>
          <w:rFonts w:ascii="Arial" w:hAnsi="Arial" w:cs="Arial"/>
          <w:sz w:val="28"/>
          <w:szCs w:val="28"/>
        </w:rPr>
        <w:t xml:space="preserve"> активно разрушается китайскими предпринимателями.</w:t>
      </w:r>
      <w:r w:rsidRPr="00D51111">
        <w:rPr>
          <w:rFonts w:ascii="Arial" w:hAnsi="Arial" w:cs="Arial"/>
          <w:sz w:val="28"/>
          <w:szCs w:val="28"/>
        </w:rPr>
        <w:t xml:space="preserve"> </w:t>
      </w:r>
      <w:r w:rsidR="00A4113A" w:rsidRPr="00D51111">
        <w:rPr>
          <w:rFonts w:ascii="Arial" w:hAnsi="Arial" w:cs="Arial"/>
          <w:sz w:val="28"/>
          <w:szCs w:val="28"/>
        </w:rPr>
        <w:t>Напрямую и через частных казахстанских предпринимателей, работающих по патенту, за наличные деньги, как правило, за валюту,</w:t>
      </w:r>
      <w:r w:rsidRPr="00D51111">
        <w:rPr>
          <w:rFonts w:ascii="Arial" w:hAnsi="Arial" w:cs="Arial"/>
          <w:sz w:val="28"/>
          <w:szCs w:val="28"/>
        </w:rPr>
        <w:t xml:space="preserve"> они</w:t>
      </w:r>
      <w:r w:rsidR="00A4113A" w:rsidRPr="00D51111">
        <w:rPr>
          <w:rFonts w:ascii="Arial" w:hAnsi="Arial" w:cs="Arial"/>
          <w:sz w:val="28"/>
          <w:szCs w:val="28"/>
        </w:rPr>
        <w:t xml:space="preserve"> скупа</w:t>
      </w:r>
      <w:r w:rsidRPr="00D51111">
        <w:rPr>
          <w:rFonts w:ascii="Arial" w:hAnsi="Arial" w:cs="Arial"/>
          <w:sz w:val="28"/>
          <w:szCs w:val="28"/>
        </w:rPr>
        <w:t>ют</w:t>
      </w:r>
      <w:r w:rsidR="00A4113A" w:rsidRPr="00D51111">
        <w:rPr>
          <w:rFonts w:ascii="Arial" w:hAnsi="Arial" w:cs="Arial"/>
          <w:sz w:val="28"/>
          <w:szCs w:val="28"/>
        </w:rPr>
        <w:t xml:space="preserve"> большое количество шкур крупного рогатого скота, и, не смотря на высокий размер вывозной государстве</w:t>
      </w:r>
      <w:r w:rsidR="00A10413" w:rsidRPr="00D51111">
        <w:rPr>
          <w:rFonts w:ascii="Arial" w:hAnsi="Arial" w:cs="Arial"/>
          <w:sz w:val="28"/>
          <w:szCs w:val="28"/>
        </w:rPr>
        <w:t>нной пошлины, составляющей 500 е</w:t>
      </w:r>
      <w:r w:rsidR="00A4113A" w:rsidRPr="00D51111">
        <w:rPr>
          <w:rFonts w:ascii="Arial" w:hAnsi="Arial" w:cs="Arial"/>
          <w:sz w:val="28"/>
          <w:szCs w:val="28"/>
        </w:rPr>
        <w:t xml:space="preserve">вро за тонну кожевенного сырья, находят пути экспорта шкур КРС в Китай по бросовым ценам. </w:t>
      </w:r>
    </w:p>
    <w:p w:rsidR="00A4113A" w:rsidRPr="00D51111" w:rsidRDefault="00A4113A" w:rsidP="005A7C89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51111">
        <w:rPr>
          <w:rFonts w:ascii="Arial" w:hAnsi="Arial" w:cs="Arial"/>
          <w:sz w:val="28"/>
          <w:szCs w:val="28"/>
        </w:rPr>
        <w:t xml:space="preserve">Пользуясь монопольным положением на сырьевом рынке республики, </w:t>
      </w:r>
      <w:r w:rsidR="00284B8A" w:rsidRPr="00D51111">
        <w:rPr>
          <w:rFonts w:ascii="Arial" w:hAnsi="Arial" w:cs="Arial"/>
          <w:sz w:val="28"/>
          <w:szCs w:val="28"/>
        </w:rPr>
        <w:t>перекупщики, покупая от первоисточников шкуры крупного рогатого скота, значительно</w:t>
      </w:r>
      <w:r w:rsidRPr="00D51111">
        <w:rPr>
          <w:rFonts w:ascii="Arial" w:hAnsi="Arial" w:cs="Arial"/>
          <w:sz w:val="28"/>
          <w:szCs w:val="28"/>
        </w:rPr>
        <w:t xml:space="preserve"> завышают цены на для отечественных переработчиков. Второму переделу (на предприятиях кожевенной отрасли промышленности) подвергается не более 30% отечественного кожевенного сырья, что тормозит развитие отраслей третьего передела или конечного потребления (обувной, галантерейной и др.).</w:t>
      </w:r>
    </w:p>
    <w:p w:rsidR="00A4113A" w:rsidRPr="00D51111" w:rsidRDefault="00A4113A" w:rsidP="005A7C89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51111">
        <w:rPr>
          <w:rFonts w:ascii="Arial" w:hAnsi="Arial" w:cs="Arial"/>
          <w:sz w:val="28"/>
          <w:szCs w:val="28"/>
        </w:rPr>
        <w:t xml:space="preserve">Кожевенная отрасль Казахстана представлена </w:t>
      </w:r>
      <w:r w:rsidR="00E1692B" w:rsidRPr="00D51111">
        <w:rPr>
          <w:rFonts w:ascii="Arial" w:hAnsi="Arial" w:cs="Arial"/>
          <w:sz w:val="28"/>
          <w:szCs w:val="28"/>
          <w:lang w:val="kk-KZ"/>
        </w:rPr>
        <w:t>3</w:t>
      </w:r>
      <w:r w:rsidRPr="00D51111">
        <w:rPr>
          <w:rFonts w:ascii="Arial" w:hAnsi="Arial" w:cs="Arial"/>
          <w:sz w:val="28"/>
          <w:szCs w:val="28"/>
        </w:rPr>
        <w:t xml:space="preserve"> крупными кожевенными заводами и 1</w:t>
      </w:r>
      <w:r w:rsidR="00E1692B" w:rsidRPr="00D51111">
        <w:rPr>
          <w:rFonts w:ascii="Arial" w:hAnsi="Arial" w:cs="Arial"/>
          <w:sz w:val="28"/>
          <w:szCs w:val="28"/>
          <w:lang w:val="kk-KZ"/>
        </w:rPr>
        <w:t>0</w:t>
      </w:r>
      <w:r w:rsidRPr="00D51111">
        <w:rPr>
          <w:rFonts w:ascii="Arial" w:hAnsi="Arial" w:cs="Arial"/>
          <w:sz w:val="28"/>
          <w:szCs w:val="28"/>
        </w:rPr>
        <w:t xml:space="preserve"> мелкими предприятиями, производственные мощности которых позволяют перерабатывать в год порядка 2 </w:t>
      </w:r>
      <w:r w:rsidR="00E1692B" w:rsidRPr="00D51111">
        <w:rPr>
          <w:rFonts w:ascii="Arial" w:hAnsi="Arial" w:cs="Arial"/>
          <w:sz w:val="28"/>
          <w:szCs w:val="28"/>
          <w:lang w:val="kk-KZ"/>
        </w:rPr>
        <w:t>4</w:t>
      </w:r>
      <w:r w:rsidRPr="00D51111">
        <w:rPr>
          <w:rFonts w:ascii="Arial" w:hAnsi="Arial" w:cs="Arial"/>
          <w:sz w:val="28"/>
          <w:szCs w:val="28"/>
        </w:rPr>
        <w:t>00 тыс. шкур крупного рогатого скота. Если учесть, что в республике ежегодно забивается до 2 </w:t>
      </w:r>
      <w:r w:rsidR="00E1692B" w:rsidRPr="00D51111">
        <w:rPr>
          <w:rFonts w:ascii="Arial" w:hAnsi="Arial" w:cs="Arial"/>
          <w:sz w:val="28"/>
          <w:szCs w:val="28"/>
          <w:lang w:val="kk-KZ"/>
        </w:rPr>
        <w:t>4</w:t>
      </w:r>
      <w:r w:rsidRPr="00D51111">
        <w:rPr>
          <w:rFonts w:ascii="Arial" w:hAnsi="Arial" w:cs="Arial"/>
          <w:sz w:val="28"/>
          <w:szCs w:val="28"/>
        </w:rPr>
        <w:t xml:space="preserve">00 тыс. голов крупного рогатого скота, а это порядка 40% поголовья, то средний удельный вес объемов переработки шкур КРС на отечественных перерабатывающих предприятиях должен составить 79,3%. Фактически кожевенные заводы Казахстана перерабатывают в год примерно </w:t>
      </w:r>
      <w:r w:rsidR="00E1692B" w:rsidRPr="00D51111">
        <w:rPr>
          <w:rFonts w:ascii="Arial" w:hAnsi="Arial" w:cs="Arial"/>
          <w:sz w:val="28"/>
          <w:szCs w:val="28"/>
          <w:lang w:val="kk-KZ"/>
        </w:rPr>
        <w:t>400</w:t>
      </w:r>
      <w:r w:rsidRPr="00D51111">
        <w:rPr>
          <w:rFonts w:ascii="Arial" w:hAnsi="Arial" w:cs="Arial"/>
          <w:sz w:val="28"/>
          <w:szCs w:val="28"/>
        </w:rPr>
        <w:t xml:space="preserve"> тыс. шкур КРС, </w:t>
      </w:r>
      <w:r w:rsidRPr="00D51111">
        <w:rPr>
          <w:rFonts w:ascii="Arial" w:hAnsi="Arial" w:cs="Arial"/>
          <w:sz w:val="28"/>
          <w:szCs w:val="28"/>
        </w:rPr>
        <w:lastRenderedPageBreak/>
        <w:t xml:space="preserve">что составляет </w:t>
      </w:r>
      <w:r w:rsidR="00E1692B" w:rsidRPr="00D51111">
        <w:rPr>
          <w:rFonts w:ascii="Arial" w:hAnsi="Arial" w:cs="Arial"/>
          <w:sz w:val="28"/>
          <w:szCs w:val="28"/>
          <w:lang w:val="kk-KZ"/>
        </w:rPr>
        <w:t>17</w:t>
      </w:r>
      <w:r w:rsidRPr="00D51111">
        <w:rPr>
          <w:rFonts w:ascii="Arial" w:hAnsi="Arial" w:cs="Arial"/>
          <w:sz w:val="28"/>
          <w:szCs w:val="28"/>
        </w:rPr>
        <w:t xml:space="preserve">% от общего объема произведенных шкур КРС в республике. Большая часть, порядка 2 </w:t>
      </w:r>
      <w:r w:rsidR="00E1692B" w:rsidRPr="00D51111">
        <w:rPr>
          <w:rFonts w:ascii="Arial" w:hAnsi="Arial" w:cs="Arial"/>
          <w:sz w:val="28"/>
          <w:szCs w:val="28"/>
          <w:lang w:val="kk-KZ"/>
        </w:rPr>
        <w:t>млн</w:t>
      </w:r>
      <w:r w:rsidRPr="00D51111">
        <w:rPr>
          <w:rFonts w:ascii="Arial" w:hAnsi="Arial" w:cs="Arial"/>
          <w:sz w:val="28"/>
          <w:szCs w:val="28"/>
        </w:rPr>
        <w:t>. шкур КРС экспортируется в Китай.</w:t>
      </w:r>
    </w:p>
    <w:p w:rsidR="00A4113A" w:rsidRPr="00D51111" w:rsidRDefault="00A4113A" w:rsidP="005A7C89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51111">
        <w:rPr>
          <w:rFonts w:ascii="Arial" w:hAnsi="Arial" w:cs="Arial"/>
          <w:sz w:val="28"/>
          <w:szCs w:val="28"/>
        </w:rPr>
        <w:t>В целях предотвращения критического недостатка необработанных шкур КРС на внутреннем рынке Казахстана и приостановки деятельности отечественных кожевенных предприятий приказом Министра по инвестициям и развитию Республики Казахстан от 15.08.2016 г. № 607 был введен временный запрет (на период с 01.11.2016 г. по 01.05.2017 г.) на вывоз с территории Республики Казахстан необработанных шкур крупного рогатого скота (код ТН ВЭД ЕАЭС 4101).</w:t>
      </w:r>
    </w:p>
    <w:p w:rsidR="00A4113A" w:rsidRPr="00D51111" w:rsidRDefault="00A4113A" w:rsidP="005A7C89">
      <w:pPr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D51111">
        <w:rPr>
          <w:rFonts w:ascii="Arial" w:hAnsi="Arial" w:cs="Arial"/>
          <w:sz w:val="28"/>
          <w:szCs w:val="28"/>
        </w:rPr>
        <w:t xml:space="preserve">Отмена указанного запрета обратно привела к низкой загруженности производственных мощностей казахстанских кожевенных предприятий, дефициту </w:t>
      </w:r>
      <w:r w:rsidR="00F618F0" w:rsidRPr="00D51111">
        <w:rPr>
          <w:rFonts w:ascii="Arial" w:hAnsi="Arial" w:cs="Arial"/>
          <w:sz w:val="28"/>
          <w:szCs w:val="28"/>
        </w:rPr>
        <w:t>собственных оборотных средств.</w:t>
      </w:r>
      <w:r w:rsidR="00F618F0" w:rsidRPr="00D51111">
        <w:rPr>
          <w:rFonts w:ascii="Arial" w:hAnsi="Arial" w:cs="Arial"/>
          <w:sz w:val="28"/>
          <w:szCs w:val="28"/>
          <w:lang w:val="kk-KZ"/>
        </w:rPr>
        <w:t xml:space="preserve"> Вследствие чего</w:t>
      </w:r>
      <w:r w:rsidRPr="00D51111">
        <w:rPr>
          <w:rFonts w:ascii="Arial" w:hAnsi="Arial" w:cs="Arial"/>
          <w:sz w:val="28"/>
          <w:szCs w:val="28"/>
        </w:rPr>
        <w:t xml:space="preserve"> </w:t>
      </w:r>
      <w:r w:rsidR="00F618F0" w:rsidRPr="00D51111">
        <w:rPr>
          <w:rFonts w:ascii="Arial" w:hAnsi="Arial" w:cs="Arial"/>
          <w:sz w:val="28"/>
          <w:szCs w:val="28"/>
          <w:lang w:val="kk-KZ"/>
        </w:rPr>
        <w:t>о</w:t>
      </w:r>
      <w:proofErr w:type="spellStart"/>
      <w:r w:rsidRPr="00D51111">
        <w:rPr>
          <w:rFonts w:ascii="Arial" w:hAnsi="Arial" w:cs="Arial"/>
          <w:sz w:val="28"/>
          <w:szCs w:val="28"/>
        </w:rPr>
        <w:t>бувные</w:t>
      </w:r>
      <w:proofErr w:type="spellEnd"/>
      <w:r w:rsidRPr="00D51111">
        <w:rPr>
          <w:rFonts w:ascii="Arial" w:hAnsi="Arial" w:cs="Arial"/>
          <w:sz w:val="28"/>
          <w:szCs w:val="28"/>
        </w:rPr>
        <w:t xml:space="preserve"> фабрики республики вынуждены осуществлять закуп обувной кожи от кожевенных предприятий</w:t>
      </w:r>
      <w:r w:rsidR="00E1692B" w:rsidRPr="00D51111">
        <w:rPr>
          <w:rFonts w:ascii="Arial" w:hAnsi="Arial" w:cs="Arial"/>
          <w:sz w:val="28"/>
          <w:szCs w:val="28"/>
          <w:lang w:val="kk-KZ"/>
        </w:rPr>
        <w:t xml:space="preserve"> Китая,</w:t>
      </w:r>
      <w:r w:rsidRPr="00D51111">
        <w:rPr>
          <w:rFonts w:ascii="Arial" w:hAnsi="Arial" w:cs="Arial"/>
          <w:sz w:val="28"/>
          <w:szCs w:val="28"/>
        </w:rPr>
        <w:t xml:space="preserve"> Беларуси и России</w:t>
      </w:r>
      <w:r w:rsidR="00F618F0" w:rsidRPr="00D51111">
        <w:rPr>
          <w:rFonts w:ascii="Arial" w:hAnsi="Arial" w:cs="Arial"/>
          <w:sz w:val="28"/>
          <w:szCs w:val="28"/>
          <w:lang w:val="kk-KZ"/>
        </w:rPr>
        <w:t>,</w:t>
      </w:r>
      <w:r w:rsidR="00BD4737" w:rsidRPr="00D51111">
        <w:rPr>
          <w:rFonts w:ascii="Arial" w:hAnsi="Arial" w:cs="Arial"/>
          <w:sz w:val="28"/>
          <w:szCs w:val="28"/>
          <w:lang w:val="kk-KZ"/>
        </w:rPr>
        <w:t xml:space="preserve"> </w:t>
      </w:r>
      <w:r w:rsidR="00F618F0" w:rsidRPr="00D51111">
        <w:rPr>
          <w:rFonts w:ascii="Arial" w:hAnsi="Arial" w:cs="Arial"/>
          <w:sz w:val="28"/>
          <w:szCs w:val="28"/>
          <w:lang w:val="kk-KZ"/>
        </w:rPr>
        <w:t>ч</w:t>
      </w:r>
      <w:r w:rsidR="00BD4737" w:rsidRPr="00D51111">
        <w:rPr>
          <w:rFonts w:ascii="Arial" w:hAnsi="Arial" w:cs="Arial"/>
          <w:sz w:val="28"/>
          <w:szCs w:val="28"/>
          <w:lang w:val="kk-KZ"/>
        </w:rPr>
        <w:t>то в свою очер</w:t>
      </w:r>
      <w:r w:rsidR="00F618F0" w:rsidRPr="00D51111">
        <w:rPr>
          <w:rFonts w:ascii="Arial" w:hAnsi="Arial" w:cs="Arial"/>
          <w:sz w:val="28"/>
          <w:szCs w:val="28"/>
          <w:lang w:val="kk-KZ"/>
        </w:rPr>
        <w:t>едь противречит законодательным требованиям</w:t>
      </w:r>
      <w:r w:rsidR="00BD4737" w:rsidRPr="00D51111">
        <w:rPr>
          <w:rFonts w:ascii="Arial" w:hAnsi="Arial" w:cs="Arial"/>
          <w:sz w:val="28"/>
          <w:szCs w:val="28"/>
          <w:lang w:val="kk-KZ"/>
        </w:rPr>
        <w:t xml:space="preserve"> в области казахстанского содержания.</w:t>
      </w:r>
    </w:p>
    <w:p w:rsidR="00B814B3" w:rsidRPr="00D51111" w:rsidRDefault="005A7C89" w:rsidP="005A7C89">
      <w:pPr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D51111">
        <w:rPr>
          <w:rFonts w:ascii="Arial" w:hAnsi="Arial" w:cs="Arial"/>
          <w:sz w:val="28"/>
          <w:szCs w:val="28"/>
          <w:lang w:val="kk-KZ"/>
        </w:rPr>
        <w:t>Поступления в бюджет</w:t>
      </w:r>
      <w:r w:rsidR="00B814B3" w:rsidRPr="00D51111">
        <w:rPr>
          <w:rFonts w:ascii="Arial" w:hAnsi="Arial" w:cs="Arial"/>
          <w:sz w:val="28"/>
          <w:szCs w:val="28"/>
        </w:rPr>
        <w:t xml:space="preserve"> от вывоза необработанных шкур крупного рогатого скота в среднем за год </w:t>
      </w:r>
      <w:r w:rsidR="00E1692B" w:rsidRPr="00D51111">
        <w:rPr>
          <w:rFonts w:ascii="Arial" w:hAnsi="Arial" w:cs="Arial"/>
          <w:sz w:val="28"/>
          <w:szCs w:val="28"/>
          <w:lang w:val="kk-KZ"/>
        </w:rPr>
        <w:t>должны составлять</w:t>
      </w:r>
      <w:r w:rsidR="00B814B3" w:rsidRPr="00D51111">
        <w:rPr>
          <w:rFonts w:ascii="Arial" w:hAnsi="Arial" w:cs="Arial"/>
          <w:sz w:val="28"/>
          <w:szCs w:val="28"/>
        </w:rPr>
        <w:t xml:space="preserve"> примерно 22 </w:t>
      </w:r>
      <w:r w:rsidRPr="00D51111">
        <w:rPr>
          <w:rFonts w:ascii="Arial" w:hAnsi="Arial" w:cs="Arial"/>
          <w:sz w:val="28"/>
          <w:szCs w:val="28"/>
        </w:rPr>
        <w:t>млн.</w:t>
      </w:r>
      <w:r w:rsidR="00B814B3" w:rsidRPr="00D51111">
        <w:rPr>
          <w:rFonts w:ascii="Arial" w:hAnsi="Arial" w:cs="Arial"/>
          <w:sz w:val="28"/>
          <w:szCs w:val="28"/>
        </w:rPr>
        <w:t>500</w:t>
      </w:r>
      <w:r w:rsidRPr="00D51111">
        <w:rPr>
          <w:rFonts w:ascii="Arial" w:hAnsi="Arial" w:cs="Arial"/>
          <w:sz w:val="28"/>
          <w:szCs w:val="28"/>
          <w:lang w:val="kk-KZ"/>
        </w:rPr>
        <w:t xml:space="preserve"> тыс.</w:t>
      </w:r>
      <w:r w:rsidR="00B814B3" w:rsidRPr="00D51111">
        <w:rPr>
          <w:rFonts w:ascii="Arial" w:hAnsi="Arial" w:cs="Arial"/>
          <w:sz w:val="28"/>
          <w:szCs w:val="28"/>
        </w:rPr>
        <w:t xml:space="preserve"> евро. </w:t>
      </w:r>
      <w:r w:rsidRPr="00D51111">
        <w:rPr>
          <w:rFonts w:ascii="Arial" w:hAnsi="Arial" w:cs="Arial"/>
          <w:sz w:val="28"/>
          <w:szCs w:val="28"/>
        </w:rPr>
        <w:t>По расчетам специалист</w:t>
      </w:r>
      <w:r w:rsidRPr="00D51111">
        <w:rPr>
          <w:rFonts w:ascii="Arial" w:hAnsi="Arial" w:cs="Arial"/>
          <w:sz w:val="28"/>
          <w:szCs w:val="28"/>
          <w:lang w:val="kk-KZ"/>
        </w:rPr>
        <w:t>ов,</w:t>
      </w:r>
      <w:r w:rsidRPr="00D51111">
        <w:rPr>
          <w:rFonts w:ascii="Arial" w:hAnsi="Arial" w:cs="Arial"/>
          <w:sz w:val="28"/>
          <w:szCs w:val="28"/>
        </w:rPr>
        <w:t xml:space="preserve"> </w:t>
      </w:r>
      <w:r w:rsidRPr="00D51111">
        <w:rPr>
          <w:rFonts w:ascii="Arial" w:hAnsi="Arial" w:cs="Arial"/>
          <w:sz w:val="28"/>
          <w:szCs w:val="28"/>
          <w:lang w:val="kk-KZ"/>
        </w:rPr>
        <w:t>в</w:t>
      </w:r>
      <w:r w:rsidR="00B814B3" w:rsidRPr="00D51111">
        <w:rPr>
          <w:rFonts w:ascii="Arial" w:hAnsi="Arial" w:cs="Arial"/>
          <w:sz w:val="28"/>
          <w:szCs w:val="28"/>
        </w:rPr>
        <w:t xml:space="preserve"> случае </w:t>
      </w:r>
      <w:r w:rsidRPr="00D51111">
        <w:rPr>
          <w:rFonts w:ascii="Arial" w:hAnsi="Arial" w:cs="Arial"/>
          <w:sz w:val="28"/>
          <w:szCs w:val="28"/>
        </w:rPr>
        <w:t>обработки</w:t>
      </w:r>
      <w:r w:rsidR="00B814B3" w:rsidRPr="00D51111">
        <w:rPr>
          <w:rFonts w:ascii="Arial" w:hAnsi="Arial" w:cs="Arial"/>
          <w:sz w:val="28"/>
          <w:szCs w:val="28"/>
        </w:rPr>
        <w:t xml:space="preserve"> данного объема, то от продажи готовой кожи можно </w:t>
      </w:r>
      <w:r w:rsidRPr="00D51111">
        <w:rPr>
          <w:rFonts w:ascii="Arial" w:hAnsi="Arial" w:cs="Arial"/>
          <w:sz w:val="28"/>
          <w:szCs w:val="28"/>
          <w:lang w:val="kk-KZ"/>
        </w:rPr>
        <w:t xml:space="preserve">было бы </w:t>
      </w:r>
      <w:r w:rsidR="00B814B3" w:rsidRPr="00D51111">
        <w:rPr>
          <w:rFonts w:ascii="Arial" w:hAnsi="Arial" w:cs="Arial"/>
          <w:sz w:val="28"/>
          <w:szCs w:val="28"/>
        </w:rPr>
        <w:t>выручить 150 млн</w:t>
      </w:r>
      <w:r w:rsidR="00F618F0" w:rsidRPr="00D51111">
        <w:rPr>
          <w:rFonts w:ascii="Arial" w:hAnsi="Arial" w:cs="Arial"/>
          <w:sz w:val="28"/>
          <w:szCs w:val="28"/>
          <w:lang w:val="kk-KZ"/>
        </w:rPr>
        <w:t>.</w:t>
      </w:r>
      <w:r w:rsidR="00B814B3" w:rsidRPr="00D51111">
        <w:rPr>
          <w:rFonts w:ascii="Arial" w:hAnsi="Arial" w:cs="Arial"/>
          <w:sz w:val="28"/>
          <w:szCs w:val="28"/>
        </w:rPr>
        <w:t xml:space="preserve"> евро. Если же из</w:t>
      </w:r>
      <w:r w:rsidR="00E1692B" w:rsidRPr="00D51111">
        <w:rPr>
          <w:rFonts w:ascii="Arial" w:hAnsi="Arial" w:cs="Arial"/>
          <w:sz w:val="28"/>
          <w:szCs w:val="28"/>
          <w:lang w:val="kk-KZ"/>
        </w:rPr>
        <w:t xml:space="preserve"> обработанной внутри страны</w:t>
      </w:r>
      <w:r w:rsidR="00B814B3" w:rsidRPr="00D51111">
        <w:rPr>
          <w:rFonts w:ascii="Arial" w:hAnsi="Arial" w:cs="Arial"/>
          <w:sz w:val="28"/>
          <w:szCs w:val="28"/>
        </w:rPr>
        <w:t xml:space="preserve"> кожи произвести</w:t>
      </w:r>
      <w:r w:rsidRPr="00D51111">
        <w:rPr>
          <w:rFonts w:ascii="Arial" w:hAnsi="Arial" w:cs="Arial"/>
          <w:sz w:val="28"/>
          <w:szCs w:val="28"/>
          <w:lang w:val="kk-KZ"/>
        </w:rPr>
        <w:t xml:space="preserve"> </w:t>
      </w:r>
      <w:r w:rsidR="00E1692B" w:rsidRPr="00D51111">
        <w:rPr>
          <w:rFonts w:ascii="Arial" w:hAnsi="Arial" w:cs="Arial"/>
          <w:sz w:val="28"/>
          <w:szCs w:val="28"/>
          <w:lang w:val="kk-KZ"/>
        </w:rPr>
        <w:t>к примеру,</w:t>
      </w:r>
      <w:r w:rsidR="00B814B3" w:rsidRPr="00D51111">
        <w:rPr>
          <w:rFonts w:ascii="Arial" w:hAnsi="Arial" w:cs="Arial"/>
          <w:sz w:val="28"/>
          <w:szCs w:val="28"/>
        </w:rPr>
        <w:t xml:space="preserve"> обувную</w:t>
      </w:r>
      <w:r w:rsidR="00E1692B" w:rsidRPr="00D51111">
        <w:rPr>
          <w:rFonts w:ascii="Arial" w:hAnsi="Arial" w:cs="Arial"/>
          <w:sz w:val="28"/>
          <w:szCs w:val="28"/>
          <w:lang w:val="kk-KZ"/>
        </w:rPr>
        <w:t>, галантерейную и иную</w:t>
      </w:r>
      <w:r w:rsidR="00B814B3" w:rsidRPr="00D51111">
        <w:rPr>
          <w:rFonts w:ascii="Arial" w:hAnsi="Arial" w:cs="Arial"/>
          <w:sz w:val="28"/>
          <w:szCs w:val="28"/>
        </w:rPr>
        <w:t xml:space="preserve"> продукцию, то сумма может повыситься до 1 млрд</w:t>
      </w:r>
      <w:r w:rsidR="00F618F0" w:rsidRPr="00D51111">
        <w:rPr>
          <w:rFonts w:ascii="Arial" w:hAnsi="Arial" w:cs="Arial"/>
          <w:sz w:val="28"/>
          <w:szCs w:val="28"/>
          <w:lang w:val="kk-KZ"/>
        </w:rPr>
        <w:t>.</w:t>
      </w:r>
      <w:r w:rsidR="00B814B3" w:rsidRPr="00D51111">
        <w:rPr>
          <w:rFonts w:ascii="Arial" w:hAnsi="Arial" w:cs="Arial"/>
          <w:sz w:val="28"/>
          <w:szCs w:val="28"/>
        </w:rPr>
        <w:t xml:space="preserve"> 875 млн</w:t>
      </w:r>
      <w:r w:rsidR="00F618F0" w:rsidRPr="00D51111">
        <w:rPr>
          <w:rFonts w:ascii="Arial" w:hAnsi="Arial" w:cs="Arial"/>
          <w:sz w:val="28"/>
          <w:szCs w:val="28"/>
          <w:lang w:val="kk-KZ"/>
        </w:rPr>
        <w:t>.</w:t>
      </w:r>
      <w:r w:rsidR="00B814B3" w:rsidRPr="00D51111">
        <w:rPr>
          <w:rFonts w:ascii="Arial" w:hAnsi="Arial" w:cs="Arial"/>
          <w:sz w:val="28"/>
          <w:szCs w:val="28"/>
        </w:rPr>
        <w:t xml:space="preserve"> евро.</w:t>
      </w:r>
      <w:r w:rsidR="00E23704" w:rsidRPr="00D51111">
        <w:rPr>
          <w:rFonts w:ascii="Arial" w:hAnsi="Arial" w:cs="Arial"/>
          <w:sz w:val="28"/>
          <w:szCs w:val="28"/>
          <w:lang w:val="kk-KZ"/>
        </w:rPr>
        <w:t xml:space="preserve"> </w:t>
      </w:r>
      <w:r w:rsidR="00E23704" w:rsidRPr="00D51111">
        <w:rPr>
          <w:rFonts w:ascii="Arial" w:hAnsi="Arial" w:cs="Arial"/>
          <w:sz w:val="28"/>
          <w:szCs w:val="28"/>
        </w:rPr>
        <w:t>Так что упущения государства на лицо.</w:t>
      </w:r>
    </w:p>
    <w:p w:rsidR="00A4113A" w:rsidRPr="00D51111" w:rsidRDefault="00A4113A" w:rsidP="005A7C89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51111">
        <w:rPr>
          <w:rFonts w:ascii="Arial" w:hAnsi="Arial" w:cs="Arial"/>
          <w:sz w:val="28"/>
          <w:szCs w:val="28"/>
        </w:rPr>
        <w:t>Кроме того, существует еще одна проблема, связанная с низким качеством производимого в</w:t>
      </w:r>
      <w:r w:rsidR="00F618F0" w:rsidRPr="00D51111">
        <w:rPr>
          <w:rFonts w:ascii="Arial" w:hAnsi="Arial" w:cs="Arial"/>
          <w:sz w:val="28"/>
          <w:szCs w:val="28"/>
          <w:lang w:val="kk-KZ"/>
        </w:rPr>
        <w:t>внутри</w:t>
      </w:r>
      <w:r w:rsidRPr="00D51111">
        <w:rPr>
          <w:rFonts w:ascii="Arial" w:hAnsi="Arial" w:cs="Arial"/>
          <w:sz w:val="28"/>
          <w:szCs w:val="28"/>
        </w:rPr>
        <w:t xml:space="preserve"> </w:t>
      </w:r>
      <w:r w:rsidR="00F618F0" w:rsidRPr="00D51111">
        <w:rPr>
          <w:rFonts w:ascii="Arial" w:hAnsi="Arial" w:cs="Arial"/>
          <w:sz w:val="28"/>
          <w:szCs w:val="28"/>
          <w:lang w:val="kk-KZ"/>
        </w:rPr>
        <w:t>страны</w:t>
      </w:r>
      <w:r w:rsidRPr="00D51111">
        <w:rPr>
          <w:rFonts w:ascii="Arial" w:hAnsi="Arial" w:cs="Arial"/>
          <w:sz w:val="28"/>
          <w:szCs w:val="28"/>
        </w:rPr>
        <w:t xml:space="preserve"> кожевенного сырья.</w:t>
      </w:r>
    </w:p>
    <w:p w:rsidR="00A4113A" w:rsidRPr="00D51111" w:rsidRDefault="00A4113A" w:rsidP="005A7C89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51111">
        <w:rPr>
          <w:rFonts w:ascii="Arial" w:hAnsi="Arial" w:cs="Arial"/>
          <w:sz w:val="28"/>
          <w:szCs w:val="28"/>
        </w:rPr>
        <w:t>Качественный (механический) съем шкур КРС возможен на специализированных убойных площадках или пунктах, либо мясоперерабатывающих предприятиях.</w:t>
      </w:r>
    </w:p>
    <w:p w:rsidR="00A4113A" w:rsidRPr="00D51111" w:rsidRDefault="00A4113A" w:rsidP="005A7C89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51111">
        <w:rPr>
          <w:rFonts w:ascii="Arial" w:hAnsi="Arial" w:cs="Arial"/>
          <w:sz w:val="28"/>
          <w:szCs w:val="28"/>
        </w:rPr>
        <w:t>Однако небольшой объем производства шкур КРС в указанных выше организациях, не позволяет перерабатывающим предприятиям увеличить производство качественной кожевенной продукции, что значительно снижает их конкурентоспособность как на внешнем, так и на внутреннем рынке.</w:t>
      </w:r>
    </w:p>
    <w:p w:rsidR="00A4113A" w:rsidRPr="00D51111" w:rsidRDefault="00A4113A" w:rsidP="005A7C89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51111">
        <w:rPr>
          <w:rFonts w:ascii="Arial" w:hAnsi="Arial" w:cs="Arial"/>
          <w:sz w:val="28"/>
          <w:szCs w:val="28"/>
        </w:rPr>
        <w:t>Так, например, из общего объема произведенных</w:t>
      </w:r>
      <w:r w:rsidR="00E1692B" w:rsidRPr="00D51111">
        <w:rPr>
          <w:rFonts w:ascii="Arial" w:hAnsi="Arial" w:cs="Arial"/>
          <w:sz w:val="28"/>
          <w:szCs w:val="28"/>
          <w:lang w:val="kk-KZ"/>
        </w:rPr>
        <w:t xml:space="preserve"> за год</w:t>
      </w:r>
      <w:r w:rsidRPr="00D51111">
        <w:rPr>
          <w:rFonts w:ascii="Arial" w:hAnsi="Arial" w:cs="Arial"/>
          <w:sz w:val="28"/>
          <w:szCs w:val="28"/>
        </w:rPr>
        <w:t xml:space="preserve"> в Казахстане шкур КРС 73,8% произведен</w:t>
      </w:r>
      <w:r w:rsidR="00D27BBF" w:rsidRPr="00D51111">
        <w:rPr>
          <w:rFonts w:ascii="Arial" w:hAnsi="Arial" w:cs="Arial"/>
          <w:sz w:val="28"/>
          <w:szCs w:val="28"/>
        </w:rPr>
        <w:t>ы</w:t>
      </w:r>
      <w:r w:rsidRPr="00D51111">
        <w:rPr>
          <w:rFonts w:ascii="Arial" w:hAnsi="Arial" w:cs="Arial"/>
          <w:sz w:val="28"/>
          <w:szCs w:val="28"/>
        </w:rPr>
        <w:t xml:space="preserve"> в хозяйствах населения и лишь только 22% в крестьянских (фермерских) хозяйствах, 4,2% - в сельхозпредприятиях.</w:t>
      </w:r>
    </w:p>
    <w:p w:rsidR="00A4113A" w:rsidRPr="00D51111" w:rsidRDefault="00A4113A" w:rsidP="005A7C89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51111">
        <w:rPr>
          <w:rFonts w:ascii="Arial" w:hAnsi="Arial" w:cs="Arial"/>
          <w:sz w:val="28"/>
          <w:szCs w:val="28"/>
        </w:rPr>
        <w:t xml:space="preserve">Вопрос улучшения эпизоотической обстановки в республике, качества и учета производимого в Казахстане кожевенного сырья поднимался в постановлении Правительства РК от 04.11.2009 г. № 1754 «Об утверждении Правил организации проведения убоя сельскохозяйственных животных, предназначенных для последующей </w:t>
      </w:r>
      <w:r w:rsidRPr="00D51111">
        <w:rPr>
          <w:rFonts w:ascii="Arial" w:hAnsi="Arial" w:cs="Arial"/>
          <w:sz w:val="28"/>
          <w:szCs w:val="28"/>
        </w:rPr>
        <w:lastRenderedPageBreak/>
        <w:t xml:space="preserve">реализации», согласно которому, убой сельскохозяйственных животных, предназначенных для последующей реализации, осуществляется только на убойных пунктах или мясоперерабатывающих предприятиях, соответствующих ветеринарным и ветеринарно-санитарным требованиям и нормам с соблюдением ветеринарным правил и норм, установленных законодательством РК в области ветеринарии, и проведением в установленном порядке ветеринарно-санитарной экспертизы. </w:t>
      </w:r>
    </w:p>
    <w:p w:rsidR="00A4113A" w:rsidRPr="00D51111" w:rsidRDefault="00A4113A" w:rsidP="005A7C89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51111">
        <w:rPr>
          <w:rFonts w:ascii="Arial" w:hAnsi="Arial" w:cs="Arial"/>
          <w:sz w:val="28"/>
          <w:szCs w:val="28"/>
        </w:rPr>
        <w:t xml:space="preserve">Вместе с тем, хотя большинство областей Казахстана и отчиталось перед Правительством РК о создании данных пунктов в сельских районах, лишь только малая часть из них осуществляют забой скота, принимаемый от сельского населения.  </w:t>
      </w:r>
    </w:p>
    <w:p w:rsidR="00A4113A" w:rsidRPr="00D51111" w:rsidRDefault="00A4113A" w:rsidP="005A7C89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51111">
        <w:rPr>
          <w:rFonts w:ascii="Arial" w:hAnsi="Arial" w:cs="Arial"/>
          <w:sz w:val="28"/>
          <w:szCs w:val="28"/>
        </w:rPr>
        <w:t xml:space="preserve">С учетом вышеизложенного, </w:t>
      </w:r>
      <w:r w:rsidR="00B814B3" w:rsidRPr="00D51111">
        <w:rPr>
          <w:rFonts w:ascii="Arial" w:hAnsi="Arial" w:cs="Arial"/>
          <w:sz w:val="28"/>
          <w:szCs w:val="28"/>
        </w:rPr>
        <w:t>считаем необходимым</w:t>
      </w:r>
      <w:r w:rsidRPr="00D51111">
        <w:rPr>
          <w:rFonts w:ascii="Arial" w:hAnsi="Arial" w:cs="Arial"/>
          <w:sz w:val="28"/>
          <w:szCs w:val="28"/>
        </w:rPr>
        <w:t xml:space="preserve"> ввести по</w:t>
      </w:r>
      <w:r w:rsidR="00B814B3" w:rsidRPr="00D51111">
        <w:rPr>
          <w:rFonts w:ascii="Arial" w:hAnsi="Arial" w:cs="Arial"/>
          <w:sz w:val="28"/>
          <w:szCs w:val="28"/>
        </w:rPr>
        <w:t>лный</w:t>
      </w:r>
      <w:r w:rsidRPr="00D51111">
        <w:rPr>
          <w:rFonts w:ascii="Arial" w:hAnsi="Arial" w:cs="Arial"/>
          <w:sz w:val="28"/>
          <w:szCs w:val="28"/>
        </w:rPr>
        <w:t xml:space="preserve"> запрет на вывоз</w:t>
      </w:r>
      <w:r w:rsidR="00B814B3" w:rsidRPr="00D51111">
        <w:rPr>
          <w:rFonts w:ascii="Arial" w:hAnsi="Arial" w:cs="Arial"/>
          <w:sz w:val="28"/>
          <w:szCs w:val="28"/>
        </w:rPr>
        <w:t xml:space="preserve"> необработанных шкур крупного рогатого скота</w:t>
      </w:r>
      <w:r w:rsidRPr="00D51111">
        <w:rPr>
          <w:rFonts w:ascii="Arial" w:hAnsi="Arial" w:cs="Arial"/>
          <w:sz w:val="28"/>
          <w:szCs w:val="28"/>
        </w:rPr>
        <w:t xml:space="preserve"> с т</w:t>
      </w:r>
      <w:r w:rsidR="005A7C89" w:rsidRPr="00D51111">
        <w:rPr>
          <w:rFonts w:ascii="Arial" w:hAnsi="Arial" w:cs="Arial"/>
          <w:sz w:val="28"/>
          <w:szCs w:val="28"/>
        </w:rPr>
        <w:t xml:space="preserve">ерритории Республики Казахстан. Кроме того, </w:t>
      </w:r>
      <w:r w:rsidRPr="00D51111">
        <w:rPr>
          <w:rFonts w:ascii="Arial" w:hAnsi="Arial" w:cs="Arial"/>
          <w:sz w:val="28"/>
          <w:szCs w:val="28"/>
        </w:rPr>
        <w:t>принять меры по</w:t>
      </w:r>
      <w:r w:rsidR="00B814B3" w:rsidRPr="00D51111">
        <w:rPr>
          <w:rFonts w:ascii="Arial" w:hAnsi="Arial" w:cs="Arial"/>
          <w:sz w:val="28"/>
          <w:szCs w:val="28"/>
        </w:rPr>
        <w:t xml:space="preserve"> </w:t>
      </w:r>
      <w:r w:rsidR="005A7C89" w:rsidRPr="00D51111">
        <w:rPr>
          <w:rFonts w:ascii="Arial" w:hAnsi="Arial" w:cs="Arial"/>
          <w:sz w:val="28"/>
          <w:szCs w:val="28"/>
        </w:rPr>
        <w:t>неукоснительному</w:t>
      </w:r>
      <w:r w:rsidRPr="00D51111">
        <w:rPr>
          <w:rFonts w:ascii="Arial" w:hAnsi="Arial" w:cs="Arial"/>
          <w:sz w:val="28"/>
          <w:szCs w:val="28"/>
        </w:rPr>
        <w:t xml:space="preserve"> исполнению в регионах постановления Правительства Республики Казахстан от 04.11.2009 г. № 1754.</w:t>
      </w:r>
    </w:p>
    <w:p w:rsidR="00A4113A" w:rsidRPr="00D51111" w:rsidRDefault="00A4113A" w:rsidP="005A7C89">
      <w:pPr>
        <w:ind w:firstLine="709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D51111">
        <w:rPr>
          <w:rFonts w:ascii="Arial" w:hAnsi="Arial" w:cs="Arial"/>
          <w:sz w:val="28"/>
          <w:szCs w:val="28"/>
        </w:rPr>
        <w:t>Ответ просим предоставить письменно в установленные сроки.</w:t>
      </w:r>
    </w:p>
    <w:p w:rsidR="00E965B8" w:rsidRDefault="00E965B8" w:rsidP="00141A8E">
      <w:pPr>
        <w:pStyle w:val="a6"/>
        <w:rPr>
          <w:rFonts w:ascii="Arial" w:hAnsi="Arial" w:cs="Arial"/>
          <w:i/>
          <w:sz w:val="28"/>
          <w:szCs w:val="28"/>
          <w:lang w:val="kk-KZ"/>
        </w:rPr>
      </w:pPr>
    </w:p>
    <w:p w:rsidR="00141A8E" w:rsidRPr="00D51111" w:rsidRDefault="00141A8E" w:rsidP="00141A8E">
      <w:pPr>
        <w:pStyle w:val="a6"/>
        <w:rPr>
          <w:rFonts w:ascii="Arial" w:hAnsi="Arial" w:cs="Arial"/>
          <w:i/>
          <w:sz w:val="28"/>
          <w:szCs w:val="28"/>
          <w:lang w:val="kk-KZ"/>
        </w:rPr>
      </w:pPr>
      <w:bookmarkStart w:id="0" w:name="_GoBack"/>
      <w:bookmarkEnd w:id="0"/>
    </w:p>
    <w:p w:rsidR="00E965B8" w:rsidRPr="00D51111" w:rsidRDefault="00141A8E" w:rsidP="00141A8E">
      <w:pPr>
        <w:pStyle w:val="a5"/>
        <w:ind w:firstLine="708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 </w:t>
      </w:r>
      <w:r w:rsidR="00E965B8" w:rsidRPr="00D51111">
        <w:rPr>
          <w:rFonts w:ascii="Arial" w:hAnsi="Arial" w:cs="Arial"/>
          <w:b/>
          <w:szCs w:val="28"/>
        </w:rPr>
        <w:t>Депутаты фракции</w:t>
      </w:r>
    </w:p>
    <w:p w:rsidR="00141A8E" w:rsidRDefault="00E965B8" w:rsidP="00141A8E">
      <w:pPr>
        <w:pStyle w:val="a5"/>
        <w:ind w:firstLine="708"/>
        <w:rPr>
          <w:rFonts w:ascii="Arial" w:hAnsi="Arial" w:cs="Arial"/>
          <w:b/>
          <w:szCs w:val="28"/>
        </w:rPr>
      </w:pPr>
      <w:r w:rsidRPr="00D51111">
        <w:rPr>
          <w:rFonts w:ascii="Arial" w:hAnsi="Arial" w:cs="Arial"/>
          <w:b/>
          <w:szCs w:val="28"/>
        </w:rPr>
        <w:t xml:space="preserve">«Народные </w:t>
      </w:r>
      <w:proofErr w:type="gramStart"/>
      <w:r w:rsidRPr="00D51111">
        <w:rPr>
          <w:rFonts w:ascii="Arial" w:hAnsi="Arial" w:cs="Arial"/>
          <w:b/>
          <w:szCs w:val="28"/>
        </w:rPr>
        <w:t>коммунисты»</w:t>
      </w:r>
      <w:r w:rsidRPr="00D51111">
        <w:rPr>
          <w:rFonts w:ascii="Arial" w:hAnsi="Arial" w:cs="Arial"/>
          <w:b/>
          <w:szCs w:val="28"/>
        </w:rPr>
        <w:tab/>
      </w:r>
      <w:proofErr w:type="gramEnd"/>
      <w:r w:rsidRPr="00D51111">
        <w:rPr>
          <w:rFonts w:ascii="Arial" w:hAnsi="Arial" w:cs="Arial"/>
          <w:b/>
          <w:szCs w:val="28"/>
        </w:rPr>
        <w:tab/>
      </w:r>
      <w:r w:rsidRPr="00D51111">
        <w:rPr>
          <w:rFonts w:ascii="Arial" w:hAnsi="Arial" w:cs="Arial"/>
          <w:b/>
          <w:szCs w:val="28"/>
        </w:rPr>
        <w:tab/>
      </w:r>
      <w:r w:rsidRPr="00D51111">
        <w:rPr>
          <w:rFonts w:ascii="Arial" w:hAnsi="Arial" w:cs="Arial"/>
          <w:b/>
          <w:szCs w:val="28"/>
        </w:rPr>
        <w:tab/>
      </w:r>
      <w:r w:rsidRPr="00D51111">
        <w:rPr>
          <w:rFonts w:ascii="Arial" w:hAnsi="Arial" w:cs="Arial"/>
          <w:b/>
          <w:szCs w:val="28"/>
          <w:lang w:val="kk-KZ"/>
        </w:rPr>
        <w:t>В</w:t>
      </w:r>
      <w:r w:rsidRPr="00D51111">
        <w:rPr>
          <w:rFonts w:ascii="Arial" w:hAnsi="Arial" w:cs="Arial"/>
          <w:b/>
          <w:szCs w:val="28"/>
        </w:rPr>
        <w:t>. Косарев</w:t>
      </w:r>
    </w:p>
    <w:p w:rsidR="00E965B8" w:rsidRDefault="00E965B8" w:rsidP="00141A8E">
      <w:pPr>
        <w:pStyle w:val="a5"/>
        <w:ind w:left="7080"/>
        <w:rPr>
          <w:rFonts w:ascii="Arial" w:hAnsi="Arial" w:cs="Arial"/>
          <w:b/>
          <w:szCs w:val="28"/>
        </w:rPr>
      </w:pPr>
      <w:r w:rsidRPr="00D51111">
        <w:rPr>
          <w:rFonts w:ascii="Arial" w:hAnsi="Arial" w:cs="Arial"/>
          <w:b/>
          <w:szCs w:val="28"/>
        </w:rPr>
        <w:t xml:space="preserve">Ж. </w:t>
      </w:r>
      <w:proofErr w:type="spellStart"/>
      <w:r w:rsidRPr="00D51111">
        <w:rPr>
          <w:rFonts w:ascii="Arial" w:hAnsi="Arial" w:cs="Arial"/>
          <w:b/>
          <w:szCs w:val="28"/>
        </w:rPr>
        <w:t>Ахметбеков</w:t>
      </w:r>
      <w:proofErr w:type="spellEnd"/>
    </w:p>
    <w:p w:rsidR="00E965B8" w:rsidRPr="00D51111" w:rsidRDefault="00E965B8" w:rsidP="00141A8E">
      <w:pPr>
        <w:pStyle w:val="a5"/>
        <w:tabs>
          <w:tab w:val="left" w:pos="7371"/>
        </w:tabs>
        <w:ind w:left="7080"/>
        <w:rPr>
          <w:rFonts w:ascii="Arial" w:hAnsi="Arial" w:cs="Arial"/>
          <w:b/>
          <w:szCs w:val="28"/>
        </w:rPr>
      </w:pPr>
      <w:r w:rsidRPr="00D51111">
        <w:rPr>
          <w:rFonts w:ascii="Arial" w:hAnsi="Arial" w:cs="Arial"/>
          <w:b/>
          <w:szCs w:val="28"/>
        </w:rPr>
        <w:t xml:space="preserve">Г. </w:t>
      </w:r>
      <w:proofErr w:type="spellStart"/>
      <w:r w:rsidRPr="00D51111">
        <w:rPr>
          <w:rFonts w:ascii="Arial" w:hAnsi="Arial" w:cs="Arial"/>
          <w:b/>
          <w:szCs w:val="28"/>
        </w:rPr>
        <w:t>Баймаханова</w:t>
      </w:r>
      <w:proofErr w:type="spellEnd"/>
    </w:p>
    <w:p w:rsidR="00E965B8" w:rsidRPr="00D51111" w:rsidRDefault="00E965B8" w:rsidP="00141A8E">
      <w:pPr>
        <w:ind w:left="7080"/>
        <w:rPr>
          <w:rFonts w:ascii="Arial" w:hAnsi="Arial" w:cs="Arial"/>
          <w:b/>
          <w:sz w:val="28"/>
          <w:szCs w:val="28"/>
        </w:rPr>
      </w:pPr>
      <w:r w:rsidRPr="00D51111">
        <w:rPr>
          <w:rFonts w:ascii="Arial" w:hAnsi="Arial" w:cs="Arial"/>
          <w:b/>
          <w:sz w:val="28"/>
          <w:szCs w:val="28"/>
        </w:rPr>
        <w:t xml:space="preserve">А. </w:t>
      </w:r>
      <w:proofErr w:type="spellStart"/>
      <w:r w:rsidRPr="00D51111">
        <w:rPr>
          <w:rFonts w:ascii="Arial" w:hAnsi="Arial" w:cs="Arial"/>
          <w:b/>
          <w:sz w:val="28"/>
          <w:szCs w:val="28"/>
        </w:rPr>
        <w:t>Конуров</w:t>
      </w:r>
      <w:proofErr w:type="spellEnd"/>
    </w:p>
    <w:p w:rsidR="00E965B8" w:rsidRPr="00D51111" w:rsidRDefault="00E965B8" w:rsidP="00141A8E">
      <w:pPr>
        <w:tabs>
          <w:tab w:val="left" w:pos="7371"/>
          <w:tab w:val="left" w:pos="7513"/>
          <w:tab w:val="left" w:pos="7655"/>
        </w:tabs>
        <w:ind w:left="7080"/>
        <w:rPr>
          <w:rFonts w:ascii="Arial" w:hAnsi="Arial" w:cs="Arial"/>
          <w:b/>
          <w:sz w:val="28"/>
          <w:szCs w:val="28"/>
        </w:rPr>
      </w:pPr>
      <w:r w:rsidRPr="00D51111">
        <w:rPr>
          <w:rFonts w:ascii="Arial" w:hAnsi="Arial" w:cs="Arial"/>
          <w:b/>
          <w:sz w:val="28"/>
          <w:szCs w:val="28"/>
        </w:rPr>
        <w:t xml:space="preserve">М. </w:t>
      </w:r>
      <w:proofErr w:type="spellStart"/>
      <w:r w:rsidRPr="00D51111">
        <w:rPr>
          <w:rFonts w:ascii="Arial" w:hAnsi="Arial" w:cs="Arial"/>
          <w:b/>
          <w:sz w:val="28"/>
          <w:szCs w:val="28"/>
        </w:rPr>
        <w:t>Магеррамов</w:t>
      </w:r>
      <w:proofErr w:type="spellEnd"/>
      <w:r w:rsidRPr="00D51111">
        <w:rPr>
          <w:rFonts w:ascii="Arial" w:hAnsi="Arial" w:cs="Arial"/>
          <w:b/>
          <w:sz w:val="28"/>
          <w:szCs w:val="28"/>
        </w:rPr>
        <w:t xml:space="preserve"> </w:t>
      </w:r>
    </w:p>
    <w:p w:rsidR="00E965B8" w:rsidRPr="00D51111" w:rsidRDefault="00E965B8" w:rsidP="00141A8E">
      <w:pPr>
        <w:tabs>
          <w:tab w:val="left" w:pos="7371"/>
          <w:tab w:val="left" w:pos="7513"/>
          <w:tab w:val="left" w:pos="7655"/>
        </w:tabs>
        <w:ind w:left="7080"/>
        <w:rPr>
          <w:rFonts w:ascii="Arial" w:hAnsi="Arial" w:cs="Arial"/>
          <w:b/>
          <w:sz w:val="28"/>
          <w:szCs w:val="28"/>
        </w:rPr>
      </w:pPr>
      <w:r w:rsidRPr="00D51111">
        <w:rPr>
          <w:rFonts w:ascii="Arial" w:hAnsi="Arial" w:cs="Arial"/>
          <w:b/>
          <w:sz w:val="28"/>
          <w:szCs w:val="28"/>
        </w:rPr>
        <w:t>И. Смирнова</w:t>
      </w:r>
    </w:p>
    <w:p w:rsidR="00E965B8" w:rsidRPr="00D51111" w:rsidRDefault="00E965B8" w:rsidP="00141A8E">
      <w:pPr>
        <w:tabs>
          <w:tab w:val="left" w:pos="7371"/>
          <w:tab w:val="left" w:pos="7513"/>
        </w:tabs>
        <w:ind w:left="7080"/>
        <w:rPr>
          <w:rFonts w:ascii="Arial" w:hAnsi="Arial" w:cs="Arial"/>
          <w:b/>
          <w:sz w:val="28"/>
          <w:szCs w:val="28"/>
        </w:rPr>
      </w:pPr>
      <w:r w:rsidRPr="00D51111">
        <w:rPr>
          <w:rFonts w:ascii="Arial" w:hAnsi="Arial" w:cs="Arial"/>
          <w:b/>
          <w:sz w:val="28"/>
          <w:szCs w:val="28"/>
        </w:rPr>
        <w:t xml:space="preserve">Т. </w:t>
      </w:r>
      <w:proofErr w:type="spellStart"/>
      <w:r w:rsidRPr="00D51111">
        <w:rPr>
          <w:rFonts w:ascii="Arial" w:hAnsi="Arial" w:cs="Arial"/>
          <w:b/>
          <w:sz w:val="28"/>
          <w:szCs w:val="28"/>
        </w:rPr>
        <w:t>Сыздыков</w:t>
      </w:r>
      <w:proofErr w:type="spellEnd"/>
    </w:p>
    <w:sectPr w:rsidR="00E965B8" w:rsidRPr="00D51111" w:rsidSect="005A7C89">
      <w:headerReference w:type="default" r:id="rId7"/>
      <w:pgSz w:w="11906" w:h="16838" w:code="9"/>
      <w:pgMar w:top="709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B1C" w:rsidRDefault="00684B1C">
      <w:r>
        <w:separator/>
      </w:r>
    </w:p>
  </w:endnote>
  <w:endnote w:type="continuationSeparator" w:id="0">
    <w:p w:rsidR="00684B1C" w:rsidRDefault="00684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B1C" w:rsidRDefault="00684B1C">
      <w:r>
        <w:separator/>
      </w:r>
    </w:p>
  </w:footnote>
  <w:footnote w:type="continuationSeparator" w:id="0">
    <w:p w:rsidR="00684B1C" w:rsidRDefault="00684B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3493984"/>
      <w:docPartObj>
        <w:docPartGallery w:val="Page Numbers (Top of Page)"/>
        <w:docPartUnique/>
      </w:docPartObj>
    </w:sdtPr>
    <w:sdtEndPr/>
    <w:sdtContent>
      <w:p w:rsidR="00850DD2" w:rsidRDefault="00E965B8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1A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50DD2" w:rsidRDefault="00684B1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6101C3"/>
    <w:multiLevelType w:val="hybridMultilevel"/>
    <w:tmpl w:val="9956E6FC"/>
    <w:lvl w:ilvl="0" w:tplc="C0561FE2">
      <w:start w:val="40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4D2"/>
    <w:rsid w:val="000B31D4"/>
    <w:rsid w:val="00107DE9"/>
    <w:rsid w:val="00141A8E"/>
    <w:rsid w:val="001E08CC"/>
    <w:rsid w:val="00284B8A"/>
    <w:rsid w:val="00353117"/>
    <w:rsid w:val="00577514"/>
    <w:rsid w:val="005A7C89"/>
    <w:rsid w:val="00684B1C"/>
    <w:rsid w:val="006F6347"/>
    <w:rsid w:val="006F6E9B"/>
    <w:rsid w:val="007B140F"/>
    <w:rsid w:val="007D7F43"/>
    <w:rsid w:val="00805C3B"/>
    <w:rsid w:val="00851AEE"/>
    <w:rsid w:val="008E3BD0"/>
    <w:rsid w:val="008F648B"/>
    <w:rsid w:val="009C54D2"/>
    <w:rsid w:val="00A10413"/>
    <w:rsid w:val="00A4113A"/>
    <w:rsid w:val="00B61A5F"/>
    <w:rsid w:val="00B814B3"/>
    <w:rsid w:val="00BD4737"/>
    <w:rsid w:val="00C42734"/>
    <w:rsid w:val="00C71073"/>
    <w:rsid w:val="00CE3BD8"/>
    <w:rsid w:val="00D03F19"/>
    <w:rsid w:val="00D27BBF"/>
    <w:rsid w:val="00D51111"/>
    <w:rsid w:val="00E1692B"/>
    <w:rsid w:val="00E23704"/>
    <w:rsid w:val="00E965B8"/>
    <w:rsid w:val="00F618F0"/>
    <w:rsid w:val="00FF0997"/>
    <w:rsid w:val="00FF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AD71F-38DE-4A00-8471-29ABBC9BF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965B8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E965B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No Spacing"/>
    <w:uiPriority w:val="99"/>
    <w:qFormat/>
    <w:rsid w:val="00E965B8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6">
    <w:name w:val="Plain Text"/>
    <w:link w:val="a7"/>
    <w:uiPriority w:val="99"/>
    <w:unhideWhenUsed/>
    <w:rsid w:val="00E965B8"/>
    <w:pPr>
      <w:spacing w:after="0" w:line="240" w:lineRule="auto"/>
    </w:pPr>
    <w:rPr>
      <w:rFonts w:ascii="Arial Unicode MS" w:eastAsia="Arial Unicode MS" w:hAnsi="Arial Unicode MS" w:cs="Arial Unicode MS"/>
      <w:color w:val="000000"/>
      <w:lang w:eastAsia="ru-RU"/>
    </w:rPr>
  </w:style>
  <w:style w:type="character" w:customStyle="1" w:styleId="a7">
    <w:name w:val="Текст Знак"/>
    <w:basedOn w:val="a0"/>
    <w:link w:val="a6"/>
    <w:uiPriority w:val="99"/>
    <w:rsid w:val="00E965B8"/>
    <w:rPr>
      <w:rFonts w:ascii="Arial Unicode MS" w:eastAsia="Arial Unicode MS" w:hAnsi="Arial Unicode MS" w:cs="Arial Unicode MS"/>
      <w:color w:val="000000"/>
      <w:lang w:eastAsia="ru-RU"/>
    </w:rPr>
  </w:style>
  <w:style w:type="paragraph" w:styleId="a8">
    <w:name w:val="header"/>
    <w:basedOn w:val="a"/>
    <w:link w:val="a9"/>
    <w:uiPriority w:val="99"/>
    <w:unhideWhenUsed/>
    <w:rsid w:val="00E965B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65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F6E9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F6E9B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ody Text"/>
    <w:basedOn w:val="a"/>
    <w:link w:val="ad"/>
    <w:rsid w:val="000B31D4"/>
    <w:pPr>
      <w:spacing w:after="120"/>
    </w:pPr>
  </w:style>
  <w:style w:type="character" w:customStyle="1" w:styleId="ad">
    <w:name w:val="Основной текст Знак"/>
    <w:basedOn w:val="a0"/>
    <w:link w:val="ac"/>
    <w:rsid w:val="000B31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1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Кулмагамбетов Арман</dc:creator>
  <cp:keywords/>
  <dc:description/>
  <cp:lastModifiedBy>Бапакова Сауле</cp:lastModifiedBy>
  <cp:revision>3</cp:revision>
  <cp:lastPrinted>2017-10-11T07:28:00Z</cp:lastPrinted>
  <dcterms:created xsi:type="dcterms:W3CDTF">2017-10-25T09:04:00Z</dcterms:created>
  <dcterms:modified xsi:type="dcterms:W3CDTF">2017-10-25T09:06:00Z</dcterms:modified>
</cp:coreProperties>
</file>