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53" w:rsidRDefault="003C4FBC" w:rsidP="0030145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01453" w:rsidRDefault="00301453" w:rsidP="0030145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69D" w:rsidRDefault="00ED769D" w:rsidP="0030145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69D" w:rsidRDefault="00ED769D" w:rsidP="0030145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69D" w:rsidRDefault="00ED769D" w:rsidP="0030145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1453" w:rsidRDefault="00301453" w:rsidP="0030145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1453" w:rsidRDefault="00301453" w:rsidP="0030145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1453" w:rsidRDefault="00301453" w:rsidP="0030145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1453" w:rsidRDefault="00301453" w:rsidP="0030145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1453" w:rsidRDefault="00301453" w:rsidP="00301453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DA" w:rsidRDefault="00962F1B" w:rsidP="00962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BE16DA" w:rsidRDefault="00BE16DA" w:rsidP="00962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DA" w:rsidRDefault="00BE16DA" w:rsidP="00962F1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BE16DA" w:rsidRDefault="00BE16DA" w:rsidP="00962F1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BE16DA" w:rsidRDefault="00BE16DA" w:rsidP="00962F1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BE16DA" w:rsidRDefault="00BE16DA" w:rsidP="00962F1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301453" w:rsidRPr="00301453" w:rsidRDefault="00962F1B" w:rsidP="00962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2F1B">
        <w:rPr>
          <w:rFonts w:ascii="Times New Roman" w:hAnsi="Times New Roman" w:cs="Times New Roman"/>
          <w:i/>
          <w:sz w:val="20"/>
          <w:szCs w:val="20"/>
          <w:lang w:val="kk-KZ"/>
        </w:rPr>
        <w:t>2017 жылғы 15 қарашада жарияланды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BE16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01453" w:rsidRPr="00301453">
        <w:rPr>
          <w:rFonts w:ascii="Times New Roman" w:hAnsi="Times New Roman" w:cs="Times New Roman"/>
          <w:b/>
          <w:sz w:val="28"/>
          <w:szCs w:val="28"/>
          <w:lang w:val="kk-KZ"/>
        </w:rPr>
        <w:t>Қазақстан</w:t>
      </w:r>
      <w:r w:rsidR="008B4A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01453" w:rsidRPr="00301453">
        <w:rPr>
          <w:rFonts w:ascii="Times New Roman" w:hAnsi="Times New Roman" w:cs="Times New Roman"/>
          <w:b/>
          <w:sz w:val="28"/>
          <w:szCs w:val="28"/>
          <w:lang w:val="kk-KZ"/>
        </w:rPr>
        <w:t>Республикасының</w:t>
      </w:r>
    </w:p>
    <w:p w:rsidR="00301453" w:rsidRPr="00301453" w:rsidRDefault="008B4A91" w:rsidP="008B4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  <w:r w:rsidR="00301453" w:rsidRPr="00301453">
        <w:rPr>
          <w:rFonts w:ascii="Times New Roman" w:hAnsi="Times New Roman" w:cs="Times New Roman"/>
          <w:b/>
          <w:sz w:val="28"/>
          <w:szCs w:val="28"/>
          <w:lang w:val="kk-KZ"/>
        </w:rPr>
        <w:t>Премьер-Министрі</w:t>
      </w:r>
    </w:p>
    <w:p w:rsidR="00301453" w:rsidRDefault="008B4A91" w:rsidP="008B4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  <w:r w:rsidR="00301453" w:rsidRPr="00301453">
        <w:rPr>
          <w:rFonts w:ascii="Times New Roman" w:hAnsi="Times New Roman" w:cs="Times New Roman"/>
          <w:b/>
          <w:sz w:val="28"/>
          <w:szCs w:val="28"/>
          <w:lang w:val="kk-KZ"/>
        </w:rPr>
        <w:t>Б.Ә. Сағынтаевқа</w:t>
      </w:r>
      <w:r w:rsidR="00FA4178" w:rsidRPr="003014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</w:t>
      </w:r>
    </w:p>
    <w:p w:rsidR="00ED769D" w:rsidRPr="00301453" w:rsidRDefault="00ED769D" w:rsidP="0030145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2F1B" w:rsidRDefault="00962F1B" w:rsidP="00962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:rsidR="00FA4178" w:rsidRPr="00301453" w:rsidRDefault="00962F1B" w:rsidP="00962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Депутаттық сауал</w:t>
      </w:r>
    </w:p>
    <w:p w:rsidR="00ED349E" w:rsidRPr="00301453" w:rsidRDefault="00301453" w:rsidP="0030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1453">
        <w:rPr>
          <w:rFonts w:ascii="Times New Roman" w:hAnsi="Times New Roman" w:cs="Times New Roman"/>
          <w:b/>
          <w:sz w:val="28"/>
          <w:szCs w:val="28"/>
          <w:lang w:val="kk-KZ"/>
        </w:rPr>
        <w:t>Құрметті</w:t>
      </w:r>
      <w:r w:rsidR="00ED349E" w:rsidRPr="003014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</w:t>
      </w:r>
      <w:r w:rsidRPr="00301453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ED349E" w:rsidRPr="00301453">
        <w:rPr>
          <w:rFonts w:ascii="Times New Roman" w:hAnsi="Times New Roman" w:cs="Times New Roman"/>
          <w:b/>
          <w:sz w:val="28"/>
          <w:szCs w:val="28"/>
          <w:lang w:val="kk-KZ"/>
        </w:rPr>
        <w:t>ытжан</w:t>
      </w:r>
      <w:r w:rsidR="00E435FE" w:rsidRPr="003014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01453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ED349E" w:rsidRPr="00301453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301453">
        <w:rPr>
          <w:rFonts w:ascii="Times New Roman" w:hAnsi="Times New Roman" w:cs="Times New Roman"/>
          <w:b/>
          <w:sz w:val="28"/>
          <w:szCs w:val="28"/>
          <w:lang w:val="kk-KZ"/>
        </w:rPr>
        <w:t>ді</w:t>
      </w:r>
      <w:r w:rsidR="00ED349E" w:rsidRPr="00301453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301453">
        <w:rPr>
          <w:rFonts w:ascii="Times New Roman" w:hAnsi="Times New Roman" w:cs="Times New Roman"/>
          <w:b/>
          <w:sz w:val="28"/>
          <w:szCs w:val="28"/>
          <w:lang w:val="kk-KZ"/>
        </w:rPr>
        <w:t>ұлы</w:t>
      </w:r>
      <w:r w:rsidR="00ED349E" w:rsidRPr="00301453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301453" w:rsidRPr="00301453" w:rsidRDefault="00301453" w:rsidP="0030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1E5F" w:rsidRPr="00C31E5F" w:rsidRDefault="00C31E5F" w:rsidP="00C31E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Ағымдағы жылғы жазда «</w:t>
      </w:r>
      <w:r w:rsidRPr="00C31E5F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кейбір заңнамалық актілеріне электр энергетикасы мәселелері бойынша өзгерістер мен толықтырулар енгізу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312D2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C31E5F">
        <w:rPr>
          <w:rFonts w:ascii="Times New Roman" w:hAnsi="Times New Roman" w:cs="Times New Roman"/>
          <w:sz w:val="28"/>
          <w:szCs w:val="28"/>
          <w:lang w:val="kk-KZ"/>
        </w:rPr>
        <w:t>аң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қабылданды. О</w:t>
      </w:r>
      <w:r w:rsidR="00312D26">
        <w:rPr>
          <w:rFonts w:ascii="Times New Roman" w:hAnsi="Times New Roman" w:cs="Times New Roman"/>
          <w:sz w:val="28"/>
          <w:szCs w:val="28"/>
          <w:lang w:val="kk-KZ"/>
        </w:rPr>
        <w:t>сы 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аңның міндеттерінің бірі – </w:t>
      </w:r>
      <w:r w:rsidR="00192E72">
        <w:rPr>
          <w:rFonts w:ascii="Times New Roman" w:hAnsi="Times New Roman" w:cs="Times New Roman"/>
          <w:sz w:val="28"/>
          <w:szCs w:val="28"/>
          <w:lang w:val="kk-KZ"/>
        </w:rPr>
        <w:t xml:space="preserve">бұл энергиямен жабдықтаудың сенімділігін арттыру және электр энергиясын беруге жұмсалатын шығындарды төмендету мақсатында </w:t>
      </w:r>
      <w:r>
        <w:rPr>
          <w:rFonts w:ascii="Times New Roman" w:hAnsi="Times New Roman" w:cs="Times New Roman"/>
          <w:sz w:val="28"/>
          <w:szCs w:val="28"/>
          <w:lang w:val="kk-KZ"/>
        </w:rPr>
        <w:t>энергия беретін компанияларды ірілендіру.</w:t>
      </w:r>
      <w:r w:rsidR="00E076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2E72">
        <w:rPr>
          <w:rFonts w:ascii="Times New Roman" w:hAnsi="Times New Roman" w:cs="Times New Roman"/>
          <w:sz w:val="28"/>
          <w:szCs w:val="28"/>
          <w:lang w:val="kk-KZ"/>
        </w:rPr>
        <w:t>Аталған шаралар, сайып келгенде, халық үшін электр энергиясына</w:t>
      </w:r>
      <w:r w:rsidR="00130E34">
        <w:rPr>
          <w:rFonts w:ascii="Times New Roman" w:hAnsi="Times New Roman" w:cs="Times New Roman"/>
          <w:sz w:val="28"/>
          <w:szCs w:val="28"/>
          <w:lang w:val="kk-KZ"/>
        </w:rPr>
        <w:t xml:space="preserve"> арналған</w:t>
      </w:r>
      <w:r w:rsidR="00192E72">
        <w:rPr>
          <w:rFonts w:ascii="Times New Roman" w:hAnsi="Times New Roman" w:cs="Times New Roman"/>
          <w:sz w:val="28"/>
          <w:szCs w:val="28"/>
          <w:lang w:val="kk-KZ"/>
        </w:rPr>
        <w:t xml:space="preserve"> тарифтердің төмендеуіне алып келуге тиіс еді.  </w:t>
      </w:r>
    </w:p>
    <w:p w:rsidR="00130E34" w:rsidRDefault="00132F2E" w:rsidP="0030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Заң жобасын Мәжілісте таныстыру барысында Энергетика министрлігінің тұлғасында әзірлеушілер депутаттарды электр энергиясының құны, атап айтқанда, электр энергиясын беру тізбегіндегі делдалдарды алып тастау есебінен міндетті түрде төмендейті деп сендірген болатын.</w:t>
      </w:r>
      <w:r w:rsidR="00AA1BD9">
        <w:rPr>
          <w:rFonts w:ascii="Times New Roman" w:hAnsi="Times New Roman" w:cs="Times New Roman"/>
          <w:sz w:val="28"/>
          <w:szCs w:val="28"/>
          <w:lang w:val="kk-KZ"/>
        </w:rPr>
        <w:t xml:space="preserve"> Заңға сәйкес </w:t>
      </w:r>
      <w:r w:rsidR="002A5357">
        <w:rPr>
          <w:rFonts w:ascii="Times New Roman" w:hAnsi="Times New Roman" w:cs="Times New Roman"/>
          <w:sz w:val="28"/>
          <w:szCs w:val="28"/>
          <w:lang w:val="kk-KZ"/>
        </w:rPr>
        <w:t xml:space="preserve">иесіз электр желілерін қабылдау кезінде энергия беруші ұйымдарды </w:t>
      </w:r>
      <w:r w:rsidR="00AA1BD9">
        <w:rPr>
          <w:rFonts w:ascii="Times New Roman" w:hAnsi="Times New Roman" w:cs="Times New Roman"/>
          <w:sz w:val="28"/>
          <w:szCs w:val="28"/>
          <w:lang w:val="kk-KZ"/>
        </w:rPr>
        <w:t xml:space="preserve">корпоративтік табыс салығы мен мүлік салығынан босату да тарифтердің төмендеуіне ықпал етуге тиіс еді. </w:t>
      </w:r>
      <w:r w:rsidR="002A5357">
        <w:rPr>
          <w:rFonts w:ascii="Times New Roman" w:hAnsi="Times New Roman" w:cs="Times New Roman"/>
          <w:sz w:val="28"/>
          <w:szCs w:val="28"/>
          <w:lang w:val="kk-KZ"/>
        </w:rPr>
        <w:t xml:space="preserve">Халықты үміттендіріп қойды. </w:t>
      </w:r>
    </w:p>
    <w:p w:rsidR="002A5357" w:rsidRDefault="002A5357" w:rsidP="0030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Алайда, </w:t>
      </w:r>
      <w:r w:rsidR="00E00E7E">
        <w:rPr>
          <w:rFonts w:ascii="Times New Roman" w:hAnsi="Times New Roman" w:cs="Times New Roman"/>
          <w:sz w:val="28"/>
          <w:szCs w:val="28"/>
          <w:lang w:val="kk-KZ"/>
        </w:rPr>
        <w:t xml:space="preserve">берілген уәденің ешқайсысы орындалмады! Керісінше, біздің азаматтарымыз бен кәсіпкерлеріміз электр энергиясының қымбаттауын қазірдің өзінде сезініп отыр! Бұл фактіге 2017 жылғы 1 тамыздан бастап тәуліктің аймақтары бойынша электр энергиясына арналған сараланған тариф күшінің жойылуы да ықпал етті. </w:t>
      </w:r>
      <w:r w:rsidR="00A76AC0">
        <w:rPr>
          <w:rFonts w:ascii="Times New Roman" w:hAnsi="Times New Roman" w:cs="Times New Roman"/>
          <w:sz w:val="28"/>
          <w:szCs w:val="28"/>
          <w:lang w:val="kk-KZ"/>
        </w:rPr>
        <w:t xml:space="preserve">Азаматтардың түнде киловатына – небәрі 4 теңге, кәсіпкерлердің 5 теңге төлеу мүмкіндігі болатын. Енді тәуліктің ішінде бірыңғай тариф </w:t>
      </w:r>
      <w:r w:rsidR="00F13126">
        <w:rPr>
          <w:rFonts w:ascii="Times New Roman" w:hAnsi="Times New Roman" w:cs="Times New Roman"/>
          <w:sz w:val="28"/>
          <w:szCs w:val="28"/>
          <w:lang w:val="kk-KZ"/>
        </w:rPr>
        <w:t xml:space="preserve">қолданылады: </w:t>
      </w:r>
      <w:r w:rsidR="00A76AC0">
        <w:rPr>
          <w:rFonts w:ascii="Times New Roman" w:hAnsi="Times New Roman" w:cs="Times New Roman"/>
          <w:sz w:val="28"/>
          <w:szCs w:val="28"/>
          <w:lang w:val="kk-KZ"/>
        </w:rPr>
        <w:t xml:space="preserve">жеке тұлғалар үшін – 13 теңге, заңды тұлғалар үшін </w:t>
      </w:r>
      <w:r w:rsidR="00F1312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F13126">
        <w:rPr>
          <w:rFonts w:ascii="Times New Roman" w:hAnsi="Times New Roman" w:cs="Times New Roman"/>
          <w:sz w:val="28"/>
          <w:szCs w:val="28"/>
          <w:lang w:val="kk-KZ"/>
        </w:rPr>
        <w:br/>
      </w:r>
      <w:r w:rsidR="00A76AC0">
        <w:rPr>
          <w:rFonts w:ascii="Times New Roman" w:hAnsi="Times New Roman" w:cs="Times New Roman"/>
          <w:sz w:val="28"/>
          <w:szCs w:val="28"/>
          <w:lang w:val="kk-KZ"/>
        </w:rPr>
        <w:t xml:space="preserve">16 теңге. </w:t>
      </w:r>
    </w:p>
    <w:p w:rsidR="00F13126" w:rsidRDefault="00F13126" w:rsidP="0030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Ұлттық экономика министрлігінде осындай шараны сараланған тарифтер өзін-өзі ақтамады, электр энергиясының күтілгендей үнемделуі </w:t>
      </w:r>
      <w:r w:rsidR="00545BF2">
        <w:rPr>
          <w:rFonts w:ascii="Times New Roman" w:hAnsi="Times New Roman" w:cs="Times New Roman"/>
          <w:sz w:val="28"/>
          <w:szCs w:val="28"/>
          <w:lang w:val="kk-KZ"/>
        </w:rPr>
        <w:t>болмады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түсіндіреді. </w:t>
      </w:r>
      <w:r w:rsidR="005A1111">
        <w:rPr>
          <w:rFonts w:ascii="Times New Roman" w:hAnsi="Times New Roman" w:cs="Times New Roman"/>
          <w:sz w:val="28"/>
          <w:szCs w:val="28"/>
          <w:lang w:val="kk-KZ"/>
        </w:rPr>
        <w:t xml:space="preserve">Ал тұтынуда небәрі оннан бір пайызға ғана </w:t>
      </w:r>
      <w:r w:rsidR="00F6683E">
        <w:rPr>
          <w:rFonts w:ascii="Times New Roman" w:hAnsi="Times New Roman" w:cs="Times New Roman"/>
          <w:sz w:val="28"/>
          <w:szCs w:val="28"/>
          <w:lang w:val="kk-KZ"/>
        </w:rPr>
        <w:t>өзгеріс орын алған</w:t>
      </w:r>
      <w:r w:rsidR="005A111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A1111" w:rsidRDefault="00277D0E" w:rsidP="0030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Бұл ретте, </w:t>
      </w:r>
      <w:r w:rsidR="006C6E4E">
        <w:rPr>
          <w:rFonts w:ascii="Times New Roman" w:hAnsi="Times New Roman" w:cs="Times New Roman"/>
          <w:sz w:val="28"/>
          <w:szCs w:val="28"/>
          <w:lang w:val="kk-KZ"/>
        </w:rPr>
        <w:t xml:space="preserve">осындай реформаның салдарынан қазірдің өзінде азаматтарымыз бен кәсіпкерлеріміз зардабын </w:t>
      </w:r>
      <w:r w:rsidR="00ED1847">
        <w:rPr>
          <w:rFonts w:ascii="Times New Roman" w:hAnsi="Times New Roman" w:cs="Times New Roman"/>
          <w:sz w:val="28"/>
          <w:szCs w:val="28"/>
          <w:lang w:val="kk-KZ"/>
        </w:rPr>
        <w:t>көріп</w:t>
      </w:r>
      <w:r w:rsidR="006C6E4E">
        <w:rPr>
          <w:rFonts w:ascii="Times New Roman" w:hAnsi="Times New Roman" w:cs="Times New Roman"/>
          <w:sz w:val="28"/>
          <w:szCs w:val="28"/>
          <w:lang w:val="kk-KZ"/>
        </w:rPr>
        <w:t xml:space="preserve"> отыр. Сараланған тарифтің күшін жою салдары қазақстандықтардың коммуналдық көрсетілетін қызметтерге ақы төлеуінің өсуіне тікелей әсер етті және әсіресе, жеке сектор тұрғындарының </w:t>
      </w:r>
      <w:r w:rsidR="008D1B76">
        <w:rPr>
          <w:rFonts w:ascii="Times New Roman" w:hAnsi="Times New Roman" w:cs="Times New Roman"/>
          <w:sz w:val="28"/>
          <w:szCs w:val="28"/>
          <w:lang w:val="kk-KZ"/>
        </w:rPr>
        <w:t>отбасы бюджетіне елеулі жүктеме болды. Олардың көбі Үкіметтің тәуліктің түнгі уақытында электр энергиясының арзандауы туралы айтқан сөзіне сені</w:t>
      </w:r>
      <w:r w:rsidR="00CD7F9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8D1B76">
        <w:rPr>
          <w:rFonts w:ascii="Times New Roman" w:hAnsi="Times New Roman" w:cs="Times New Roman"/>
          <w:sz w:val="28"/>
          <w:szCs w:val="28"/>
          <w:lang w:val="kk-KZ"/>
        </w:rPr>
        <w:t xml:space="preserve">, қымбат электр қазандарын сатып алды, электр есептеуіштерін ауыстырды, </w:t>
      </w:r>
      <w:r w:rsidR="000C1FB2">
        <w:rPr>
          <w:rFonts w:ascii="Times New Roman" w:hAnsi="Times New Roman" w:cs="Times New Roman"/>
          <w:sz w:val="28"/>
          <w:szCs w:val="28"/>
          <w:lang w:val="kk-KZ"/>
        </w:rPr>
        <w:t xml:space="preserve">ал </w:t>
      </w:r>
      <w:r w:rsidR="00CD7F99">
        <w:rPr>
          <w:rFonts w:ascii="Times New Roman" w:hAnsi="Times New Roman" w:cs="Times New Roman"/>
          <w:sz w:val="28"/>
          <w:szCs w:val="28"/>
          <w:lang w:val="kk-KZ"/>
        </w:rPr>
        <w:t xml:space="preserve">енді </w:t>
      </w:r>
      <w:r w:rsidR="000C1FB2">
        <w:rPr>
          <w:rFonts w:ascii="Times New Roman" w:hAnsi="Times New Roman" w:cs="Times New Roman"/>
          <w:sz w:val="28"/>
          <w:szCs w:val="28"/>
          <w:lang w:val="kk-KZ"/>
        </w:rPr>
        <w:t xml:space="preserve">олар </w:t>
      </w:r>
      <w:r w:rsidR="00CD7F99">
        <w:rPr>
          <w:rFonts w:ascii="Times New Roman" w:hAnsi="Times New Roman" w:cs="Times New Roman"/>
          <w:sz w:val="28"/>
          <w:szCs w:val="28"/>
          <w:lang w:val="kk-KZ"/>
        </w:rPr>
        <w:t xml:space="preserve">қолданылмай тұратын болады. </w:t>
      </w:r>
      <w:r w:rsidR="00E22FA9">
        <w:rPr>
          <w:rFonts w:ascii="Times New Roman" w:hAnsi="Times New Roman" w:cs="Times New Roman"/>
          <w:sz w:val="28"/>
          <w:szCs w:val="28"/>
          <w:lang w:val="kk-KZ"/>
        </w:rPr>
        <w:t>Үнемдеу үшін адамдар үйлерін түнгі уақытта жылытуға тырысты, енді қоршаған ортаны ла</w:t>
      </w:r>
      <w:r w:rsidR="00FB360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22FA9">
        <w:rPr>
          <w:rFonts w:ascii="Times New Roman" w:hAnsi="Times New Roman" w:cs="Times New Roman"/>
          <w:sz w:val="28"/>
          <w:szCs w:val="28"/>
          <w:lang w:val="kk-KZ"/>
        </w:rPr>
        <w:t xml:space="preserve">тай отырып, үйлерін көмірмен жылытуға мәжбүр. </w:t>
      </w:r>
    </w:p>
    <w:p w:rsidR="00E22FA9" w:rsidRPr="00844A29" w:rsidRDefault="00FB3603" w:rsidP="0030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Белгіленген проблема, әсіресе, Қазақстанның газдандырылмаған аудандары үшін және бірінші кезекте, Астана үшін өзекті болып табылады.</w:t>
      </w:r>
      <w:r w:rsidR="00844A29">
        <w:rPr>
          <w:rFonts w:ascii="Times New Roman" w:hAnsi="Times New Roman" w:cs="Times New Roman"/>
          <w:sz w:val="28"/>
          <w:szCs w:val="28"/>
          <w:lang w:val="kk-KZ"/>
        </w:rPr>
        <w:t xml:space="preserve"> Сараланған тарифтер күшінің жойылуынан бүкіл ел бойынша нанның және басқа да өмірлік маңызды өнімдер бағасының өсіп бара жатқаны одан да бетер алаңдаушылық туғызады. Мемлекет басшысы </w:t>
      </w:r>
      <w:r w:rsidR="00844A29" w:rsidRPr="00844A29">
        <w:rPr>
          <w:rFonts w:ascii="Times New Roman" w:hAnsi="Times New Roman" w:cs="Times New Roman"/>
          <w:sz w:val="28"/>
          <w:szCs w:val="28"/>
          <w:lang w:val="kk-KZ"/>
        </w:rPr>
        <w:t>Нұрс</w:t>
      </w:r>
      <w:r w:rsidR="00844A29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844A29" w:rsidRPr="00844A29">
        <w:rPr>
          <w:rFonts w:ascii="Times New Roman" w:hAnsi="Times New Roman" w:cs="Times New Roman"/>
          <w:sz w:val="28"/>
          <w:szCs w:val="28"/>
          <w:lang w:val="kk-KZ"/>
        </w:rPr>
        <w:t xml:space="preserve">лтан </w:t>
      </w:r>
      <w:r w:rsidR="00844A29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844A29" w:rsidRPr="00844A2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844A2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844A29" w:rsidRPr="00844A29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844A29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844A29" w:rsidRPr="00844A29">
        <w:rPr>
          <w:rFonts w:ascii="Times New Roman" w:hAnsi="Times New Roman" w:cs="Times New Roman"/>
          <w:sz w:val="28"/>
          <w:szCs w:val="28"/>
          <w:lang w:val="kk-KZ"/>
        </w:rPr>
        <w:t xml:space="preserve"> Назарбаев</w:t>
      </w:r>
      <w:r w:rsidR="00844A29">
        <w:rPr>
          <w:rFonts w:ascii="Times New Roman" w:hAnsi="Times New Roman" w:cs="Times New Roman"/>
          <w:sz w:val="28"/>
          <w:szCs w:val="28"/>
          <w:lang w:val="kk-KZ"/>
        </w:rPr>
        <w:t xml:space="preserve"> шағын және орта бизнесті қолдау идеясын үнемі ерекше атап көрсетеді. Бірақ </w:t>
      </w:r>
      <w:r w:rsidR="00B86801">
        <w:rPr>
          <w:rFonts w:ascii="Times New Roman" w:hAnsi="Times New Roman" w:cs="Times New Roman"/>
          <w:sz w:val="28"/>
          <w:szCs w:val="28"/>
          <w:lang w:val="kk-KZ"/>
        </w:rPr>
        <w:t xml:space="preserve">Үкімет үнсіз ғана келісіп отырған кезде </w:t>
      </w:r>
      <w:r w:rsidR="00844A29">
        <w:rPr>
          <w:rFonts w:ascii="Times New Roman" w:hAnsi="Times New Roman" w:cs="Times New Roman"/>
          <w:sz w:val="28"/>
          <w:szCs w:val="28"/>
          <w:lang w:val="kk-KZ"/>
        </w:rPr>
        <w:t xml:space="preserve">энергиямен жабдықтайтын компаниялар </w:t>
      </w:r>
      <w:r w:rsidR="00B86801">
        <w:rPr>
          <w:rFonts w:ascii="Times New Roman" w:hAnsi="Times New Roman" w:cs="Times New Roman"/>
          <w:sz w:val="28"/>
          <w:szCs w:val="28"/>
          <w:lang w:val="kk-KZ"/>
        </w:rPr>
        <w:t xml:space="preserve">өздерінің пайдасын арттыруды ойлап, азаматтарымыз бен қазақстандық бизнеске елеулі нұқсан келтіріп отыр. </w:t>
      </w:r>
    </w:p>
    <w:p w:rsidR="008D1B76" w:rsidRDefault="00B86801" w:rsidP="0030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Мәселен, қазір Солтүстік Қазақстандағы наубайшылардың миллиондаған шығындары туралы белгілі болады.</w:t>
      </w:r>
      <w:r w:rsidRPr="00B86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Наубайшылар сараланған тариф күшінің жойылғандығынан, орасан зор қаржылық шығындарға ұшырауда. Бір айдың өзінде ғана электр энергиясына жұмсалатын үлкен шығындардан кел</w:t>
      </w:r>
      <w:r w:rsidR="000A1567">
        <w:rPr>
          <w:rFonts w:ascii="Times New Roman" w:hAnsi="Times New Roman" w:cs="Times New Roman"/>
          <w:sz w:val="28"/>
          <w:szCs w:val="28"/>
          <w:lang w:val="kk-KZ"/>
        </w:rPr>
        <w:t>тіріл</w:t>
      </w:r>
      <w:r>
        <w:rPr>
          <w:rFonts w:ascii="Times New Roman" w:hAnsi="Times New Roman" w:cs="Times New Roman"/>
          <w:sz w:val="28"/>
          <w:szCs w:val="28"/>
          <w:lang w:val="kk-KZ"/>
        </w:rPr>
        <w:t>ген зала</w:t>
      </w:r>
      <w:r w:rsidR="000A1567">
        <w:rPr>
          <w:rFonts w:ascii="Times New Roman" w:hAnsi="Times New Roman" w:cs="Times New Roman"/>
          <w:sz w:val="28"/>
          <w:szCs w:val="28"/>
          <w:lang w:val="kk-KZ"/>
        </w:rPr>
        <w:t xml:space="preserve">лдары 2,5 миллион теңгені құрады! </w:t>
      </w:r>
      <w:r w:rsidR="0013777E">
        <w:rPr>
          <w:rFonts w:ascii="Times New Roman" w:hAnsi="Times New Roman" w:cs="Times New Roman"/>
          <w:sz w:val="28"/>
          <w:szCs w:val="28"/>
          <w:lang w:val="kk-KZ"/>
        </w:rPr>
        <w:t xml:space="preserve">Бұл тек қана бір облыс бойынша ғана орын алып отырған жағдай екенін айта кеткен жөн. </w:t>
      </w:r>
      <w:r w:rsidR="004310A9">
        <w:rPr>
          <w:rFonts w:ascii="Times New Roman" w:hAnsi="Times New Roman" w:cs="Times New Roman"/>
          <w:sz w:val="28"/>
          <w:szCs w:val="28"/>
          <w:lang w:val="kk-KZ"/>
        </w:rPr>
        <w:t xml:space="preserve">Кәсіпорындарға келтірілген залалдарды кім өтейді? Нан-тоқаш, кондитерлік цехтардың, қоғамдық тамақтану және сауда ұйымдарының басым көпшілігі электр энергиясын үнемдеу үшін түнгі уақытта жұмыс істейтін, бұл оларға электр энегиясына жұмсалатын қаражаттың 20 пайызына дейін үнемдеуге мүмкіндік беретін.  </w:t>
      </w:r>
    </w:p>
    <w:p w:rsidR="0013777E" w:rsidRDefault="001E5EFD" w:rsidP="0030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Өнеркәсіптік кәсіпорындар да шығынға ұшарап жатыр, сараланған тариф күшінің жойылуына байланысты, оларға да қосымша шығындар келуде. Сараланған тариф күшінің жойылуы </w:t>
      </w:r>
      <w:r w:rsidR="003D57EB">
        <w:rPr>
          <w:rFonts w:ascii="Times New Roman" w:hAnsi="Times New Roman" w:cs="Times New Roman"/>
          <w:sz w:val="28"/>
          <w:szCs w:val="28"/>
          <w:lang w:val="kk-KZ"/>
        </w:rPr>
        <w:t xml:space="preserve">енді өнімдердің өзіндік құнына, жаңа </w:t>
      </w:r>
      <w:r w:rsidR="00244D14">
        <w:rPr>
          <w:rFonts w:ascii="Times New Roman" w:hAnsi="Times New Roman" w:cs="Times New Roman"/>
          <w:sz w:val="28"/>
          <w:szCs w:val="28"/>
          <w:lang w:val="kk-KZ"/>
        </w:rPr>
        <w:t xml:space="preserve">бағаларға әсер етпей қоймайды, бұл </w:t>
      </w:r>
      <w:r w:rsidR="00646149">
        <w:rPr>
          <w:rFonts w:ascii="Times New Roman" w:hAnsi="Times New Roman" w:cs="Times New Roman"/>
          <w:sz w:val="28"/>
          <w:szCs w:val="28"/>
          <w:lang w:val="kk-KZ"/>
        </w:rPr>
        <w:t>2018 жылы коммуналдық көрсетілетін қызметтерге арналған тарифтердің жоспарлы түрде ұлғайтылуы, жанар-жағар май мен көмірдің қымбаттау</w:t>
      </w:r>
      <w:r w:rsidR="00871ED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46149">
        <w:rPr>
          <w:rFonts w:ascii="Times New Roman" w:hAnsi="Times New Roman" w:cs="Times New Roman"/>
          <w:sz w:val="28"/>
          <w:szCs w:val="28"/>
          <w:lang w:val="kk-KZ"/>
        </w:rPr>
        <w:t xml:space="preserve"> да осыған қосымша түрткі болатын </w:t>
      </w:r>
      <w:r w:rsidR="00244D14">
        <w:rPr>
          <w:rFonts w:ascii="Times New Roman" w:hAnsi="Times New Roman" w:cs="Times New Roman"/>
          <w:sz w:val="28"/>
          <w:szCs w:val="28"/>
          <w:lang w:val="kk-KZ"/>
        </w:rPr>
        <w:t>азаматтарымыздың наразылығын тудырады</w:t>
      </w:r>
      <w:r w:rsidR="006461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46149" w:rsidRPr="006C6E4E" w:rsidRDefault="00646149" w:rsidP="0030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Энергиямен жабдықтайтын компаниялар сараланған тариф </w:t>
      </w:r>
      <w:r w:rsidR="00B957AC">
        <w:rPr>
          <w:rFonts w:ascii="Times New Roman" w:hAnsi="Times New Roman" w:cs="Times New Roman"/>
          <w:sz w:val="28"/>
          <w:szCs w:val="28"/>
          <w:lang w:val="kk-KZ"/>
        </w:rPr>
        <w:t>себеп болған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пайданы толық алмай отырғандарына шағымдануда. </w:t>
      </w:r>
      <w:r w:rsidR="00D72671">
        <w:rPr>
          <w:rFonts w:ascii="Times New Roman" w:hAnsi="Times New Roman" w:cs="Times New Roman"/>
          <w:sz w:val="28"/>
          <w:szCs w:val="28"/>
          <w:lang w:val="kk-KZ"/>
        </w:rPr>
        <w:t xml:space="preserve">Алайда, бұл кәсіпорындар ешқашан шығынға ұшырамайды, өйткені, қажетті </w:t>
      </w:r>
      <w:r w:rsidR="00CA4A7D">
        <w:rPr>
          <w:rFonts w:ascii="Times New Roman" w:hAnsi="Times New Roman" w:cs="Times New Roman"/>
          <w:sz w:val="28"/>
          <w:szCs w:val="28"/>
          <w:lang w:val="kk-KZ"/>
        </w:rPr>
        <w:t>қаражатты</w:t>
      </w:r>
      <w:r w:rsidR="00D72671">
        <w:rPr>
          <w:rFonts w:ascii="Times New Roman" w:hAnsi="Times New Roman" w:cs="Times New Roman"/>
          <w:sz w:val="28"/>
          <w:szCs w:val="28"/>
          <w:lang w:val="kk-KZ"/>
        </w:rPr>
        <w:t xml:space="preserve">, оның ішінде желілерді жаңғыртуға арналған қаражатты тарифтерінде көздейді. </w:t>
      </w:r>
      <w:r w:rsidR="00CE1537">
        <w:rPr>
          <w:rFonts w:ascii="Times New Roman" w:hAnsi="Times New Roman" w:cs="Times New Roman"/>
          <w:sz w:val="28"/>
          <w:szCs w:val="28"/>
          <w:lang w:val="kk-KZ"/>
        </w:rPr>
        <w:t>Сонымен қатар</w:t>
      </w:r>
      <w:r w:rsidR="00CA4A7D">
        <w:rPr>
          <w:rFonts w:ascii="Times New Roman" w:hAnsi="Times New Roman" w:cs="Times New Roman"/>
          <w:sz w:val="28"/>
          <w:szCs w:val="28"/>
          <w:lang w:val="kk-KZ"/>
        </w:rPr>
        <w:t>, қабылданған З</w:t>
      </w:r>
      <w:r w:rsidR="00CE1537">
        <w:rPr>
          <w:rFonts w:ascii="Times New Roman" w:hAnsi="Times New Roman" w:cs="Times New Roman"/>
          <w:sz w:val="28"/>
          <w:szCs w:val="28"/>
          <w:lang w:val="kk-KZ"/>
        </w:rPr>
        <w:t xml:space="preserve">аңда олар үшін өте ыңғайлы әрі ынталандырушы шаралар енгізілген. </w:t>
      </w:r>
    </w:p>
    <w:p w:rsidR="004310A9" w:rsidRDefault="00CE1537" w:rsidP="0030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Жоғарыда айтылғандарға байланысты, азаматтарға, бизнеске түсетін жүктемені азайту және азық-түлік өнімдері бағаларының өсуін болғызбау үшін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Үкіметтен тарифтік кестеге, электр энергиясына арналған қолданыстағы тарифтерге өзгерістер енгізуді сұраймыз.</w:t>
      </w:r>
    </w:p>
    <w:p w:rsidR="00CE1537" w:rsidRDefault="00CE1537" w:rsidP="003C4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Жауабын «Қазақстан Республикасының Парламенті және оның депутаттарының мәртебесі туралы» Қазақстан Республикасы Конституциялық Заңының 27-бабының 4-тармағына сәйкес жазбаша нысанда беруіңізді сұраймыз.</w:t>
      </w:r>
    </w:p>
    <w:p w:rsidR="00CE1537" w:rsidRPr="00CE1537" w:rsidRDefault="00CE1537" w:rsidP="0030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701D" w:rsidRPr="003C4FBC" w:rsidRDefault="0034701D" w:rsidP="00301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701D" w:rsidRPr="00ED769D" w:rsidRDefault="00301453" w:rsidP="00ED7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Құрметпен</w:t>
      </w:r>
      <w:r w:rsidR="005E169C" w:rsidRPr="00ED769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301453" w:rsidRDefault="00301453" w:rsidP="00ED7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ED769D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стан Республикасы</w:t>
      </w:r>
    </w:p>
    <w:p w:rsidR="00301453" w:rsidRPr="00301453" w:rsidRDefault="00301453" w:rsidP="00ED7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Парламенті Мәжілісінің</w:t>
      </w:r>
    </w:p>
    <w:p w:rsidR="00F57428" w:rsidRDefault="00301453" w:rsidP="00ED7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69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E169C" w:rsidRPr="00ED769D">
        <w:rPr>
          <w:rFonts w:ascii="Times New Roman" w:hAnsi="Times New Roman" w:cs="Times New Roman"/>
          <w:sz w:val="28"/>
          <w:szCs w:val="28"/>
          <w:lang w:val="kk-KZ"/>
        </w:rPr>
        <w:t>епутат</w:t>
      </w:r>
      <w:r w:rsidRPr="00ED769D">
        <w:rPr>
          <w:rFonts w:ascii="Times New Roman" w:hAnsi="Times New Roman" w:cs="Times New Roman"/>
          <w:sz w:val="28"/>
          <w:szCs w:val="28"/>
          <w:lang w:val="kk-KZ"/>
        </w:rPr>
        <w:t>тары</w:t>
      </w:r>
      <w:r w:rsidRPr="00ED769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4178" w:rsidRPr="003014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C4FB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111B6">
        <w:rPr>
          <w:rFonts w:ascii="Times New Roman" w:hAnsi="Times New Roman" w:cs="Times New Roman"/>
          <w:sz w:val="28"/>
          <w:szCs w:val="28"/>
        </w:rPr>
        <w:t xml:space="preserve"> </w:t>
      </w:r>
      <w:r w:rsidR="00ED769D">
        <w:rPr>
          <w:rFonts w:ascii="Times New Roman" w:hAnsi="Times New Roman" w:cs="Times New Roman"/>
          <w:sz w:val="28"/>
          <w:szCs w:val="28"/>
        </w:rPr>
        <w:t xml:space="preserve"> </w:t>
      </w:r>
      <w:r w:rsidR="009111B6">
        <w:rPr>
          <w:rFonts w:ascii="Times New Roman" w:hAnsi="Times New Roman" w:cs="Times New Roman"/>
          <w:sz w:val="28"/>
          <w:szCs w:val="28"/>
        </w:rPr>
        <w:t xml:space="preserve">  </w:t>
      </w:r>
      <w:r w:rsidR="0034701D" w:rsidRPr="00301453">
        <w:rPr>
          <w:rFonts w:ascii="Times New Roman" w:hAnsi="Times New Roman" w:cs="Times New Roman"/>
          <w:sz w:val="28"/>
          <w:szCs w:val="28"/>
        </w:rPr>
        <w:t>Ш.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01453">
        <w:rPr>
          <w:rFonts w:ascii="Times New Roman" w:hAnsi="Times New Roman" w:cs="Times New Roman"/>
          <w:sz w:val="28"/>
          <w:szCs w:val="28"/>
        </w:rPr>
        <w:t>Хахазов</w:t>
      </w:r>
      <w:proofErr w:type="spellEnd"/>
    </w:p>
    <w:p w:rsid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3C4FBC">
        <w:rPr>
          <w:rFonts w:ascii="Times New Roman" w:hAnsi="Times New Roman" w:cs="Times New Roman"/>
          <w:sz w:val="28"/>
          <w:szCs w:val="28"/>
        </w:rPr>
        <w:t>Абдрахманов</w:t>
      </w:r>
      <w:proofErr w:type="spellEnd"/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>В. Божко</w:t>
      </w:r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3C4FBC">
        <w:rPr>
          <w:rFonts w:ascii="Times New Roman" w:hAnsi="Times New Roman" w:cs="Times New Roman"/>
          <w:sz w:val="28"/>
          <w:szCs w:val="28"/>
        </w:rPr>
        <w:t>Жұмаділдаева</w:t>
      </w:r>
      <w:proofErr w:type="spellEnd"/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>Р. Ким</w:t>
      </w:r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>Н. Микаелян</w:t>
      </w:r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C4FBC">
        <w:rPr>
          <w:rFonts w:ascii="Times New Roman" w:hAnsi="Times New Roman" w:cs="Times New Roman"/>
          <w:sz w:val="28"/>
          <w:szCs w:val="28"/>
        </w:rPr>
        <w:t>Мурадов</w:t>
      </w:r>
      <w:proofErr w:type="spellEnd"/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 xml:space="preserve">Ш. </w:t>
      </w:r>
      <w:proofErr w:type="spellStart"/>
      <w:r w:rsidRPr="003C4FBC">
        <w:rPr>
          <w:rFonts w:ascii="Times New Roman" w:hAnsi="Times New Roman" w:cs="Times New Roman"/>
          <w:sz w:val="28"/>
          <w:szCs w:val="28"/>
        </w:rPr>
        <w:t>Нурумов</w:t>
      </w:r>
      <w:proofErr w:type="spellEnd"/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>Ю. Тимощенко</w:t>
      </w:r>
    </w:p>
    <w:p w:rsid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FBC" w:rsidRPr="003C4FBC" w:rsidRDefault="003C4FBC" w:rsidP="003C4FBC">
      <w:pPr>
        <w:spacing w:after="0" w:line="240" w:lineRule="auto"/>
        <w:ind w:left="63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3C4FBC">
        <w:rPr>
          <w:rFonts w:ascii="Times New Roman" w:hAnsi="Times New Roman" w:cs="Times New Roman"/>
          <w:sz w:val="28"/>
          <w:szCs w:val="28"/>
        </w:rPr>
        <w:t>Хаменова</w:t>
      </w:r>
      <w:proofErr w:type="spellEnd"/>
    </w:p>
    <w:p w:rsidR="003C4FBC" w:rsidRPr="003C4FBC" w:rsidRDefault="003C4FBC" w:rsidP="003C4FB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FBC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3C4FBC">
        <w:rPr>
          <w:rFonts w:ascii="Times New Roman" w:hAnsi="Times New Roman" w:cs="Times New Roman"/>
          <w:sz w:val="28"/>
          <w:szCs w:val="28"/>
        </w:rPr>
        <w:t>Хитуов</w:t>
      </w:r>
      <w:proofErr w:type="spellEnd"/>
    </w:p>
    <w:p w:rsidR="003C4FBC" w:rsidRPr="003C4FBC" w:rsidRDefault="003C4FBC" w:rsidP="003C4FB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М. Чирков</w:t>
      </w:r>
    </w:p>
    <w:p w:rsidR="003C4FBC" w:rsidRDefault="003C4FBC" w:rsidP="003C4FB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3C4F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П. </w:t>
      </w:r>
      <w:proofErr w:type="spellStart"/>
      <w:r w:rsidRPr="003C4FBC">
        <w:rPr>
          <w:rFonts w:ascii="Times New Roman" w:hAnsi="Times New Roman" w:cs="Times New Roman"/>
          <w:sz w:val="28"/>
          <w:szCs w:val="28"/>
        </w:rPr>
        <w:t>Шарапаев</w:t>
      </w:r>
      <w:proofErr w:type="spellEnd"/>
    </w:p>
    <w:p w:rsidR="00962F1B" w:rsidRDefault="00962F1B" w:rsidP="003C4FB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:rsidR="00430CCB" w:rsidRDefault="00430CCB" w:rsidP="003C4FB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Платонов</w:t>
      </w:r>
    </w:p>
    <w:p w:rsidR="00690DF3" w:rsidRDefault="00690DF3" w:rsidP="003C4FB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:rsidR="00690DF3" w:rsidRDefault="00690DF3" w:rsidP="003C4FB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Ерман</w:t>
      </w:r>
      <w:r w:rsidR="00A737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111B6" w:rsidRDefault="009111B6" w:rsidP="003C4FB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:rsidR="009111B6" w:rsidRDefault="009111B6" w:rsidP="003C4FB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:rsidR="009111B6" w:rsidRDefault="009111B6" w:rsidP="009111B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proofErr w:type="gramStart"/>
      <w:r w:rsidRPr="009111B6">
        <w:rPr>
          <w:rFonts w:ascii="Times New Roman" w:hAnsi="Times New Roman" w:cs="Times New Roman"/>
          <w:i/>
        </w:rPr>
        <w:t>Орын</w:t>
      </w:r>
      <w:proofErr w:type="spellEnd"/>
      <w:r w:rsidRPr="009111B6">
        <w:rPr>
          <w:rFonts w:ascii="Times New Roman" w:hAnsi="Times New Roman" w:cs="Times New Roman"/>
          <w:i/>
        </w:rPr>
        <w:t>.:</w:t>
      </w:r>
      <w:proofErr w:type="gramEnd"/>
      <w:r w:rsidRPr="009111B6">
        <w:rPr>
          <w:rFonts w:ascii="Times New Roman" w:hAnsi="Times New Roman" w:cs="Times New Roman"/>
          <w:i/>
        </w:rPr>
        <w:t xml:space="preserve"> </w:t>
      </w:r>
      <w:proofErr w:type="spellStart"/>
      <w:r w:rsidRPr="009111B6">
        <w:rPr>
          <w:rFonts w:ascii="Times New Roman" w:hAnsi="Times New Roman" w:cs="Times New Roman"/>
          <w:i/>
        </w:rPr>
        <w:t>К.Жорабаев</w:t>
      </w:r>
      <w:proofErr w:type="spellEnd"/>
    </w:p>
    <w:p w:rsidR="009111B6" w:rsidRDefault="009111B6" w:rsidP="009111B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Тел.:746259</w:t>
      </w:r>
    </w:p>
    <w:p w:rsidR="009111B6" w:rsidRPr="009111B6" w:rsidRDefault="009111B6" w:rsidP="009111B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111B6" w:rsidRDefault="009111B6" w:rsidP="003C4FB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:rsidR="009111B6" w:rsidRPr="00301453" w:rsidRDefault="009111B6" w:rsidP="003C4FB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sectPr w:rsidR="009111B6" w:rsidRPr="00301453" w:rsidSect="00BE16DA">
      <w:headerReference w:type="default" r:id="rId7"/>
      <w:pgSz w:w="11906" w:h="16838" w:code="9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05" w:rsidRDefault="00016205" w:rsidP="00962F1B">
      <w:pPr>
        <w:spacing w:after="0" w:line="240" w:lineRule="auto"/>
      </w:pPr>
      <w:r>
        <w:separator/>
      </w:r>
    </w:p>
  </w:endnote>
  <w:endnote w:type="continuationSeparator" w:id="0">
    <w:p w:rsidR="00016205" w:rsidRDefault="00016205" w:rsidP="009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05" w:rsidRDefault="00016205" w:rsidP="00962F1B">
      <w:pPr>
        <w:spacing w:after="0" w:line="240" w:lineRule="auto"/>
      </w:pPr>
      <w:r>
        <w:separator/>
      </w:r>
    </w:p>
  </w:footnote>
  <w:footnote w:type="continuationSeparator" w:id="0">
    <w:p w:rsidR="00016205" w:rsidRDefault="00016205" w:rsidP="009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359030"/>
      <w:docPartObj>
        <w:docPartGallery w:val="Page Numbers (Top of Page)"/>
        <w:docPartUnique/>
      </w:docPartObj>
    </w:sdtPr>
    <w:sdtContent>
      <w:p w:rsidR="00E37398" w:rsidRDefault="00E373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7ED">
          <w:rPr>
            <w:noProof/>
          </w:rPr>
          <w:t>4</w:t>
        </w:r>
        <w:r>
          <w:fldChar w:fldCharType="end"/>
        </w:r>
      </w:p>
    </w:sdtContent>
  </w:sdt>
  <w:p w:rsidR="00E37398" w:rsidRDefault="00E373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5"/>
    <w:rsid w:val="00016205"/>
    <w:rsid w:val="00050EE5"/>
    <w:rsid w:val="00093FB7"/>
    <w:rsid w:val="000A1567"/>
    <w:rsid w:val="000C1FB2"/>
    <w:rsid w:val="00130E34"/>
    <w:rsid w:val="00132F2E"/>
    <w:rsid w:val="0013777E"/>
    <w:rsid w:val="001755D8"/>
    <w:rsid w:val="00181D00"/>
    <w:rsid w:val="00192E72"/>
    <w:rsid w:val="00193B6B"/>
    <w:rsid w:val="00194397"/>
    <w:rsid w:val="001C6772"/>
    <w:rsid w:val="001E5EFD"/>
    <w:rsid w:val="00202121"/>
    <w:rsid w:val="00217761"/>
    <w:rsid w:val="00244D14"/>
    <w:rsid w:val="0025667B"/>
    <w:rsid w:val="00277D0E"/>
    <w:rsid w:val="00284CE5"/>
    <w:rsid w:val="002A5357"/>
    <w:rsid w:val="002A5CF2"/>
    <w:rsid w:val="00301453"/>
    <w:rsid w:val="003045F1"/>
    <w:rsid w:val="00312D26"/>
    <w:rsid w:val="0031423E"/>
    <w:rsid w:val="0034701D"/>
    <w:rsid w:val="0037242C"/>
    <w:rsid w:val="003B3778"/>
    <w:rsid w:val="003B6513"/>
    <w:rsid w:val="003C4FBC"/>
    <w:rsid w:val="003C59C2"/>
    <w:rsid w:val="003D57EB"/>
    <w:rsid w:val="00430044"/>
    <w:rsid w:val="00430CCB"/>
    <w:rsid w:val="004310A9"/>
    <w:rsid w:val="00490638"/>
    <w:rsid w:val="004E5345"/>
    <w:rsid w:val="00541A41"/>
    <w:rsid w:val="00545BF2"/>
    <w:rsid w:val="00562186"/>
    <w:rsid w:val="005749C2"/>
    <w:rsid w:val="00593BEF"/>
    <w:rsid w:val="005A1111"/>
    <w:rsid w:val="005C6922"/>
    <w:rsid w:val="005E169C"/>
    <w:rsid w:val="00642087"/>
    <w:rsid w:val="00646149"/>
    <w:rsid w:val="00682EA9"/>
    <w:rsid w:val="006877BF"/>
    <w:rsid w:val="00690DF3"/>
    <w:rsid w:val="00695ABC"/>
    <w:rsid w:val="006B794C"/>
    <w:rsid w:val="006C6E4E"/>
    <w:rsid w:val="007126DE"/>
    <w:rsid w:val="00724A7C"/>
    <w:rsid w:val="00732756"/>
    <w:rsid w:val="00773D6B"/>
    <w:rsid w:val="00821D44"/>
    <w:rsid w:val="00827D5B"/>
    <w:rsid w:val="00842260"/>
    <w:rsid w:val="00844A29"/>
    <w:rsid w:val="008607BF"/>
    <w:rsid w:val="00871ED9"/>
    <w:rsid w:val="00873B8F"/>
    <w:rsid w:val="008B40CB"/>
    <w:rsid w:val="008B4A91"/>
    <w:rsid w:val="008D1B76"/>
    <w:rsid w:val="009111B6"/>
    <w:rsid w:val="00962F1B"/>
    <w:rsid w:val="00975214"/>
    <w:rsid w:val="0099788C"/>
    <w:rsid w:val="009B6F25"/>
    <w:rsid w:val="00A222D0"/>
    <w:rsid w:val="00A26104"/>
    <w:rsid w:val="00A622CD"/>
    <w:rsid w:val="00A737ED"/>
    <w:rsid w:val="00A76AC0"/>
    <w:rsid w:val="00AA1BD9"/>
    <w:rsid w:val="00B22A4F"/>
    <w:rsid w:val="00B24506"/>
    <w:rsid w:val="00B53827"/>
    <w:rsid w:val="00B86801"/>
    <w:rsid w:val="00B957AC"/>
    <w:rsid w:val="00BA0712"/>
    <w:rsid w:val="00BC18BC"/>
    <w:rsid w:val="00BE16DA"/>
    <w:rsid w:val="00C31E5F"/>
    <w:rsid w:val="00C6486D"/>
    <w:rsid w:val="00CA4A7D"/>
    <w:rsid w:val="00CC0732"/>
    <w:rsid w:val="00CD7F99"/>
    <w:rsid w:val="00CE1537"/>
    <w:rsid w:val="00D72671"/>
    <w:rsid w:val="00DC2E71"/>
    <w:rsid w:val="00DC7393"/>
    <w:rsid w:val="00DD19A2"/>
    <w:rsid w:val="00DD3BD2"/>
    <w:rsid w:val="00DD6D19"/>
    <w:rsid w:val="00E00E7E"/>
    <w:rsid w:val="00E0698F"/>
    <w:rsid w:val="00E07681"/>
    <w:rsid w:val="00E13CFF"/>
    <w:rsid w:val="00E22FA9"/>
    <w:rsid w:val="00E37398"/>
    <w:rsid w:val="00E435FE"/>
    <w:rsid w:val="00E97C78"/>
    <w:rsid w:val="00EB0F4B"/>
    <w:rsid w:val="00ED1847"/>
    <w:rsid w:val="00ED1883"/>
    <w:rsid w:val="00ED349E"/>
    <w:rsid w:val="00ED769D"/>
    <w:rsid w:val="00F13126"/>
    <w:rsid w:val="00F23252"/>
    <w:rsid w:val="00F35A5F"/>
    <w:rsid w:val="00F44D36"/>
    <w:rsid w:val="00F5732A"/>
    <w:rsid w:val="00F57428"/>
    <w:rsid w:val="00F64194"/>
    <w:rsid w:val="00F6683E"/>
    <w:rsid w:val="00F7042C"/>
    <w:rsid w:val="00FA4178"/>
    <w:rsid w:val="00FB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D4C62E-5AC8-4164-BCFA-6CECE0DD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00"/>
  </w:style>
  <w:style w:type="paragraph" w:styleId="1">
    <w:name w:val="heading 1"/>
    <w:basedOn w:val="a"/>
    <w:link w:val="10"/>
    <w:uiPriority w:val="9"/>
    <w:qFormat/>
    <w:rsid w:val="00C31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7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31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962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2F1B"/>
  </w:style>
  <w:style w:type="paragraph" w:styleId="a8">
    <w:name w:val="footer"/>
    <w:basedOn w:val="a"/>
    <w:link w:val="a9"/>
    <w:uiPriority w:val="99"/>
    <w:unhideWhenUsed/>
    <w:rsid w:val="00962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2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0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B215-FA06-40DB-8456-F2D1F012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Диана</dc:creator>
  <cp:lastModifiedBy>Сулейменова Диана</cp:lastModifiedBy>
  <cp:revision>3</cp:revision>
  <cp:lastPrinted>2017-11-15T06:56:00Z</cp:lastPrinted>
  <dcterms:created xsi:type="dcterms:W3CDTF">2017-11-14T11:59:00Z</dcterms:created>
  <dcterms:modified xsi:type="dcterms:W3CDTF">2017-11-15T07:21:00Z</dcterms:modified>
</cp:coreProperties>
</file>