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DF2" w:rsidRPr="00453DF2" w:rsidRDefault="00453DF2" w:rsidP="00AF2132">
      <w:pPr>
        <w:spacing w:after="0" w:line="240" w:lineRule="auto"/>
        <w:ind w:left="4678" w:firstLine="425"/>
        <w:contextualSpacing/>
        <w:jc w:val="both"/>
        <w:rPr>
          <w:rFonts w:ascii="Times New Roman" w:hAnsi="Times New Roman" w:cs="Times New Roman"/>
          <w:i/>
          <w:sz w:val="24"/>
          <w:szCs w:val="24"/>
          <w:lang w:val="kk-KZ"/>
        </w:rPr>
      </w:pPr>
      <w:bookmarkStart w:id="0" w:name="_GoBack"/>
      <w:bookmarkEnd w:id="0"/>
      <w:r>
        <w:rPr>
          <w:rFonts w:ascii="Times New Roman" w:hAnsi="Times New Roman" w:cs="Times New Roman"/>
          <w:i/>
          <w:sz w:val="24"/>
          <w:szCs w:val="24"/>
          <w:lang w:val="kk-KZ"/>
        </w:rPr>
        <w:t>Қазақстан Республикасының</w:t>
      </w:r>
      <w:r w:rsidR="006018A1">
        <w:rPr>
          <w:rFonts w:ascii="Times New Roman" w:hAnsi="Times New Roman" w:cs="Times New Roman"/>
          <w:i/>
          <w:sz w:val="24"/>
          <w:szCs w:val="24"/>
          <w:lang w:val="kk-KZ"/>
        </w:rPr>
        <w:t xml:space="preserve"> </w:t>
      </w:r>
      <w:r>
        <w:rPr>
          <w:rFonts w:ascii="Times New Roman" w:hAnsi="Times New Roman" w:cs="Times New Roman"/>
          <w:i/>
          <w:sz w:val="24"/>
          <w:szCs w:val="24"/>
          <w:lang w:val="kk-KZ"/>
        </w:rPr>
        <w:t>Қаржы вице-министрі Қ.Е.Баеділовтың Салық</w:t>
      </w:r>
      <w:r w:rsidR="00AF2132">
        <w:rPr>
          <w:rFonts w:ascii="Times New Roman" w:hAnsi="Times New Roman" w:cs="Times New Roman"/>
          <w:i/>
          <w:sz w:val="24"/>
          <w:szCs w:val="24"/>
          <w:lang w:val="kk-KZ"/>
        </w:rPr>
        <w:t xml:space="preserve"> </w:t>
      </w:r>
      <w:r>
        <w:rPr>
          <w:rFonts w:ascii="Times New Roman" w:hAnsi="Times New Roman" w:cs="Times New Roman"/>
          <w:i/>
          <w:sz w:val="24"/>
          <w:szCs w:val="24"/>
          <w:lang w:val="kk-KZ"/>
        </w:rPr>
        <w:t>кодексінің,</w:t>
      </w:r>
      <w:r w:rsidR="006018A1">
        <w:rPr>
          <w:rFonts w:ascii="Times New Roman" w:hAnsi="Times New Roman" w:cs="Times New Roman"/>
          <w:i/>
          <w:sz w:val="24"/>
          <w:szCs w:val="24"/>
          <w:lang w:val="kk-KZ"/>
        </w:rPr>
        <w:t xml:space="preserve"> </w:t>
      </w:r>
      <w:r w:rsidR="00AF2132">
        <w:rPr>
          <w:rFonts w:ascii="Times New Roman" w:hAnsi="Times New Roman" w:cs="Times New Roman"/>
          <w:i/>
          <w:sz w:val="24"/>
          <w:szCs w:val="24"/>
          <w:lang w:val="kk-KZ"/>
        </w:rPr>
        <w:t>Қолданысқа енгізу туралы Заңының және ілеспе заң жобаларының таныстыруына баяндамасы</w:t>
      </w:r>
    </w:p>
    <w:p w:rsidR="00171633" w:rsidRPr="006018A1" w:rsidRDefault="00171633" w:rsidP="007B7F06">
      <w:pPr>
        <w:spacing w:after="0"/>
        <w:jc w:val="right"/>
        <w:rPr>
          <w:rFonts w:ascii="Times New Roman" w:hAnsi="Times New Roman" w:cs="Times New Roman"/>
          <w:i/>
          <w:sz w:val="24"/>
          <w:szCs w:val="24"/>
          <w:lang w:val="kk-KZ"/>
        </w:rPr>
      </w:pPr>
    </w:p>
    <w:p w:rsidR="00A2100E" w:rsidRPr="001B75B4" w:rsidRDefault="002F7A17" w:rsidP="007B7F06">
      <w:pPr>
        <w:spacing w:after="0"/>
        <w:jc w:val="right"/>
        <w:rPr>
          <w:rFonts w:ascii="Times New Roman" w:hAnsi="Times New Roman" w:cs="Times New Roman"/>
          <w:i/>
          <w:sz w:val="24"/>
          <w:szCs w:val="24"/>
        </w:rPr>
      </w:pPr>
      <w:r w:rsidRPr="001B75B4">
        <w:rPr>
          <w:rFonts w:ascii="Times New Roman" w:hAnsi="Times New Roman" w:cs="Times New Roman"/>
          <w:i/>
          <w:sz w:val="24"/>
          <w:szCs w:val="24"/>
        </w:rPr>
        <w:t>2</w:t>
      </w:r>
      <w:r w:rsidR="00977557">
        <w:rPr>
          <w:rFonts w:ascii="Times New Roman" w:hAnsi="Times New Roman" w:cs="Times New Roman"/>
          <w:i/>
          <w:sz w:val="24"/>
          <w:szCs w:val="24"/>
        </w:rPr>
        <w:t>1</w:t>
      </w:r>
      <w:r w:rsidR="00A2100E" w:rsidRPr="001B75B4">
        <w:rPr>
          <w:rFonts w:ascii="Times New Roman" w:hAnsi="Times New Roman" w:cs="Times New Roman"/>
          <w:i/>
          <w:sz w:val="24"/>
          <w:szCs w:val="24"/>
        </w:rPr>
        <w:t>.0</w:t>
      </w:r>
      <w:r w:rsidR="00977557">
        <w:rPr>
          <w:rFonts w:ascii="Times New Roman" w:hAnsi="Times New Roman" w:cs="Times New Roman"/>
          <w:i/>
          <w:sz w:val="24"/>
          <w:szCs w:val="24"/>
        </w:rPr>
        <w:t>9</w:t>
      </w:r>
      <w:r w:rsidR="00A2100E" w:rsidRPr="001B75B4">
        <w:rPr>
          <w:rFonts w:ascii="Times New Roman" w:hAnsi="Times New Roman" w:cs="Times New Roman"/>
          <w:i/>
          <w:sz w:val="24"/>
          <w:szCs w:val="24"/>
        </w:rPr>
        <w:t>.2017</w:t>
      </w:r>
      <w:r w:rsidR="00453DF2">
        <w:rPr>
          <w:rFonts w:ascii="Times New Roman" w:hAnsi="Times New Roman" w:cs="Times New Roman"/>
          <w:i/>
          <w:sz w:val="24"/>
          <w:szCs w:val="24"/>
        </w:rPr>
        <w:t xml:space="preserve"> ж</w:t>
      </w:r>
      <w:r w:rsidR="00A2100E" w:rsidRPr="001B75B4">
        <w:rPr>
          <w:rFonts w:ascii="Times New Roman" w:hAnsi="Times New Roman" w:cs="Times New Roman"/>
          <w:i/>
          <w:sz w:val="24"/>
          <w:szCs w:val="24"/>
        </w:rPr>
        <w:t>.</w:t>
      </w:r>
    </w:p>
    <w:p w:rsidR="00171633" w:rsidRPr="001B75B4" w:rsidRDefault="00171633" w:rsidP="0084398B">
      <w:pPr>
        <w:spacing w:before="80" w:after="0" w:line="240" w:lineRule="auto"/>
        <w:jc w:val="center"/>
        <w:rPr>
          <w:rFonts w:ascii="Arial" w:hAnsi="Arial" w:cs="Arial"/>
          <w:b/>
          <w:sz w:val="28"/>
          <w:szCs w:val="28"/>
        </w:rPr>
      </w:pPr>
    </w:p>
    <w:p w:rsidR="00CA5D98" w:rsidRPr="001B75B4" w:rsidRDefault="00CA5D98" w:rsidP="00CA5D98">
      <w:pPr>
        <w:spacing w:before="60" w:after="0" w:line="264" w:lineRule="auto"/>
        <w:jc w:val="center"/>
        <w:rPr>
          <w:rFonts w:ascii="Arial" w:hAnsi="Arial" w:cs="Arial"/>
          <w:b/>
          <w:sz w:val="28"/>
          <w:szCs w:val="28"/>
        </w:rPr>
      </w:pPr>
      <w:r w:rsidRPr="001B75B4">
        <w:rPr>
          <w:rFonts w:ascii="Arial" w:hAnsi="Arial" w:cs="Arial"/>
          <w:b/>
          <w:sz w:val="28"/>
          <w:szCs w:val="28"/>
        </w:rPr>
        <w:t xml:space="preserve">Құрметті </w:t>
      </w:r>
      <w:r w:rsidR="00977557" w:rsidRPr="00977557">
        <w:rPr>
          <w:rFonts w:ascii="Arial" w:hAnsi="Arial" w:cs="Arial"/>
          <w:b/>
          <w:sz w:val="28"/>
          <w:szCs w:val="28"/>
        </w:rPr>
        <w:t>Гульжана Джанпеис</w:t>
      </w:r>
      <w:r w:rsidR="00C452F0">
        <w:rPr>
          <w:rFonts w:ascii="Arial" w:hAnsi="Arial" w:cs="Arial"/>
          <w:b/>
          <w:sz w:val="28"/>
          <w:szCs w:val="28"/>
          <w:lang w:val="kk-KZ"/>
        </w:rPr>
        <w:t>қызы</w:t>
      </w:r>
      <w:r w:rsidRPr="001B75B4">
        <w:rPr>
          <w:rFonts w:ascii="Arial" w:hAnsi="Arial" w:cs="Arial"/>
          <w:b/>
          <w:sz w:val="28"/>
          <w:szCs w:val="28"/>
        </w:rPr>
        <w:t>!</w:t>
      </w:r>
    </w:p>
    <w:p w:rsidR="00CA5D98" w:rsidRPr="001B75B4" w:rsidRDefault="00CA5D98" w:rsidP="00CA5D98">
      <w:pPr>
        <w:spacing w:before="60" w:after="0" w:line="264" w:lineRule="auto"/>
        <w:jc w:val="center"/>
        <w:rPr>
          <w:rFonts w:ascii="Arial" w:hAnsi="Arial" w:cs="Arial"/>
          <w:b/>
          <w:sz w:val="28"/>
          <w:szCs w:val="28"/>
        </w:rPr>
      </w:pPr>
      <w:r w:rsidRPr="001B75B4">
        <w:rPr>
          <w:rFonts w:ascii="Arial" w:hAnsi="Arial" w:cs="Arial"/>
          <w:b/>
          <w:sz w:val="28"/>
          <w:szCs w:val="28"/>
        </w:rPr>
        <w:t xml:space="preserve">Құрметті </w:t>
      </w:r>
      <w:r w:rsidRPr="001B75B4">
        <w:rPr>
          <w:rFonts w:ascii="Arial" w:hAnsi="Arial" w:cs="Arial"/>
          <w:b/>
          <w:sz w:val="28"/>
          <w:szCs w:val="28"/>
          <w:lang w:val="kk-KZ"/>
        </w:rPr>
        <w:t>отырысқа қатысушылар</w:t>
      </w:r>
      <w:r w:rsidRPr="001B75B4">
        <w:rPr>
          <w:rFonts w:ascii="Arial" w:hAnsi="Arial" w:cs="Arial"/>
          <w:b/>
          <w:sz w:val="28"/>
          <w:szCs w:val="28"/>
        </w:rPr>
        <w:t>!</w:t>
      </w:r>
    </w:p>
    <w:p w:rsidR="00CA5D98" w:rsidRPr="001B75B4" w:rsidRDefault="00CA5D98" w:rsidP="00CA5D98">
      <w:pPr>
        <w:spacing w:before="60" w:after="0" w:line="264" w:lineRule="auto"/>
        <w:jc w:val="center"/>
        <w:rPr>
          <w:rFonts w:ascii="Arial" w:hAnsi="Arial" w:cs="Arial"/>
          <w:b/>
          <w:sz w:val="28"/>
          <w:szCs w:val="28"/>
        </w:rPr>
      </w:pPr>
    </w:p>
    <w:p w:rsidR="00CA5D98" w:rsidRPr="001B75B4" w:rsidRDefault="00CA5D98" w:rsidP="00171633">
      <w:pPr>
        <w:spacing w:before="80" w:after="0" w:line="312" w:lineRule="auto"/>
        <w:ind w:firstLine="709"/>
        <w:jc w:val="both"/>
        <w:outlineLvl w:val="0"/>
        <w:rPr>
          <w:rFonts w:ascii="Arial" w:eastAsia="Times New Roman" w:hAnsi="Arial" w:cs="Arial"/>
          <w:bCs/>
          <w:kern w:val="36"/>
          <w:sz w:val="28"/>
          <w:szCs w:val="28"/>
          <w:lang w:val="kk-KZ" w:eastAsia="ru-RU"/>
        </w:rPr>
      </w:pPr>
      <w:r w:rsidRPr="001B75B4">
        <w:rPr>
          <w:rFonts w:ascii="Arial" w:eastAsia="Times New Roman" w:hAnsi="Arial" w:cs="Arial"/>
          <w:bCs/>
          <w:kern w:val="36"/>
          <w:sz w:val="28"/>
          <w:szCs w:val="28"/>
          <w:lang w:val="kk-KZ" w:eastAsia="ru-RU"/>
        </w:rPr>
        <w:t>«</w:t>
      </w:r>
      <w:r w:rsidRPr="001B75B4">
        <w:rPr>
          <w:rFonts w:ascii="Arial" w:eastAsia="Times New Roman" w:hAnsi="Arial" w:cs="Arial"/>
          <w:bCs/>
          <w:kern w:val="36"/>
          <w:sz w:val="28"/>
          <w:szCs w:val="28"/>
          <w:lang w:eastAsia="ru-RU"/>
        </w:rPr>
        <w:t>Қазақстанның Үшінші жаңғыруы: жаһандық бәсекеге қабілеттілік</w:t>
      </w:r>
      <w:r w:rsidRPr="001B75B4">
        <w:rPr>
          <w:rFonts w:ascii="Arial" w:eastAsia="Times New Roman" w:hAnsi="Arial" w:cs="Arial"/>
          <w:bCs/>
          <w:kern w:val="36"/>
          <w:sz w:val="28"/>
          <w:szCs w:val="28"/>
          <w:lang w:val="kk-KZ" w:eastAsia="ru-RU"/>
        </w:rPr>
        <w:t xml:space="preserve">» атты </w:t>
      </w:r>
      <w:r w:rsidRPr="001B75B4">
        <w:rPr>
          <w:rFonts w:ascii="Arial" w:eastAsia="Times New Roman" w:hAnsi="Arial" w:cs="Arial"/>
          <w:sz w:val="28"/>
          <w:szCs w:val="28"/>
          <w:lang w:eastAsia="ru-RU"/>
        </w:rPr>
        <w:t>Мемлекет басшысы</w:t>
      </w:r>
      <w:r w:rsidRPr="001B75B4">
        <w:rPr>
          <w:rFonts w:ascii="Arial" w:eastAsia="Times New Roman" w:hAnsi="Arial" w:cs="Arial"/>
          <w:sz w:val="28"/>
          <w:szCs w:val="28"/>
          <w:lang w:val="kk-KZ" w:eastAsia="ru-RU"/>
        </w:rPr>
        <w:t xml:space="preserve">ның жолдауында </w:t>
      </w:r>
      <w:r w:rsidRPr="001B75B4">
        <w:rPr>
          <w:rFonts w:ascii="Arial" w:hAnsi="Arial" w:cs="Arial"/>
          <w:sz w:val="28"/>
          <w:szCs w:val="28"/>
          <w:lang w:val="kk-KZ"/>
        </w:rPr>
        <w:t>с</w:t>
      </w:r>
      <w:r w:rsidRPr="001B75B4">
        <w:rPr>
          <w:rFonts w:ascii="Arial" w:hAnsi="Arial" w:cs="Arial"/>
          <w:sz w:val="28"/>
          <w:szCs w:val="28"/>
        </w:rPr>
        <w:t>алықтық әкімшілендіру тетіктері</w:t>
      </w:r>
      <w:r w:rsidR="001B75B4" w:rsidRPr="001B75B4">
        <w:rPr>
          <w:rFonts w:ascii="Arial" w:hAnsi="Arial" w:cs="Arial"/>
          <w:sz w:val="28"/>
          <w:szCs w:val="28"/>
        </w:rPr>
        <w:t>н</w:t>
      </w:r>
      <w:r w:rsidRPr="001B75B4">
        <w:rPr>
          <w:rFonts w:ascii="Arial" w:hAnsi="Arial" w:cs="Arial"/>
          <w:sz w:val="28"/>
          <w:szCs w:val="28"/>
        </w:rPr>
        <w:t xml:space="preserve"> жетілдіруді талап ете</w:t>
      </w:r>
      <w:r w:rsidRPr="001B75B4">
        <w:rPr>
          <w:rFonts w:ascii="Arial" w:hAnsi="Arial" w:cs="Arial"/>
          <w:sz w:val="28"/>
          <w:szCs w:val="28"/>
          <w:lang w:val="kk-KZ"/>
        </w:rPr>
        <w:t>тіні атап өтілген.</w:t>
      </w:r>
    </w:p>
    <w:p w:rsidR="00CA5D98" w:rsidRPr="001B75B4" w:rsidRDefault="00CA5D98" w:rsidP="00171633">
      <w:pPr>
        <w:spacing w:before="80" w:after="0" w:line="312" w:lineRule="auto"/>
        <w:ind w:firstLine="708"/>
        <w:jc w:val="both"/>
        <w:rPr>
          <w:rFonts w:ascii="Arial" w:hAnsi="Arial" w:cs="Arial"/>
          <w:sz w:val="28"/>
          <w:szCs w:val="28"/>
          <w:lang w:val="kk-KZ"/>
        </w:rPr>
      </w:pPr>
      <w:r w:rsidRPr="001B75B4">
        <w:rPr>
          <w:rFonts w:ascii="Arial" w:hAnsi="Arial" w:cs="Arial"/>
          <w:sz w:val="28"/>
          <w:szCs w:val="28"/>
          <w:lang w:val="kk-KZ"/>
        </w:rPr>
        <w:t xml:space="preserve">Осы мақсатта Салық кодексінің жобасында бірқатар жаңа </w:t>
      </w:r>
      <w:r w:rsidR="00C33FFC" w:rsidRPr="001B75B4">
        <w:rPr>
          <w:rFonts w:ascii="Arial" w:hAnsi="Arial" w:cs="Arial"/>
          <w:sz w:val="28"/>
          <w:szCs w:val="28"/>
          <w:lang w:val="kk-KZ"/>
        </w:rPr>
        <w:t>өзгертулер</w:t>
      </w:r>
      <w:r w:rsidRPr="001B75B4">
        <w:rPr>
          <w:rFonts w:ascii="Arial" w:hAnsi="Arial" w:cs="Arial"/>
          <w:sz w:val="28"/>
          <w:szCs w:val="28"/>
          <w:lang w:val="kk-KZ"/>
        </w:rPr>
        <w:t xml:space="preserve"> көздел</w:t>
      </w:r>
      <w:r w:rsidR="0022417A" w:rsidRPr="001B75B4">
        <w:rPr>
          <w:rFonts w:ascii="Arial" w:hAnsi="Arial" w:cs="Arial"/>
          <w:sz w:val="28"/>
          <w:szCs w:val="28"/>
          <w:lang w:val="kk-KZ"/>
        </w:rPr>
        <w:t>у</w:t>
      </w:r>
      <w:r w:rsidRPr="001B75B4">
        <w:rPr>
          <w:rFonts w:ascii="Arial" w:hAnsi="Arial" w:cs="Arial"/>
          <w:sz w:val="28"/>
          <w:szCs w:val="28"/>
          <w:lang w:val="kk-KZ"/>
        </w:rPr>
        <w:t>д</w:t>
      </w:r>
      <w:r w:rsidR="0022417A" w:rsidRPr="001B75B4">
        <w:rPr>
          <w:rFonts w:ascii="Arial" w:hAnsi="Arial" w:cs="Arial"/>
          <w:sz w:val="28"/>
          <w:szCs w:val="28"/>
          <w:lang w:val="kk-KZ"/>
        </w:rPr>
        <w:t>е</w:t>
      </w:r>
      <w:r w:rsidR="00C33FFC" w:rsidRPr="001B75B4">
        <w:rPr>
          <w:rFonts w:ascii="Arial" w:hAnsi="Arial" w:cs="Arial"/>
          <w:sz w:val="28"/>
          <w:szCs w:val="28"/>
          <w:lang w:val="kk-KZ"/>
        </w:rPr>
        <w:t xml:space="preserve">. </w:t>
      </w:r>
      <w:r w:rsidR="0022417A" w:rsidRPr="001B75B4">
        <w:rPr>
          <w:rFonts w:ascii="Arial" w:hAnsi="Arial" w:cs="Arial"/>
          <w:sz w:val="28"/>
          <w:szCs w:val="28"/>
          <w:lang w:val="kk-KZ"/>
        </w:rPr>
        <w:t xml:space="preserve">Кодексті </w:t>
      </w:r>
      <w:r w:rsidR="009563B3">
        <w:rPr>
          <w:rFonts w:ascii="Arial" w:hAnsi="Arial" w:cs="Arial"/>
          <w:sz w:val="28"/>
          <w:szCs w:val="28"/>
          <w:lang w:val="kk-KZ"/>
        </w:rPr>
        <w:t xml:space="preserve">әзірлеу </w:t>
      </w:r>
      <w:r w:rsidR="00C33FFC" w:rsidRPr="001B75B4">
        <w:rPr>
          <w:rFonts w:ascii="Arial" w:hAnsi="Arial" w:cs="Arial"/>
          <w:sz w:val="28"/>
          <w:szCs w:val="28"/>
          <w:lang w:val="kk-KZ"/>
        </w:rPr>
        <w:t xml:space="preserve">барысында </w:t>
      </w:r>
      <w:r w:rsidRPr="001B75B4">
        <w:rPr>
          <w:rFonts w:ascii="Arial" w:hAnsi="Arial" w:cs="Arial"/>
          <w:sz w:val="28"/>
          <w:szCs w:val="28"/>
          <w:lang w:val="kk-KZ"/>
        </w:rPr>
        <w:t>бизнес қоғамдастықтардың, салалық</w:t>
      </w:r>
      <w:r w:rsidR="0022417A" w:rsidRPr="001B75B4">
        <w:rPr>
          <w:rFonts w:ascii="Arial" w:hAnsi="Arial" w:cs="Arial"/>
          <w:sz w:val="28"/>
          <w:szCs w:val="28"/>
          <w:lang w:val="kk-KZ"/>
        </w:rPr>
        <w:t xml:space="preserve"> </w:t>
      </w:r>
      <w:r w:rsidRPr="001B75B4">
        <w:rPr>
          <w:rFonts w:ascii="Arial" w:hAnsi="Arial" w:cs="Arial"/>
          <w:sz w:val="28"/>
          <w:szCs w:val="28"/>
          <w:lang w:val="kk-KZ"/>
        </w:rPr>
        <w:t xml:space="preserve">қауымдастықтардың және тәуелсіз сарапшылардың барлық ұсыныстары </w:t>
      </w:r>
      <w:r w:rsidR="00C33FFC" w:rsidRPr="001B75B4">
        <w:rPr>
          <w:rFonts w:ascii="Arial" w:hAnsi="Arial" w:cs="Arial"/>
          <w:sz w:val="28"/>
          <w:szCs w:val="28"/>
          <w:lang w:val="kk-KZ"/>
        </w:rPr>
        <w:t>жан-жақты қарастырылып</w:t>
      </w:r>
      <w:r w:rsidR="00CB0C95" w:rsidRPr="001B75B4">
        <w:rPr>
          <w:rFonts w:ascii="Arial" w:hAnsi="Arial" w:cs="Arial"/>
          <w:sz w:val="28"/>
          <w:szCs w:val="28"/>
          <w:lang w:val="kk-KZ"/>
        </w:rPr>
        <w:t>,</w:t>
      </w:r>
      <w:r w:rsidR="00C33FFC" w:rsidRPr="001B75B4">
        <w:rPr>
          <w:rFonts w:ascii="Arial" w:hAnsi="Arial" w:cs="Arial"/>
          <w:sz w:val="28"/>
          <w:szCs w:val="28"/>
          <w:lang w:val="kk-KZ"/>
        </w:rPr>
        <w:t xml:space="preserve"> талқылан</w:t>
      </w:r>
      <w:r w:rsidR="00BF748A" w:rsidRPr="001B75B4">
        <w:rPr>
          <w:rFonts w:ascii="Arial" w:hAnsi="Arial" w:cs="Arial"/>
          <w:sz w:val="28"/>
          <w:szCs w:val="28"/>
          <w:lang w:val="kk-KZ"/>
        </w:rPr>
        <w:t>ды</w:t>
      </w:r>
      <w:r w:rsidRPr="001B75B4">
        <w:rPr>
          <w:rFonts w:ascii="Arial" w:hAnsi="Arial" w:cs="Arial"/>
          <w:sz w:val="28"/>
          <w:szCs w:val="28"/>
          <w:lang w:val="kk-KZ"/>
        </w:rPr>
        <w:t xml:space="preserve">.  </w:t>
      </w:r>
    </w:p>
    <w:p w:rsidR="00A25621" w:rsidRPr="001B75B4" w:rsidRDefault="00CA5D98" w:rsidP="00171633">
      <w:pPr>
        <w:spacing w:before="80" w:after="0" w:line="312" w:lineRule="auto"/>
        <w:ind w:firstLine="708"/>
        <w:jc w:val="both"/>
        <w:rPr>
          <w:rFonts w:ascii="Arial" w:hAnsi="Arial" w:cs="Arial"/>
          <w:color w:val="FF0000"/>
          <w:sz w:val="28"/>
          <w:szCs w:val="28"/>
          <w:lang w:val="kk-KZ"/>
        </w:rPr>
      </w:pPr>
      <w:r w:rsidRPr="001B75B4">
        <w:rPr>
          <w:rFonts w:ascii="Arial" w:hAnsi="Arial" w:cs="Arial"/>
          <w:sz w:val="28"/>
          <w:szCs w:val="28"/>
          <w:lang w:val="kk-KZ"/>
        </w:rPr>
        <w:t xml:space="preserve">Жаңа салықтық әкімшілендірудің тұжырымы – мемлекет пен салық төлеуші арасындағы қатынастарды </w:t>
      </w:r>
      <w:r w:rsidR="001B75B4" w:rsidRPr="001B75B4">
        <w:rPr>
          <w:rFonts w:ascii="Arial" w:hAnsi="Arial" w:cs="Arial"/>
          <w:sz w:val="28"/>
          <w:szCs w:val="28"/>
          <w:lang w:val="kk-KZ"/>
        </w:rPr>
        <w:t>либерализациялау</w:t>
      </w:r>
      <w:r w:rsidR="00F40138" w:rsidRPr="001B75B4">
        <w:rPr>
          <w:rFonts w:ascii="Arial" w:hAnsi="Arial" w:cs="Arial"/>
          <w:sz w:val="28"/>
          <w:szCs w:val="28"/>
          <w:lang w:val="kk-KZ"/>
        </w:rPr>
        <w:t xml:space="preserve"> болып анықталған</w:t>
      </w:r>
      <w:r w:rsidRPr="001B75B4">
        <w:rPr>
          <w:rFonts w:ascii="Arial" w:hAnsi="Arial" w:cs="Arial"/>
          <w:sz w:val="28"/>
          <w:szCs w:val="28"/>
          <w:lang w:val="kk-KZ"/>
        </w:rPr>
        <w:t>.</w:t>
      </w:r>
      <w:r w:rsidR="00A25621" w:rsidRPr="001B75B4">
        <w:rPr>
          <w:rFonts w:ascii="Arial" w:hAnsi="Arial" w:cs="Arial"/>
          <w:sz w:val="28"/>
          <w:szCs w:val="28"/>
          <w:lang w:val="kk-KZ"/>
        </w:rPr>
        <w:t xml:space="preserve"> Адал салық төлеушілерді тексеруді азайту және салық төлеушілердің салық міндеттемелерін өз еркімен орындауға ынталандыратын шараларды көбейту көзделген.</w:t>
      </w:r>
    </w:p>
    <w:p w:rsidR="00752EDB" w:rsidRPr="001B75B4" w:rsidRDefault="00752EDB" w:rsidP="000B05FE">
      <w:pPr>
        <w:spacing w:before="60" w:after="0" w:line="288" w:lineRule="auto"/>
        <w:jc w:val="both"/>
        <w:rPr>
          <w:rFonts w:ascii="Arial" w:hAnsi="Arial" w:cs="Arial"/>
          <w:b/>
          <w:sz w:val="28"/>
          <w:szCs w:val="28"/>
          <w:lang w:val="kk-KZ"/>
        </w:rPr>
      </w:pPr>
    </w:p>
    <w:p w:rsidR="00C452F0" w:rsidRPr="00081307" w:rsidRDefault="00171E2F" w:rsidP="00C452F0">
      <w:pPr>
        <w:spacing w:before="60" w:after="0" w:line="288" w:lineRule="auto"/>
        <w:jc w:val="both"/>
        <w:rPr>
          <w:rFonts w:ascii="Arial" w:hAnsi="Arial" w:cs="Arial"/>
          <w:b/>
          <w:sz w:val="28"/>
          <w:szCs w:val="28"/>
          <w:lang w:val="kk-KZ"/>
        </w:rPr>
      </w:pPr>
      <w:r w:rsidRPr="00656D09">
        <w:rPr>
          <w:rFonts w:ascii="Arial" w:hAnsi="Arial" w:cs="Arial"/>
          <w:b/>
          <w:color w:val="365F91" w:themeColor="accent1" w:themeShade="BF"/>
          <w:sz w:val="28"/>
          <w:szCs w:val="28"/>
          <w:lang w:val="kk-KZ"/>
        </w:rPr>
        <w:tab/>
      </w:r>
      <w:r w:rsidR="00C452F0" w:rsidRPr="00081307">
        <w:rPr>
          <w:rFonts w:ascii="Arial" w:hAnsi="Arial" w:cs="Arial"/>
          <w:b/>
          <w:sz w:val="28"/>
          <w:szCs w:val="28"/>
          <w:lang w:val="kk-KZ"/>
        </w:rPr>
        <w:t>2-слайд</w:t>
      </w:r>
    </w:p>
    <w:p w:rsidR="00C452F0" w:rsidRPr="00081307" w:rsidRDefault="00C452F0" w:rsidP="00C452F0">
      <w:pPr>
        <w:spacing w:before="60" w:after="0" w:line="288" w:lineRule="auto"/>
        <w:jc w:val="both"/>
        <w:rPr>
          <w:rFonts w:ascii="Arial" w:hAnsi="Arial" w:cs="Arial"/>
          <w:b/>
          <w:sz w:val="28"/>
          <w:szCs w:val="28"/>
          <w:lang w:val="kk-KZ"/>
        </w:rPr>
      </w:pPr>
      <w:r w:rsidRPr="00081307">
        <w:rPr>
          <w:rFonts w:ascii="Arial" w:hAnsi="Arial" w:cs="Arial"/>
          <w:b/>
          <w:sz w:val="28"/>
          <w:szCs w:val="28"/>
          <w:lang w:val="kk-KZ"/>
        </w:rPr>
        <w:tab/>
        <w:t xml:space="preserve">Мемлекеттік кірістер органдары мен салық төлеуші арасында </w:t>
      </w:r>
      <w:r>
        <w:rPr>
          <w:rFonts w:ascii="Arial" w:hAnsi="Arial" w:cs="Arial"/>
          <w:b/>
          <w:sz w:val="28"/>
          <w:szCs w:val="28"/>
          <w:lang w:val="kk-KZ"/>
        </w:rPr>
        <w:t xml:space="preserve">өзара іс-қимылдың айқын қағидаларын белгілеу мақсатында мынадай салықтық әкімшілендіру қағидалары енгізіледі: </w:t>
      </w:r>
    </w:p>
    <w:p w:rsidR="00C452F0" w:rsidRPr="00B472A2" w:rsidRDefault="00C452F0" w:rsidP="00C452F0">
      <w:pPr>
        <w:spacing w:before="60" w:after="0" w:line="288" w:lineRule="auto"/>
        <w:jc w:val="both"/>
        <w:rPr>
          <w:rFonts w:ascii="Arial" w:hAnsi="Arial" w:cs="Arial"/>
          <w:sz w:val="28"/>
          <w:szCs w:val="28"/>
          <w:lang w:val="kk-KZ"/>
        </w:rPr>
      </w:pPr>
      <w:r w:rsidRPr="00B472A2">
        <w:rPr>
          <w:rFonts w:ascii="Arial" w:hAnsi="Arial" w:cs="Arial"/>
          <w:sz w:val="28"/>
          <w:szCs w:val="28"/>
          <w:lang w:val="kk-KZ"/>
        </w:rPr>
        <w:tab/>
        <w:t>1) заңдылық қағидаты;</w:t>
      </w:r>
    </w:p>
    <w:p w:rsidR="00C452F0" w:rsidRPr="00B472A2" w:rsidRDefault="00C452F0" w:rsidP="00C452F0">
      <w:pPr>
        <w:spacing w:before="60" w:after="0" w:line="288" w:lineRule="auto"/>
        <w:ind w:firstLine="708"/>
        <w:jc w:val="both"/>
        <w:rPr>
          <w:rFonts w:ascii="Arial" w:hAnsi="Arial" w:cs="Arial"/>
          <w:sz w:val="28"/>
          <w:szCs w:val="28"/>
          <w:lang w:val="kk-KZ"/>
        </w:rPr>
      </w:pPr>
      <w:r w:rsidRPr="00B472A2">
        <w:rPr>
          <w:rFonts w:ascii="Arial" w:hAnsi="Arial" w:cs="Arial"/>
          <w:sz w:val="28"/>
          <w:szCs w:val="28"/>
          <w:lang w:val="kk-KZ"/>
        </w:rPr>
        <w:t>2) тиімділік қағидаты;</w:t>
      </w:r>
    </w:p>
    <w:p w:rsidR="00C71635" w:rsidRPr="00C452F0" w:rsidRDefault="00C452F0" w:rsidP="00C452F0">
      <w:pPr>
        <w:spacing w:before="60" w:after="0" w:line="288" w:lineRule="auto"/>
        <w:jc w:val="both"/>
        <w:rPr>
          <w:rFonts w:ascii="Arial" w:hAnsi="Arial" w:cs="Arial"/>
          <w:sz w:val="28"/>
          <w:szCs w:val="28"/>
          <w:lang w:val="kk-KZ"/>
        </w:rPr>
      </w:pPr>
      <w:r>
        <w:rPr>
          <w:rFonts w:ascii="Arial" w:hAnsi="Arial" w:cs="Arial"/>
          <w:sz w:val="28"/>
          <w:szCs w:val="28"/>
          <w:lang w:val="kk-KZ"/>
        </w:rPr>
        <w:t xml:space="preserve">         </w:t>
      </w:r>
      <w:r w:rsidRPr="00B472A2">
        <w:rPr>
          <w:rFonts w:ascii="Arial" w:hAnsi="Arial" w:cs="Arial"/>
          <w:sz w:val="28"/>
          <w:szCs w:val="28"/>
          <w:lang w:val="kk-KZ"/>
        </w:rPr>
        <w:t>3) бағдарланған әкі</w:t>
      </w:r>
      <w:r>
        <w:rPr>
          <w:rFonts w:ascii="Arial" w:hAnsi="Arial" w:cs="Arial"/>
          <w:sz w:val="28"/>
          <w:szCs w:val="28"/>
          <w:lang w:val="kk-KZ"/>
        </w:rPr>
        <w:t>мшілендіру тәуекелінің қағидаты</w:t>
      </w:r>
      <w:r w:rsidR="001A2849" w:rsidRPr="00C452F0">
        <w:rPr>
          <w:rFonts w:ascii="Arial" w:hAnsi="Arial" w:cs="Arial"/>
          <w:sz w:val="28"/>
          <w:szCs w:val="28"/>
          <w:lang w:val="kk-KZ"/>
        </w:rPr>
        <w:t>.</w:t>
      </w:r>
    </w:p>
    <w:p w:rsidR="00300DEB" w:rsidRPr="00C452F0" w:rsidRDefault="005059EF" w:rsidP="000B05FE">
      <w:pPr>
        <w:spacing w:before="60" w:after="0" w:line="288" w:lineRule="auto"/>
        <w:jc w:val="both"/>
        <w:rPr>
          <w:rFonts w:ascii="Arial" w:hAnsi="Arial" w:cs="Arial"/>
          <w:sz w:val="28"/>
          <w:szCs w:val="28"/>
          <w:lang w:val="kk-KZ"/>
        </w:rPr>
      </w:pPr>
      <w:r w:rsidRPr="00C452F0">
        <w:rPr>
          <w:rFonts w:ascii="Arial" w:hAnsi="Arial" w:cs="Arial"/>
          <w:b/>
          <w:sz w:val="28"/>
          <w:szCs w:val="28"/>
          <w:lang w:val="kk-KZ"/>
        </w:rPr>
        <w:tab/>
      </w:r>
    </w:p>
    <w:p w:rsidR="009F6BE9" w:rsidRPr="00B472A2" w:rsidRDefault="00171E2F" w:rsidP="009F6BE9">
      <w:pPr>
        <w:spacing w:before="60" w:after="0" w:line="288" w:lineRule="auto"/>
        <w:jc w:val="both"/>
        <w:rPr>
          <w:rFonts w:ascii="Arial" w:hAnsi="Arial" w:cs="Arial"/>
          <w:b/>
          <w:sz w:val="28"/>
          <w:szCs w:val="28"/>
          <w:lang w:val="kk-KZ"/>
        </w:rPr>
      </w:pPr>
      <w:r w:rsidRPr="00C452F0">
        <w:rPr>
          <w:rFonts w:ascii="Arial" w:hAnsi="Arial" w:cs="Arial"/>
          <w:color w:val="365F91" w:themeColor="accent1" w:themeShade="BF"/>
          <w:sz w:val="28"/>
          <w:szCs w:val="28"/>
          <w:lang w:val="kk-KZ"/>
        </w:rPr>
        <w:tab/>
      </w:r>
      <w:r w:rsidR="009F6BE9" w:rsidRPr="00B472A2">
        <w:rPr>
          <w:rFonts w:ascii="Arial" w:hAnsi="Arial" w:cs="Arial"/>
          <w:b/>
          <w:sz w:val="28"/>
          <w:szCs w:val="28"/>
          <w:lang w:val="kk-KZ"/>
        </w:rPr>
        <w:t>3-слайд</w:t>
      </w:r>
    </w:p>
    <w:p w:rsidR="00752EDB" w:rsidRPr="009F6BE9" w:rsidRDefault="009F6BE9" w:rsidP="009F6BE9">
      <w:pPr>
        <w:spacing w:before="60" w:after="0" w:line="288" w:lineRule="auto"/>
        <w:ind w:firstLine="567"/>
        <w:jc w:val="both"/>
        <w:rPr>
          <w:rFonts w:ascii="Arial" w:eastAsia="Times New Roman" w:hAnsi="Arial" w:cs="Arial"/>
          <w:b/>
          <w:color w:val="000000"/>
          <w:sz w:val="28"/>
          <w:szCs w:val="28"/>
          <w:lang w:val="kk-KZ" w:eastAsia="ru-RU"/>
        </w:rPr>
      </w:pPr>
      <w:r w:rsidRPr="003939A1">
        <w:rPr>
          <w:rFonts w:ascii="Arial" w:eastAsia="Times New Roman" w:hAnsi="Arial" w:cs="Arial"/>
          <w:spacing w:val="2"/>
          <w:sz w:val="28"/>
          <w:szCs w:val="28"/>
          <w:lang w:val="kk-KZ" w:eastAsia="ru-RU"/>
        </w:rPr>
        <w:t xml:space="preserve">Шағын және орта бизнес субъектілері үшін талап қоюдың ескіру мерзімін 5 жылдан 3 жылға дейін қысқарту ұсынылады, оның ішінде </w:t>
      </w:r>
      <w:r w:rsidRPr="003939A1">
        <w:rPr>
          <w:rFonts w:ascii="Arial" w:eastAsia="Times New Roman" w:hAnsi="Arial" w:cs="Arial"/>
          <w:spacing w:val="2"/>
          <w:sz w:val="28"/>
          <w:szCs w:val="28"/>
          <w:lang w:val="kk-KZ" w:eastAsia="ru-RU"/>
        </w:rPr>
        <w:lastRenderedPageBreak/>
        <w:t>бұрын төленген салық сомалары қайта қаралуы және қосымша есептелуі мүмкін.</w:t>
      </w:r>
    </w:p>
    <w:p w:rsidR="009F6BE9" w:rsidRDefault="009F6BE9" w:rsidP="000B05FE">
      <w:pPr>
        <w:spacing w:before="60" w:after="0" w:line="288" w:lineRule="auto"/>
        <w:ind w:firstLine="709"/>
        <w:jc w:val="both"/>
        <w:rPr>
          <w:rFonts w:ascii="Arial" w:eastAsia="Times New Roman" w:hAnsi="Arial" w:cs="Arial"/>
          <w:b/>
          <w:color w:val="365F91" w:themeColor="accent1" w:themeShade="BF"/>
          <w:sz w:val="28"/>
          <w:szCs w:val="28"/>
          <w:lang w:val="kk-KZ" w:eastAsia="ru-RU"/>
        </w:rPr>
      </w:pPr>
    </w:p>
    <w:p w:rsidR="009F6BE9" w:rsidRPr="00F96075" w:rsidRDefault="009F6BE9" w:rsidP="009F6BE9">
      <w:pPr>
        <w:spacing w:before="60" w:after="0" w:line="288" w:lineRule="auto"/>
        <w:ind w:firstLine="709"/>
        <w:jc w:val="both"/>
        <w:rPr>
          <w:rFonts w:ascii="Arial" w:eastAsia="Times New Roman" w:hAnsi="Arial" w:cs="Arial"/>
          <w:b/>
          <w:color w:val="000000"/>
          <w:sz w:val="28"/>
          <w:szCs w:val="28"/>
          <w:lang w:val="kk-KZ" w:eastAsia="ru-RU"/>
        </w:rPr>
      </w:pPr>
      <w:r w:rsidRPr="00F96075">
        <w:rPr>
          <w:rFonts w:ascii="Arial" w:eastAsia="Times New Roman" w:hAnsi="Arial" w:cs="Arial"/>
          <w:b/>
          <w:color w:val="000000"/>
          <w:sz w:val="28"/>
          <w:szCs w:val="28"/>
          <w:lang w:val="kk-KZ" w:eastAsia="ru-RU"/>
        </w:rPr>
        <w:t>4-слайд</w:t>
      </w:r>
    </w:p>
    <w:p w:rsidR="009F6BE9" w:rsidRDefault="009F6BE9" w:rsidP="009F6BE9">
      <w:pPr>
        <w:spacing w:before="60" w:after="0" w:line="288" w:lineRule="auto"/>
        <w:ind w:firstLine="709"/>
        <w:jc w:val="both"/>
        <w:rPr>
          <w:rFonts w:ascii="Arial" w:eastAsia="Times New Roman" w:hAnsi="Arial" w:cs="Arial"/>
          <w:color w:val="000000"/>
          <w:sz w:val="28"/>
          <w:szCs w:val="28"/>
          <w:lang w:val="kk-KZ" w:eastAsia="ru-RU"/>
        </w:rPr>
      </w:pPr>
      <w:r w:rsidRPr="00F96075">
        <w:rPr>
          <w:rFonts w:ascii="Arial" w:eastAsia="Times New Roman" w:hAnsi="Arial" w:cs="Arial"/>
          <w:color w:val="000000"/>
          <w:sz w:val="28"/>
          <w:szCs w:val="28"/>
          <w:lang w:val="kk-KZ" w:eastAsia="ru-RU"/>
        </w:rPr>
        <w:t>Салықтық тәртіпті ынталандыру</w:t>
      </w:r>
      <w:r>
        <w:rPr>
          <w:rFonts w:ascii="Arial" w:eastAsia="Times New Roman" w:hAnsi="Arial" w:cs="Arial"/>
          <w:color w:val="000000"/>
          <w:sz w:val="28"/>
          <w:szCs w:val="28"/>
          <w:lang w:val="kk-KZ" w:eastAsia="ru-RU"/>
        </w:rPr>
        <w:t>ды арттыру</w:t>
      </w:r>
      <w:r w:rsidRPr="00F96075">
        <w:rPr>
          <w:rFonts w:ascii="Arial" w:eastAsia="Times New Roman" w:hAnsi="Arial" w:cs="Arial"/>
          <w:color w:val="000000"/>
          <w:sz w:val="28"/>
          <w:szCs w:val="28"/>
          <w:lang w:val="kk-KZ" w:eastAsia="ru-RU"/>
        </w:rPr>
        <w:t xml:space="preserve"> мақсатында тәуекелдерді басқару жүйесі</w:t>
      </w:r>
      <w:r>
        <w:rPr>
          <w:rFonts w:ascii="Arial" w:eastAsia="Times New Roman" w:hAnsi="Arial" w:cs="Arial"/>
          <w:color w:val="000000"/>
          <w:sz w:val="28"/>
          <w:szCs w:val="28"/>
          <w:lang w:val="kk-KZ" w:eastAsia="ru-RU"/>
        </w:rPr>
        <w:t xml:space="preserve"> түбегейлі қайта қаралуда</w:t>
      </w:r>
      <w:r w:rsidRPr="00F96075">
        <w:rPr>
          <w:rFonts w:ascii="Arial" w:eastAsia="Times New Roman" w:hAnsi="Arial" w:cs="Arial"/>
          <w:color w:val="000000"/>
          <w:sz w:val="28"/>
          <w:szCs w:val="28"/>
          <w:lang w:val="kk-KZ" w:eastAsia="ru-RU"/>
        </w:rPr>
        <w:t>.</w:t>
      </w:r>
      <w:r>
        <w:rPr>
          <w:rFonts w:ascii="Arial" w:eastAsia="Times New Roman" w:hAnsi="Arial" w:cs="Arial"/>
          <w:color w:val="000000"/>
          <w:sz w:val="28"/>
          <w:szCs w:val="28"/>
          <w:lang w:val="kk-KZ" w:eastAsia="ru-RU"/>
        </w:rPr>
        <w:t xml:space="preserve"> Әртүрлі санаттағы салық төлеушілер үшін салықтық әкімшілендіруде сараланған тәсіл енгізіледі. </w:t>
      </w:r>
      <w:r w:rsidRPr="00F96075">
        <w:rPr>
          <w:rFonts w:ascii="Arial" w:eastAsia="Times New Roman" w:hAnsi="Arial" w:cs="Arial"/>
          <w:color w:val="000000"/>
          <w:sz w:val="28"/>
          <w:szCs w:val="28"/>
          <w:lang w:val="kk-KZ" w:eastAsia="ru-RU"/>
        </w:rPr>
        <w:t xml:space="preserve"> </w:t>
      </w:r>
    </w:p>
    <w:p w:rsidR="009F6BE9" w:rsidRPr="00F96075" w:rsidRDefault="009F6BE9" w:rsidP="009F6BE9">
      <w:pPr>
        <w:spacing w:before="60" w:after="0" w:line="288" w:lineRule="auto"/>
        <w:ind w:firstLine="709"/>
        <w:jc w:val="both"/>
        <w:rPr>
          <w:rFonts w:ascii="Arial" w:eastAsia="Times New Roman" w:hAnsi="Arial" w:cs="Arial"/>
          <w:color w:val="000000"/>
          <w:sz w:val="28"/>
          <w:szCs w:val="28"/>
          <w:lang w:val="kk-KZ" w:eastAsia="ru-RU"/>
        </w:rPr>
      </w:pPr>
      <w:r>
        <w:rPr>
          <w:rFonts w:ascii="Arial" w:eastAsia="Times New Roman" w:hAnsi="Arial" w:cs="Arial"/>
          <w:color w:val="000000"/>
          <w:sz w:val="28"/>
          <w:szCs w:val="28"/>
          <w:lang w:val="kk-KZ" w:eastAsia="ru-RU"/>
        </w:rPr>
        <w:t xml:space="preserve">Біз </w:t>
      </w:r>
      <w:r w:rsidRPr="006E2665">
        <w:rPr>
          <w:rFonts w:ascii="Arial" w:eastAsia="Times New Roman" w:hAnsi="Arial" w:cs="Arial"/>
          <w:b/>
          <w:color w:val="000000"/>
          <w:sz w:val="28"/>
          <w:szCs w:val="28"/>
          <w:lang w:val="kk-KZ" w:eastAsia="ru-RU"/>
        </w:rPr>
        <w:t>«жасыл топ»</w:t>
      </w:r>
      <w:r>
        <w:rPr>
          <w:rFonts w:ascii="Arial" w:eastAsia="Times New Roman" w:hAnsi="Arial" w:cs="Arial"/>
          <w:color w:val="000000"/>
          <w:sz w:val="28"/>
          <w:szCs w:val="28"/>
          <w:lang w:val="kk-KZ" w:eastAsia="ru-RU"/>
        </w:rPr>
        <w:t xml:space="preserve"> деп атаған бірінші санатқа т</w:t>
      </w:r>
      <w:r w:rsidRPr="00F96075">
        <w:rPr>
          <w:rFonts w:ascii="Arial" w:eastAsia="Times New Roman" w:hAnsi="Arial" w:cs="Arial"/>
          <w:color w:val="000000"/>
          <w:sz w:val="28"/>
          <w:szCs w:val="28"/>
          <w:lang w:val="kk-KZ" w:eastAsia="ru-RU"/>
        </w:rPr>
        <w:t>әуекел деңгейі</w:t>
      </w:r>
      <w:r w:rsidRPr="00B2682E">
        <w:rPr>
          <w:rFonts w:ascii="Arial" w:eastAsia="Times New Roman" w:hAnsi="Arial" w:cs="Arial"/>
          <w:color w:val="000000"/>
          <w:sz w:val="28"/>
          <w:szCs w:val="28"/>
          <w:lang w:val="kk-KZ" w:eastAsia="ru-RU"/>
        </w:rPr>
        <w:t xml:space="preserve"> </w:t>
      </w:r>
      <w:r w:rsidRPr="00F96075">
        <w:rPr>
          <w:rFonts w:ascii="Arial" w:eastAsia="Times New Roman" w:hAnsi="Arial" w:cs="Arial"/>
          <w:color w:val="000000"/>
          <w:sz w:val="28"/>
          <w:szCs w:val="28"/>
          <w:lang w:val="kk-KZ" w:eastAsia="ru-RU"/>
        </w:rPr>
        <w:t>төмен</w:t>
      </w:r>
      <w:r>
        <w:rPr>
          <w:rFonts w:ascii="Arial" w:eastAsia="Times New Roman" w:hAnsi="Arial" w:cs="Arial"/>
          <w:color w:val="000000"/>
          <w:sz w:val="28"/>
          <w:szCs w:val="28"/>
          <w:lang w:val="kk-KZ" w:eastAsia="ru-RU"/>
        </w:rPr>
        <w:t xml:space="preserve"> салық төлеушілер жатады. Оларға тексерулер жүргізілмейд</w:t>
      </w:r>
      <w:r w:rsidRPr="00F96075">
        <w:rPr>
          <w:rFonts w:ascii="Arial" w:eastAsia="Times New Roman" w:hAnsi="Arial" w:cs="Arial"/>
          <w:color w:val="000000"/>
          <w:sz w:val="28"/>
          <w:szCs w:val="28"/>
          <w:lang w:val="kk-KZ" w:eastAsia="ru-RU"/>
        </w:rPr>
        <w:t xml:space="preserve">і, есептілікті ұсыну, берешекті төлеу, көлденең </w:t>
      </w:r>
      <w:r w:rsidRPr="00F96075">
        <w:rPr>
          <w:rFonts w:ascii="Arial" w:hAnsi="Arial" w:cs="Arial"/>
          <w:color w:val="000000" w:themeColor="text1"/>
          <w:sz w:val="28"/>
          <w:szCs w:val="28"/>
          <w:lang w:val="kk-KZ"/>
        </w:rPr>
        <w:t xml:space="preserve">мониторингке қатысу мүмкіндігі мерзімдерін өзгерту түрінде жеңілдеулер көзделеді және т.б. </w:t>
      </w:r>
    </w:p>
    <w:p w:rsidR="009F6BE9" w:rsidRPr="00F96075" w:rsidRDefault="009F6BE9" w:rsidP="009F6BE9">
      <w:pPr>
        <w:spacing w:before="60" w:after="0" w:line="288" w:lineRule="auto"/>
        <w:ind w:firstLine="708"/>
        <w:jc w:val="both"/>
        <w:rPr>
          <w:rFonts w:ascii="Arial" w:eastAsia="Times New Roman" w:hAnsi="Arial" w:cs="Arial"/>
          <w:color w:val="000000"/>
          <w:sz w:val="28"/>
          <w:szCs w:val="28"/>
          <w:lang w:val="kk-KZ" w:eastAsia="ru-RU"/>
        </w:rPr>
      </w:pPr>
      <w:r w:rsidRPr="00F96075">
        <w:rPr>
          <w:rFonts w:ascii="Arial" w:eastAsia="Times New Roman" w:hAnsi="Arial" w:cs="Arial"/>
          <w:color w:val="000000"/>
          <w:sz w:val="28"/>
          <w:szCs w:val="28"/>
          <w:lang w:val="kk-KZ" w:eastAsia="ru-RU"/>
        </w:rPr>
        <w:t xml:space="preserve">Тәуекел </w:t>
      </w:r>
      <w:r w:rsidRPr="006E2665">
        <w:rPr>
          <w:rFonts w:ascii="Arial" w:eastAsia="Times New Roman" w:hAnsi="Arial" w:cs="Arial"/>
          <w:b/>
          <w:color w:val="000000"/>
          <w:sz w:val="28"/>
          <w:szCs w:val="28"/>
          <w:lang w:val="kk-KZ" w:eastAsia="ru-RU"/>
        </w:rPr>
        <w:t>деңгейі орташа</w:t>
      </w:r>
      <w:r>
        <w:rPr>
          <w:rFonts w:ascii="Arial" w:eastAsia="Times New Roman" w:hAnsi="Arial" w:cs="Arial"/>
          <w:color w:val="000000"/>
          <w:sz w:val="28"/>
          <w:szCs w:val="28"/>
          <w:lang w:val="kk-KZ" w:eastAsia="ru-RU"/>
        </w:rPr>
        <w:t xml:space="preserve"> топқа</w:t>
      </w:r>
      <w:r w:rsidRPr="00F96075">
        <w:rPr>
          <w:rFonts w:ascii="Arial" w:eastAsia="Times New Roman" w:hAnsi="Arial" w:cs="Arial"/>
          <w:color w:val="000000"/>
          <w:sz w:val="28"/>
          <w:szCs w:val="28"/>
          <w:lang w:val="kk-KZ" w:eastAsia="ru-RU"/>
        </w:rPr>
        <w:t xml:space="preserve"> </w:t>
      </w:r>
      <w:r>
        <w:rPr>
          <w:rFonts w:ascii="Arial" w:eastAsia="Times New Roman" w:hAnsi="Arial" w:cs="Arial"/>
          <w:color w:val="000000"/>
          <w:sz w:val="28"/>
          <w:szCs w:val="28"/>
          <w:lang w:val="kk-KZ" w:eastAsia="ru-RU"/>
        </w:rPr>
        <w:t>әкімшілендірудің қалыпты</w:t>
      </w:r>
      <w:r w:rsidRPr="00F96075">
        <w:rPr>
          <w:rFonts w:ascii="Arial" w:hAnsi="Arial" w:cs="Arial"/>
          <w:color w:val="000000" w:themeColor="text1"/>
          <w:sz w:val="28"/>
          <w:szCs w:val="28"/>
          <w:lang w:val="kk-KZ"/>
        </w:rPr>
        <w:t xml:space="preserve"> тетіктер</w:t>
      </w:r>
      <w:r>
        <w:rPr>
          <w:rFonts w:ascii="Arial" w:hAnsi="Arial" w:cs="Arial"/>
          <w:color w:val="000000" w:themeColor="text1"/>
          <w:sz w:val="28"/>
          <w:szCs w:val="28"/>
          <w:lang w:val="kk-KZ"/>
        </w:rPr>
        <w:t>і</w:t>
      </w:r>
      <w:r w:rsidRPr="00F96075">
        <w:rPr>
          <w:rFonts w:ascii="Arial" w:hAnsi="Arial" w:cs="Arial"/>
          <w:color w:val="000000" w:themeColor="text1"/>
          <w:sz w:val="28"/>
          <w:szCs w:val="28"/>
          <w:lang w:val="kk-KZ"/>
        </w:rPr>
        <w:t xml:space="preserve"> қолданылатын</w:t>
      </w:r>
      <w:r>
        <w:rPr>
          <w:rFonts w:ascii="Arial" w:hAnsi="Arial" w:cs="Arial"/>
          <w:color w:val="000000" w:themeColor="text1"/>
          <w:sz w:val="28"/>
          <w:szCs w:val="28"/>
          <w:lang w:val="kk-KZ"/>
        </w:rPr>
        <w:t xml:space="preserve"> хабарламалар жіберіледі</w:t>
      </w:r>
      <w:r w:rsidRPr="00F96075">
        <w:rPr>
          <w:rFonts w:ascii="Arial" w:hAnsi="Arial" w:cs="Arial"/>
          <w:color w:val="000000" w:themeColor="text1"/>
          <w:sz w:val="28"/>
          <w:szCs w:val="28"/>
          <w:lang w:val="kk-KZ"/>
        </w:rPr>
        <w:t xml:space="preserve">, ал орындалмаған жағдайда салықтық бақылау шаралары қолданылатын болады. </w:t>
      </w:r>
    </w:p>
    <w:p w:rsidR="009F6BE9" w:rsidRPr="00F96075" w:rsidRDefault="009F6BE9" w:rsidP="009F6BE9">
      <w:pPr>
        <w:tabs>
          <w:tab w:val="left" w:pos="993"/>
        </w:tabs>
        <w:spacing w:after="0" w:line="360" w:lineRule="auto"/>
        <w:ind w:firstLine="709"/>
        <w:jc w:val="both"/>
        <w:rPr>
          <w:rFonts w:ascii="Arial" w:hAnsi="Arial" w:cs="Arial"/>
          <w:color w:val="000000" w:themeColor="text1"/>
          <w:sz w:val="28"/>
          <w:szCs w:val="28"/>
          <w:lang w:val="kk-KZ"/>
        </w:rPr>
      </w:pPr>
      <w:r>
        <w:rPr>
          <w:rFonts w:ascii="Arial" w:eastAsia="Times New Roman" w:hAnsi="Arial" w:cs="Arial"/>
          <w:color w:val="000000"/>
          <w:sz w:val="28"/>
          <w:szCs w:val="28"/>
          <w:lang w:val="kk-KZ" w:eastAsia="ru-RU"/>
        </w:rPr>
        <w:t xml:space="preserve">Үшінші немесе </w:t>
      </w:r>
      <w:r w:rsidRPr="006E2665">
        <w:rPr>
          <w:rFonts w:ascii="Arial" w:eastAsia="Times New Roman" w:hAnsi="Arial" w:cs="Arial"/>
          <w:b/>
          <w:color w:val="000000"/>
          <w:sz w:val="28"/>
          <w:szCs w:val="28"/>
          <w:lang w:val="kk-KZ" w:eastAsia="ru-RU"/>
        </w:rPr>
        <w:t>«қызыл аймақ»</w:t>
      </w:r>
      <w:r>
        <w:rPr>
          <w:rFonts w:ascii="Arial" w:eastAsia="Times New Roman" w:hAnsi="Arial" w:cs="Arial"/>
          <w:color w:val="000000"/>
          <w:sz w:val="28"/>
          <w:szCs w:val="28"/>
          <w:lang w:val="kk-KZ" w:eastAsia="ru-RU"/>
        </w:rPr>
        <w:t xml:space="preserve"> деп аталатын топқа т</w:t>
      </w:r>
      <w:r w:rsidRPr="00F96075">
        <w:rPr>
          <w:rFonts w:ascii="Arial" w:eastAsia="Times New Roman" w:hAnsi="Arial" w:cs="Arial"/>
          <w:color w:val="000000"/>
          <w:sz w:val="28"/>
          <w:szCs w:val="28"/>
          <w:lang w:val="kk-KZ" w:eastAsia="ru-RU"/>
        </w:rPr>
        <w:t>әуекел деңгейі жоғары</w:t>
      </w:r>
      <w:r>
        <w:rPr>
          <w:rFonts w:ascii="Arial" w:eastAsia="Times New Roman" w:hAnsi="Arial" w:cs="Arial"/>
          <w:color w:val="000000"/>
          <w:sz w:val="28"/>
          <w:szCs w:val="28"/>
          <w:lang w:val="kk-KZ" w:eastAsia="ru-RU"/>
        </w:rPr>
        <w:t xml:space="preserve"> салық төлеушілер жатады. Қарапайым тілмен айтқанда бұлар заңды белінен басқан салық төлеушілер.</w:t>
      </w:r>
      <w:r w:rsidRPr="00F96075">
        <w:rPr>
          <w:rFonts w:ascii="Arial" w:eastAsia="Times New Roman" w:hAnsi="Arial" w:cs="Arial"/>
          <w:color w:val="000000"/>
          <w:sz w:val="28"/>
          <w:szCs w:val="28"/>
          <w:lang w:val="kk-KZ" w:eastAsia="ru-RU"/>
        </w:rPr>
        <w:t xml:space="preserve"> </w:t>
      </w:r>
      <w:r>
        <w:rPr>
          <w:rFonts w:ascii="Arial" w:eastAsia="Times New Roman" w:hAnsi="Arial" w:cs="Arial"/>
          <w:color w:val="000000"/>
          <w:sz w:val="28"/>
          <w:szCs w:val="28"/>
          <w:lang w:val="kk-KZ" w:eastAsia="ru-RU"/>
        </w:rPr>
        <w:t xml:space="preserve">Оларға </w:t>
      </w:r>
      <w:r w:rsidRPr="00F96075">
        <w:rPr>
          <w:rFonts w:ascii="Arial" w:hAnsi="Arial" w:cs="Arial"/>
          <w:color w:val="000000" w:themeColor="text1"/>
          <w:sz w:val="28"/>
          <w:szCs w:val="28"/>
          <w:lang w:val="kk-KZ"/>
        </w:rPr>
        <w:t xml:space="preserve">салық міндеттемелерін тиісінше орындамаған жағдайда мемлекеттік кірістер органдары бірден </w:t>
      </w:r>
      <w:r>
        <w:rPr>
          <w:rFonts w:ascii="Arial" w:hAnsi="Arial" w:cs="Arial"/>
          <w:color w:val="000000" w:themeColor="text1"/>
          <w:sz w:val="28"/>
          <w:szCs w:val="28"/>
          <w:lang w:val="kk-KZ"/>
        </w:rPr>
        <w:t>назар аударып, қатаң шаралар қолданатын болады</w:t>
      </w:r>
      <w:r w:rsidRPr="00F96075">
        <w:rPr>
          <w:rFonts w:ascii="Arial" w:hAnsi="Arial" w:cs="Arial"/>
          <w:color w:val="000000" w:themeColor="text1"/>
          <w:sz w:val="28"/>
          <w:szCs w:val="28"/>
          <w:lang w:val="kk-KZ"/>
        </w:rPr>
        <w:t xml:space="preserve">. </w:t>
      </w:r>
    </w:p>
    <w:p w:rsidR="009F6BE9" w:rsidRPr="00F96075" w:rsidRDefault="009F6BE9" w:rsidP="00D87BCE">
      <w:pPr>
        <w:tabs>
          <w:tab w:val="left" w:pos="993"/>
        </w:tabs>
        <w:spacing w:before="60" w:after="0" w:line="360" w:lineRule="auto"/>
        <w:ind w:firstLine="709"/>
        <w:jc w:val="both"/>
        <w:rPr>
          <w:rFonts w:ascii="Arial" w:hAnsi="Arial" w:cs="Arial"/>
          <w:color w:val="000000" w:themeColor="text1"/>
          <w:sz w:val="28"/>
          <w:szCs w:val="28"/>
          <w:lang w:val="kk-KZ"/>
        </w:rPr>
      </w:pPr>
      <w:r w:rsidRPr="00F96075">
        <w:rPr>
          <w:rFonts w:ascii="Arial" w:hAnsi="Arial" w:cs="Arial"/>
          <w:color w:val="000000" w:themeColor="text1"/>
          <w:sz w:val="28"/>
          <w:szCs w:val="28"/>
          <w:lang w:val="kk-KZ"/>
        </w:rPr>
        <w:t xml:space="preserve">Әлемнің көптеген елдерінде салық төлеушілерді санаттарға бөлу жасырын «жабық» ақпарат болып табылатынын атап өткен жөн. Біз салық төлеушілерге </w:t>
      </w:r>
      <w:r>
        <w:rPr>
          <w:rFonts w:ascii="Arial" w:hAnsi="Arial" w:cs="Arial"/>
          <w:color w:val="000000" w:themeColor="text1"/>
          <w:sz w:val="28"/>
          <w:szCs w:val="28"/>
          <w:lang w:val="kk-KZ"/>
        </w:rPr>
        <w:t xml:space="preserve">тәуекел деңгейі төмен «жасыл аймаққа» </w:t>
      </w:r>
      <w:r w:rsidRPr="00F96075">
        <w:rPr>
          <w:rFonts w:ascii="Arial" w:hAnsi="Arial" w:cs="Arial"/>
          <w:color w:val="000000" w:themeColor="text1"/>
          <w:sz w:val="28"/>
          <w:szCs w:val="28"/>
          <w:lang w:val="kk-KZ"/>
        </w:rPr>
        <w:t>ен</w:t>
      </w:r>
      <w:r>
        <w:rPr>
          <w:rFonts w:ascii="Arial" w:hAnsi="Arial" w:cs="Arial"/>
          <w:color w:val="000000" w:themeColor="text1"/>
          <w:sz w:val="28"/>
          <w:szCs w:val="28"/>
          <w:lang w:val="kk-KZ"/>
        </w:rPr>
        <w:t>у</w:t>
      </w:r>
      <w:r w:rsidRPr="00F96075">
        <w:rPr>
          <w:rFonts w:ascii="Arial" w:hAnsi="Arial" w:cs="Arial"/>
          <w:color w:val="000000" w:themeColor="text1"/>
          <w:sz w:val="28"/>
          <w:szCs w:val="28"/>
          <w:lang w:val="kk-KZ"/>
        </w:rPr>
        <w:t xml:space="preserve"> үшін бағдар болатын </w:t>
      </w:r>
      <w:r w:rsidRPr="006E2665">
        <w:rPr>
          <w:rFonts w:ascii="Arial" w:hAnsi="Arial" w:cs="Arial"/>
          <w:b/>
          <w:color w:val="000000" w:themeColor="text1"/>
          <w:sz w:val="28"/>
          <w:szCs w:val="28"/>
          <w:lang w:val="kk-KZ"/>
        </w:rPr>
        <w:t>«ашық критерийлерді»</w:t>
      </w:r>
      <w:r w:rsidRPr="00F96075">
        <w:rPr>
          <w:rFonts w:ascii="Arial" w:hAnsi="Arial" w:cs="Arial"/>
          <w:color w:val="000000" w:themeColor="text1"/>
          <w:sz w:val="28"/>
          <w:szCs w:val="28"/>
          <w:lang w:val="kk-KZ"/>
        </w:rPr>
        <w:t xml:space="preserve"> көздейтін </w:t>
      </w:r>
      <w:r>
        <w:rPr>
          <w:rFonts w:ascii="Arial" w:hAnsi="Arial" w:cs="Arial"/>
          <w:color w:val="000000" w:themeColor="text1"/>
          <w:sz w:val="28"/>
          <w:szCs w:val="28"/>
          <w:lang w:val="kk-KZ"/>
        </w:rPr>
        <w:t xml:space="preserve">және «қызыл аймаққа» түсіп кетуді ескертетін </w:t>
      </w:r>
      <w:r w:rsidRPr="00F96075">
        <w:rPr>
          <w:rFonts w:ascii="Arial" w:hAnsi="Arial" w:cs="Arial"/>
          <w:color w:val="000000" w:themeColor="text1"/>
          <w:sz w:val="28"/>
          <w:szCs w:val="28"/>
          <w:lang w:val="kk-KZ"/>
        </w:rPr>
        <w:t xml:space="preserve">аралас модельді енгізуді ұсынамыз.  </w:t>
      </w:r>
    </w:p>
    <w:p w:rsidR="009F6BE9" w:rsidRPr="00F96075" w:rsidRDefault="009F6BE9" w:rsidP="009F6BE9">
      <w:pPr>
        <w:tabs>
          <w:tab w:val="left" w:pos="993"/>
        </w:tabs>
        <w:spacing w:before="60" w:after="0" w:line="288" w:lineRule="auto"/>
        <w:ind w:firstLine="709"/>
        <w:jc w:val="both"/>
        <w:rPr>
          <w:rFonts w:ascii="Arial" w:hAnsi="Arial" w:cs="Arial"/>
          <w:color w:val="000000" w:themeColor="text1"/>
          <w:sz w:val="28"/>
          <w:szCs w:val="28"/>
          <w:lang w:val="kk-KZ"/>
        </w:rPr>
      </w:pPr>
      <w:r w:rsidRPr="00F96075">
        <w:rPr>
          <w:rFonts w:ascii="Arial" w:hAnsi="Arial" w:cs="Arial"/>
          <w:color w:val="000000" w:themeColor="text1"/>
          <w:sz w:val="28"/>
          <w:szCs w:val="28"/>
          <w:lang w:val="kk-KZ"/>
        </w:rPr>
        <w:t xml:space="preserve"> </w:t>
      </w:r>
    </w:p>
    <w:p w:rsidR="009F6BE9" w:rsidRPr="00F96075" w:rsidRDefault="009F6BE9" w:rsidP="009F6BE9">
      <w:pPr>
        <w:spacing w:after="0" w:line="240" w:lineRule="auto"/>
        <w:ind w:firstLine="708"/>
        <w:jc w:val="both"/>
        <w:rPr>
          <w:rFonts w:ascii="Arial" w:eastAsia="Times New Roman" w:hAnsi="Arial" w:cs="Arial"/>
          <w:color w:val="000000"/>
          <w:sz w:val="24"/>
          <w:szCs w:val="24"/>
          <w:lang w:val="kk-KZ" w:eastAsia="ru-RU"/>
        </w:rPr>
      </w:pPr>
      <w:r w:rsidRPr="00F96075">
        <w:rPr>
          <w:rFonts w:ascii="Arial" w:eastAsia="Times New Roman" w:hAnsi="Arial" w:cs="Arial"/>
          <w:color w:val="000000"/>
          <w:sz w:val="24"/>
          <w:szCs w:val="24"/>
          <w:u w:val="single"/>
          <w:lang w:val="kk-KZ" w:eastAsia="ru-RU"/>
        </w:rPr>
        <w:t>Анықтама ретінде:</w:t>
      </w:r>
      <w:r w:rsidRPr="00F96075">
        <w:rPr>
          <w:rFonts w:ascii="Arial" w:eastAsia="Times New Roman" w:hAnsi="Arial" w:cs="Arial"/>
          <w:color w:val="000000"/>
          <w:sz w:val="24"/>
          <w:szCs w:val="24"/>
          <w:lang w:val="kk-KZ" w:eastAsia="ru-RU"/>
        </w:rPr>
        <w:t xml:space="preserve">  Қазір 4 критерий ашық (салықтық жүктеме коэффициенті, кірістерге шығыстарды арақатынасы, жалған, жұмыс істемейтін салық төлеушілер, тіркелуі жарамсыз деп танылған, тексерулердің болмауы). «Ашық критерийлер» санын 19-ға дейін кеңейту болжамдалып отыр. </w:t>
      </w:r>
    </w:p>
    <w:p w:rsidR="009F6BE9" w:rsidRDefault="009F6BE9" w:rsidP="009F6BE9">
      <w:pPr>
        <w:spacing w:after="0" w:line="240" w:lineRule="auto"/>
        <w:ind w:firstLine="708"/>
        <w:jc w:val="both"/>
        <w:rPr>
          <w:rFonts w:ascii="Arial" w:eastAsia="Times New Roman" w:hAnsi="Arial" w:cs="Arial"/>
          <w:color w:val="000000"/>
          <w:sz w:val="24"/>
          <w:szCs w:val="24"/>
          <w:lang w:val="kk-KZ" w:eastAsia="ru-RU"/>
        </w:rPr>
      </w:pPr>
    </w:p>
    <w:p w:rsidR="00322194" w:rsidRPr="00F96075" w:rsidRDefault="00322194" w:rsidP="00322194">
      <w:pPr>
        <w:spacing w:before="60" w:after="0" w:line="360" w:lineRule="auto"/>
        <w:ind w:firstLine="709"/>
        <w:jc w:val="both"/>
        <w:rPr>
          <w:rFonts w:ascii="Arial" w:eastAsia="Times New Roman" w:hAnsi="Arial" w:cs="Arial"/>
          <w:b/>
          <w:color w:val="000000"/>
          <w:sz w:val="28"/>
          <w:szCs w:val="28"/>
          <w:lang w:val="kk-KZ" w:eastAsia="ru-RU"/>
        </w:rPr>
      </w:pPr>
      <w:r>
        <w:rPr>
          <w:rFonts w:ascii="Arial" w:eastAsia="Times New Roman" w:hAnsi="Arial" w:cs="Arial"/>
          <w:b/>
          <w:color w:val="000000"/>
          <w:sz w:val="28"/>
          <w:szCs w:val="28"/>
          <w:lang w:val="kk-KZ" w:eastAsia="ru-RU"/>
        </w:rPr>
        <w:t>5</w:t>
      </w:r>
      <w:r w:rsidRPr="00F96075">
        <w:rPr>
          <w:rFonts w:ascii="Arial" w:eastAsia="Times New Roman" w:hAnsi="Arial" w:cs="Arial"/>
          <w:b/>
          <w:color w:val="000000"/>
          <w:sz w:val="28"/>
          <w:szCs w:val="28"/>
          <w:lang w:val="kk-KZ" w:eastAsia="ru-RU"/>
        </w:rPr>
        <w:t>-слайд</w:t>
      </w:r>
    </w:p>
    <w:p w:rsidR="00322194" w:rsidRPr="00F96075" w:rsidRDefault="00322194" w:rsidP="00322194">
      <w:pPr>
        <w:spacing w:before="60" w:after="0" w:line="360" w:lineRule="auto"/>
        <w:ind w:firstLine="709"/>
        <w:jc w:val="both"/>
        <w:rPr>
          <w:rFonts w:ascii="Arial" w:eastAsia="Times New Roman" w:hAnsi="Arial" w:cs="Arial"/>
          <w:color w:val="000000"/>
          <w:sz w:val="28"/>
          <w:szCs w:val="28"/>
          <w:lang w:val="kk-KZ" w:eastAsia="ru-RU"/>
        </w:rPr>
      </w:pPr>
      <w:r w:rsidRPr="00F96075">
        <w:rPr>
          <w:rFonts w:ascii="Arial" w:eastAsia="Times New Roman" w:hAnsi="Arial" w:cs="Arial"/>
          <w:color w:val="000000"/>
          <w:sz w:val="28"/>
          <w:szCs w:val="28"/>
          <w:lang w:val="kk-KZ" w:eastAsia="ru-RU"/>
        </w:rPr>
        <w:t xml:space="preserve">Жобада сенім және ашықтық қағидаттарына негізделген ірі салық төлеушілермен </w:t>
      </w:r>
      <w:r>
        <w:rPr>
          <w:rFonts w:ascii="Arial" w:eastAsia="Times New Roman" w:hAnsi="Arial" w:cs="Arial"/>
          <w:color w:val="000000"/>
          <w:sz w:val="28"/>
          <w:szCs w:val="28"/>
          <w:lang w:val="kk-KZ" w:eastAsia="ru-RU"/>
        </w:rPr>
        <w:t xml:space="preserve">өзара </w:t>
      </w:r>
      <w:r w:rsidRPr="00F96075">
        <w:rPr>
          <w:rFonts w:ascii="Arial" w:eastAsia="Times New Roman" w:hAnsi="Arial" w:cs="Arial"/>
          <w:color w:val="000000"/>
          <w:sz w:val="28"/>
          <w:szCs w:val="28"/>
          <w:lang w:val="kk-KZ" w:eastAsia="ru-RU"/>
        </w:rPr>
        <w:t>іс-қимылдың жаңа түрі көзделген.</w:t>
      </w:r>
    </w:p>
    <w:p w:rsidR="00322194" w:rsidRDefault="00322194" w:rsidP="00322194">
      <w:pPr>
        <w:spacing w:before="60" w:after="0" w:line="360" w:lineRule="auto"/>
        <w:ind w:firstLine="709"/>
        <w:jc w:val="both"/>
        <w:rPr>
          <w:rFonts w:ascii="Arial" w:eastAsia="Times New Roman" w:hAnsi="Arial" w:cs="Arial"/>
          <w:color w:val="000000"/>
          <w:sz w:val="28"/>
          <w:szCs w:val="28"/>
          <w:lang w:val="kk-KZ" w:eastAsia="ru-RU"/>
        </w:rPr>
      </w:pPr>
      <w:r w:rsidRPr="00F96075">
        <w:rPr>
          <w:rFonts w:ascii="Arial" w:eastAsia="Times New Roman" w:hAnsi="Arial" w:cs="Arial"/>
          <w:b/>
          <w:color w:val="000000"/>
          <w:sz w:val="28"/>
          <w:szCs w:val="28"/>
          <w:lang w:val="kk-KZ" w:eastAsia="ru-RU"/>
        </w:rPr>
        <w:lastRenderedPageBreak/>
        <w:t>- Көлденең мониторинг.</w:t>
      </w:r>
      <w:r w:rsidRPr="00E17258">
        <w:rPr>
          <w:rFonts w:ascii="Arial" w:eastAsia="Times New Roman" w:hAnsi="Arial" w:cs="Arial"/>
          <w:color w:val="000000"/>
          <w:sz w:val="28"/>
          <w:szCs w:val="28"/>
          <w:lang w:val="kk-KZ" w:eastAsia="ru-RU"/>
        </w:rPr>
        <w:t xml:space="preserve"> </w:t>
      </w:r>
      <w:r>
        <w:rPr>
          <w:rFonts w:ascii="Arial" w:eastAsia="Times New Roman" w:hAnsi="Arial" w:cs="Arial"/>
          <w:color w:val="000000"/>
          <w:sz w:val="28"/>
          <w:szCs w:val="28"/>
          <w:lang w:val="kk-KZ" w:eastAsia="ru-RU"/>
        </w:rPr>
        <w:t xml:space="preserve">Мұндай тәсіл </w:t>
      </w:r>
      <w:r w:rsidRPr="00D87BCE">
        <w:rPr>
          <w:rFonts w:ascii="Arial" w:hAnsi="Arial" w:cs="Arial"/>
          <w:sz w:val="28"/>
          <w:szCs w:val="28"/>
          <w:lang w:val="kk-KZ"/>
        </w:rPr>
        <w:t>ЭЫДҰ</w:t>
      </w:r>
      <w:r w:rsidRPr="00E17258">
        <w:rPr>
          <w:rFonts w:ascii="Arial" w:eastAsia="Times New Roman" w:hAnsi="Arial" w:cs="Arial"/>
          <w:color w:val="000000"/>
          <w:sz w:val="28"/>
          <w:szCs w:val="28"/>
          <w:lang w:val="kk-KZ" w:eastAsia="ru-RU"/>
        </w:rPr>
        <w:t xml:space="preserve"> </w:t>
      </w:r>
      <w:r>
        <w:rPr>
          <w:rFonts w:ascii="Arial" w:eastAsia="Times New Roman" w:hAnsi="Arial" w:cs="Arial"/>
          <w:color w:val="000000"/>
          <w:sz w:val="28"/>
          <w:szCs w:val="28"/>
          <w:lang w:val="kk-KZ" w:eastAsia="ru-RU"/>
        </w:rPr>
        <w:t xml:space="preserve">елдерінде пайдаланылатын прогрессивті әдістердің бірі болып табылады. </w:t>
      </w:r>
    </w:p>
    <w:p w:rsidR="00322194" w:rsidRPr="00F96075" w:rsidRDefault="00322194" w:rsidP="00322194">
      <w:pPr>
        <w:spacing w:before="60" w:after="0" w:line="360" w:lineRule="auto"/>
        <w:ind w:firstLine="709"/>
        <w:jc w:val="both"/>
        <w:rPr>
          <w:rFonts w:ascii="Arial" w:eastAsia="Times New Roman" w:hAnsi="Arial" w:cs="Arial"/>
          <w:color w:val="000000"/>
          <w:sz w:val="28"/>
          <w:szCs w:val="28"/>
          <w:lang w:val="kk-KZ" w:eastAsia="ru-RU"/>
        </w:rPr>
      </w:pPr>
      <w:r w:rsidRPr="00F96075">
        <w:rPr>
          <w:rFonts w:ascii="Arial" w:eastAsia="Times New Roman" w:hAnsi="Arial" w:cs="Arial"/>
          <w:color w:val="000000"/>
          <w:sz w:val="28"/>
          <w:szCs w:val="28"/>
          <w:lang w:val="kk-KZ" w:eastAsia="ru-RU"/>
        </w:rPr>
        <w:t>Осы рәсімді ұзақ және егжей-тегжейлі зерделедік</w:t>
      </w:r>
      <w:r>
        <w:rPr>
          <w:rFonts w:ascii="Arial" w:eastAsia="Times New Roman" w:hAnsi="Arial" w:cs="Arial"/>
          <w:color w:val="000000"/>
          <w:sz w:val="28"/>
          <w:szCs w:val="28"/>
          <w:lang w:val="kk-KZ" w:eastAsia="ru-RU"/>
        </w:rPr>
        <w:t xml:space="preserve">. Біз оны </w:t>
      </w:r>
      <w:r w:rsidRPr="00F96075">
        <w:rPr>
          <w:rFonts w:ascii="Arial" w:eastAsia="Times New Roman" w:hAnsi="Arial" w:cs="Arial"/>
          <w:color w:val="000000"/>
          <w:sz w:val="28"/>
          <w:szCs w:val="28"/>
          <w:lang w:val="kk-KZ" w:eastAsia="ru-RU"/>
        </w:rPr>
        <w:t>бизнеспен талқыладық және мұндай әріптестік қатынастардың артықшылығын өза</w:t>
      </w:r>
      <w:r w:rsidR="00755603">
        <w:rPr>
          <w:rFonts w:ascii="Arial" w:eastAsia="Times New Roman" w:hAnsi="Arial" w:cs="Arial"/>
          <w:color w:val="000000"/>
          <w:sz w:val="28"/>
          <w:szCs w:val="28"/>
          <w:lang w:val="kk-KZ" w:eastAsia="ru-RU"/>
        </w:rPr>
        <w:t>ра</w:t>
      </w:r>
      <w:r w:rsidRPr="00F96075">
        <w:rPr>
          <w:rFonts w:ascii="Arial" w:eastAsia="Times New Roman" w:hAnsi="Arial" w:cs="Arial"/>
          <w:color w:val="000000"/>
          <w:sz w:val="28"/>
          <w:szCs w:val="28"/>
          <w:lang w:val="kk-KZ" w:eastAsia="ru-RU"/>
        </w:rPr>
        <w:t xml:space="preserve"> түсіністікке келдік.  </w:t>
      </w:r>
    </w:p>
    <w:p w:rsidR="00322194" w:rsidRDefault="00322194" w:rsidP="00322194">
      <w:pPr>
        <w:spacing w:before="60" w:after="0" w:line="360" w:lineRule="auto"/>
        <w:ind w:firstLine="709"/>
        <w:jc w:val="both"/>
        <w:rPr>
          <w:rFonts w:ascii="Arial" w:eastAsia="Times New Roman" w:hAnsi="Arial" w:cs="Arial"/>
          <w:color w:val="000000"/>
          <w:sz w:val="28"/>
          <w:szCs w:val="28"/>
          <w:lang w:val="kk-KZ" w:eastAsia="ru-RU"/>
        </w:rPr>
      </w:pPr>
      <w:r>
        <w:rPr>
          <w:rFonts w:ascii="Arial" w:eastAsia="Times New Roman" w:hAnsi="Arial" w:cs="Arial"/>
          <w:color w:val="000000"/>
          <w:sz w:val="28"/>
          <w:szCs w:val="28"/>
          <w:lang w:val="kk-KZ" w:eastAsia="ru-RU"/>
        </w:rPr>
        <w:t>Біріншіден, салықшылар салықтық тексерулерді жүргізуден бас тартады.</w:t>
      </w:r>
    </w:p>
    <w:p w:rsidR="00322194" w:rsidRDefault="00322194" w:rsidP="00322194">
      <w:pPr>
        <w:spacing w:before="60" w:after="0" w:line="360" w:lineRule="auto"/>
        <w:ind w:firstLine="709"/>
        <w:jc w:val="both"/>
        <w:rPr>
          <w:rFonts w:ascii="Arial" w:eastAsia="Times New Roman" w:hAnsi="Arial" w:cs="Arial"/>
          <w:color w:val="000000"/>
          <w:sz w:val="28"/>
          <w:szCs w:val="28"/>
          <w:lang w:val="kk-KZ" w:eastAsia="ru-RU"/>
        </w:rPr>
      </w:pPr>
      <w:r>
        <w:rPr>
          <w:rFonts w:ascii="Arial" w:eastAsia="Times New Roman" w:hAnsi="Arial" w:cs="Arial"/>
          <w:color w:val="000000"/>
          <w:sz w:val="28"/>
          <w:szCs w:val="28"/>
          <w:lang w:val="kk-KZ" w:eastAsia="ru-RU"/>
        </w:rPr>
        <w:t xml:space="preserve">Екіншіден, салықшылардың қызметі неғұрлым қызмет көрсетуге бейімделген болады. Олар салық төлеушілерге туындаған мәселелер бойынша консультациялар беретін болады және </w:t>
      </w:r>
      <w:r w:rsidRPr="00F96075">
        <w:rPr>
          <w:rFonts w:ascii="Arial" w:eastAsia="Times New Roman" w:hAnsi="Arial" w:cs="Arial"/>
          <w:color w:val="000000"/>
          <w:sz w:val="28"/>
          <w:szCs w:val="28"/>
          <w:lang w:val="kk-KZ" w:eastAsia="ru-RU"/>
        </w:rPr>
        <w:t>салықтық міндеттемелерді дұрыс орындау</w:t>
      </w:r>
      <w:r>
        <w:rPr>
          <w:rFonts w:ascii="Arial" w:eastAsia="Times New Roman" w:hAnsi="Arial" w:cs="Arial"/>
          <w:color w:val="000000"/>
          <w:sz w:val="28"/>
          <w:szCs w:val="28"/>
          <w:lang w:val="kk-KZ" w:eastAsia="ru-RU"/>
        </w:rPr>
        <w:t>д</w:t>
      </w:r>
      <w:r w:rsidRPr="00F96075">
        <w:rPr>
          <w:rFonts w:ascii="Arial" w:eastAsia="Times New Roman" w:hAnsi="Arial" w:cs="Arial"/>
          <w:color w:val="000000"/>
          <w:sz w:val="28"/>
          <w:szCs w:val="28"/>
          <w:lang w:val="kk-KZ" w:eastAsia="ru-RU"/>
        </w:rPr>
        <w:t xml:space="preserve">а </w:t>
      </w:r>
      <w:r>
        <w:rPr>
          <w:rFonts w:ascii="Arial" w:eastAsia="Times New Roman" w:hAnsi="Arial" w:cs="Arial"/>
          <w:color w:val="000000"/>
          <w:sz w:val="28"/>
          <w:szCs w:val="28"/>
          <w:lang w:val="kk-KZ" w:eastAsia="ru-RU"/>
        </w:rPr>
        <w:t>сүйемелдейтін болады.</w:t>
      </w:r>
    </w:p>
    <w:p w:rsidR="00322194" w:rsidRDefault="00322194" w:rsidP="00322194">
      <w:pPr>
        <w:spacing w:before="60" w:after="0" w:line="360" w:lineRule="auto"/>
        <w:ind w:firstLine="709"/>
        <w:jc w:val="both"/>
        <w:rPr>
          <w:rFonts w:ascii="Arial" w:eastAsia="Times New Roman" w:hAnsi="Arial" w:cs="Arial"/>
          <w:color w:val="000000"/>
          <w:sz w:val="28"/>
          <w:szCs w:val="28"/>
          <w:lang w:val="kk-KZ" w:eastAsia="ru-RU"/>
        </w:rPr>
      </w:pPr>
      <w:r>
        <w:rPr>
          <w:rFonts w:ascii="Arial" w:eastAsia="Times New Roman" w:hAnsi="Arial" w:cs="Arial"/>
          <w:color w:val="000000"/>
          <w:sz w:val="28"/>
          <w:szCs w:val="28"/>
          <w:lang w:val="kk-KZ" w:eastAsia="ru-RU"/>
        </w:rPr>
        <w:t xml:space="preserve">Үшіншіден, егер консультация нәтижесінде салық сомасын төмендетуге жол берілген жағдайда жауапкершіліктен босату көзделеді.  </w:t>
      </w:r>
    </w:p>
    <w:p w:rsidR="00322194" w:rsidRPr="00F96075" w:rsidRDefault="00322194" w:rsidP="00755603">
      <w:pPr>
        <w:spacing w:after="0" w:line="360" w:lineRule="auto"/>
        <w:ind w:firstLine="708"/>
        <w:jc w:val="both"/>
        <w:rPr>
          <w:rFonts w:ascii="Arial" w:eastAsia="Times New Roman" w:hAnsi="Arial" w:cs="Arial"/>
          <w:color w:val="000000"/>
          <w:sz w:val="24"/>
          <w:szCs w:val="24"/>
          <w:lang w:val="kk-KZ" w:eastAsia="ru-RU"/>
        </w:rPr>
      </w:pPr>
      <w:r>
        <w:rPr>
          <w:rFonts w:ascii="Arial" w:eastAsia="Times New Roman" w:hAnsi="Arial" w:cs="Arial"/>
          <w:color w:val="000000"/>
          <w:sz w:val="28"/>
          <w:szCs w:val="28"/>
          <w:lang w:val="kk-KZ" w:eastAsia="ru-RU"/>
        </w:rPr>
        <w:t>Көлденең мониторингке қатысушылар үшін кедендік әкімшілендірудің ТБЖ оңайлатылады.</w:t>
      </w:r>
    </w:p>
    <w:p w:rsidR="00322194" w:rsidRDefault="00322194" w:rsidP="009F6BE9">
      <w:pPr>
        <w:spacing w:before="60" w:after="0" w:line="288" w:lineRule="auto"/>
        <w:ind w:firstLine="709"/>
        <w:jc w:val="both"/>
        <w:rPr>
          <w:rFonts w:ascii="Arial" w:eastAsia="Times New Roman" w:hAnsi="Arial" w:cs="Arial"/>
          <w:b/>
          <w:color w:val="000000"/>
          <w:sz w:val="28"/>
          <w:szCs w:val="28"/>
          <w:lang w:val="kk-KZ" w:eastAsia="ru-RU"/>
        </w:rPr>
      </w:pPr>
    </w:p>
    <w:p w:rsidR="009F6BE9" w:rsidRPr="00F96075" w:rsidRDefault="00322194" w:rsidP="009F6BE9">
      <w:pPr>
        <w:spacing w:before="60" w:after="0" w:line="288" w:lineRule="auto"/>
        <w:ind w:firstLine="709"/>
        <w:jc w:val="both"/>
        <w:rPr>
          <w:rFonts w:ascii="Arial" w:eastAsia="Times New Roman" w:hAnsi="Arial" w:cs="Arial"/>
          <w:b/>
          <w:color w:val="000000"/>
          <w:sz w:val="28"/>
          <w:szCs w:val="28"/>
          <w:lang w:val="kk-KZ" w:eastAsia="ru-RU"/>
        </w:rPr>
      </w:pPr>
      <w:r>
        <w:rPr>
          <w:rFonts w:ascii="Arial" w:eastAsia="Times New Roman" w:hAnsi="Arial" w:cs="Arial"/>
          <w:b/>
          <w:color w:val="000000"/>
          <w:sz w:val="28"/>
          <w:szCs w:val="28"/>
          <w:lang w:val="kk-KZ" w:eastAsia="ru-RU"/>
        </w:rPr>
        <w:t>6</w:t>
      </w:r>
      <w:r w:rsidR="009F6BE9" w:rsidRPr="00F96075">
        <w:rPr>
          <w:rFonts w:ascii="Arial" w:eastAsia="Times New Roman" w:hAnsi="Arial" w:cs="Arial"/>
          <w:b/>
          <w:color w:val="000000"/>
          <w:sz w:val="28"/>
          <w:szCs w:val="28"/>
          <w:lang w:val="kk-KZ" w:eastAsia="ru-RU"/>
        </w:rPr>
        <w:t>-слайд</w:t>
      </w:r>
    </w:p>
    <w:p w:rsidR="009F6BE9" w:rsidRDefault="009F6BE9" w:rsidP="00920354">
      <w:pPr>
        <w:spacing w:after="0" w:line="360" w:lineRule="auto"/>
        <w:ind w:firstLine="709"/>
        <w:contextualSpacing/>
        <w:jc w:val="both"/>
        <w:rPr>
          <w:rFonts w:ascii="Arial" w:eastAsia="Times New Roman" w:hAnsi="Arial" w:cs="Arial"/>
          <w:color w:val="000000"/>
          <w:sz w:val="28"/>
          <w:szCs w:val="28"/>
          <w:lang w:val="kk-KZ" w:eastAsia="ru-RU"/>
        </w:rPr>
      </w:pPr>
      <w:r>
        <w:rPr>
          <w:rFonts w:ascii="Arial" w:eastAsia="Times New Roman" w:hAnsi="Arial" w:cs="Arial"/>
          <w:color w:val="000000"/>
          <w:sz w:val="28"/>
          <w:szCs w:val="28"/>
          <w:lang w:val="kk-KZ" w:eastAsia="ru-RU"/>
        </w:rPr>
        <w:t xml:space="preserve">Көлденең мониторингте тұратын салық төлеушілер, сондай-ақ ивестициялық басым жобаларды іске асырып жатқан ұйымдар </w:t>
      </w:r>
      <w:r w:rsidR="00322194">
        <w:rPr>
          <w:rFonts w:ascii="Arial" w:eastAsia="Times New Roman" w:hAnsi="Arial" w:cs="Arial"/>
          <w:color w:val="000000"/>
          <w:sz w:val="28"/>
          <w:szCs w:val="28"/>
          <w:lang w:val="kk-KZ" w:eastAsia="ru-RU"/>
        </w:rPr>
        <w:t>уәкілетті органның ұстанымы өзгерген жағдайда айыптық санкцияларды қолданбау кепілімен</w:t>
      </w:r>
      <w:r w:rsidR="00755603">
        <w:rPr>
          <w:rFonts w:ascii="Arial" w:eastAsia="Times New Roman" w:hAnsi="Arial" w:cs="Arial"/>
          <w:color w:val="000000"/>
          <w:sz w:val="28"/>
          <w:szCs w:val="28"/>
          <w:lang w:val="kk-KZ" w:eastAsia="ru-RU"/>
        </w:rPr>
        <w:t>,</w:t>
      </w:r>
      <w:r w:rsidR="00322194">
        <w:rPr>
          <w:rFonts w:ascii="Arial" w:eastAsia="Times New Roman" w:hAnsi="Arial" w:cs="Arial"/>
          <w:color w:val="000000"/>
          <w:sz w:val="28"/>
          <w:szCs w:val="28"/>
          <w:lang w:val="kk-KZ" w:eastAsia="ru-RU"/>
        </w:rPr>
        <w:t xml:space="preserve"> жоспарланған мәмілелерге (операцияларға) қатысты салықтық міндеттеменің туындауы бойынша уәкілетті органнан түсіндірме алуға құқылы.</w:t>
      </w:r>
    </w:p>
    <w:p w:rsidR="00322194" w:rsidRDefault="00322194" w:rsidP="00322194">
      <w:pPr>
        <w:spacing w:before="60" w:after="0" w:line="288" w:lineRule="auto"/>
        <w:ind w:firstLine="709"/>
        <w:jc w:val="both"/>
        <w:rPr>
          <w:rFonts w:ascii="Arial" w:eastAsia="Times New Roman" w:hAnsi="Arial" w:cs="Arial"/>
          <w:b/>
          <w:color w:val="000000"/>
          <w:sz w:val="28"/>
          <w:szCs w:val="28"/>
          <w:lang w:val="kk-KZ" w:eastAsia="ru-RU"/>
        </w:rPr>
      </w:pPr>
    </w:p>
    <w:p w:rsidR="00322194" w:rsidRPr="00F96075" w:rsidRDefault="00322194" w:rsidP="00322194">
      <w:pPr>
        <w:spacing w:before="60" w:after="0" w:line="288" w:lineRule="auto"/>
        <w:ind w:firstLine="709"/>
        <w:jc w:val="both"/>
        <w:rPr>
          <w:rFonts w:ascii="Arial" w:eastAsia="Times New Roman" w:hAnsi="Arial" w:cs="Arial"/>
          <w:b/>
          <w:color w:val="000000"/>
          <w:sz w:val="28"/>
          <w:szCs w:val="28"/>
          <w:lang w:val="kk-KZ" w:eastAsia="ru-RU"/>
        </w:rPr>
      </w:pPr>
      <w:r>
        <w:rPr>
          <w:rFonts w:ascii="Arial" w:eastAsia="Times New Roman" w:hAnsi="Arial" w:cs="Arial"/>
          <w:b/>
          <w:color w:val="000000"/>
          <w:sz w:val="28"/>
          <w:szCs w:val="28"/>
          <w:lang w:val="kk-KZ" w:eastAsia="ru-RU"/>
        </w:rPr>
        <w:t>7</w:t>
      </w:r>
      <w:r w:rsidRPr="00F96075">
        <w:rPr>
          <w:rFonts w:ascii="Arial" w:eastAsia="Times New Roman" w:hAnsi="Arial" w:cs="Arial"/>
          <w:b/>
          <w:color w:val="000000"/>
          <w:sz w:val="28"/>
          <w:szCs w:val="28"/>
          <w:lang w:val="kk-KZ" w:eastAsia="ru-RU"/>
        </w:rPr>
        <w:t>-слайд</w:t>
      </w:r>
    </w:p>
    <w:p w:rsidR="00322194" w:rsidRPr="00F96075" w:rsidRDefault="00322194" w:rsidP="00322194">
      <w:pPr>
        <w:spacing w:before="60" w:after="0" w:line="360" w:lineRule="auto"/>
        <w:ind w:firstLine="709"/>
        <w:jc w:val="both"/>
        <w:rPr>
          <w:rFonts w:ascii="Arial" w:eastAsia="Times New Roman" w:hAnsi="Arial" w:cs="Arial"/>
          <w:color w:val="000000"/>
          <w:sz w:val="28"/>
          <w:szCs w:val="28"/>
          <w:lang w:val="kk-KZ" w:eastAsia="ru-RU"/>
        </w:rPr>
      </w:pPr>
      <w:r w:rsidRPr="00F96075">
        <w:rPr>
          <w:rFonts w:ascii="Arial" w:eastAsia="Times New Roman" w:hAnsi="Arial" w:cs="Arial"/>
          <w:color w:val="000000"/>
          <w:sz w:val="28"/>
          <w:szCs w:val="28"/>
          <w:lang w:val="kk-KZ" w:eastAsia="ru-RU"/>
        </w:rPr>
        <w:t xml:space="preserve">Өздеріңізге белгілі болғандай көптеген кәсіпкерлер үшін компанияны жабу оны ашуға қарағанда әлдеқайда күрделі. </w:t>
      </w:r>
      <w:r>
        <w:rPr>
          <w:rFonts w:ascii="Arial" w:eastAsia="Times New Roman" w:hAnsi="Arial" w:cs="Arial"/>
          <w:color w:val="000000"/>
          <w:sz w:val="28"/>
          <w:szCs w:val="28"/>
          <w:lang w:val="kk-KZ" w:eastAsia="ru-RU"/>
        </w:rPr>
        <w:t>Б</w:t>
      </w:r>
      <w:r w:rsidRPr="00F96075">
        <w:rPr>
          <w:rFonts w:ascii="Arial" w:eastAsia="Times New Roman" w:hAnsi="Arial" w:cs="Arial"/>
          <w:color w:val="000000"/>
          <w:sz w:val="28"/>
          <w:szCs w:val="28"/>
          <w:lang w:val="kk-KZ" w:eastAsia="ru-RU"/>
        </w:rPr>
        <w:t xml:space="preserve">ұл жұмыс істемейтін салық төлеушілер санының көбейіп кетуіне әкеп соқты. </w:t>
      </w:r>
      <w:r w:rsidRPr="00F96075">
        <w:rPr>
          <w:rFonts w:ascii="Arial" w:eastAsia="Times New Roman" w:hAnsi="Arial" w:cs="Arial"/>
          <w:color w:val="000000"/>
          <w:sz w:val="28"/>
          <w:szCs w:val="28"/>
          <w:lang w:val="kk-KZ" w:eastAsia="ru-RU"/>
        </w:rPr>
        <w:lastRenderedPageBreak/>
        <w:t>Осыған байланысты заң жобасында оларды мәжбүрлі түрде тарату үшін негізгі шарттар берілген.</w:t>
      </w:r>
    </w:p>
    <w:p w:rsidR="00322194" w:rsidRPr="00F96075" w:rsidRDefault="00322194" w:rsidP="00322194">
      <w:pPr>
        <w:spacing w:after="0" w:line="240" w:lineRule="auto"/>
        <w:ind w:firstLine="709"/>
        <w:contextualSpacing/>
        <w:jc w:val="both"/>
        <w:rPr>
          <w:rFonts w:ascii="Arial" w:eastAsia="Times New Roman" w:hAnsi="Arial" w:cs="Arial"/>
          <w:color w:val="000000"/>
          <w:sz w:val="24"/>
          <w:szCs w:val="28"/>
          <w:lang w:val="kk-KZ" w:eastAsia="ru-RU"/>
        </w:rPr>
      </w:pPr>
      <w:r w:rsidRPr="00F96075">
        <w:rPr>
          <w:rFonts w:ascii="Arial" w:eastAsia="Times New Roman" w:hAnsi="Arial" w:cs="Arial"/>
          <w:b/>
          <w:color w:val="000000"/>
          <w:sz w:val="24"/>
          <w:szCs w:val="28"/>
          <w:u w:val="single"/>
          <w:lang w:val="kk-KZ" w:eastAsia="ru-RU"/>
        </w:rPr>
        <w:t>Анықтама ретінде:</w:t>
      </w:r>
      <w:r w:rsidRPr="00F96075">
        <w:rPr>
          <w:rFonts w:ascii="Arial" w:eastAsia="Times New Roman" w:hAnsi="Arial" w:cs="Arial"/>
          <w:color w:val="000000"/>
          <w:sz w:val="24"/>
          <w:szCs w:val="28"/>
          <w:lang w:val="kk-KZ" w:eastAsia="ru-RU"/>
        </w:rPr>
        <w:t xml:space="preserve"> жұмыс істемейтіндер саны </w:t>
      </w:r>
      <w:r w:rsidRPr="00F96075">
        <w:rPr>
          <w:rFonts w:ascii="Arial" w:eastAsia="Times New Roman" w:hAnsi="Arial" w:cs="Arial"/>
          <w:b/>
          <w:color w:val="000000"/>
          <w:sz w:val="24"/>
          <w:szCs w:val="28"/>
          <w:lang w:val="kk-KZ" w:eastAsia="ru-RU"/>
        </w:rPr>
        <w:t>133</w:t>
      </w:r>
      <w:r w:rsidRPr="001A707E">
        <w:rPr>
          <w:rFonts w:ascii="Arial" w:eastAsia="Times New Roman" w:hAnsi="Arial" w:cs="Arial"/>
          <w:b/>
          <w:color w:val="000000"/>
          <w:sz w:val="24"/>
          <w:szCs w:val="28"/>
          <w:lang w:val="kk-KZ" w:eastAsia="ru-RU"/>
        </w:rPr>
        <w:t xml:space="preserve"> </w:t>
      </w:r>
      <w:r>
        <w:rPr>
          <w:rFonts w:ascii="Arial" w:eastAsia="Times New Roman" w:hAnsi="Arial" w:cs="Arial"/>
          <w:b/>
          <w:color w:val="000000"/>
          <w:sz w:val="24"/>
          <w:szCs w:val="28"/>
          <w:lang w:val="kk-KZ" w:eastAsia="ru-RU"/>
        </w:rPr>
        <w:t>мың</w:t>
      </w:r>
      <w:r w:rsidRPr="00F96075">
        <w:rPr>
          <w:rFonts w:ascii="Arial" w:eastAsia="Times New Roman" w:hAnsi="Arial" w:cs="Arial"/>
          <w:color w:val="000000"/>
          <w:sz w:val="24"/>
          <w:szCs w:val="28"/>
          <w:lang w:val="kk-KZ" w:eastAsia="ru-RU"/>
        </w:rPr>
        <w:t xml:space="preserve"> (заңды тұлғалар – 72 мың, жеке кәсіпкерлер – 61 мың)</w:t>
      </w:r>
      <w:r w:rsidRPr="00F96075">
        <w:rPr>
          <w:rFonts w:ascii="Arial" w:eastAsia="Times New Roman" w:hAnsi="Arial" w:cs="Arial"/>
          <w:color w:val="000000"/>
          <w:szCs w:val="28"/>
          <w:lang w:val="kk-KZ" w:eastAsia="ru-RU"/>
        </w:rPr>
        <w:t xml:space="preserve"> </w:t>
      </w:r>
      <w:r w:rsidRPr="00F96075">
        <w:rPr>
          <w:rFonts w:ascii="Arial" w:eastAsia="Times New Roman" w:hAnsi="Arial" w:cs="Arial"/>
          <w:color w:val="000000"/>
          <w:sz w:val="24"/>
          <w:szCs w:val="28"/>
          <w:lang w:val="kk-KZ" w:eastAsia="ru-RU"/>
        </w:rPr>
        <w:t>мынадай шарттарға сәйкес келетін:</w:t>
      </w:r>
      <w:r w:rsidRPr="00F96075">
        <w:rPr>
          <w:lang w:val="kk-KZ"/>
        </w:rPr>
        <w:t xml:space="preserve"> </w:t>
      </w:r>
      <w:r w:rsidRPr="00F96075">
        <w:rPr>
          <w:rFonts w:ascii="Arial" w:eastAsia="Times New Roman" w:hAnsi="Arial" w:cs="Arial"/>
          <w:color w:val="000000"/>
          <w:sz w:val="24"/>
          <w:szCs w:val="28"/>
          <w:lang w:val="kk-KZ" w:eastAsia="ru-RU"/>
        </w:rPr>
        <w:t>қызметін жүргізбеген, экспорттық-импорттық операцииялар жасамаған, меншік иелігінде салық салу объектілері жоқ, банк шоттары бойынша төлем жүргізбеген және (немесе) ақша аударымдарын жасамаған, қосылған құн салығын төлеуші болып табылмайтын салық төлеушілер 5 жыл ішінде мәжбүрлеп таратуға жатады.</w:t>
      </w:r>
    </w:p>
    <w:p w:rsidR="00322194" w:rsidRPr="00F96075" w:rsidRDefault="00322194" w:rsidP="00322194">
      <w:pPr>
        <w:spacing w:after="0" w:line="240" w:lineRule="auto"/>
        <w:ind w:firstLine="709"/>
        <w:contextualSpacing/>
        <w:jc w:val="both"/>
        <w:rPr>
          <w:rFonts w:ascii="Arial" w:eastAsia="Times New Roman" w:hAnsi="Arial" w:cs="Arial"/>
          <w:color w:val="000000"/>
          <w:sz w:val="24"/>
          <w:szCs w:val="28"/>
          <w:lang w:val="kk-KZ" w:eastAsia="ru-RU"/>
        </w:rPr>
      </w:pPr>
    </w:p>
    <w:p w:rsidR="009C6553" w:rsidRPr="00322194" w:rsidRDefault="00322194" w:rsidP="00322194">
      <w:pPr>
        <w:spacing w:after="0" w:line="360" w:lineRule="auto"/>
        <w:ind w:firstLine="709"/>
        <w:contextualSpacing/>
        <w:jc w:val="both"/>
        <w:rPr>
          <w:rFonts w:ascii="Arial" w:eastAsia="Times New Roman" w:hAnsi="Arial" w:cs="Arial"/>
          <w:color w:val="000000"/>
          <w:sz w:val="28"/>
          <w:szCs w:val="28"/>
          <w:lang w:val="kk-KZ" w:eastAsia="ru-RU"/>
        </w:rPr>
      </w:pPr>
      <w:r w:rsidRPr="00F96075">
        <w:rPr>
          <w:rFonts w:ascii="Arial" w:eastAsia="Times New Roman" w:hAnsi="Arial" w:cs="Arial"/>
          <w:color w:val="000000"/>
          <w:sz w:val="28"/>
          <w:szCs w:val="28"/>
          <w:lang w:val="kk-KZ" w:eastAsia="ru-RU"/>
        </w:rPr>
        <w:t>Осы рәсімнің ашықтығын қамтамасыз ету мақсатында мәжбүрлеп тарату туралы ақпарат Бұқаралық ақпарат құралдарына алдын ала орналастырылатын болады және осы компаниялардың ықтимал кредиторларының талаптары бойынша жұмыс жүргізілетін болады.</w:t>
      </w:r>
    </w:p>
    <w:p w:rsidR="00755603" w:rsidRDefault="00755603" w:rsidP="00755603">
      <w:pPr>
        <w:spacing w:before="60" w:after="0" w:line="240" w:lineRule="auto"/>
        <w:ind w:firstLine="709"/>
        <w:jc w:val="both"/>
        <w:rPr>
          <w:rFonts w:ascii="Arial" w:eastAsia="Times New Roman" w:hAnsi="Arial" w:cs="Arial"/>
          <w:b/>
          <w:color w:val="000000"/>
          <w:sz w:val="28"/>
          <w:szCs w:val="28"/>
          <w:lang w:val="kk-KZ" w:eastAsia="ru-RU"/>
        </w:rPr>
      </w:pPr>
    </w:p>
    <w:p w:rsidR="00322194" w:rsidRPr="00F96075" w:rsidRDefault="00322194" w:rsidP="00755603">
      <w:pPr>
        <w:spacing w:before="60" w:after="0" w:line="240" w:lineRule="auto"/>
        <w:ind w:firstLine="709"/>
        <w:jc w:val="both"/>
        <w:rPr>
          <w:rFonts w:ascii="Arial" w:eastAsia="Times New Roman" w:hAnsi="Arial" w:cs="Arial"/>
          <w:b/>
          <w:color w:val="000000"/>
          <w:sz w:val="28"/>
          <w:szCs w:val="28"/>
          <w:lang w:val="kk-KZ" w:eastAsia="ru-RU"/>
        </w:rPr>
      </w:pPr>
      <w:r>
        <w:rPr>
          <w:rFonts w:ascii="Arial" w:eastAsia="Times New Roman" w:hAnsi="Arial" w:cs="Arial"/>
          <w:b/>
          <w:color w:val="000000"/>
          <w:sz w:val="28"/>
          <w:szCs w:val="28"/>
          <w:lang w:val="kk-KZ" w:eastAsia="ru-RU"/>
        </w:rPr>
        <w:t>8</w:t>
      </w:r>
      <w:r w:rsidRPr="00F96075">
        <w:rPr>
          <w:rFonts w:ascii="Arial" w:eastAsia="Times New Roman" w:hAnsi="Arial" w:cs="Arial"/>
          <w:b/>
          <w:color w:val="000000"/>
          <w:sz w:val="28"/>
          <w:szCs w:val="28"/>
          <w:lang w:val="kk-KZ" w:eastAsia="ru-RU"/>
        </w:rPr>
        <w:t>-слайд</w:t>
      </w:r>
    </w:p>
    <w:p w:rsidR="00322194" w:rsidRPr="00F96075" w:rsidRDefault="00322194" w:rsidP="00322194">
      <w:pPr>
        <w:spacing w:before="60" w:after="0" w:line="360" w:lineRule="auto"/>
        <w:ind w:firstLine="709"/>
        <w:jc w:val="both"/>
        <w:rPr>
          <w:rFonts w:ascii="Arial" w:eastAsia="Times New Roman" w:hAnsi="Arial" w:cs="Arial"/>
          <w:color w:val="000000"/>
          <w:sz w:val="28"/>
          <w:szCs w:val="28"/>
          <w:lang w:val="kk-KZ" w:eastAsia="ru-RU"/>
        </w:rPr>
      </w:pPr>
      <w:r w:rsidRPr="00B76A01">
        <w:rPr>
          <w:rFonts w:ascii="Arial" w:eastAsia="Times New Roman" w:hAnsi="Arial" w:cs="Arial"/>
          <w:b/>
          <w:color w:val="000000"/>
          <w:sz w:val="28"/>
          <w:szCs w:val="28"/>
          <w:lang w:val="kk-KZ" w:eastAsia="ru-RU"/>
        </w:rPr>
        <w:t>Салықтық тексерулер</w:t>
      </w:r>
      <w:r w:rsidRPr="00F96075">
        <w:rPr>
          <w:rFonts w:ascii="Arial" w:eastAsia="Times New Roman" w:hAnsi="Arial" w:cs="Arial"/>
          <w:color w:val="000000"/>
          <w:sz w:val="28"/>
          <w:szCs w:val="28"/>
          <w:lang w:val="kk-KZ" w:eastAsia="ru-RU"/>
        </w:rPr>
        <w:t xml:space="preserve"> бөлігінде олардың санын едәуір азайтуға және сапасын арттыруға бағытталған шаралар көзделген, атап айтқанда:</w:t>
      </w:r>
    </w:p>
    <w:p w:rsidR="00322194" w:rsidRPr="00F96075" w:rsidRDefault="00322194" w:rsidP="00322194">
      <w:pPr>
        <w:spacing w:before="60" w:after="0" w:line="360" w:lineRule="auto"/>
        <w:ind w:firstLine="709"/>
        <w:jc w:val="both"/>
        <w:rPr>
          <w:rFonts w:ascii="Arial" w:eastAsia="Times New Roman" w:hAnsi="Arial" w:cs="Arial"/>
          <w:color w:val="000000"/>
          <w:sz w:val="28"/>
          <w:szCs w:val="28"/>
          <w:lang w:val="kk-KZ" w:eastAsia="ru-RU"/>
        </w:rPr>
      </w:pPr>
      <w:r w:rsidRPr="00F96075">
        <w:rPr>
          <w:rFonts w:ascii="Arial" w:eastAsia="Times New Roman" w:hAnsi="Arial" w:cs="Arial"/>
          <w:color w:val="000000"/>
          <w:sz w:val="28"/>
          <w:szCs w:val="28"/>
          <w:lang w:val="kk-KZ" w:eastAsia="ru-RU"/>
        </w:rPr>
        <w:t>- жоспардан тыс тексерулер жүргізу үшін негіздер 56 процентке қысқарды (32-ден 14-ке дейін).</w:t>
      </w:r>
    </w:p>
    <w:p w:rsidR="00322194" w:rsidRPr="00B76A01" w:rsidRDefault="00322194" w:rsidP="00322194">
      <w:pPr>
        <w:spacing w:before="60" w:after="0" w:line="360" w:lineRule="auto"/>
        <w:ind w:firstLine="709"/>
        <w:jc w:val="both"/>
        <w:rPr>
          <w:rFonts w:ascii="Arial" w:eastAsia="Times New Roman" w:hAnsi="Arial" w:cs="Arial"/>
          <w:i/>
          <w:color w:val="000000"/>
          <w:sz w:val="24"/>
          <w:szCs w:val="24"/>
          <w:lang w:val="kk-KZ" w:eastAsia="ru-RU"/>
        </w:rPr>
      </w:pPr>
      <w:r w:rsidRPr="00F96075">
        <w:rPr>
          <w:rFonts w:ascii="Arial" w:eastAsia="Times New Roman" w:hAnsi="Arial" w:cs="Arial"/>
          <w:color w:val="000000"/>
          <w:sz w:val="28"/>
          <w:szCs w:val="28"/>
          <w:lang w:val="kk-KZ" w:eastAsia="ru-RU"/>
        </w:rPr>
        <w:t xml:space="preserve">- аудиторлық ұйымдардың тексерулерді жүзеге асыру үшін жағдайды жақсарту, мұнда бизнес бизнесті тексереді </w:t>
      </w:r>
      <w:r w:rsidRPr="00B76A01">
        <w:rPr>
          <w:rFonts w:ascii="Arial" w:eastAsia="Times New Roman" w:hAnsi="Arial" w:cs="Arial"/>
          <w:i/>
          <w:color w:val="000000"/>
          <w:sz w:val="24"/>
          <w:szCs w:val="24"/>
          <w:lang w:val="kk-KZ" w:eastAsia="ru-RU"/>
        </w:rPr>
        <w:t>(жылдық жиынтық табыс бойынша шегі 150 000 АЕК дейін ұлғайды және аудит жүргізу кезінде бұзушылықтар үшін лицензиядан айырмайды);</w:t>
      </w:r>
    </w:p>
    <w:p w:rsidR="00322194" w:rsidRPr="00F96075" w:rsidRDefault="00322194" w:rsidP="00322194">
      <w:pPr>
        <w:spacing w:before="60" w:after="0" w:line="360" w:lineRule="auto"/>
        <w:ind w:firstLine="709"/>
        <w:jc w:val="both"/>
        <w:rPr>
          <w:rFonts w:ascii="Arial" w:eastAsia="Times New Roman" w:hAnsi="Arial" w:cs="Arial"/>
          <w:color w:val="000000"/>
          <w:sz w:val="28"/>
          <w:szCs w:val="28"/>
          <w:lang w:val="kk-KZ" w:eastAsia="ru-RU"/>
        </w:rPr>
      </w:pPr>
      <w:r w:rsidRPr="00F96075">
        <w:rPr>
          <w:rFonts w:ascii="Arial" w:eastAsia="Times New Roman" w:hAnsi="Arial" w:cs="Arial"/>
          <w:color w:val="000000"/>
          <w:sz w:val="28"/>
          <w:szCs w:val="28"/>
          <w:lang w:val="kk-KZ" w:eastAsia="ru-RU"/>
        </w:rPr>
        <w:t>- жеке практикамен айналысатын жеке тұлғалардың қызметі салықтық тексеру жүргізбей-ақ тоқтатылатын болады (камералдық бақылау негізінде).</w:t>
      </w:r>
    </w:p>
    <w:p w:rsidR="00322194" w:rsidRPr="00F96075" w:rsidRDefault="00322194" w:rsidP="00322194">
      <w:pPr>
        <w:spacing w:before="60" w:after="0" w:line="360" w:lineRule="auto"/>
        <w:ind w:firstLine="709"/>
        <w:jc w:val="both"/>
        <w:rPr>
          <w:rFonts w:ascii="Arial" w:eastAsia="Times New Roman" w:hAnsi="Arial" w:cs="Arial"/>
          <w:color w:val="000000"/>
          <w:sz w:val="28"/>
          <w:szCs w:val="28"/>
          <w:lang w:val="kk-KZ" w:eastAsia="ru-RU"/>
        </w:rPr>
      </w:pPr>
    </w:p>
    <w:p w:rsidR="00322194" w:rsidRPr="00F96075" w:rsidRDefault="00322194" w:rsidP="00322194">
      <w:pPr>
        <w:spacing w:before="60" w:after="0" w:line="360" w:lineRule="auto"/>
        <w:ind w:firstLine="709"/>
        <w:jc w:val="both"/>
        <w:rPr>
          <w:rFonts w:ascii="Arial" w:eastAsia="Times New Roman" w:hAnsi="Arial" w:cs="Arial"/>
          <w:b/>
          <w:color w:val="000000"/>
          <w:sz w:val="28"/>
          <w:szCs w:val="28"/>
          <w:lang w:val="kk-KZ" w:eastAsia="ru-RU"/>
        </w:rPr>
      </w:pPr>
      <w:r>
        <w:rPr>
          <w:rFonts w:ascii="Arial" w:eastAsia="Times New Roman" w:hAnsi="Arial" w:cs="Arial"/>
          <w:b/>
          <w:color w:val="000000"/>
          <w:sz w:val="28"/>
          <w:szCs w:val="28"/>
          <w:lang w:val="kk-KZ" w:eastAsia="ru-RU"/>
        </w:rPr>
        <w:t>9</w:t>
      </w:r>
      <w:r w:rsidRPr="00F96075">
        <w:rPr>
          <w:rFonts w:ascii="Arial" w:eastAsia="Times New Roman" w:hAnsi="Arial" w:cs="Arial"/>
          <w:b/>
          <w:color w:val="000000"/>
          <w:sz w:val="28"/>
          <w:szCs w:val="28"/>
          <w:lang w:val="kk-KZ" w:eastAsia="ru-RU"/>
        </w:rPr>
        <w:t>-слайд</w:t>
      </w:r>
    </w:p>
    <w:p w:rsidR="00322194" w:rsidRPr="00B2682E" w:rsidRDefault="00322194" w:rsidP="00322194">
      <w:pPr>
        <w:spacing w:before="60" w:after="0" w:line="360" w:lineRule="auto"/>
        <w:ind w:firstLine="709"/>
        <w:jc w:val="both"/>
        <w:rPr>
          <w:rFonts w:ascii="Arial" w:eastAsia="Times New Roman" w:hAnsi="Arial" w:cs="Arial"/>
          <w:color w:val="000000"/>
          <w:sz w:val="28"/>
          <w:szCs w:val="28"/>
          <w:lang w:val="kk-KZ" w:eastAsia="ru-RU"/>
        </w:rPr>
      </w:pPr>
      <w:r w:rsidRPr="00F96075">
        <w:rPr>
          <w:rFonts w:ascii="Arial" w:eastAsia="Times New Roman" w:hAnsi="Arial" w:cs="Arial"/>
          <w:color w:val="000000"/>
          <w:sz w:val="28"/>
          <w:szCs w:val="28"/>
          <w:lang w:val="kk-KZ" w:eastAsia="ru-RU"/>
        </w:rPr>
        <w:t xml:space="preserve">Қазіргі уақытта </w:t>
      </w:r>
      <w:r w:rsidRPr="00B76A01">
        <w:rPr>
          <w:rFonts w:ascii="Arial" w:eastAsia="Times New Roman" w:hAnsi="Arial" w:cs="Arial"/>
          <w:b/>
          <w:color w:val="000000"/>
          <w:sz w:val="28"/>
          <w:szCs w:val="28"/>
          <w:lang w:val="kk-KZ" w:eastAsia="ru-RU"/>
        </w:rPr>
        <w:t>алкоголь өнімін лицензиялау</w:t>
      </w:r>
      <w:r w:rsidRPr="00F96075">
        <w:rPr>
          <w:rFonts w:ascii="Arial" w:eastAsia="Times New Roman" w:hAnsi="Arial" w:cs="Arial"/>
          <w:color w:val="000000"/>
          <w:sz w:val="28"/>
          <w:szCs w:val="28"/>
          <w:lang w:val="kk-KZ" w:eastAsia="ru-RU"/>
        </w:rPr>
        <w:t xml:space="preserve"> процесі көптеген наразылықтар мен дау тудыр</w:t>
      </w:r>
      <w:r>
        <w:rPr>
          <w:rFonts w:ascii="Arial" w:eastAsia="Times New Roman" w:hAnsi="Arial" w:cs="Arial"/>
          <w:color w:val="000000"/>
          <w:sz w:val="28"/>
          <w:szCs w:val="28"/>
          <w:lang w:val="kk-KZ" w:eastAsia="ru-RU"/>
        </w:rPr>
        <w:t>уда</w:t>
      </w:r>
      <w:r w:rsidRPr="00F96075">
        <w:rPr>
          <w:rFonts w:ascii="Arial" w:eastAsia="Times New Roman" w:hAnsi="Arial" w:cs="Arial"/>
          <w:color w:val="000000"/>
          <w:sz w:val="28"/>
          <w:szCs w:val="28"/>
          <w:lang w:val="kk-KZ" w:eastAsia="ru-RU"/>
        </w:rPr>
        <w:t xml:space="preserve">. </w:t>
      </w:r>
      <w:r w:rsidRPr="00B2682E">
        <w:rPr>
          <w:rFonts w:ascii="Arial" w:eastAsia="Times New Roman" w:hAnsi="Arial" w:cs="Arial"/>
          <w:color w:val="000000"/>
          <w:sz w:val="28"/>
          <w:szCs w:val="28"/>
          <w:lang w:val="kk-KZ" w:eastAsia="ru-RU"/>
        </w:rPr>
        <w:t xml:space="preserve">Кодекс жобасында лицензиялық бақылауды ырықтандыру көзделеді. Лицензия алдындағы тексерулер </w:t>
      </w:r>
      <w:r w:rsidRPr="00B2682E">
        <w:rPr>
          <w:rFonts w:ascii="Arial" w:eastAsia="Times New Roman" w:hAnsi="Arial" w:cs="Arial"/>
          <w:color w:val="000000"/>
          <w:sz w:val="28"/>
          <w:szCs w:val="28"/>
          <w:lang w:val="kk-KZ" w:eastAsia="ru-RU"/>
        </w:rPr>
        <w:lastRenderedPageBreak/>
        <w:t>жүргізілмейді, тәуекелдерді басқару жүйесі негізінде лицензиялаудан кейінгі бақылауға көшу болжанады.</w:t>
      </w:r>
    </w:p>
    <w:p w:rsidR="00322194" w:rsidRPr="00B2682E" w:rsidRDefault="00322194" w:rsidP="00322194">
      <w:pPr>
        <w:spacing w:before="60" w:after="0" w:line="360" w:lineRule="auto"/>
        <w:ind w:firstLine="709"/>
        <w:jc w:val="both"/>
        <w:rPr>
          <w:rFonts w:ascii="Arial" w:eastAsia="Times New Roman" w:hAnsi="Arial" w:cs="Arial"/>
          <w:color w:val="000000"/>
          <w:sz w:val="28"/>
          <w:szCs w:val="28"/>
          <w:lang w:val="kk-KZ" w:eastAsia="ru-RU"/>
        </w:rPr>
      </w:pPr>
    </w:p>
    <w:p w:rsidR="00322194" w:rsidRPr="004F73F4" w:rsidRDefault="00322194" w:rsidP="00322194">
      <w:pPr>
        <w:spacing w:before="60" w:after="0" w:line="360" w:lineRule="auto"/>
        <w:ind w:firstLine="709"/>
        <w:jc w:val="both"/>
        <w:rPr>
          <w:rFonts w:ascii="Arial" w:eastAsia="Times New Roman" w:hAnsi="Arial" w:cs="Arial"/>
          <w:b/>
          <w:color w:val="000000"/>
          <w:sz w:val="28"/>
          <w:szCs w:val="28"/>
          <w:lang w:val="kk-KZ" w:eastAsia="ru-RU"/>
        </w:rPr>
      </w:pPr>
      <w:r>
        <w:rPr>
          <w:rFonts w:ascii="Arial" w:eastAsia="Times New Roman" w:hAnsi="Arial" w:cs="Arial"/>
          <w:b/>
          <w:color w:val="000000"/>
          <w:sz w:val="28"/>
          <w:szCs w:val="28"/>
          <w:lang w:val="kk-KZ" w:eastAsia="ru-RU"/>
        </w:rPr>
        <w:t>10</w:t>
      </w:r>
      <w:r w:rsidRPr="004F73F4">
        <w:rPr>
          <w:rFonts w:ascii="Arial" w:eastAsia="Times New Roman" w:hAnsi="Arial" w:cs="Arial"/>
          <w:b/>
          <w:color w:val="000000"/>
          <w:sz w:val="28"/>
          <w:szCs w:val="28"/>
          <w:lang w:val="kk-KZ" w:eastAsia="ru-RU"/>
        </w:rPr>
        <w:t>-слайд</w:t>
      </w:r>
    </w:p>
    <w:p w:rsidR="00322194" w:rsidRPr="004F73F4" w:rsidRDefault="00322194" w:rsidP="00322194">
      <w:pPr>
        <w:spacing w:before="60" w:after="0" w:line="360" w:lineRule="auto"/>
        <w:ind w:firstLine="709"/>
        <w:jc w:val="both"/>
        <w:rPr>
          <w:rFonts w:ascii="Arial" w:eastAsia="Times New Roman" w:hAnsi="Arial" w:cs="Arial"/>
          <w:color w:val="000000"/>
          <w:sz w:val="28"/>
          <w:szCs w:val="28"/>
          <w:lang w:val="kk-KZ" w:eastAsia="ru-RU"/>
        </w:rPr>
      </w:pPr>
      <w:r w:rsidRPr="004F73F4">
        <w:rPr>
          <w:rFonts w:ascii="Arial" w:eastAsia="Times New Roman" w:hAnsi="Arial" w:cs="Arial"/>
          <w:color w:val="000000"/>
          <w:sz w:val="28"/>
          <w:szCs w:val="28"/>
          <w:lang w:val="kk-KZ" w:eastAsia="ru-RU"/>
        </w:rPr>
        <w:t xml:space="preserve">Жобада </w:t>
      </w:r>
      <w:r w:rsidRPr="004F73F4">
        <w:rPr>
          <w:rFonts w:ascii="Arial" w:eastAsia="Times New Roman" w:hAnsi="Arial" w:cs="Arial"/>
          <w:b/>
          <w:color w:val="000000"/>
          <w:sz w:val="28"/>
          <w:szCs w:val="28"/>
          <w:lang w:val="kk-KZ" w:eastAsia="ru-RU"/>
        </w:rPr>
        <w:t>ҚҚС қайтару</w:t>
      </w:r>
      <w:r w:rsidRPr="004F73F4">
        <w:rPr>
          <w:rFonts w:ascii="Arial" w:eastAsia="Times New Roman" w:hAnsi="Arial" w:cs="Arial"/>
          <w:color w:val="000000"/>
          <w:sz w:val="28"/>
          <w:szCs w:val="28"/>
          <w:lang w:val="kk-KZ" w:eastAsia="ru-RU"/>
        </w:rPr>
        <w:t xml:space="preserve"> рәсімдерін оңтайландыру бойынша шаралар көздел</w:t>
      </w:r>
      <w:r>
        <w:rPr>
          <w:rFonts w:ascii="Arial" w:eastAsia="Times New Roman" w:hAnsi="Arial" w:cs="Arial"/>
          <w:color w:val="000000"/>
          <w:sz w:val="28"/>
          <w:szCs w:val="28"/>
          <w:lang w:val="kk-KZ" w:eastAsia="ru-RU"/>
        </w:rPr>
        <w:t>ген.</w:t>
      </w:r>
    </w:p>
    <w:p w:rsidR="00322194" w:rsidRPr="004F73F4" w:rsidRDefault="00322194" w:rsidP="00322194">
      <w:pPr>
        <w:spacing w:before="60" w:after="0" w:line="360" w:lineRule="auto"/>
        <w:ind w:firstLine="709"/>
        <w:jc w:val="both"/>
        <w:rPr>
          <w:rFonts w:ascii="Arial" w:eastAsia="Times New Roman" w:hAnsi="Arial" w:cs="Arial"/>
          <w:color w:val="000000"/>
          <w:sz w:val="28"/>
          <w:szCs w:val="28"/>
          <w:lang w:val="kk-KZ" w:eastAsia="ru-RU"/>
        </w:rPr>
      </w:pPr>
      <w:r>
        <w:rPr>
          <w:rFonts w:ascii="Arial" w:eastAsia="Times New Roman" w:hAnsi="Arial" w:cs="Arial"/>
          <w:color w:val="000000"/>
          <w:sz w:val="28"/>
          <w:szCs w:val="28"/>
          <w:lang w:val="kk-KZ" w:eastAsia="ru-RU"/>
        </w:rPr>
        <w:t>Э</w:t>
      </w:r>
      <w:r w:rsidRPr="004F73F4">
        <w:rPr>
          <w:rFonts w:ascii="Arial" w:eastAsia="Times New Roman" w:hAnsi="Arial" w:cs="Arial"/>
          <w:color w:val="000000"/>
          <w:sz w:val="28"/>
          <w:szCs w:val="28"/>
          <w:lang w:val="kk-KZ" w:eastAsia="ru-RU"/>
        </w:rPr>
        <w:t xml:space="preserve">лектрондық шот-фактура қолданатын салық төлеушілер бойынша </w:t>
      </w:r>
      <w:r>
        <w:rPr>
          <w:rFonts w:ascii="Arial" w:eastAsia="Times New Roman" w:hAnsi="Arial" w:cs="Arial"/>
          <w:color w:val="000000"/>
          <w:sz w:val="28"/>
          <w:szCs w:val="28"/>
          <w:lang w:val="kk-KZ" w:eastAsia="ru-RU"/>
        </w:rPr>
        <w:t xml:space="preserve">қайтару </w:t>
      </w:r>
      <w:r w:rsidRPr="004F73F4">
        <w:rPr>
          <w:rFonts w:ascii="Arial" w:eastAsia="Times New Roman" w:hAnsi="Arial" w:cs="Arial"/>
          <w:color w:val="000000"/>
          <w:sz w:val="28"/>
          <w:szCs w:val="28"/>
          <w:lang w:val="kk-KZ" w:eastAsia="ru-RU"/>
        </w:rPr>
        <w:t>мерзімдерді 30 жұмыс күніне дейін қысқарт</w:t>
      </w:r>
      <w:r>
        <w:rPr>
          <w:rFonts w:ascii="Arial" w:eastAsia="Times New Roman" w:hAnsi="Arial" w:cs="Arial"/>
          <w:color w:val="000000"/>
          <w:sz w:val="28"/>
          <w:szCs w:val="28"/>
          <w:lang w:val="kk-KZ" w:eastAsia="ru-RU"/>
        </w:rPr>
        <w:t>ылады.</w:t>
      </w:r>
    </w:p>
    <w:p w:rsidR="00322194" w:rsidRPr="004F73F4" w:rsidRDefault="00322194" w:rsidP="00322194">
      <w:pPr>
        <w:spacing w:before="60" w:after="0" w:line="360" w:lineRule="auto"/>
        <w:ind w:firstLine="709"/>
        <w:jc w:val="both"/>
        <w:rPr>
          <w:rFonts w:ascii="Arial" w:eastAsia="Times New Roman" w:hAnsi="Arial" w:cs="Arial"/>
          <w:color w:val="000000"/>
          <w:sz w:val="28"/>
          <w:szCs w:val="28"/>
          <w:lang w:val="kk-KZ" w:eastAsia="ru-RU"/>
        </w:rPr>
      </w:pPr>
      <w:r>
        <w:rPr>
          <w:rFonts w:ascii="Arial" w:eastAsia="Times New Roman" w:hAnsi="Arial" w:cs="Arial"/>
          <w:color w:val="000000"/>
          <w:sz w:val="28"/>
          <w:szCs w:val="28"/>
          <w:lang w:val="kk-KZ" w:eastAsia="ru-RU"/>
        </w:rPr>
        <w:t>Э</w:t>
      </w:r>
      <w:r w:rsidRPr="004F73F4">
        <w:rPr>
          <w:rFonts w:ascii="Arial" w:eastAsia="Times New Roman" w:hAnsi="Arial" w:cs="Arial"/>
          <w:color w:val="000000"/>
          <w:sz w:val="28"/>
          <w:szCs w:val="28"/>
          <w:lang w:val="kk-KZ" w:eastAsia="ru-RU"/>
        </w:rPr>
        <w:t>лектрондық шот-фактура жазып беретін өнім берушілер бойынша қарсы тексерулер</w:t>
      </w:r>
      <w:r>
        <w:rPr>
          <w:rFonts w:ascii="Arial" w:eastAsia="Times New Roman" w:hAnsi="Arial" w:cs="Arial"/>
          <w:color w:val="000000"/>
          <w:sz w:val="28"/>
          <w:szCs w:val="28"/>
          <w:lang w:val="kk-KZ" w:eastAsia="ru-RU"/>
        </w:rPr>
        <w:t xml:space="preserve"> болмайды.</w:t>
      </w:r>
    </w:p>
    <w:p w:rsidR="00322194" w:rsidRPr="004F73F4" w:rsidRDefault="00322194" w:rsidP="00322194">
      <w:pPr>
        <w:spacing w:before="60" w:after="0" w:line="360" w:lineRule="auto"/>
        <w:ind w:firstLine="709"/>
        <w:jc w:val="both"/>
        <w:rPr>
          <w:rFonts w:ascii="Arial" w:eastAsia="Times New Roman" w:hAnsi="Arial" w:cs="Arial"/>
          <w:color w:val="000000"/>
          <w:sz w:val="28"/>
          <w:szCs w:val="28"/>
          <w:lang w:val="kk-KZ" w:eastAsia="ru-RU"/>
        </w:rPr>
      </w:pPr>
      <w:r>
        <w:rPr>
          <w:rFonts w:ascii="Arial" w:eastAsia="Times New Roman" w:hAnsi="Arial" w:cs="Arial"/>
          <w:color w:val="000000"/>
          <w:sz w:val="28"/>
          <w:szCs w:val="28"/>
          <w:lang w:val="kk-KZ" w:eastAsia="ru-RU"/>
        </w:rPr>
        <w:t>А</w:t>
      </w:r>
      <w:r w:rsidRPr="004F73F4">
        <w:rPr>
          <w:rFonts w:ascii="Arial" w:eastAsia="Times New Roman" w:hAnsi="Arial" w:cs="Arial"/>
          <w:color w:val="000000"/>
          <w:sz w:val="28"/>
          <w:szCs w:val="28"/>
          <w:lang w:val="kk-KZ" w:eastAsia="ru-RU"/>
        </w:rPr>
        <w:t xml:space="preserve">рнайы экономикалық аймақтағы басқарушы компанияларды қаржылық </w:t>
      </w:r>
      <w:r>
        <w:rPr>
          <w:rFonts w:ascii="Arial" w:eastAsia="Times New Roman" w:hAnsi="Arial" w:cs="Arial"/>
          <w:color w:val="000000"/>
          <w:sz w:val="28"/>
          <w:szCs w:val="28"/>
          <w:lang w:val="kk-KZ" w:eastAsia="ru-RU"/>
        </w:rPr>
        <w:t>қамтамасыз ету бойынша талаптар</w:t>
      </w:r>
      <w:r w:rsidRPr="004F73F4">
        <w:rPr>
          <w:rFonts w:ascii="Arial" w:eastAsia="Times New Roman" w:hAnsi="Arial" w:cs="Arial"/>
          <w:color w:val="000000"/>
          <w:sz w:val="28"/>
          <w:szCs w:val="28"/>
          <w:lang w:val="kk-KZ" w:eastAsia="ru-RU"/>
        </w:rPr>
        <w:t xml:space="preserve"> алып таста</w:t>
      </w:r>
      <w:r>
        <w:rPr>
          <w:rFonts w:ascii="Arial" w:eastAsia="Times New Roman" w:hAnsi="Arial" w:cs="Arial"/>
          <w:color w:val="000000"/>
          <w:sz w:val="28"/>
          <w:szCs w:val="28"/>
          <w:lang w:val="kk-KZ" w:eastAsia="ru-RU"/>
        </w:rPr>
        <w:t>лады және т</w:t>
      </w:r>
      <w:r w:rsidRPr="004F73F4">
        <w:rPr>
          <w:rFonts w:ascii="Arial" w:eastAsia="Times New Roman" w:hAnsi="Arial" w:cs="Arial"/>
          <w:color w:val="000000"/>
          <w:sz w:val="28"/>
          <w:szCs w:val="28"/>
          <w:lang w:val="kk-KZ" w:eastAsia="ru-RU"/>
        </w:rPr>
        <w:t>.б.</w:t>
      </w:r>
    </w:p>
    <w:p w:rsidR="00322194" w:rsidRPr="004F73F4" w:rsidRDefault="00322194" w:rsidP="00322194">
      <w:pPr>
        <w:spacing w:before="60" w:after="0" w:line="360" w:lineRule="auto"/>
        <w:ind w:firstLine="709"/>
        <w:jc w:val="both"/>
        <w:rPr>
          <w:rFonts w:ascii="Arial" w:eastAsia="Times New Roman" w:hAnsi="Arial" w:cs="Arial"/>
          <w:color w:val="000000"/>
          <w:sz w:val="28"/>
          <w:szCs w:val="28"/>
          <w:lang w:val="kk-KZ" w:eastAsia="ru-RU"/>
        </w:rPr>
      </w:pPr>
    </w:p>
    <w:p w:rsidR="00322194" w:rsidRPr="00D3003D" w:rsidRDefault="00322194" w:rsidP="00322194">
      <w:pPr>
        <w:spacing w:before="60" w:after="0" w:line="360" w:lineRule="auto"/>
        <w:ind w:firstLine="709"/>
        <w:jc w:val="both"/>
        <w:rPr>
          <w:rFonts w:ascii="Arial" w:eastAsia="Times New Roman" w:hAnsi="Arial" w:cs="Arial"/>
          <w:b/>
          <w:color w:val="000000"/>
          <w:sz w:val="28"/>
          <w:szCs w:val="28"/>
          <w:lang w:val="kk-KZ" w:eastAsia="ru-RU"/>
        </w:rPr>
      </w:pPr>
      <w:r w:rsidRPr="00D3003D">
        <w:rPr>
          <w:rFonts w:ascii="Arial" w:eastAsia="Times New Roman" w:hAnsi="Arial" w:cs="Arial"/>
          <w:b/>
          <w:color w:val="000000"/>
          <w:sz w:val="28"/>
          <w:szCs w:val="28"/>
          <w:lang w:val="kk-KZ" w:eastAsia="ru-RU"/>
        </w:rPr>
        <w:t>1</w:t>
      </w:r>
      <w:r>
        <w:rPr>
          <w:rFonts w:ascii="Arial" w:eastAsia="Times New Roman" w:hAnsi="Arial" w:cs="Arial"/>
          <w:b/>
          <w:color w:val="000000"/>
          <w:sz w:val="28"/>
          <w:szCs w:val="28"/>
          <w:lang w:val="kk-KZ" w:eastAsia="ru-RU"/>
        </w:rPr>
        <w:t>1</w:t>
      </w:r>
      <w:r w:rsidRPr="00D3003D">
        <w:rPr>
          <w:rFonts w:ascii="Arial" w:eastAsia="Times New Roman" w:hAnsi="Arial" w:cs="Arial"/>
          <w:b/>
          <w:color w:val="000000"/>
          <w:sz w:val="28"/>
          <w:szCs w:val="28"/>
          <w:lang w:val="kk-KZ" w:eastAsia="ru-RU"/>
        </w:rPr>
        <w:t>-слайд</w:t>
      </w:r>
    </w:p>
    <w:p w:rsidR="00322194" w:rsidRPr="00B76A01" w:rsidRDefault="00322194" w:rsidP="00322194">
      <w:pPr>
        <w:spacing w:before="60" w:after="0" w:line="360" w:lineRule="auto"/>
        <w:ind w:firstLine="709"/>
        <w:jc w:val="both"/>
        <w:rPr>
          <w:rFonts w:ascii="Arial" w:eastAsia="Times New Roman" w:hAnsi="Arial" w:cs="Arial"/>
          <w:color w:val="000000"/>
          <w:sz w:val="28"/>
          <w:szCs w:val="28"/>
          <w:lang w:val="kk-KZ" w:eastAsia="ru-RU"/>
        </w:rPr>
      </w:pPr>
      <w:r w:rsidRPr="00D3003D">
        <w:rPr>
          <w:rFonts w:ascii="Arial" w:eastAsia="Times New Roman" w:hAnsi="Arial" w:cs="Arial"/>
          <w:color w:val="000000"/>
          <w:sz w:val="28"/>
          <w:szCs w:val="28"/>
          <w:lang w:val="kk-KZ" w:eastAsia="ru-RU"/>
        </w:rPr>
        <w:t>ҚҚС бақылау шотын жүргізу</w:t>
      </w:r>
      <w:r>
        <w:rPr>
          <w:rFonts w:ascii="Arial" w:eastAsia="Times New Roman" w:hAnsi="Arial" w:cs="Arial"/>
          <w:color w:val="000000"/>
          <w:sz w:val="28"/>
          <w:szCs w:val="28"/>
          <w:lang w:val="kk-KZ" w:eastAsia="ru-RU"/>
        </w:rPr>
        <w:t xml:space="preserve"> арқылы </w:t>
      </w:r>
      <w:r w:rsidRPr="00D3003D">
        <w:rPr>
          <w:rFonts w:ascii="Arial" w:eastAsia="Times New Roman" w:hAnsi="Arial" w:cs="Arial"/>
          <w:color w:val="000000"/>
          <w:sz w:val="28"/>
          <w:szCs w:val="28"/>
          <w:lang w:val="kk-KZ" w:eastAsia="ru-RU"/>
        </w:rPr>
        <w:t xml:space="preserve">ел ішінде сатып алынған тауарлар бойынша </w:t>
      </w:r>
      <w:r w:rsidRPr="00D3003D">
        <w:rPr>
          <w:rFonts w:ascii="Arial" w:eastAsia="Times New Roman" w:hAnsi="Arial" w:cs="Arial"/>
          <w:b/>
          <w:color w:val="000000"/>
          <w:sz w:val="28"/>
          <w:szCs w:val="28"/>
          <w:lang w:val="kk-KZ" w:eastAsia="ru-RU"/>
        </w:rPr>
        <w:t>дебеттік сальдоны қайтару</w:t>
      </w:r>
      <w:r w:rsidRPr="00D3003D">
        <w:rPr>
          <w:rFonts w:ascii="Arial" w:eastAsia="Times New Roman" w:hAnsi="Arial" w:cs="Arial"/>
          <w:color w:val="000000"/>
          <w:sz w:val="28"/>
          <w:szCs w:val="28"/>
          <w:lang w:val="kk-KZ" w:eastAsia="ru-RU"/>
        </w:rPr>
        <w:t xml:space="preserve"> тетігі көзделген, оны қолдану </w:t>
      </w:r>
      <w:r w:rsidRPr="00D3003D">
        <w:rPr>
          <w:rFonts w:ascii="Arial" w:eastAsia="Times New Roman" w:hAnsi="Arial" w:cs="Arial"/>
          <w:b/>
          <w:color w:val="000000"/>
          <w:sz w:val="28"/>
          <w:szCs w:val="28"/>
          <w:lang w:val="kk-KZ" w:eastAsia="ru-RU"/>
        </w:rPr>
        <w:t>ерікті түрде</w:t>
      </w:r>
      <w:r w:rsidRPr="00D3003D">
        <w:rPr>
          <w:rFonts w:ascii="Arial" w:eastAsia="Times New Roman" w:hAnsi="Arial" w:cs="Arial"/>
          <w:color w:val="000000"/>
          <w:sz w:val="28"/>
          <w:szCs w:val="28"/>
          <w:lang w:val="kk-KZ" w:eastAsia="ru-RU"/>
        </w:rPr>
        <w:t xml:space="preserve"> болады. </w:t>
      </w:r>
    </w:p>
    <w:p w:rsidR="00322194" w:rsidRPr="00D3003D" w:rsidRDefault="00322194" w:rsidP="00322194">
      <w:pPr>
        <w:spacing w:before="60" w:after="0" w:line="360" w:lineRule="auto"/>
        <w:ind w:firstLine="709"/>
        <w:jc w:val="both"/>
        <w:rPr>
          <w:rFonts w:ascii="Arial" w:eastAsia="Times New Roman" w:hAnsi="Arial" w:cs="Arial"/>
          <w:color w:val="000000"/>
          <w:sz w:val="28"/>
          <w:szCs w:val="28"/>
          <w:lang w:val="kk-KZ" w:eastAsia="ru-RU"/>
        </w:rPr>
      </w:pPr>
      <w:r>
        <w:rPr>
          <w:rFonts w:ascii="Arial" w:eastAsia="Times New Roman" w:hAnsi="Arial" w:cs="Arial"/>
          <w:color w:val="000000"/>
          <w:sz w:val="28"/>
          <w:szCs w:val="28"/>
          <w:lang w:val="kk-KZ" w:eastAsia="ru-RU"/>
        </w:rPr>
        <w:t>Е</w:t>
      </w:r>
      <w:r w:rsidRPr="00B76A01">
        <w:rPr>
          <w:rFonts w:ascii="Arial" w:eastAsia="Times New Roman" w:hAnsi="Arial" w:cs="Arial"/>
          <w:color w:val="000000"/>
          <w:sz w:val="28"/>
          <w:szCs w:val="28"/>
          <w:lang w:val="kk-KZ" w:eastAsia="ru-RU"/>
        </w:rPr>
        <w:t>л ішінде сатып алынған тауарлар бойынша</w:t>
      </w:r>
      <w:r>
        <w:rPr>
          <w:rFonts w:ascii="Arial" w:eastAsia="Times New Roman" w:hAnsi="Arial" w:cs="Arial"/>
          <w:color w:val="000000"/>
          <w:sz w:val="28"/>
          <w:szCs w:val="28"/>
          <w:lang w:val="kk-KZ" w:eastAsia="ru-RU"/>
        </w:rPr>
        <w:t xml:space="preserve"> барлық</w:t>
      </w:r>
      <w:r w:rsidRPr="00B76A01">
        <w:rPr>
          <w:rFonts w:ascii="Arial" w:eastAsia="Times New Roman" w:hAnsi="Arial" w:cs="Arial"/>
          <w:color w:val="000000"/>
          <w:sz w:val="28"/>
          <w:szCs w:val="28"/>
          <w:lang w:val="kk-KZ" w:eastAsia="ru-RU"/>
        </w:rPr>
        <w:t xml:space="preserve"> дебеттік </w:t>
      </w:r>
      <w:r w:rsidRPr="00697843">
        <w:rPr>
          <w:rFonts w:ascii="Arial" w:eastAsia="Times New Roman" w:hAnsi="Arial" w:cs="Arial"/>
          <w:color w:val="000000"/>
          <w:sz w:val="28"/>
          <w:szCs w:val="28"/>
          <w:lang w:val="kk-KZ" w:eastAsia="ru-RU"/>
        </w:rPr>
        <w:t>сальдоны қайтару</w:t>
      </w:r>
      <w:r w:rsidRPr="00D3003D">
        <w:rPr>
          <w:rFonts w:ascii="Arial" w:eastAsia="Times New Roman" w:hAnsi="Arial" w:cs="Arial"/>
          <w:color w:val="000000"/>
          <w:sz w:val="28"/>
          <w:szCs w:val="28"/>
          <w:lang w:val="kk-KZ" w:eastAsia="ru-RU"/>
        </w:rPr>
        <w:t xml:space="preserve"> </w:t>
      </w:r>
      <w:r w:rsidRPr="00B76A01">
        <w:rPr>
          <w:rFonts w:ascii="Arial" w:eastAsia="Times New Roman" w:hAnsi="Arial" w:cs="Arial"/>
          <w:color w:val="000000"/>
          <w:sz w:val="28"/>
          <w:szCs w:val="28"/>
          <w:lang w:val="kk-KZ" w:eastAsia="ru-RU"/>
        </w:rPr>
        <w:t>отандық өндірушілерді қолдауға</w:t>
      </w:r>
      <w:r>
        <w:rPr>
          <w:rFonts w:ascii="Arial" w:eastAsia="Times New Roman" w:hAnsi="Arial" w:cs="Arial"/>
          <w:color w:val="000000"/>
          <w:sz w:val="28"/>
          <w:szCs w:val="28"/>
          <w:lang w:val="kk-KZ" w:eastAsia="ru-RU"/>
        </w:rPr>
        <w:t xml:space="preserve"> ықпал ететін болады. Бұл өз кезегінде </w:t>
      </w:r>
      <w:r w:rsidRPr="00D3003D">
        <w:rPr>
          <w:rFonts w:ascii="Arial" w:eastAsia="Times New Roman" w:hAnsi="Arial" w:cs="Arial"/>
          <w:color w:val="000000"/>
          <w:sz w:val="28"/>
          <w:szCs w:val="28"/>
          <w:lang w:val="kk-KZ" w:eastAsia="ru-RU"/>
        </w:rPr>
        <w:t>салық төлеушілерде ҚҚС бойынша дебеттік сальдоны қайтару мүмкіндігінің болмауы көрсеткішіне теріс ықпал еткен «DoingBusiness» рейтингін арттыруға септігін тигізеді.</w:t>
      </w:r>
    </w:p>
    <w:p w:rsidR="00322194" w:rsidRPr="00B76A01" w:rsidRDefault="00322194" w:rsidP="00322194">
      <w:pPr>
        <w:spacing w:before="60" w:after="0" w:line="360" w:lineRule="auto"/>
        <w:ind w:firstLine="709"/>
        <w:jc w:val="both"/>
        <w:rPr>
          <w:rFonts w:ascii="Arial" w:eastAsia="Times New Roman" w:hAnsi="Arial" w:cs="Arial"/>
          <w:color w:val="000000"/>
          <w:sz w:val="28"/>
          <w:szCs w:val="28"/>
          <w:lang w:val="kk-KZ" w:eastAsia="ru-RU"/>
        </w:rPr>
      </w:pPr>
      <w:r w:rsidRPr="00B76A01">
        <w:rPr>
          <w:rFonts w:ascii="Arial" w:eastAsia="Times New Roman" w:hAnsi="Arial" w:cs="Arial"/>
          <w:b/>
          <w:color w:val="000000"/>
          <w:sz w:val="28"/>
          <w:szCs w:val="28"/>
          <w:lang w:val="kk-KZ" w:eastAsia="ru-RU"/>
        </w:rPr>
        <w:t>Анықтама ретінде:</w:t>
      </w:r>
      <w:r w:rsidRPr="00B76A01">
        <w:rPr>
          <w:rFonts w:ascii="Arial" w:eastAsia="Times New Roman" w:hAnsi="Arial" w:cs="Arial"/>
          <w:color w:val="000000"/>
          <w:sz w:val="28"/>
          <w:szCs w:val="28"/>
          <w:lang w:val="kk-KZ" w:eastAsia="ru-RU"/>
        </w:rPr>
        <w:t xml:space="preserve"> «Салық салу» индикаторы бойынша 57-ші орыннан 60-шы орынға төмендеген.</w:t>
      </w:r>
    </w:p>
    <w:p w:rsidR="00322194" w:rsidRDefault="00322194" w:rsidP="00322194">
      <w:pPr>
        <w:spacing w:before="160" w:after="0" w:line="288" w:lineRule="auto"/>
        <w:ind w:firstLine="709"/>
        <w:jc w:val="both"/>
        <w:rPr>
          <w:rFonts w:ascii="Arial" w:eastAsia="Times New Roman" w:hAnsi="Arial" w:cs="Arial"/>
          <w:b/>
          <w:color w:val="365F91" w:themeColor="accent1" w:themeShade="BF"/>
          <w:sz w:val="28"/>
          <w:szCs w:val="28"/>
          <w:lang w:val="kk-KZ" w:eastAsia="ru-RU"/>
        </w:rPr>
      </w:pPr>
      <w:r>
        <w:rPr>
          <w:rFonts w:ascii="Arial" w:eastAsia="Times New Roman" w:hAnsi="Arial" w:cs="Arial"/>
          <w:color w:val="000000"/>
          <w:sz w:val="28"/>
          <w:szCs w:val="28"/>
          <w:lang w:val="kk-KZ" w:eastAsia="ru-RU"/>
        </w:rPr>
        <w:t>Ұсынылған тетіктер жалған шот фактураларды пайдаланып алаяқтық схеманы азайтуға мүмкіндік береді.</w:t>
      </w:r>
      <w:r>
        <w:rPr>
          <w:rFonts w:ascii="Arial" w:eastAsia="Times New Roman" w:hAnsi="Arial" w:cs="Arial"/>
          <w:b/>
          <w:color w:val="365F91" w:themeColor="accent1" w:themeShade="BF"/>
          <w:sz w:val="28"/>
          <w:szCs w:val="28"/>
          <w:lang w:val="kk-KZ" w:eastAsia="ru-RU"/>
        </w:rPr>
        <w:t xml:space="preserve"> </w:t>
      </w:r>
    </w:p>
    <w:p w:rsidR="00322194" w:rsidRDefault="00322194" w:rsidP="00322194">
      <w:pPr>
        <w:spacing w:before="60" w:after="0" w:line="360" w:lineRule="auto"/>
        <w:ind w:firstLine="709"/>
        <w:jc w:val="both"/>
        <w:rPr>
          <w:rFonts w:ascii="Arial" w:eastAsia="Times New Roman" w:hAnsi="Arial" w:cs="Arial"/>
          <w:b/>
          <w:color w:val="000000"/>
          <w:sz w:val="28"/>
          <w:szCs w:val="28"/>
          <w:lang w:val="kk-KZ" w:eastAsia="ru-RU"/>
        </w:rPr>
      </w:pPr>
    </w:p>
    <w:p w:rsidR="00322194" w:rsidRPr="0047639A" w:rsidRDefault="00322194" w:rsidP="00322194">
      <w:pPr>
        <w:spacing w:before="60" w:after="0" w:line="360" w:lineRule="auto"/>
        <w:ind w:firstLine="709"/>
        <w:jc w:val="both"/>
        <w:rPr>
          <w:rFonts w:ascii="Arial" w:eastAsia="Times New Roman" w:hAnsi="Arial" w:cs="Arial"/>
          <w:color w:val="000000"/>
          <w:sz w:val="28"/>
          <w:szCs w:val="28"/>
          <w:lang w:val="kk-KZ" w:eastAsia="ru-RU"/>
        </w:rPr>
      </w:pPr>
      <w:r w:rsidRPr="00D3003D">
        <w:rPr>
          <w:rFonts w:ascii="Arial" w:eastAsia="Times New Roman" w:hAnsi="Arial" w:cs="Arial"/>
          <w:b/>
          <w:color w:val="000000"/>
          <w:sz w:val="28"/>
          <w:szCs w:val="28"/>
          <w:lang w:val="kk-KZ" w:eastAsia="ru-RU"/>
        </w:rPr>
        <w:t>1</w:t>
      </w:r>
      <w:r>
        <w:rPr>
          <w:rFonts w:ascii="Arial" w:eastAsia="Times New Roman" w:hAnsi="Arial" w:cs="Arial"/>
          <w:b/>
          <w:color w:val="000000"/>
          <w:sz w:val="28"/>
          <w:szCs w:val="28"/>
          <w:lang w:val="kk-KZ" w:eastAsia="ru-RU"/>
        </w:rPr>
        <w:t>2</w:t>
      </w:r>
      <w:r w:rsidRPr="00D3003D">
        <w:rPr>
          <w:rFonts w:ascii="Arial" w:eastAsia="Times New Roman" w:hAnsi="Arial" w:cs="Arial"/>
          <w:b/>
          <w:color w:val="000000"/>
          <w:sz w:val="28"/>
          <w:szCs w:val="28"/>
          <w:lang w:val="kk-KZ" w:eastAsia="ru-RU"/>
        </w:rPr>
        <w:t>-слайд</w:t>
      </w:r>
    </w:p>
    <w:p w:rsidR="00322194" w:rsidRDefault="00322194" w:rsidP="00322194">
      <w:pPr>
        <w:spacing w:before="60" w:after="0" w:line="360" w:lineRule="auto"/>
        <w:ind w:firstLine="709"/>
        <w:jc w:val="both"/>
        <w:rPr>
          <w:rFonts w:ascii="Arial" w:eastAsia="Times New Roman" w:hAnsi="Arial" w:cs="Arial"/>
          <w:color w:val="000000"/>
          <w:sz w:val="28"/>
          <w:szCs w:val="28"/>
          <w:lang w:val="kk-KZ" w:eastAsia="ru-RU"/>
        </w:rPr>
      </w:pPr>
      <w:r w:rsidRPr="0047639A">
        <w:rPr>
          <w:rFonts w:ascii="Arial" w:eastAsia="Times New Roman" w:hAnsi="Arial" w:cs="Arial"/>
          <w:b/>
          <w:color w:val="000000"/>
          <w:sz w:val="28"/>
          <w:szCs w:val="28"/>
          <w:lang w:val="kk-KZ" w:eastAsia="ru-RU"/>
        </w:rPr>
        <w:lastRenderedPageBreak/>
        <w:t>Ілеспе заң жобасында</w:t>
      </w:r>
      <w:r w:rsidRPr="0047639A">
        <w:rPr>
          <w:rFonts w:ascii="Arial" w:eastAsia="Times New Roman" w:hAnsi="Arial" w:cs="Arial"/>
          <w:color w:val="000000"/>
          <w:sz w:val="28"/>
          <w:szCs w:val="28"/>
          <w:lang w:val="kk-KZ" w:eastAsia="ru-RU"/>
        </w:rPr>
        <w:t xml:space="preserve"> әкімшілендіру бөлігінде </w:t>
      </w:r>
      <w:r>
        <w:rPr>
          <w:rFonts w:ascii="Arial" w:eastAsia="Times New Roman" w:hAnsi="Arial" w:cs="Arial"/>
          <w:color w:val="000000"/>
          <w:sz w:val="28"/>
          <w:szCs w:val="28"/>
          <w:lang w:val="kk-KZ" w:eastAsia="ru-RU"/>
        </w:rPr>
        <w:t>бірқатар заңнамалық актілерге түзетулер көзделген.</w:t>
      </w:r>
    </w:p>
    <w:p w:rsidR="00322194" w:rsidRPr="00B76A01" w:rsidRDefault="00322194" w:rsidP="00322194">
      <w:pPr>
        <w:spacing w:before="60" w:after="0" w:line="360" w:lineRule="auto"/>
        <w:ind w:firstLine="709"/>
        <w:jc w:val="both"/>
        <w:rPr>
          <w:rFonts w:ascii="Arial" w:eastAsia="Times New Roman" w:hAnsi="Arial" w:cs="Arial"/>
          <w:color w:val="000000"/>
          <w:sz w:val="28"/>
          <w:szCs w:val="28"/>
          <w:lang w:val="kk-KZ" w:eastAsia="ru-RU"/>
        </w:rPr>
      </w:pPr>
      <w:r w:rsidRPr="0047639A">
        <w:rPr>
          <w:rFonts w:ascii="Arial" w:eastAsia="Times New Roman" w:hAnsi="Arial" w:cs="Arial"/>
          <w:color w:val="000000"/>
          <w:sz w:val="28"/>
          <w:szCs w:val="28"/>
          <w:lang w:val="kk-KZ" w:eastAsia="ru-RU"/>
        </w:rPr>
        <w:t xml:space="preserve">Трансферттік баға белгілеу туралы заң мен Әкімшілік құқық бұзушылық туралы кодекске түзетулер көзделген. </w:t>
      </w:r>
      <w:r w:rsidRPr="00B76A01">
        <w:rPr>
          <w:rFonts w:ascii="Arial" w:eastAsia="Times New Roman" w:hAnsi="Arial" w:cs="Arial"/>
          <w:color w:val="000000"/>
          <w:sz w:val="28"/>
          <w:szCs w:val="28"/>
          <w:lang w:val="kk-KZ" w:eastAsia="ru-RU"/>
        </w:rPr>
        <w:t>Трансферттік баға белгілеу туралы заңға өзгерістер айқындылықты қамтамасыз ету мақсатында халықаралық топқа қатысушылар үшін 3 деңгейлік есептілік жүйесін жүргізуді көздейді (BEPS ұсынымдары).</w:t>
      </w:r>
    </w:p>
    <w:p w:rsidR="00322194" w:rsidRPr="00F24786" w:rsidRDefault="00322194" w:rsidP="00322194">
      <w:pPr>
        <w:spacing w:before="60" w:after="0" w:line="360" w:lineRule="auto"/>
        <w:ind w:firstLine="709"/>
        <w:jc w:val="both"/>
        <w:rPr>
          <w:rFonts w:ascii="Arial" w:eastAsia="Times New Roman" w:hAnsi="Arial" w:cs="Arial"/>
          <w:color w:val="000000"/>
          <w:sz w:val="28"/>
          <w:szCs w:val="28"/>
          <w:lang w:val="kk-KZ" w:eastAsia="ru-RU"/>
        </w:rPr>
      </w:pPr>
      <w:r w:rsidRPr="00B76A01">
        <w:rPr>
          <w:rFonts w:ascii="Arial" w:eastAsia="Times New Roman" w:hAnsi="Arial" w:cs="Arial"/>
          <w:b/>
          <w:color w:val="000000"/>
          <w:sz w:val="28"/>
          <w:szCs w:val="28"/>
          <w:u w:val="single"/>
          <w:lang w:val="kk-KZ" w:eastAsia="ru-RU"/>
        </w:rPr>
        <w:t>Анықтама ретінде:</w:t>
      </w:r>
      <w:r w:rsidRPr="00B208BF">
        <w:rPr>
          <w:rFonts w:ascii="Arial" w:eastAsia="Times New Roman" w:hAnsi="Arial" w:cs="Arial"/>
          <w:b/>
          <w:color w:val="000000"/>
          <w:sz w:val="28"/>
          <w:szCs w:val="28"/>
          <w:lang w:val="kk-KZ" w:eastAsia="ru-RU"/>
        </w:rPr>
        <w:t xml:space="preserve"> </w:t>
      </w:r>
      <w:r w:rsidRPr="00F24786">
        <w:rPr>
          <w:rFonts w:ascii="Arial" w:eastAsia="Times New Roman" w:hAnsi="Arial" w:cs="Arial"/>
          <w:color w:val="000000"/>
          <w:sz w:val="28"/>
          <w:szCs w:val="28"/>
          <w:lang w:val="kk-KZ" w:eastAsia="ru-RU"/>
        </w:rPr>
        <w:t>ВЕР</w:t>
      </w:r>
      <w:r w:rsidRPr="00B76A01">
        <w:rPr>
          <w:rFonts w:ascii="Arial" w:eastAsia="Times New Roman" w:hAnsi="Arial" w:cs="Arial"/>
          <w:color w:val="000000"/>
          <w:sz w:val="28"/>
          <w:szCs w:val="28"/>
          <w:lang w:val="kk-KZ" w:eastAsia="ru-RU"/>
        </w:rPr>
        <w:t xml:space="preserve">S </w:t>
      </w:r>
      <w:r w:rsidRPr="00F24786">
        <w:rPr>
          <w:rFonts w:ascii="Arial" w:eastAsia="Times New Roman" w:hAnsi="Arial" w:cs="Arial"/>
          <w:color w:val="000000"/>
          <w:sz w:val="28"/>
          <w:szCs w:val="28"/>
          <w:lang w:val="kk-KZ" w:eastAsia="ru-RU"/>
        </w:rPr>
        <w:t>– салық салынатын базаны</w:t>
      </w:r>
      <w:r>
        <w:rPr>
          <w:rFonts w:ascii="Arial" w:eastAsia="Times New Roman" w:hAnsi="Arial" w:cs="Arial"/>
          <w:color w:val="000000"/>
          <w:sz w:val="28"/>
          <w:szCs w:val="28"/>
          <w:lang w:val="kk-KZ" w:eastAsia="ru-RU"/>
        </w:rPr>
        <w:t xml:space="preserve"> бұзуға </w:t>
      </w:r>
      <w:r w:rsidRPr="00F24786">
        <w:rPr>
          <w:rFonts w:ascii="Arial" w:eastAsia="Times New Roman" w:hAnsi="Arial" w:cs="Arial"/>
          <w:color w:val="000000"/>
          <w:sz w:val="28"/>
          <w:szCs w:val="28"/>
          <w:lang w:val="kk-KZ" w:eastAsia="ru-RU"/>
        </w:rPr>
        <w:t xml:space="preserve"> және </w:t>
      </w:r>
      <w:r>
        <w:rPr>
          <w:rFonts w:ascii="Arial" w:eastAsia="Times New Roman" w:hAnsi="Arial" w:cs="Arial"/>
          <w:color w:val="000000"/>
          <w:sz w:val="28"/>
          <w:szCs w:val="28"/>
          <w:lang w:val="kk-KZ" w:eastAsia="ru-RU"/>
        </w:rPr>
        <w:t xml:space="preserve">табыстарды шығаруға қарсы іс-қимыл бойынша </w:t>
      </w:r>
      <w:r w:rsidRPr="00697843">
        <w:rPr>
          <w:rFonts w:ascii="Times New Roman" w:hAnsi="Times New Roman" w:cs="Times New Roman"/>
          <w:sz w:val="28"/>
          <w:szCs w:val="28"/>
          <w:lang w:val="kk-KZ"/>
        </w:rPr>
        <w:t>ЭЫДҰ</w:t>
      </w:r>
      <w:r>
        <w:rPr>
          <w:rFonts w:ascii="Arial" w:eastAsia="Times New Roman" w:hAnsi="Arial" w:cs="Arial"/>
          <w:color w:val="000000"/>
          <w:sz w:val="28"/>
          <w:szCs w:val="28"/>
          <w:lang w:val="kk-KZ" w:eastAsia="ru-RU"/>
        </w:rPr>
        <w:t xml:space="preserve"> жоспары.</w:t>
      </w:r>
    </w:p>
    <w:p w:rsidR="00322194" w:rsidRDefault="00322194" w:rsidP="00322194">
      <w:pPr>
        <w:spacing w:before="60" w:after="0" w:line="360" w:lineRule="auto"/>
        <w:ind w:firstLine="709"/>
        <w:jc w:val="both"/>
        <w:rPr>
          <w:rFonts w:ascii="Arial" w:eastAsia="Times New Roman" w:hAnsi="Arial" w:cs="Arial"/>
          <w:color w:val="000000"/>
          <w:sz w:val="28"/>
          <w:szCs w:val="28"/>
          <w:lang w:val="kk-KZ" w:eastAsia="ru-RU"/>
        </w:rPr>
      </w:pPr>
      <w:r w:rsidRPr="00F24786">
        <w:rPr>
          <w:rFonts w:ascii="Arial" w:eastAsia="Times New Roman" w:hAnsi="Arial" w:cs="Arial"/>
          <w:color w:val="000000"/>
          <w:sz w:val="28"/>
          <w:szCs w:val="28"/>
          <w:lang w:val="kk-KZ" w:eastAsia="ru-RU"/>
        </w:rPr>
        <w:t xml:space="preserve">Қолданыстағы Әкімшілік құқық бұзушылық туралы кодекс нормаларының репрессивтілігін төмендету мақсатында корпоративтік табыс салығы бойынша аванстық төлемдерді төмендеткені үшін әкімшілік айыппұл мөлшері 40 </w:t>
      </w:r>
      <w:r w:rsidR="0027695A">
        <w:rPr>
          <w:rFonts w:ascii="Arial" w:eastAsia="Times New Roman" w:hAnsi="Arial" w:cs="Arial"/>
          <w:color w:val="000000"/>
          <w:sz w:val="28"/>
          <w:szCs w:val="28"/>
          <w:lang w:val="kk-KZ" w:eastAsia="ru-RU"/>
        </w:rPr>
        <w:t>пайыздан</w:t>
      </w:r>
      <w:r w:rsidRPr="00F24786">
        <w:rPr>
          <w:rFonts w:ascii="Arial" w:eastAsia="Times New Roman" w:hAnsi="Arial" w:cs="Arial"/>
          <w:color w:val="000000"/>
          <w:sz w:val="28"/>
          <w:szCs w:val="28"/>
          <w:lang w:val="kk-KZ" w:eastAsia="ru-RU"/>
        </w:rPr>
        <w:t xml:space="preserve"> 20 </w:t>
      </w:r>
      <w:r w:rsidR="0027695A">
        <w:rPr>
          <w:rFonts w:ascii="Arial" w:eastAsia="Times New Roman" w:hAnsi="Arial" w:cs="Arial"/>
          <w:color w:val="000000"/>
          <w:sz w:val="28"/>
          <w:szCs w:val="28"/>
          <w:lang w:val="kk-KZ" w:eastAsia="ru-RU"/>
        </w:rPr>
        <w:t>пайызға</w:t>
      </w:r>
      <w:r w:rsidRPr="00F24786">
        <w:rPr>
          <w:rFonts w:ascii="Arial" w:eastAsia="Times New Roman" w:hAnsi="Arial" w:cs="Arial"/>
          <w:color w:val="000000"/>
          <w:sz w:val="28"/>
          <w:szCs w:val="28"/>
          <w:lang w:val="kk-KZ" w:eastAsia="ru-RU"/>
        </w:rPr>
        <w:t xml:space="preserve"> дейін азайтылды, баламалы тексерулер бойынша аудиторлық компанияларды лицензиясынан айыру жөніндегі норма алып тасталды.</w:t>
      </w:r>
    </w:p>
    <w:p w:rsidR="001100B6" w:rsidRPr="00F24786" w:rsidRDefault="006018A1" w:rsidP="00322194">
      <w:pPr>
        <w:spacing w:before="60" w:after="0" w:line="360" w:lineRule="auto"/>
        <w:ind w:firstLine="709"/>
        <w:jc w:val="both"/>
        <w:rPr>
          <w:rFonts w:ascii="Arial" w:eastAsia="Times New Roman" w:hAnsi="Arial" w:cs="Arial"/>
          <w:color w:val="000000"/>
          <w:sz w:val="28"/>
          <w:szCs w:val="28"/>
          <w:lang w:val="kk-KZ" w:eastAsia="ru-RU"/>
        </w:rPr>
      </w:pPr>
      <w:r>
        <w:rPr>
          <w:rFonts w:ascii="Arial" w:eastAsia="Times New Roman" w:hAnsi="Arial" w:cs="Arial"/>
          <w:color w:val="000000"/>
          <w:sz w:val="28"/>
          <w:szCs w:val="28"/>
          <w:lang w:val="kk-KZ" w:eastAsia="ru-RU"/>
        </w:rPr>
        <w:t>Салық салудың негізгі новеллалары және енгізілген идеологиясы 2018 жылдан бастап қолданысқа енгізіледі. Сонымен бірге, бірқатар өзгерістер ақпараттық жүйелердің әзірленуін, пилоттық пысықтауларын және кадрларды дайындауды талап етеді, осыған байланысты, көлденең мониторинг, алдын ала түсіндірмелер,</w:t>
      </w:r>
      <w:r w:rsidR="009D5D5E">
        <w:rPr>
          <w:rFonts w:ascii="Arial" w:eastAsia="Times New Roman" w:hAnsi="Arial" w:cs="Arial"/>
          <w:color w:val="000000"/>
          <w:sz w:val="28"/>
          <w:szCs w:val="28"/>
          <w:lang w:val="kk-KZ" w:eastAsia="ru-RU"/>
        </w:rPr>
        <w:t xml:space="preserve"> ҚҚС бақылау шоты және тағы басқалары 2019 жылдан бастап енгізілмек, өз кезегінде бұл мәселелер Қолданысқа енгізу туралы Заңында </w:t>
      </w:r>
      <w:r w:rsidR="00680F2A">
        <w:rPr>
          <w:rFonts w:ascii="Arial" w:eastAsia="Times New Roman" w:hAnsi="Arial" w:cs="Arial"/>
          <w:color w:val="000000"/>
          <w:sz w:val="28"/>
          <w:szCs w:val="28"/>
          <w:lang w:val="kk-KZ" w:eastAsia="ru-RU"/>
        </w:rPr>
        <w:t xml:space="preserve">бейнесін тапты. </w:t>
      </w:r>
      <w:r>
        <w:rPr>
          <w:rFonts w:ascii="Arial" w:eastAsia="Times New Roman" w:hAnsi="Arial" w:cs="Arial"/>
          <w:color w:val="000000"/>
          <w:sz w:val="28"/>
          <w:szCs w:val="28"/>
          <w:lang w:val="kk-KZ" w:eastAsia="ru-RU"/>
        </w:rPr>
        <w:t xml:space="preserve">   </w:t>
      </w:r>
    </w:p>
    <w:p w:rsidR="00322194" w:rsidRPr="00B76A01" w:rsidRDefault="00322194" w:rsidP="00322194">
      <w:pPr>
        <w:spacing w:before="60" w:after="0" w:line="360" w:lineRule="auto"/>
        <w:ind w:firstLine="709"/>
        <w:jc w:val="both"/>
        <w:rPr>
          <w:rFonts w:ascii="Arial" w:eastAsia="Times New Roman" w:hAnsi="Arial" w:cs="Arial"/>
          <w:color w:val="000000"/>
          <w:sz w:val="28"/>
          <w:szCs w:val="28"/>
          <w:lang w:val="kk-KZ" w:eastAsia="ru-RU"/>
        </w:rPr>
      </w:pPr>
      <w:r w:rsidRPr="00B76A01">
        <w:rPr>
          <w:rFonts w:ascii="Arial" w:eastAsia="Times New Roman" w:hAnsi="Arial" w:cs="Arial"/>
          <w:color w:val="000000"/>
          <w:sz w:val="28"/>
          <w:szCs w:val="28"/>
          <w:lang w:val="kk-KZ" w:eastAsia="ru-RU"/>
        </w:rPr>
        <w:t>Қорытындылай келе, әкімшілендіруді жетілдіру бойынша барлық жаңалықтар бизнестің дамуына сөзсіз оң ықпал ететінін және салық органдары жұмыстарының фискалдық әдістерінен бизнеспен әріптестік қатынастарға көшуді қамтамасыз ететінін атап өткім келеді.</w:t>
      </w:r>
    </w:p>
    <w:p w:rsidR="00322194" w:rsidRPr="00B472A2" w:rsidRDefault="00322194" w:rsidP="00322194">
      <w:pPr>
        <w:spacing w:before="60" w:after="0" w:line="360" w:lineRule="auto"/>
        <w:ind w:firstLine="709"/>
        <w:jc w:val="both"/>
        <w:rPr>
          <w:rFonts w:ascii="Arial" w:eastAsia="Times New Roman" w:hAnsi="Arial" w:cs="Arial"/>
          <w:b/>
          <w:color w:val="000000"/>
          <w:sz w:val="28"/>
          <w:szCs w:val="28"/>
          <w:lang w:eastAsia="ru-RU"/>
        </w:rPr>
      </w:pPr>
      <w:r w:rsidRPr="00B472A2">
        <w:rPr>
          <w:rFonts w:ascii="Arial" w:eastAsia="Times New Roman" w:hAnsi="Arial" w:cs="Arial"/>
          <w:b/>
          <w:color w:val="000000"/>
          <w:sz w:val="28"/>
          <w:szCs w:val="28"/>
          <w:lang w:eastAsia="ru-RU"/>
        </w:rPr>
        <w:t>Баяндама аяқталды!</w:t>
      </w:r>
    </w:p>
    <w:p w:rsidR="00322194" w:rsidRPr="00B472A2" w:rsidRDefault="00322194" w:rsidP="00322194">
      <w:pPr>
        <w:spacing w:before="60" w:after="0" w:line="360" w:lineRule="auto"/>
        <w:ind w:firstLine="709"/>
        <w:jc w:val="both"/>
        <w:rPr>
          <w:rFonts w:ascii="Arial" w:eastAsia="Times New Roman" w:hAnsi="Arial" w:cs="Arial"/>
          <w:b/>
          <w:color w:val="000000"/>
          <w:sz w:val="28"/>
          <w:szCs w:val="28"/>
          <w:lang w:eastAsia="ru-RU"/>
        </w:rPr>
      </w:pPr>
      <w:r w:rsidRPr="00B472A2">
        <w:rPr>
          <w:rFonts w:ascii="Arial" w:eastAsia="Times New Roman" w:hAnsi="Arial" w:cs="Arial"/>
          <w:b/>
          <w:color w:val="000000"/>
          <w:sz w:val="28"/>
          <w:szCs w:val="28"/>
          <w:lang w:eastAsia="ru-RU"/>
        </w:rPr>
        <w:t>Назарларыңызға рахмет!</w:t>
      </w:r>
    </w:p>
    <w:p w:rsidR="000B05FE" w:rsidRPr="00A85122" w:rsidRDefault="000B05FE" w:rsidP="00322194">
      <w:pPr>
        <w:spacing w:before="160" w:after="0" w:line="288" w:lineRule="auto"/>
        <w:ind w:firstLine="709"/>
        <w:jc w:val="both"/>
        <w:rPr>
          <w:rFonts w:ascii="Arial" w:hAnsi="Arial" w:cs="Arial"/>
          <w:b/>
          <w:i/>
          <w:sz w:val="28"/>
          <w:szCs w:val="28"/>
        </w:rPr>
      </w:pPr>
    </w:p>
    <w:sectPr w:rsidR="000B05FE" w:rsidRPr="00A85122" w:rsidSect="0084398B">
      <w:footerReference w:type="default" r:id="rId9"/>
      <w:pgSz w:w="11906" w:h="16838"/>
      <w:pgMar w:top="1134" w:right="1134"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776" w:rsidRDefault="00035776" w:rsidP="00030507">
      <w:pPr>
        <w:spacing w:after="0" w:line="240" w:lineRule="auto"/>
      </w:pPr>
      <w:r>
        <w:separator/>
      </w:r>
    </w:p>
  </w:endnote>
  <w:endnote w:type="continuationSeparator" w:id="0">
    <w:p w:rsidR="00035776" w:rsidRDefault="00035776" w:rsidP="0003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11420"/>
      <w:docPartObj>
        <w:docPartGallery w:val="Page Numbers (Bottom of Page)"/>
        <w:docPartUnique/>
      </w:docPartObj>
    </w:sdtPr>
    <w:sdtEndPr/>
    <w:sdtContent>
      <w:p w:rsidR="00030507" w:rsidRDefault="00030507">
        <w:pPr>
          <w:pStyle w:val="a8"/>
          <w:jc w:val="right"/>
        </w:pPr>
        <w:r>
          <w:fldChar w:fldCharType="begin"/>
        </w:r>
        <w:r>
          <w:instrText>PAGE   \* MERGEFORMAT</w:instrText>
        </w:r>
        <w:r>
          <w:fldChar w:fldCharType="separate"/>
        </w:r>
        <w:r w:rsidR="00A65968">
          <w:rPr>
            <w:noProof/>
          </w:rPr>
          <w:t>1</w:t>
        </w:r>
        <w:r>
          <w:fldChar w:fldCharType="end"/>
        </w:r>
      </w:p>
    </w:sdtContent>
  </w:sdt>
  <w:p w:rsidR="00030507" w:rsidRDefault="000305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776" w:rsidRDefault="00035776" w:rsidP="00030507">
      <w:pPr>
        <w:spacing w:after="0" w:line="240" w:lineRule="auto"/>
      </w:pPr>
      <w:r>
        <w:separator/>
      </w:r>
    </w:p>
  </w:footnote>
  <w:footnote w:type="continuationSeparator" w:id="0">
    <w:p w:rsidR="00035776" w:rsidRDefault="00035776" w:rsidP="000305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63962"/>
    <w:multiLevelType w:val="hybridMultilevel"/>
    <w:tmpl w:val="43EAEFEC"/>
    <w:lvl w:ilvl="0" w:tplc="B036A474">
      <w:start w:val="1"/>
      <w:numFmt w:val="bullet"/>
      <w:lvlText w:val="•"/>
      <w:lvlJc w:val="left"/>
      <w:pPr>
        <w:tabs>
          <w:tab w:val="num" w:pos="720"/>
        </w:tabs>
        <w:ind w:left="720" w:hanging="360"/>
      </w:pPr>
      <w:rPr>
        <w:rFonts w:ascii="Times New Roman" w:hAnsi="Times New Roman" w:hint="default"/>
      </w:rPr>
    </w:lvl>
    <w:lvl w:ilvl="1" w:tplc="960E11C8" w:tentative="1">
      <w:start w:val="1"/>
      <w:numFmt w:val="bullet"/>
      <w:lvlText w:val="•"/>
      <w:lvlJc w:val="left"/>
      <w:pPr>
        <w:tabs>
          <w:tab w:val="num" w:pos="1440"/>
        </w:tabs>
        <w:ind w:left="1440" w:hanging="360"/>
      </w:pPr>
      <w:rPr>
        <w:rFonts w:ascii="Times New Roman" w:hAnsi="Times New Roman" w:hint="default"/>
      </w:rPr>
    </w:lvl>
    <w:lvl w:ilvl="2" w:tplc="73DC4802" w:tentative="1">
      <w:start w:val="1"/>
      <w:numFmt w:val="bullet"/>
      <w:lvlText w:val="•"/>
      <w:lvlJc w:val="left"/>
      <w:pPr>
        <w:tabs>
          <w:tab w:val="num" w:pos="2160"/>
        </w:tabs>
        <w:ind w:left="2160" w:hanging="360"/>
      </w:pPr>
      <w:rPr>
        <w:rFonts w:ascii="Times New Roman" w:hAnsi="Times New Roman" w:hint="default"/>
      </w:rPr>
    </w:lvl>
    <w:lvl w:ilvl="3" w:tplc="F1D2ADF6" w:tentative="1">
      <w:start w:val="1"/>
      <w:numFmt w:val="bullet"/>
      <w:lvlText w:val="•"/>
      <w:lvlJc w:val="left"/>
      <w:pPr>
        <w:tabs>
          <w:tab w:val="num" w:pos="2880"/>
        </w:tabs>
        <w:ind w:left="2880" w:hanging="360"/>
      </w:pPr>
      <w:rPr>
        <w:rFonts w:ascii="Times New Roman" w:hAnsi="Times New Roman" w:hint="default"/>
      </w:rPr>
    </w:lvl>
    <w:lvl w:ilvl="4" w:tplc="62B07B66" w:tentative="1">
      <w:start w:val="1"/>
      <w:numFmt w:val="bullet"/>
      <w:lvlText w:val="•"/>
      <w:lvlJc w:val="left"/>
      <w:pPr>
        <w:tabs>
          <w:tab w:val="num" w:pos="3600"/>
        </w:tabs>
        <w:ind w:left="3600" w:hanging="360"/>
      </w:pPr>
      <w:rPr>
        <w:rFonts w:ascii="Times New Roman" w:hAnsi="Times New Roman" w:hint="default"/>
      </w:rPr>
    </w:lvl>
    <w:lvl w:ilvl="5" w:tplc="9A0C499C" w:tentative="1">
      <w:start w:val="1"/>
      <w:numFmt w:val="bullet"/>
      <w:lvlText w:val="•"/>
      <w:lvlJc w:val="left"/>
      <w:pPr>
        <w:tabs>
          <w:tab w:val="num" w:pos="4320"/>
        </w:tabs>
        <w:ind w:left="4320" w:hanging="360"/>
      </w:pPr>
      <w:rPr>
        <w:rFonts w:ascii="Times New Roman" w:hAnsi="Times New Roman" w:hint="default"/>
      </w:rPr>
    </w:lvl>
    <w:lvl w:ilvl="6" w:tplc="51A208E4" w:tentative="1">
      <w:start w:val="1"/>
      <w:numFmt w:val="bullet"/>
      <w:lvlText w:val="•"/>
      <w:lvlJc w:val="left"/>
      <w:pPr>
        <w:tabs>
          <w:tab w:val="num" w:pos="5040"/>
        </w:tabs>
        <w:ind w:left="5040" w:hanging="360"/>
      </w:pPr>
      <w:rPr>
        <w:rFonts w:ascii="Times New Roman" w:hAnsi="Times New Roman" w:hint="default"/>
      </w:rPr>
    </w:lvl>
    <w:lvl w:ilvl="7" w:tplc="7B305CCA" w:tentative="1">
      <w:start w:val="1"/>
      <w:numFmt w:val="bullet"/>
      <w:lvlText w:val="•"/>
      <w:lvlJc w:val="left"/>
      <w:pPr>
        <w:tabs>
          <w:tab w:val="num" w:pos="5760"/>
        </w:tabs>
        <w:ind w:left="5760" w:hanging="360"/>
      </w:pPr>
      <w:rPr>
        <w:rFonts w:ascii="Times New Roman" w:hAnsi="Times New Roman" w:hint="default"/>
      </w:rPr>
    </w:lvl>
    <w:lvl w:ilvl="8" w:tplc="43E62BB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A0A244F"/>
    <w:multiLevelType w:val="hybridMultilevel"/>
    <w:tmpl w:val="626C22D8"/>
    <w:lvl w:ilvl="0" w:tplc="F9524910">
      <w:start w:val="1"/>
      <w:numFmt w:val="bullet"/>
      <w:lvlText w:val="•"/>
      <w:lvlJc w:val="left"/>
      <w:pPr>
        <w:tabs>
          <w:tab w:val="num" w:pos="720"/>
        </w:tabs>
        <w:ind w:left="720" w:hanging="360"/>
      </w:pPr>
      <w:rPr>
        <w:rFonts w:ascii="Times New Roman" w:hAnsi="Times New Roman" w:hint="default"/>
      </w:rPr>
    </w:lvl>
    <w:lvl w:ilvl="1" w:tplc="80CA31CE" w:tentative="1">
      <w:start w:val="1"/>
      <w:numFmt w:val="bullet"/>
      <w:lvlText w:val="•"/>
      <w:lvlJc w:val="left"/>
      <w:pPr>
        <w:tabs>
          <w:tab w:val="num" w:pos="1440"/>
        </w:tabs>
        <w:ind w:left="1440" w:hanging="360"/>
      </w:pPr>
      <w:rPr>
        <w:rFonts w:ascii="Times New Roman" w:hAnsi="Times New Roman" w:hint="default"/>
      </w:rPr>
    </w:lvl>
    <w:lvl w:ilvl="2" w:tplc="2CD67A1E" w:tentative="1">
      <w:start w:val="1"/>
      <w:numFmt w:val="bullet"/>
      <w:lvlText w:val="•"/>
      <w:lvlJc w:val="left"/>
      <w:pPr>
        <w:tabs>
          <w:tab w:val="num" w:pos="2160"/>
        </w:tabs>
        <w:ind w:left="2160" w:hanging="360"/>
      </w:pPr>
      <w:rPr>
        <w:rFonts w:ascii="Times New Roman" w:hAnsi="Times New Roman" w:hint="default"/>
      </w:rPr>
    </w:lvl>
    <w:lvl w:ilvl="3" w:tplc="559EFC7C" w:tentative="1">
      <w:start w:val="1"/>
      <w:numFmt w:val="bullet"/>
      <w:lvlText w:val="•"/>
      <w:lvlJc w:val="left"/>
      <w:pPr>
        <w:tabs>
          <w:tab w:val="num" w:pos="2880"/>
        </w:tabs>
        <w:ind w:left="2880" w:hanging="360"/>
      </w:pPr>
      <w:rPr>
        <w:rFonts w:ascii="Times New Roman" w:hAnsi="Times New Roman" w:hint="default"/>
      </w:rPr>
    </w:lvl>
    <w:lvl w:ilvl="4" w:tplc="B0541C74" w:tentative="1">
      <w:start w:val="1"/>
      <w:numFmt w:val="bullet"/>
      <w:lvlText w:val="•"/>
      <w:lvlJc w:val="left"/>
      <w:pPr>
        <w:tabs>
          <w:tab w:val="num" w:pos="3600"/>
        </w:tabs>
        <w:ind w:left="3600" w:hanging="360"/>
      </w:pPr>
      <w:rPr>
        <w:rFonts w:ascii="Times New Roman" w:hAnsi="Times New Roman" w:hint="default"/>
      </w:rPr>
    </w:lvl>
    <w:lvl w:ilvl="5" w:tplc="E858358E" w:tentative="1">
      <w:start w:val="1"/>
      <w:numFmt w:val="bullet"/>
      <w:lvlText w:val="•"/>
      <w:lvlJc w:val="left"/>
      <w:pPr>
        <w:tabs>
          <w:tab w:val="num" w:pos="4320"/>
        </w:tabs>
        <w:ind w:left="4320" w:hanging="360"/>
      </w:pPr>
      <w:rPr>
        <w:rFonts w:ascii="Times New Roman" w:hAnsi="Times New Roman" w:hint="default"/>
      </w:rPr>
    </w:lvl>
    <w:lvl w:ilvl="6" w:tplc="1446427C" w:tentative="1">
      <w:start w:val="1"/>
      <w:numFmt w:val="bullet"/>
      <w:lvlText w:val="•"/>
      <w:lvlJc w:val="left"/>
      <w:pPr>
        <w:tabs>
          <w:tab w:val="num" w:pos="5040"/>
        </w:tabs>
        <w:ind w:left="5040" w:hanging="360"/>
      </w:pPr>
      <w:rPr>
        <w:rFonts w:ascii="Times New Roman" w:hAnsi="Times New Roman" w:hint="default"/>
      </w:rPr>
    </w:lvl>
    <w:lvl w:ilvl="7" w:tplc="F6DAD2A2" w:tentative="1">
      <w:start w:val="1"/>
      <w:numFmt w:val="bullet"/>
      <w:lvlText w:val="•"/>
      <w:lvlJc w:val="left"/>
      <w:pPr>
        <w:tabs>
          <w:tab w:val="num" w:pos="5760"/>
        </w:tabs>
        <w:ind w:left="5760" w:hanging="360"/>
      </w:pPr>
      <w:rPr>
        <w:rFonts w:ascii="Times New Roman" w:hAnsi="Times New Roman" w:hint="default"/>
      </w:rPr>
    </w:lvl>
    <w:lvl w:ilvl="8" w:tplc="28186A88" w:tentative="1">
      <w:start w:val="1"/>
      <w:numFmt w:val="bullet"/>
      <w:lvlText w:val="•"/>
      <w:lvlJc w:val="left"/>
      <w:pPr>
        <w:tabs>
          <w:tab w:val="num" w:pos="6480"/>
        </w:tabs>
        <w:ind w:left="6480" w:hanging="360"/>
      </w:pPr>
      <w:rPr>
        <w:rFonts w:ascii="Times New Roman" w:hAnsi="Times New Roman" w:hint="default"/>
      </w:rPr>
    </w:lvl>
  </w:abstractNum>
  <w:abstractNum w:abstractNumId="2">
    <w:nsid w:val="221835B2"/>
    <w:multiLevelType w:val="hybridMultilevel"/>
    <w:tmpl w:val="4E4C0A36"/>
    <w:lvl w:ilvl="0" w:tplc="35B25A6E">
      <w:start w:val="1"/>
      <w:numFmt w:val="bullet"/>
      <w:lvlText w:val="•"/>
      <w:lvlJc w:val="left"/>
      <w:pPr>
        <w:tabs>
          <w:tab w:val="num" w:pos="720"/>
        </w:tabs>
        <w:ind w:left="720" w:hanging="360"/>
      </w:pPr>
      <w:rPr>
        <w:rFonts w:ascii="Times New Roman" w:hAnsi="Times New Roman" w:hint="default"/>
      </w:rPr>
    </w:lvl>
    <w:lvl w:ilvl="1" w:tplc="8BCEDB3E" w:tentative="1">
      <w:start w:val="1"/>
      <w:numFmt w:val="bullet"/>
      <w:lvlText w:val="•"/>
      <w:lvlJc w:val="left"/>
      <w:pPr>
        <w:tabs>
          <w:tab w:val="num" w:pos="1440"/>
        </w:tabs>
        <w:ind w:left="1440" w:hanging="360"/>
      </w:pPr>
      <w:rPr>
        <w:rFonts w:ascii="Times New Roman" w:hAnsi="Times New Roman" w:hint="default"/>
      </w:rPr>
    </w:lvl>
    <w:lvl w:ilvl="2" w:tplc="825C6948" w:tentative="1">
      <w:start w:val="1"/>
      <w:numFmt w:val="bullet"/>
      <w:lvlText w:val="•"/>
      <w:lvlJc w:val="left"/>
      <w:pPr>
        <w:tabs>
          <w:tab w:val="num" w:pos="2160"/>
        </w:tabs>
        <w:ind w:left="2160" w:hanging="360"/>
      </w:pPr>
      <w:rPr>
        <w:rFonts w:ascii="Times New Roman" w:hAnsi="Times New Roman" w:hint="default"/>
      </w:rPr>
    </w:lvl>
    <w:lvl w:ilvl="3" w:tplc="6DDA9E62" w:tentative="1">
      <w:start w:val="1"/>
      <w:numFmt w:val="bullet"/>
      <w:lvlText w:val="•"/>
      <w:lvlJc w:val="left"/>
      <w:pPr>
        <w:tabs>
          <w:tab w:val="num" w:pos="2880"/>
        </w:tabs>
        <w:ind w:left="2880" w:hanging="360"/>
      </w:pPr>
      <w:rPr>
        <w:rFonts w:ascii="Times New Roman" w:hAnsi="Times New Roman" w:hint="default"/>
      </w:rPr>
    </w:lvl>
    <w:lvl w:ilvl="4" w:tplc="96B29E66" w:tentative="1">
      <w:start w:val="1"/>
      <w:numFmt w:val="bullet"/>
      <w:lvlText w:val="•"/>
      <w:lvlJc w:val="left"/>
      <w:pPr>
        <w:tabs>
          <w:tab w:val="num" w:pos="3600"/>
        </w:tabs>
        <w:ind w:left="3600" w:hanging="360"/>
      </w:pPr>
      <w:rPr>
        <w:rFonts w:ascii="Times New Roman" w:hAnsi="Times New Roman" w:hint="default"/>
      </w:rPr>
    </w:lvl>
    <w:lvl w:ilvl="5" w:tplc="46C20660" w:tentative="1">
      <w:start w:val="1"/>
      <w:numFmt w:val="bullet"/>
      <w:lvlText w:val="•"/>
      <w:lvlJc w:val="left"/>
      <w:pPr>
        <w:tabs>
          <w:tab w:val="num" w:pos="4320"/>
        </w:tabs>
        <w:ind w:left="4320" w:hanging="360"/>
      </w:pPr>
      <w:rPr>
        <w:rFonts w:ascii="Times New Roman" w:hAnsi="Times New Roman" w:hint="default"/>
      </w:rPr>
    </w:lvl>
    <w:lvl w:ilvl="6" w:tplc="F3B85FBE" w:tentative="1">
      <w:start w:val="1"/>
      <w:numFmt w:val="bullet"/>
      <w:lvlText w:val="•"/>
      <w:lvlJc w:val="left"/>
      <w:pPr>
        <w:tabs>
          <w:tab w:val="num" w:pos="5040"/>
        </w:tabs>
        <w:ind w:left="5040" w:hanging="360"/>
      </w:pPr>
      <w:rPr>
        <w:rFonts w:ascii="Times New Roman" w:hAnsi="Times New Roman" w:hint="default"/>
      </w:rPr>
    </w:lvl>
    <w:lvl w:ilvl="7" w:tplc="52285814" w:tentative="1">
      <w:start w:val="1"/>
      <w:numFmt w:val="bullet"/>
      <w:lvlText w:val="•"/>
      <w:lvlJc w:val="left"/>
      <w:pPr>
        <w:tabs>
          <w:tab w:val="num" w:pos="5760"/>
        </w:tabs>
        <w:ind w:left="5760" w:hanging="360"/>
      </w:pPr>
      <w:rPr>
        <w:rFonts w:ascii="Times New Roman" w:hAnsi="Times New Roman" w:hint="default"/>
      </w:rPr>
    </w:lvl>
    <w:lvl w:ilvl="8" w:tplc="686EB2BC" w:tentative="1">
      <w:start w:val="1"/>
      <w:numFmt w:val="bullet"/>
      <w:lvlText w:val="•"/>
      <w:lvlJc w:val="left"/>
      <w:pPr>
        <w:tabs>
          <w:tab w:val="num" w:pos="6480"/>
        </w:tabs>
        <w:ind w:left="6480" w:hanging="360"/>
      </w:pPr>
      <w:rPr>
        <w:rFonts w:ascii="Times New Roman" w:hAnsi="Times New Roman" w:hint="default"/>
      </w:rPr>
    </w:lvl>
  </w:abstractNum>
  <w:abstractNum w:abstractNumId="3">
    <w:nsid w:val="402A4FF0"/>
    <w:multiLevelType w:val="hybridMultilevel"/>
    <w:tmpl w:val="C8CCC51A"/>
    <w:lvl w:ilvl="0" w:tplc="39BE8F28">
      <w:start w:val="1"/>
      <w:numFmt w:val="decimal"/>
      <w:lvlText w:val="Статья %1."/>
      <w:lvlJc w:val="left"/>
      <w:pPr>
        <w:ind w:left="1212"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B21274"/>
    <w:multiLevelType w:val="hybridMultilevel"/>
    <w:tmpl w:val="2B3858E6"/>
    <w:lvl w:ilvl="0" w:tplc="CC825416">
      <w:start w:val="1"/>
      <w:numFmt w:val="bullet"/>
      <w:lvlText w:val="•"/>
      <w:lvlJc w:val="left"/>
      <w:pPr>
        <w:tabs>
          <w:tab w:val="num" w:pos="720"/>
        </w:tabs>
        <w:ind w:left="720" w:hanging="360"/>
      </w:pPr>
      <w:rPr>
        <w:rFonts w:ascii="Times New Roman" w:hAnsi="Times New Roman" w:hint="default"/>
      </w:rPr>
    </w:lvl>
    <w:lvl w:ilvl="1" w:tplc="62AA6D50" w:tentative="1">
      <w:start w:val="1"/>
      <w:numFmt w:val="bullet"/>
      <w:lvlText w:val="•"/>
      <w:lvlJc w:val="left"/>
      <w:pPr>
        <w:tabs>
          <w:tab w:val="num" w:pos="1440"/>
        </w:tabs>
        <w:ind w:left="1440" w:hanging="360"/>
      </w:pPr>
      <w:rPr>
        <w:rFonts w:ascii="Times New Roman" w:hAnsi="Times New Roman" w:hint="default"/>
      </w:rPr>
    </w:lvl>
    <w:lvl w:ilvl="2" w:tplc="2BD01556" w:tentative="1">
      <w:start w:val="1"/>
      <w:numFmt w:val="bullet"/>
      <w:lvlText w:val="•"/>
      <w:lvlJc w:val="left"/>
      <w:pPr>
        <w:tabs>
          <w:tab w:val="num" w:pos="2160"/>
        </w:tabs>
        <w:ind w:left="2160" w:hanging="360"/>
      </w:pPr>
      <w:rPr>
        <w:rFonts w:ascii="Times New Roman" w:hAnsi="Times New Roman" w:hint="default"/>
      </w:rPr>
    </w:lvl>
    <w:lvl w:ilvl="3" w:tplc="D05E3CD0" w:tentative="1">
      <w:start w:val="1"/>
      <w:numFmt w:val="bullet"/>
      <w:lvlText w:val="•"/>
      <w:lvlJc w:val="left"/>
      <w:pPr>
        <w:tabs>
          <w:tab w:val="num" w:pos="2880"/>
        </w:tabs>
        <w:ind w:left="2880" w:hanging="360"/>
      </w:pPr>
      <w:rPr>
        <w:rFonts w:ascii="Times New Roman" w:hAnsi="Times New Roman" w:hint="default"/>
      </w:rPr>
    </w:lvl>
    <w:lvl w:ilvl="4" w:tplc="82CC63AE" w:tentative="1">
      <w:start w:val="1"/>
      <w:numFmt w:val="bullet"/>
      <w:lvlText w:val="•"/>
      <w:lvlJc w:val="left"/>
      <w:pPr>
        <w:tabs>
          <w:tab w:val="num" w:pos="3600"/>
        </w:tabs>
        <w:ind w:left="3600" w:hanging="360"/>
      </w:pPr>
      <w:rPr>
        <w:rFonts w:ascii="Times New Roman" w:hAnsi="Times New Roman" w:hint="default"/>
      </w:rPr>
    </w:lvl>
    <w:lvl w:ilvl="5" w:tplc="A0243334" w:tentative="1">
      <w:start w:val="1"/>
      <w:numFmt w:val="bullet"/>
      <w:lvlText w:val="•"/>
      <w:lvlJc w:val="left"/>
      <w:pPr>
        <w:tabs>
          <w:tab w:val="num" w:pos="4320"/>
        </w:tabs>
        <w:ind w:left="4320" w:hanging="360"/>
      </w:pPr>
      <w:rPr>
        <w:rFonts w:ascii="Times New Roman" w:hAnsi="Times New Roman" w:hint="default"/>
      </w:rPr>
    </w:lvl>
    <w:lvl w:ilvl="6" w:tplc="B658F588" w:tentative="1">
      <w:start w:val="1"/>
      <w:numFmt w:val="bullet"/>
      <w:lvlText w:val="•"/>
      <w:lvlJc w:val="left"/>
      <w:pPr>
        <w:tabs>
          <w:tab w:val="num" w:pos="5040"/>
        </w:tabs>
        <w:ind w:left="5040" w:hanging="360"/>
      </w:pPr>
      <w:rPr>
        <w:rFonts w:ascii="Times New Roman" w:hAnsi="Times New Roman" w:hint="default"/>
      </w:rPr>
    </w:lvl>
    <w:lvl w:ilvl="7" w:tplc="F6E2BDC0" w:tentative="1">
      <w:start w:val="1"/>
      <w:numFmt w:val="bullet"/>
      <w:lvlText w:val="•"/>
      <w:lvlJc w:val="left"/>
      <w:pPr>
        <w:tabs>
          <w:tab w:val="num" w:pos="5760"/>
        </w:tabs>
        <w:ind w:left="5760" w:hanging="360"/>
      </w:pPr>
      <w:rPr>
        <w:rFonts w:ascii="Times New Roman" w:hAnsi="Times New Roman" w:hint="default"/>
      </w:rPr>
    </w:lvl>
    <w:lvl w:ilvl="8" w:tplc="FC525A3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92B3A3A"/>
    <w:multiLevelType w:val="hybridMultilevel"/>
    <w:tmpl w:val="FA6E1828"/>
    <w:lvl w:ilvl="0" w:tplc="38185C64">
      <w:start w:val="1"/>
      <w:numFmt w:val="bullet"/>
      <w:lvlText w:val=""/>
      <w:lvlJc w:val="left"/>
      <w:pPr>
        <w:tabs>
          <w:tab w:val="num" w:pos="720"/>
        </w:tabs>
        <w:ind w:left="720" w:hanging="360"/>
      </w:pPr>
      <w:rPr>
        <w:rFonts w:ascii="Wingdings" w:hAnsi="Wingdings" w:hint="default"/>
      </w:rPr>
    </w:lvl>
    <w:lvl w:ilvl="1" w:tplc="FFC6DD1A" w:tentative="1">
      <w:start w:val="1"/>
      <w:numFmt w:val="bullet"/>
      <w:lvlText w:val=""/>
      <w:lvlJc w:val="left"/>
      <w:pPr>
        <w:tabs>
          <w:tab w:val="num" w:pos="1440"/>
        </w:tabs>
        <w:ind w:left="1440" w:hanging="360"/>
      </w:pPr>
      <w:rPr>
        <w:rFonts w:ascii="Wingdings" w:hAnsi="Wingdings" w:hint="default"/>
      </w:rPr>
    </w:lvl>
    <w:lvl w:ilvl="2" w:tplc="E9421404" w:tentative="1">
      <w:start w:val="1"/>
      <w:numFmt w:val="bullet"/>
      <w:lvlText w:val=""/>
      <w:lvlJc w:val="left"/>
      <w:pPr>
        <w:tabs>
          <w:tab w:val="num" w:pos="2160"/>
        </w:tabs>
        <w:ind w:left="2160" w:hanging="360"/>
      </w:pPr>
      <w:rPr>
        <w:rFonts w:ascii="Wingdings" w:hAnsi="Wingdings" w:hint="default"/>
      </w:rPr>
    </w:lvl>
    <w:lvl w:ilvl="3" w:tplc="5DF63616" w:tentative="1">
      <w:start w:val="1"/>
      <w:numFmt w:val="bullet"/>
      <w:lvlText w:val=""/>
      <w:lvlJc w:val="left"/>
      <w:pPr>
        <w:tabs>
          <w:tab w:val="num" w:pos="2880"/>
        </w:tabs>
        <w:ind w:left="2880" w:hanging="360"/>
      </w:pPr>
      <w:rPr>
        <w:rFonts w:ascii="Wingdings" w:hAnsi="Wingdings" w:hint="default"/>
      </w:rPr>
    </w:lvl>
    <w:lvl w:ilvl="4" w:tplc="6A50D5D6" w:tentative="1">
      <w:start w:val="1"/>
      <w:numFmt w:val="bullet"/>
      <w:lvlText w:val=""/>
      <w:lvlJc w:val="left"/>
      <w:pPr>
        <w:tabs>
          <w:tab w:val="num" w:pos="3600"/>
        </w:tabs>
        <w:ind w:left="3600" w:hanging="360"/>
      </w:pPr>
      <w:rPr>
        <w:rFonts w:ascii="Wingdings" w:hAnsi="Wingdings" w:hint="default"/>
      </w:rPr>
    </w:lvl>
    <w:lvl w:ilvl="5" w:tplc="15F6C190" w:tentative="1">
      <w:start w:val="1"/>
      <w:numFmt w:val="bullet"/>
      <w:lvlText w:val=""/>
      <w:lvlJc w:val="left"/>
      <w:pPr>
        <w:tabs>
          <w:tab w:val="num" w:pos="4320"/>
        </w:tabs>
        <w:ind w:left="4320" w:hanging="360"/>
      </w:pPr>
      <w:rPr>
        <w:rFonts w:ascii="Wingdings" w:hAnsi="Wingdings" w:hint="default"/>
      </w:rPr>
    </w:lvl>
    <w:lvl w:ilvl="6" w:tplc="618A623E" w:tentative="1">
      <w:start w:val="1"/>
      <w:numFmt w:val="bullet"/>
      <w:lvlText w:val=""/>
      <w:lvlJc w:val="left"/>
      <w:pPr>
        <w:tabs>
          <w:tab w:val="num" w:pos="5040"/>
        </w:tabs>
        <w:ind w:left="5040" w:hanging="360"/>
      </w:pPr>
      <w:rPr>
        <w:rFonts w:ascii="Wingdings" w:hAnsi="Wingdings" w:hint="default"/>
      </w:rPr>
    </w:lvl>
    <w:lvl w:ilvl="7" w:tplc="55701BD6" w:tentative="1">
      <w:start w:val="1"/>
      <w:numFmt w:val="bullet"/>
      <w:lvlText w:val=""/>
      <w:lvlJc w:val="left"/>
      <w:pPr>
        <w:tabs>
          <w:tab w:val="num" w:pos="5760"/>
        </w:tabs>
        <w:ind w:left="5760" w:hanging="360"/>
      </w:pPr>
      <w:rPr>
        <w:rFonts w:ascii="Wingdings" w:hAnsi="Wingdings" w:hint="default"/>
      </w:rPr>
    </w:lvl>
    <w:lvl w:ilvl="8" w:tplc="6ACA483C" w:tentative="1">
      <w:start w:val="1"/>
      <w:numFmt w:val="bullet"/>
      <w:lvlText w:val=""/>
      <w:lvlJc w:val="left"/>
      <w:pPr>
        <w:tabs>
          <w:tab w:val="num" w:pos="6480"/>
        </w:tabs>
        <w:ind w:left="6480" w:hanging="360"/>
      </w:pPr>
      <w:rPr>
        <w:rFonts w:ascii="Wingdings" w:hAnsi="Wingdings" w:hint="default"/>
      </w:rPr>
    </w:lvl>
  </w:abstractNum>
  <w:abstractNum w:abstractNumId="6">
    <w:nsid w:val="49771C02"/>
    <w:multiLevelType w:val="hybridMultilevel"/>
    <w:tmpl w:val="8F763F8E"/>
    <w:lvl w:ilvl="0" w:tplc="3EEC4F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D04976"/>
    <w:multiLevelType w:val="hybridMultilevel"/>
    <w:tmpl w:val="F80A58E6"/>
    <w:lvl w:ilvl="0" w:tplc="C39853A6">
      <w:start w:val="1"/>
      <w:numFmt w:val="bullet"/>
      <w:lvlText w:val="•"/>
      <w:lvlJc w:val="left"/>
      <w:pPr>
        <w:tabs>
          <w:tab w:val="num" w:pos="720"/>
        </w:tabs>
        <w:ind w:left="720" w:hanging="360"/>
      </w:pPr>
      <w:rPr>
        <w:rFonts w:ascii="Times New Roman" w:hAnsi="Times New Roman" w:hint="default"/>
      </w:rPr>
    </w:lvl>
    <w:lvl w:ilvl="1" w:tplc="75C0B272" w:tentative="1">
      <w:start w:val="1"/>
      <w:numFmt w:val="bullet"/>
      <w:lvlText w:val="•"/>
      <w:lvlJc w:val="left"/>
      <w:pPr>
        <w:tabs>
          <w:tab w:val="num" w:pos="1440"/>
        </w:tabs>
        <w:ind w:left="1440" w:hanging="360"/>
      </w:pPr>
      <w:rPr>
        <w:rFonts w:ascii="Times New Roman" w:hAnsi="Times New Roman" w:hint="default"/>
      </w:rPr>
    </w:lvl>
    <w:lvl w:ilvl="2" w:tplc="57A23AB0" w:tentative="1">
      <w:start w:val="1"/>
      <w:numFmt w:val="bullet"/>
      <w:lvlText w:val="•"/>
      <w:lvlJc w:val="left"/>
      <w:pPr>
        <w:tabs>
          <w:tab w:val="num" w:pos="2160"/>
        </w:tabs>
        <w:ind w:left="2160" w:hanging="360"/>
      </w:pPr>
      <w:rPr>
        <w:rFonts w:ascii="Times New Roman" w:hAnsi="Times New Roman" w:hint="default"/>
      </w:rPr>
    </w:lvl>
    <w:lvl w:ilvl="3" w:tplc="D2B61324" w:tentative="1">
      <w:start w:val="1"/>
      <w:numFmt w:val="bullet"/>
      <w:lvlText w:val="•"/>
      <w:lvlJc w:val="left"/>
      <w:pPr>
        <w:tabs>
          <w:tab w:val="num" w:pos="2880"/>
        </w:tabs>
        <w:ind w:left="2880" w:hanging="360"/>
      </w:pPr>
      <w:rPr>
        <w:rFonts w:ascii="Times New Roman" w:hAnsi="Times New Roman" w:hint="default"/>
      </w:rPr>
    </w:lvl>
    <w:lvl w:ilvl="4" w:tplc="BB680B7A" w:tentative="1">
      <w:start w:val="1"/>
      <w:numFmt w:val="bullet"/>
      <w:lvlText w:val="•"/>
      <w:lvlJc w:val="left"/>
      <w:pPr>
        <w:tabs>
          <w:tab w:val="num" w:pos="3600"/>
        </w:tabs>
        <w:ind w:left="3600" w:hanging="360"/>
      </w:pPr>
      <w:rPr>
        <w:rFonts w:ascii="Times New Roman" w:hAnsi="Times New Roman" w:hint="default"/>
      </w:rPr>
    </w:lvl>
    <w:lvl w:ilvl="5" w:tplc="C13E04C4" w:tentative="1">
      <w:start w:val="1"/>
      <w:numFmt w:val="bullet"/>
      <w:lvlText w:val="•"/>
      <w:lvlJc w:val="left"/>
      <w:pPr>
        <w:tabs>
          <w:tab w:val="num" w:pos="4320"/>
        </w:tabs>
        <w:ind w:left="4320" w:hanging="360"/>
      </w:pPr>
      <w:rPr>
        <w:rFonts w:ascii="Times New Roman" w:hAnsi="Times New Roman" w:hint="default"/>
      </w:rPr>
    </w:lvl>
    <w:lvl w:ilvl="6" w:tplc="3D42A15A" w:tentative="1">
      <w:start w:val="1"/>
      <w:numFmt w:val="bullet"/>
      <w:lvlText w:val="•"/>
      <w:lvlJc w:val="left"/>
      <w:pPr>
        <w:tabs>
          <w:tab w:val="num" w:pos="5040"/>
        </w:tabs>
        <w:ind w:left="5040" w:hanging="360"/>
      </w:pPr>
      <w:rPr>
        <w:rFonts w:ascii="Times New Roman" w:hAnsi="Times New Roman" w:hint="default"/>
      </w:rPr>
    </w:lvl>
    <w:lvl w:ilvl="7" w:tplc="85F6C87E" w:tentative="1">
      <w:start w:val="1"/>
      <w:numFmt w:val="bullet"/>
      <w:lvlText w:val="•"/>
      <w:lvlJc w:val="left"/>
      <w:pPr>
        <w:tabs>
          <w:tab w:val="num" w:pos="5760"/>
        </w:tabs>
        <w:ind w:left="5760" w:hanging="360"/>
      </w:pPr>
      <w:rPr>
        <w:rFonts w:ascii="Times New Roman" w:hAnsi="Times New Roman" w:hint="default"/>
      </w:rPr>
    </w:lvl>
    <w:lvl w:ilvl="8" w:tplc="1EA62796" w:tentative="1">
      <w:start w:val="1"/>
      <w:numFmt w:val="bullet"/>
      <w:lvlText w:val="•"/>
      <w:lvlJc w:val="left"/>
      <w:pPr>
        <w:tabs>
          <w:tab w:val="num" w:pos="6480"/>
        </w:tabs>
        <w:ind w:left="6480" w:hanging="360"/>
      </w:pPr>
      <w:rPr>
        <w:rFonts w:ascii="Times New Roman" w:hAnsi="Times New Roman" w:hint="default"/>
      </w:rPr>
    </w:lvl>
  </w:abstractNum>
  <w:abstractNum w:abstractNumId="8">
    <w:nsid w:val="6B6C4FE8"/>
    <w:multiLevelType w:val="hybridMultilevel"/>
    <w:tmpl w:val="6EFE6E4A"/>
    <w:lvl w:ilvl="0" w:tplc="85C427A0">
      <w:start w:val="1"/>
      <w:numFmt w:val="bullet"/>
      <w:lvlText w:val="•"/>
      <w:lvlJc w:val="left"/>
      <w:pPr>
        <w:tabs>
          <w:tab w:val="num" w:pos="720"/>
        </w:tabs>
        <w:ind w:left="720" w:hanging="360"/>
      </w:pPr>
      <w:rPr>
        <w:rFonts w:ascii="Times New Roman" w:hAnsi="Times New Roman" w:hint="default"/>
      </w:rPr>
    </w:lvl>
    <w:lvl w:ilvl="1" w:tplc="88222436" w:tentative="1">
      <w:start w:val="1"/>
      <w:numFmt w:val="bullet"/>
      <w:lvlText w:val="•"/>
      <w:lvlJc w:val="left"/>
      <w:pPr>
        <w:tabs>
          <w:tab w:val="num" w:pos="1440"/>
        </w:tabs>
        <w:ind w:left="1440" w:hanging="360"/>
      </w:pPr>
      <w:rPr>
        <w:rFonts w:ascii="Times New Roman" w:hAnsi="Times New Roman" w:hint="default"/>
      </w:rPr>
    </w:lvl>
    <w:lvl w:ilvl="2" w:tplc="B7D84C58" w:tentative="1">
      <w:start w:val="1"/>
      <w:numFmt w:val="bullet"/>
      <w:lvlText w:val="•"/>
      <w:lvlJc w:val="left"/>
      <w:pPr>
        <w:tabs>
          <w:tab w:val="num" w:pos="2160"/>
        </w:tabs>
        <w:ind w:left="2160" w:hanging="360"/>
      </w:pPr>
      <w:rPr>
        <w:rFonts w:ascii="Times New Roman" w:hAnsi="Times New Roman" w:hint="default"/>
      </w:rPr>
    </w:lvl>
    <w:lvl w:ilvl="3" w:tplc="31E44C32" w:tentative="1">
      <w:start w:val="1"/>
      <w:numFmt w:val="bullet"/>
      <w:lvlText w:val="•"/>
      <w:lvlJc w:val="left"/>
      <w:pPr>
        <w:tabs>
          <w:tab w:val="num" w:pos="2880"/>
        </w:tabs>
        <w:ind w:left="2880" w:hanging="360"/>
      </w:pPr>
      <w:rPr>
        <w:rFonts w:ascii="Times New Roman" w:hAnsi="Times New Roman" w:hint="default"/>
      </w:rPr>
    </w:lvl>
    <w:lvl w:ilvl="4" w:tplc="7F6A9576" w:tentative="1">
      <w:start w:val="1"/>
      <w:numFmt w:val="bullet"/>
      <w:lvlText w:val="•"/>
      <w:lvlJc w:val="left"/>
      <w:pPr>
        <w:tabs>
          <w:tab w:val="num" w:pos="3600"/>
        </w:tabs>
        <w:ind w:left="3600" w:hanging="360"/>
      </w:pPr>
      <w:rPr>
        <w:rFonts w:ascii="Times New Roman" w:hAnsi="Times New Roman" w:hint="default"/>
      </w:rPr>
    </w:lvl>
    <w:lvl w:ilvl="5" w:tplc="75F4AB34" w:tentative="1">
      <w:start w:val="1"/>
      <w:numFmt w:val="bullet"/>
      <w:lvlText w:val="•"/>
      <w:lvlJc w:val="left"/>
      <w:pPr>
        <w:tabs>
          <w:tab w:val="num" w:pos="4320"/>
        </w:tabs>
        <w:ind w:left="4320" w:hanging="360"/>
      </w:pPr>
      <w:rPr>
        <w:rFonts w:ascii="Times New Roman" w:hAnsi="Times New Roman" w:hint="default"/>
      </w:rPr>
    </w:lvl>
    <w:lvl w:ilvl="6" w:tplc="6986B7AE" w:tentative="1">
      <w:start w:val="1"/>
      <w:numFmt w:val="bullet"/>
      <w:lvlText w:val="•"/>
      <w:lvlJc w:val="left"/>
      <w:pPr>
        <w:tabs>
          <w:tab w:val="num" w:pos="5040"/>
        </w:tabs>
        <w:ind w:left="5040" w:hanging="360"/>
      </w:pPr>
      <w:rPr>
        <w:rFonts w:ascii="Times New Roman" w:hAnsi="Times New Roman" w:hint="default"/>
      </w:rPr>
    </w:lvl>
    <w:lvl w:ilvl="7" w:tplc="45008140" w:tentative="1">
      <w:start w:val="1"/>
      <w:numFmt w:val="bullet"/>
      <w:lvlText w:val="•"/>
      <w:lvlJc w:val="left"/>
      <w:pPr>
        <w:tabs>
          <w:tab w:val="num" w:pos="5760"/>
        </w:tabs>
        <w:ind w:left="5760" w:hanging="360"/>
      </w:pPr>
      <w:rPr>
        <w:rFonts w:ascii="Times New Roman" w:hAnsi="Times New Roman" w:hint="default"/>
      </w:rPr>
    </w:lvl>
    <w:lvl w:ilvl="8" w:tplc="072C5E3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7"/>
  </w:num>
  <w:num w:numId="3">
    <w:abstractNumId w:val="8"/>
  </w:num>
  <w:num w:numId="4">
    <w:abstractNumId w:val="4"/>
  </w:num>
  <w:num w:numId="5">
    <w:abstractNumId w:val="0"/>
  </w:num>
  <w:num w:numId="6">
    <w:abstractNumId w:val="1"/>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049"/>
    <w:rsid w:val="00000524"/>
    <w:rsid w:val="00000E38"/>
    <w:rsid w:val="00004FBB"/>
    <w:rsid w:val="00005679"/>
    <w:rsid w:val="000119B0"/>
    <w:rsid w:val="00012D68"/>
    <w:rsid w:val="00013BCB"/>
    <w:rsid w:val="000146FB"/>
    <w:rsid w:val="000147D4"/>
    <w:rsid w:val="00014B2D"/>
    <w:rsid w:val="00016F3B"/>
    <w:rsid w:val="00020922"/>
    <w:rsid w:val="00023631"/>
    <w:rsid w:val="00023CD9"/>
    <w:rsid w:val="00023F27"/>
    <w:rsid w:val="00027CB2"/>
    <w:rsid w:val="00027E61"/>
    <w:rsid w:val="000301D1"/>
    <w:rsid w:val="00030507"/>
    <w:rsid w:val="0003196E"/>
    <w:rsid w:val="00032DC4"/>
    <w:rsid w:val="000356BA"/>
    <w:rsid w:val="00035776"/>
    <w:rsid w:val="00036314"/>
    <w:rsid w:val="000367E3"/>
    <w:rsid w:val="000424BB"/>
    <w:rsid w:val="0004300D"/>
    <w:rsid w:val="00043A4F"/>
    <w:rsid w:val="00044B84"/>
    <w:rsid w:val="0005062B"/>
    <w:rsid w:val="000542CF"/>
    <w:rsid w:val="00055EB9"/>
    <w:rsid w:val="00060AF1"/>
    <w:rsid w:val="00064389"/>
    <w:rsid w:val="00064A8E"/>
    <w:rsid w:val="00064C22"/>
    <w:rsid w:val="00064DBD"/>
    <w:rsid w:val="000650CA"/>
    <w:rsid w:val="00067482"/>
    <w:rsid w:val="000679F1"/>
    <w:rsid w:val="0007184B"/>
    <w:rsid w:val="00071F24"/>
    <w:rsid w:val="000731EA"/>
    <w:rsid w:val="000749ED"/>
    <w:rsid w:val="00074CF0"/>
    <w:rsid w:val="00081CE0"/>
    <w:rsid w:val="00082C79"/>
    <w:rsid w:val="00084FE1"/>
    <w:rsid w:val="00085051"/>
    <w:rsid w:val="00085C67"/>
    <w:rsid w:val="000862A8"/>
    <w:rsid w:val="00090603"/>
    <w:rsid w:val="00095BD3"/>
    <w:rsid w:val="00096214"/>
    <w:rsid w:val="00096842"/>
    <w:rsid w:val="00097B13"/>
    <w:rsid w:val="000A06AD"/>
    <w:rsid w:val="000A0B3A"/>
    <w:rsid w:val="000A208C"/>
    <w:rsid w:val="000A2FD6"/>
    <w:rsid w:val="000A3E53"/>
    <w:rsid w:val="000A5771"/>
    <w:rsid w:val="000B05FE"/>
    <w:rsid w:val="000B0808"/>
    <w:rsid w:val="000B1298"/>
    <w:rsid w:val="000B14A6"/>
    <w:rsid w:val="000B3EED"/>
    <w:rsid w:val="000B5314"/>
    <w:rsid w:val="000B6194"/>
    <w:rsid w:val="000B6EDD"/>
    <w:rsid w:val="000C0948"/>
    <w:rsid w:val="000C2F4D"/>
    <w:rsid w:val="000C7ADA"/>
    <w:rsid w:val="000C7F3C"/>
    <w:rsid w:val="000D1C0A"/>
    <w:rsid w:val="000D681A"/>
    <w:rsid w:val="000D76A4"/>
    <w:rsid w:val="000E73DD"/>
    <w:rsid w:val="000F1A7E"/>
    <w:rsid w:val="000F51E1"/>
    <w:rsid w:val="000F5585"/>
    <w:rsid w:val="000F6659"/>
    <w:rsid w:val="000F6803"/>
    <w:rsid w:val="000F73E2"/>
    <w:rsid w:val="00102054"/>
    <w:rsid w:val="00103744"/>
    <w:rsid w:val="00105B55"/>
    <w:rsid w:val="00105BEC"/>
    <w:rsid w:val="00106446"/>
    <w:rsid w:val="00106D79"/>
    <w:rsid w:val="001100B6"/>
    <w:rsid w:val="001114F3"/>
    <w:rsid w:val="001123BB"/>
    <w:rsid w:val="00113439"/>
    <w:rsid w:val="0011420B"/>
    <w:rsid w:val="00114C9E"/>
    <w:rsid w:val="001201F1"/>
    <w:rsid w:val="0012161C"/>
    <w:rsid w:val="00121D5C"/>
    <w:rsid w:val="00124B15"/>
    <w:rsid w:val="00124DA1"/>
    <w:rsid w:val="00127589"/>
    <w:rsid w:val="0013449F"/>
    <w:rsid w:val="00134502"/>
    <w:rsid w:val="001346BD"/>
    <w:rsid w:val="0013489D"/>
    <w:rsid w:val="001353FF"/>
    <w:rsid w:val="00135561"/>
    <w:rsid w:val="0013561E"/>
    <w:rsid w:val="00135ADC"/>
    <w:rsid w:val="00135D88"/>
    <w:rsid w:val="001372E1"/>
    <w:rsid w:val="00137480"/>
    <w:rsid w:val="0013796B"/>
    <w:rsid w:val="0014218B"/>
    <w:rsid w:val="0014410A"/>
    <w:rsid w:val="0014738E"/>
    <w:rsid w:val="001502E6"/>
    <w:rsid w:val="001517A5"/>
    <w:rsid w:val="001526F2"/>
    <w:rsid w:val="00153643"/>
    <w:rsid w:val="00154361"/>
    <w:rsid w:val="0015452A"/>
    <w:rsid w:val="00154AA0"/>
    <w:rsid w:val="001558D2"/>
    <w:rsid w:val="00161892"/>
    <w:rsid w:val="00162B7F"/>
    <w:rsid w:val="00162D96"/>
    <w:rsid w:val="0016334D"/>
    <w:rsid w:val="001645DA"/>
    <w:rsid w:val="0016644C"/>
    <w:rsid w:val="001668B9"/>
    <w:rsid w:val="001674BB"/>
    <w:rsid w:val="00171633"/>
    <w:rsid w:val="00171E2F"/>
    <w:rsid w:val="00173262"/>
    <w:rsid w:val="001742F1"/>
    <w:rsid w:val="0017696A"/>
    <w:rsid w:val="001807E8"/>
    <w:rsid w:val="001842C8"/>
    <w:rsid w:val="00184B8E"/>
    <w:rsid w:val="00184DA4"/>
    <w:rsid w:val="00185D20"/>
    <w:rsid w:val="00187EB9"/>
    <w:rsid w:val="001905F1"/>
    <w:rsid w:val="00190729"/>
    <w:rsid w:val="00190994"/>
    <w:rsid w:val="0019108A"/>
    <w:rsid w:val="00191F1A"/>
    <w:rsid w:val="00192259"/>
    <w:rsid w:val="0019261A"/>
    <w:rsid w:val="00193A2B"/>
    <w:rsid w:val="00195F08"/>
    <w:rsid w:val="00196AE0"/>
    <w:rsid w:val="001A2849"/>
    <w:rsid w:val="001A2869"/>
    <w:rsid w:val="001A4A4F"/>
    <w:rsid w:val="001A4A91"/>
    <w:rsid w:val="001A4C85"/>
    <w:rsid w:val="001A5B77"/>
    <w:rsid w:val="001A61E8"/>
    <w:rsid w:val="001B049D"/>
    <w:rsid w:val="001B75B4"/>
    <w:rsid w:val="001B7B18"/>
    <w:rsid w:val="001C0817"/>
    <w:rsid w:val="001C5A81"/>
    <w:rsid w:val="001C6A41"/>
    <w:rsid w:val="001D0A4D"/>
    <w:rsid w:val="001D0E17"/>
    <w:rsid w:val="001D2130"/>
    <w:rsid w:val="001D2FD5"/>
    <w:rsid w:val="001D4591"/>
    <w:rsid w:val="001D6EA4"/>
    <w:rsid w:val="001D7BD1"/>
    <w:rsid w:val="001D7D18"/>
    <w:rsid w:val="001E3289"/>
    <w:rsid w:val="001E32AC"/>
    <w:rsid w:val="001E3D46"/>
    <w:rsid w:val="001E448C"/>
    <w:rsid w:val="001E58E5"/>
    <w:rsid w:val="001E5E43"/>
    <w:rsid w:val="001E602D"/>
    <w:rsid w:val="001E7185"/>
    <w:rsid w:val="001E7755"/>
    <w:rsid w:val="001F0D69"/>
    <w:rsid w:val="001F2B1A"/>
    <w:rsid w:val="001F2D34"/>
    <w:rsid w:val="001F37E7"/>
    <w:rsid w:val="001F50AA"/>
    <w:rsid w:val="001F593F"/>
    <w:rsid w:val="0020052C"/>
    <w:rsid w:val="002019E3"/>
    <w:rsid w:val="00202E3B"/>
    <w:rsid w:val="00203E4D"/>
    <w:rsid w:val="00205DA0"/>
    <w:rsid w:val="0020758F"/>
    <w:rsid w:val="002103C6"/>
    <w:rsid w:val="0021486E"/>
    <w:rsid w:val="00215092"/>
    <w:rsid w:val="00217033"/>
    <w:rsid w:val="00217D16"/>
    <w:rsid w:val="00217E5A"/>
    <w:rsid w:val="00222138"/>
    <w:rsid w:val="00223A16"/>
    <w:rsid w:val="0022417A"/>
    <w:rsid w:val="00231F18"/>
    <w:rsid w:val="00232EF4"/>
    <w:rsid w:val="002333D7"/>
    <w:rsid w:val="002363B7"/>
    <w:rsid w:val="00236D83"/>
    <w:rsid w:val="00240878"/>
    <w:rsid w:val="00241DE3"/>
    <w:rsid w:val="00244D58"/>
    <w:rsid w:val="0025285E"/>
    <w:rsid w:val="00252A73"/>
    <w:rsid w:val="002543A8"/>
    <w:rsid w:val="00254982"/>
    <w:rsid w:val="00254EC6"/>
    <w:rsid w:val="00255C1E"/>
    <w:rsid w:val="002568B5"/>
    <w:rsid w:val="00256C37"/>
    <w:rsid w:val="002572CC"/>
    <w:rsid w:val="00260C5B"/>
    <w:rsid w:val="00262E1B"/>
    <w:rsid w:val="002645FC"/>
    <w:rsid w:val="00264F66"/>
    <w:rsid w:val="002655A3"/>
    <w:rsid w:val="00266673"/>
    <w:rsid w:val="00266F59"/>
    <w:rsid w:val="00267DBD"/>
    <w:rsid w:val="00270F50"/>
    <w:rsid w:val="00272237"/>
    <w:rsid w:val="00272C45"/>
    <w:rsid w:val="00273093"/>
    <w:rsid w:val="00273609"/>
    <w:rsid w:val="00273F9C"/>
    <w:rsid w:val="00274916"/>
    <w:rsid w:val="00274FBD"/>
    <w:rsid w:val="002768AC"/>
    <w:rsid w:val="0027695A"/>
    <w:rsid w:val="00280A46"/>
    <w:rsid w:val="00281BB7"/>
    <w:rsid w:val="00282049"/>
    <w:rsid w:val="00285347"/>
    <w:rsid w:val="00285ADD"/>
    <w:rsid w:val="00286A6F"/>
    <w:rsid w:val="00286FDE"/>
    <w:rsid w:val="0028766B"/>
    <w:rsid w:val="00293ECE"/>
    <w:rsid w:val="00293F76"/>
    <w:rsid w:val="002947B9"/>
    <w:rsid w:val="00294854"/>
    <w:rsid w:val="00294C2A"/>
    <w:rsid w:val="0029566D"/>
    <w:rsid w:val="002964B3"/>
    <w:rsid w:val="00296F36"/>
    <w:rsid w:val="002A0203"/>
    <w:rsid w:val="002A38F3"/>
    <w:rsid w:val="002A6DAA"/>
    <w:rsid w:val="002A7EFB"/>
    <w:rsid w:val="002B0756"/>
    <w:rsid w:val="002B0A6B"/>
    <w:rsid w:val="002B0C50"/>
    <w:rsid w:val="002B1809"/>
    <w:rsid w:val="002B3132"/>
    <w:rsid w:val="002B36AC"/>
    <w:rsid w:val="002B3B3A"/>
    <w:rsid w:val="002B3D8D"/>
    <w:rsid w:val="002B4162"/>
    <w:rsid w:val="002B4E1A"/>
    <w:rsid w:val="002B59FE"/>
    <w:rsid w:val="002B5FCF"/>
    <w:rsid w:val="002B6237"/>
    <w:rsid w:val="002B7D9D"/>
    <w:rsid w:val="002C56B8"/>
    <w:rsid w:val="002D12E0"/>
    <w:rsid w:val="002D2689"/>
    <w:rsid w:val="002E118B"/>
    <w:rsid w:val="002E3813"/>
    <w:rsid w:val="002E4B00"/>
    <w:rsid w:val="002E6DAC"/>
    <w:rsid w:val="002F0D76"/>
    <w:rsid w:val="002F103D"/>
    <w:rsid w:val="002F2894"/>
    <w:rsid w:val="002F3456"/>
    <w:rsid w:val="002F6CDE"/>
    <w:rsid w:val="002F7A17"/>
    <w:rsid w:val="00300DEB"/>
    <w:rsid w:val="00300E1F"/>
    <w:rsid w:val="00301496"/>
    <w:rsid w:val="003025A9"/>
    <w:rsid w:val="003026E9"/>
    <w:rsid w:val="003057AA"/>
    <w:rsid w:val="00305E79"/>
    <w:rsid w:val="00306F7F"/>
    <w:rsid w:val="00307798"/>
    <w:rsid w:val="00307B96"/>
    <w:rsid w:val="00313903"/>
    <w:rsid w:val="00314E3D"/>
    <w:rsid w:val="00316BEC"/>
    <w:rsid w:val="00316CA8"/>
    <w:rsid w:val="00316EC9"/>
    <w:rsid w:val="003201C0"/>
    <w:rsid w:val="00322194"/>
    <w:rsid w:val="00322223"/>
    <w:rsid w:val="00323492"/>
    <w:rsid w:val="00327201"/>
    <w:rsid w:val="003314C2"/>
    <w:rsid w:val="00334AC4"/>
    <w:rsid w:val="00334CE6"/>
    <w:rsid w:val="0033536C"/>
    <w:rsid w:val="003360A0"/>
    <w:rsid w:val="003422A3"/>
    <w:rsid w:val="00342790"/>
    <w:rsid w:val="00343A90"/>
    <w:rsid w:val="00345FBD"/>
    <w:rsid w:val="00350061"/>
    <w:rsid w:val="00351D81"/>
    <w:rsid w:val="003526C4"/>
    <w:rsid w:val="003533DD"/>
    <w:rsid w:val="00353662"/>
    <w:rsid w:val="00353AC5"/>
    <w:rsid w:val="0035456D"/>
    <w:rsid w:val="003560E6"/>
    <w:rsid w:val="003567AA"/>
    <w:rsid w:val="00357BC5"/>
    <w:rsid w:val="003600E0"/>
    <w:rsid w:val="00363667"/>
    <w:rsid w:val="0036614A"/>
    <w:rsid w:val="003671C2"/>
    <w:rsid w:val="003718D6"/>
    <w:rsid w:val="00371BDF"/>
    <w:rsid w:val="00373920"/>
    <w:rsid w:val="00373931"/>
    <w:rsid w:val="0037397F"/>
    <w:rsid w:val="00373A71"/>
    <w:rsid w:val="0037765D"/>
    <w:rsid w:val="00383EA0"/>
    <w:rsid w:val="00387594"/>
    <w:rsid w:val="003943D3"/>
    <w:rsid w:val="00394C2A"/>
    <w:rsid w:val="00397331"/>
    <w:rsid w:val="003A21C0"/>
    <w:rsid w:val="003A28FC"/>
    <w:rsid w:val="003A38CB"/>
    <w:rsid w:val="003A3CE2"/>
    <w:rsid w:val="003A499C"/>
    <w:rsid w:val="003A49A6"/>
    <w:rsid w:val="003A4F23"/>
    <w:rsid w:val="003B191C"/>
    <w:rsid w:val="003B542A"/>
    <w:rsid w:val="003B693F"/>
    <w:rsid w:val="003C08F6"/>
    <w:rsid w:val="003C1A1C"/>
    <w:rsid w:val="003C1B0F"/>
    <w:rsid w:val="003C1D08"/>
    <w:rsid w:val="003C45F8"/>
    <w:rsid w:val="003C4BED"/>
    <w:rsid w:val="003C541F"/>
    <w:rsid w:val="003C6491"/>
    <w:rsid w:val="003C7E9B"/>
    <w:rsid w:val="003D00D8"/>
    <w:rsid w:val="003D214C"/>
    <w:rsid w:val="003D3E85"/>
    <w:rsid w:val="003D4074"/>
    <w:rsid w:val="003D4F60"/>
    <w:rsid w:val="003D646F"/>
    <w:rsid w:val="003D737A"/>
    <w:rsid w:val="003E1EFB"/>
    <w:rsid w:val="003E24DD"/>
    <w:rsid w:val="003E3007"/>
    <w:rsid w:val="003E4AC3"/>
    <w:rsid w:val="003E5E53"/>
    <w:rsid w:val="003E5F82"/>
    <w:rsid w:val="003F0688"/>
    <w:rsid w:val="003F2136"/>
    <w:rsid w:val="003F4628"/>
    <w:rsid w:val="003F690C"/>
    <w:rsid w:val="003F7459"/>
    <w:rsid w:val="00400967"/>
    <w:rsid w:val="00400F13"/>
    <w:rsid w:val="00404CE7"/>
    <w:rsid w:val="0042016F"/>
    <w:rsid w:val="00420777"/>
    <w:rsid w:val="004242A9"/>
    <w:rsid w:val="0042456D"/>
    <w:rsid w:val="0042511C"/>
    <w:rsid w:val="00426E62"/>
    <w:rsid w:val="00430583"/>
    <w:rsid w:val="00432A94"/>
    <w:rsid w:val="00435DE8"/>
    <w:rsid w:val="00437DD1"/>
    <w:rsid w:val="00440B39"/>
    <w:rsid w:val="004428BA"/>
    <w:rsid w:val="00443496"/>
    <w:rsid w:val="00444EC7"/>
    <w:rsid w:val="00450321"/>
    <w:rsid w:val="00450D74"/>
    <w:rsid w:val="00452509"/>
    <w:rsid w:val="00452C46"/>
    <w:rsid w:val="00453615"/>
    <w:rsid w:val="00453871"/>
    <w:rsid w:val="00453DF2"/>
    <w:rsid w:val="00454266"/>
    <w:rsid w:val="004542D8"/>
    <w:rsid w:val="004544F4"/>
    <w:rsid w:val="00454942"/>
    <w:rsid w:val="00455A8C"/>
    <w:rsid w:val="004561CC"/>
    <w:rsid w:val="00456A7C"/>
    <w:rsid w:val="00456E67"/>
    <w:rsid w:val="00456EEA"/>
    <w:rsid w:val="00457521"/>
    <w:rsid w:val="0046189D"/>
    <w:rsid w:val="00461A96"/>
    <w:rsid w:val="0046217A"/>
    <w:rsid w:val="00462452"/>
    <w:rsid w:val="00463F6F"/>
    <w:rsid w:val="00466F0C"/>
    <w:rsid w:val="0046747E"/>
    <w:rsid w:val="00470B93"/>
    <w:rsid w:val="00471876"/>
    <w:rsid w:val="00471FB9"/>
    <w:rsid w:val="0047393A"/>
    <w:rsid w:val="00473BF1"/>
    <w:rsid w:val="00473F62"/>
    <w:rsid w:val="0047487E"/>
    <w:rsid w:val="004749B3"/>
    <w:rsid w:val="00481FFD"/>
    <w:rsid w:val="004828A9"/>
    <w:rsid w:val="00483A22"/>
    <w:rsid w:val="00483A5F"/>
    <w:rsid w:val="00485C26"/>
    <w:rsid w:val="00486AF0"/>
    <w:rsid w:val="00486D54"/>
    <w:rsid w:val="00486F87"/>
    <w:rsid w:val="0049055C"/>
    <w:rsid w:val="00490A16"/>
    <w:rsid w:val="00492110"/>
    <w:rsid w:val="00494148"/>
    <w:rsid w:val="004948A2"/>
    <w:rsid w:val="004955EE"/>
    <w:rsid w:val="00495864"/>
    <w:rsid w:val="0049594E"/>
    <w:rsid w:val="00496930"/>
    <w:rsid w:val="004A39BA"/>
    <w:rsid w:val="004A4067"/>
    <w:rsid w:val="004A660B"/>
    <w:rsid w:val="004B2DED"/>
    <w:rsid w:val="004B3139"/>
    <w:rsid w:val="004B4AF7"/>
    <w:rsid w:val="004B4D03"/>
    <w:rsid w:val="004B528C"/>
    <w:rsid w:val="004B5F6B"/>
    <w:rsid w:val="004B6EBA"/>
    <w:rsid w:val="004B7D3D"/>
    <w:rsid w:val="004C023F"/>
    <w:rsid w:val="004C1468"/>
    <w:rsid w:val="004C3BBF"/>
    <w:rsid w:val="004C49F8"/>
    <w:rsid w:val="004C4D63"/>
    <w:rsid w:val="004C5047"/>
    <w:rsid w:val="004D0E9E"/>
    <w:rsid w:val="004D1590"/>
    <w:rsid w:val="004D2040"/>
    <w:rsid w:val="004D3FAF"/>
    <w:rsid w:val="004D6EDB"/>
    <w:rsid w:val="004E206C"/>
    <w:rsid w:val="004E2A1F"/>
    <w:rsid w:val="004E4D3E"/>
    <w:rsid w:val="004E5835"/>
    <w:rsid w:val="004E5966"/>
    <w:rsid w:val="004F01E3"/>
    <w:rsid w:val="004F0839"/>
    <w:rsid w:val="004F0DBE"/>
    <w:rsid w:val="004F2052"/>
    <w:rsid w:val="004F483C"/>
    <w:rsid w:val="004F6726"/>
    <w:rsid w:val="005008F5"/>
    <w:rsid w:val="0050106D"/>
    <w:rsid w:val="00501114"/>
    <w:rsid w:val="00501D4A"/>
    <w:rsid w:val="0050264A"/>
    <w:rsid w:val="00503D63"/>
    <w:rsid w:val="00503DE5"/>
    <w:rsid w:val="005059E2"/>
    <w:rsid w:val="005059EF"/>
    <w:rsid w:val="00506239"/>
    <w:rsid w:val="00506A33"/>
    <w:rsid w:val="00510342"/>
    <w:rsid w:val="00510E25"/>
    <w:rsid w:val="00510F2C"/>
    <w:rsid w:val="00511710"/>
    <w:rsid w:val="00512FAD"/>
    <w:rsid w:val="005134BB"/>
    <w:rsid w:val="00514076"/>
    <w:rsid w:val="00514344"/>
    <w:rsid w:val="00515BEB"/>
    <w:rsid w:val="00516B12"/>
    <w:rsid w:val="00517D34"/>
    <w:rsid w:val="005233B2"/>
    <w:rsid w:val="00524070"/>
    <w:rsid w:val="00524B96"/>
    <w:rsid w:val="00526BFD"/>
    <w:rsid w:val="00526CA7"/>
    <w:rsid w:val="005278C8"/>
    <w:rsid w:val="0052794A"/>
    <w:rsid w:val="00530E32"/>
    <w:rsid w:val="005330C9"/>
    <w:rsid w:val="00534BF8"/>
    <w:rsid w:val="00540AB6"/>
    <w:rsid w:val="00541303"/>
    <w:rsid w:val="00541B40"/>
    <w:rsid w:val="00547466"/>
    <w:rsid w:val="0054760E"/>
    <w:rsid w:val="00547D0D"/>
    <w:rsid w:val="005509D7"/>
    <w:rsid w:val="0055120D"/>
    <w:rsid w:val="00552CA8"/>
    <w:rsid w:val="005565D7"/>
    <w:rsid w:val="005606A0"/>
    <w:rsid w:val="00560FDF"/>
    <w:rsid w:val="0056116A"/>
    <w:rsid w:val="00561E12"/>
    <w:rsid w:val="0056285D"/>
    <w:rsid w:val="0056409B"/>
    <w:rsid w:val="00565D50"/>
    <w:rsid w:val="00567DF4"/>
    <w:rsid w:val="0057334C"/>
    <w:rsid w:val="005743FE"/>
    <w:rsid w:val="00574635"/>
    <w:rsid w:val="005754E6"/>
    <w:rsid w:val="0057637B"/>
    <w:rsid w:val="0057649B"/>
    <w:rsid w:val="00576B6C"/>
    <w:rsid w:val="00576F10"/>
    <w:rsid w:val="005814A2"/>
    <w:rsid w:val="0058334A"/>
    <w:rsid w:val="0058350C"/>
    <w:rsid w:val="00587906"/>
    <w:rsid w:val="00590265"/>
    <w:rsid w:val="00590585"/>
    <w:rsid w:val="005915D0"/>
    <w:rsid w:val="005921A9"/>
    <w:rsid w:val="005922EA"/>
    <w:rsid w:val="00592DA8"/>
    <w:rsid w:val="00592E1E"/>
    <w:rsid w:val="00592F53"/>
    <w:rsid w:val="005930D5"/>
    <w:rsid w:val="00593136"/>
    <w:rsid w:val="0059375B"/>
    <w:rsid w:val="0059478A"/>
    <w:rsid w:val="0059665C"/>
    <w:rsid w:val="00596869"/>
    <w:rsid w:val="005A1153"/>
    <w:rsid w:val="005A2868"/>
    <w:rsid w:val="005A29B5"/>
    <w:rsid w:val="005A4A38"/>
    <w:rsid w:val="005A56B9"/>
    <w:rsid w:val="005A58C6"/>
    <w:rsid w:val="005A65B6"/>
    <w:rsid w:val="005B0820"/>
    <w:rsid w:val="005B0A5A"/>
    <w:rsid w:val="005B1584"/>
    <w:rsid w:val="005B228D"/>
    <w:rsid w:val="005B272D"/>
    <w:rsid w:val="005B4699"/>
    <w:rsid w:val="005B5E36"/>
    <w:rsid w:val="005B60CB"/>
    <w:rsid w:val="005C0BEA"/>
    <w:rsid w:val="005C1A00"/>
    <w:rsid w:val="005C2D52"/>
    <w:rsid w:val="005C3419"/>
    <w:rsid w:val="005C39D6"/>
    <w:rsid w:val="005C3B75"/>
    <w:rsid w:val="005C5AF5"/>
    <w:rsid w:val="005C7766"/>
    <w:rsid w:val="005D09EB"/>
    <w:rsid w:val="005D0FE3"/>
    <w:rsid w:val="005D2380"/>
    <w:rsid w:val="005D29AA"/>
    <w:rsid w:val="005D3C45"/>
    <w:rsid w:val="005D4A42"/>
    <w:rsid w:val="005D66EB"/>
    <w:rsid w:val="005D6D26"/>
    <w:rsid w:val="005E13D6"/>
    <w:rsid w:val="005E3A21"/>
    <w:rsid w:val="005E3CDE"/>
    <w:rsid w:val="005E44BF"/>
    <w:rsid w:val="005E6BC1"/>
    <w:rsid w:val="005F0342"/>
    <w:rsid w:val="005F063C"/>
    <w:rsid w:val="005F1056"/>
    <w:rsid w:val="005F116D"/>
    <w:rsid w:val="005F2BD1"/>
    <w:rsid w:val="005F4E3A"/>
    <w:rsid w:val="005F553F"/>
    <w:rsid w:val="005F5AF5"/>
    <w:rsid w:val="005F6124"/>
    <w:rsid w:val="005F7141"/>
    <w:rsid w:val="006018A1"/>
    <w:rsid w:val="00601E64"/>
    <w:rsid w:val="0060531D"/>
    <w:rsid w:val="00605A4E"/>
    <w:rsid w:val="0060705C"/>
    <w:rsid w:val="0061021B"/>
    <w:rsid w:val="006107EC"/>
    <w:rsid w:val="006115B6"/>
    <w:rsid w:val="00611A57"/>
    <w:rsid w:val="00612DB4"/>
    <w:rsid w:val="0061364F"/>
    <w:rsid w:val="00615A19"/>
    <w:rsid w:val="00616F38"/>
    <w:rsid w:val="00620A4A"/>
    <w:rsid w:val="00621FC4"/>
    <w:rsid w:val="0062378E"/>
    <w:rsid w:val="00623857"/>
    <w:rsid w:val="006238D5"/>
    <w:rsid w:val="00623EB2"/>
    <w:rsid w:val="0062435E"/>
    <w:rsid w:val="00625DD1"/>
    <w:rsid w:val="0062629C"/>
    <w:rsid w:val="006262A8"/>
    <w:rsid w:val="006268C4"/>
    <w:rsid w:val="00627D86"/>
    <w:rsid w:val="00630E85"/>
    <w:rsid w:val="006310B9"/>
    <w:rsid w:val="00633C29"/>
    <w:rsid w:val="00635941"/>
    <w:rsid w:val="00636FB7"/>
    <w:rsid w:val="00642379"/>
    <w:rsid w:val="00643B70"/>
    <w:rsid w:val="00650C48"/>
    <w:rsid w:val="00652B94"/>
    <w:rsid w:val="00652C72"/>
    <w:rsid w:val="0065307C"/>
    <w:rsid w:val="00655BF4"/>
    <w:rsid w:val="00656D09"/>
    <w:rsid w:val="00660B2B"/>
    <w:rsid w:val="0066538B"/>
    <w:rsid w:val="0066695D"/>
    <w:rsid w:val="00666FEC"/>
    <w:rsid w:val="00667546"/>
    <w:rsid w:val="00667A05"/>
    <w:rsid w:val="00670817"/>
    <w:rsid w:val="00672443"/>
    <w:rsid w:val="00672CCA"/>
    <w:rsid w:val="0067561F"/>
    <w:rsid w:val="00675ED7"/>
    <w:rsid w:val="00676E0D"/>
    <w:rsid w:val="00680F2A"/>
    <w:rsid w:val="0068114E"/>
    <w:rsid w:val="00682A19"/>
    <w:rsid w:val="00683A9C"/>
    <w:rsid w:val="00684F91"/>
    <w:rsid w:val="00685CDB"/>
    <w:rsid w:val="00687325"/>
    <w:rsid w:val="00687962"/>
    <w:rsid w:val="00687D02"/>
    <w:rsid w:val="00690601"/>
    <w:rsid w:val="00690F21"/>
    <w:rsid w:val="00691549"/>
    <w:rsid w:val="00692378"/>
    <w:rsid w:val="00692435"/>
    <w:rsid w:val="00692FE2"/>
    <w:rsid w:val="00693661"/>
    <w:rsid w:val="00694715"/>
    <w:rsid w:val="0069587D"/>
    <w:rsid w:val="00695D29"/>
    <w:rsid w:val="0069678D"/>
    <w:rsid w:val="00696ABD"/>
    <w:rsid w:val="00696FEE"/>
    <w:rsid w:val="006973F3"/>
    <w:rsid w:val="006A140E"/>
    <w:rsid w:val="006A3931"/>
    <w:rsid w:val="006A417C"/>
    <w:rsid w:val="006A4219"/>
    <w:rsid w:val="006A4D3B"/>
    <w:rsid w:val="006A728C"/>
    <w:rsid w:val="006B2346"/>
    <w:rsid w:val="006B472A"/>
    <w:rsid w:val="006B4956"/>
    <w:rsid w:val="006B567C"/>
    <w:rsid w:val="006B6591"/>
    <w:rsid w:val="006B7AA2"/>
    <w:rsid w:val="006B7DDA"/>
    <w:rsid w:val="006C0767"/>
    <w:rsid w:val="006C572A"/>
    <w:rsid w:val="006C5A95"/>
    <w:rsid w:val="006C6DA2"/>
    <w:rsid w:val="006D0056"/>
    <w:rsid w:val="006D3595"/>
    <w:rsid w:val="006D72B9"/>
    <w:rsid w:val="006D7EE7"/>
    <w:rsid w:val="006E1518"/>
    <w:rsid w:val="006E181C"/>
    <w:rsid w:val="006E542D"/>
    <w:rsid w:val="006E56F5"/>
    <w:rsid w:val="006E740F"/>
    <w:rsid w:val="006F099A"/>
    <w:rsid w:val="006F2126"/>
    <w:rsid w:val="006F2A6D"/>
    <w:rsid w:val="006F32CF"/>
    <w:rsid w:val="006F3D95"/>
    <w:rsid w:val="006F3DD5"/>
    <w:rsid w:val="007019C8"/>
    <w:rsid w:val="007021C7"/>
    <w:rsid w:val="00702AC6"/>
    <w:rsid w:val="0070333B"/>
    <w:rsid w:val="00706571"/>
    <w:rsid w:val="00710323"/>
    <w:rsid w:val="00710AAD"/>
    <w:rsid w:val="00712218"/>
    <w:rsid w:val="00714395"/>
    <w:rsid w:val="00714EA7"/>
    <w:rsid w:val="00716408"/>
    <w:rsid w:val="00716547"/>
    <w:rsid w:val="00720338"/>
    <w:rsid w:val="007217C8"/>
    <w:rsid w:val="007217DD"/>
    <w:rsid w:val="00721F2E"/>
    <w:rsid w:val="0072551F"/>
    <w:rsid w:val="007277D4"/>
    <w:rsid w:val="0073254B"/>
    <w:rsid w:val="00733014"/>
    <w:rsid w:val="007337BF"/>
    <w:rsid w:val="00735E17"/>
    <w:rsid w:val="007375CD"/>
    <w:rsid w:val="007378E1"/>
    <w:rsid w:val="00740128"/>
    <w:rsid w:val="007405AE"/>
    <w:rsid w:val="007414AB"/>
    <w:rsid w:val="007417DC"/>
    <w:rsid w:val="0074211E"/>
    <w:rsid w:val="00743E4A"/>
    <w:rsid w:val="00745820"/>
    <w:rsid w:val="00745898"/>
    <w:rsid w:val="007511AE"/>
    <w:rsid w:val="00751600"/>
    <w:rsid w:val="00752EDB"/>
    <w:rsid w:val="0075495C"/>
    <w:rsid w:val="00755603"/>
    <w:rsid w:val="00755CDD"/>
    <w:rsid w:val="00756EBB"/>
    <w:rsid w:val="0076082E"/>
    <w:rsid w:val="007622E0"/>
    <w:rsid w:val="007667A4"/>
    <w:rsid w:val="00771259"/>
    <w:rsid w:val="00775985"/>
    <w:rsid w:val="00777983"/>
    <w:rsid w:val="00777AB9"/>
    <w:rsid w:val="007807C4"/>
    <w:rsid w:val="00780DD4"/>
    <w:rsid w:val="007841E7"/>
    <w:rsid w:val="00784344"/>
    <w:rsid w:val="00787DD9"/>
    <w:rsid w:val="007924B8"/>
    <w:rsid w:val="0079295E"/>
    <w:rsid w:val="0079360D"/>
    <w:rsid w:val="0079404A"/>
    <w:rsid w:val="007967DE"/>
    <w:rsid w:val="0079750F"/>
    <w:rsid w:val="00797E63"/>
    <w:rsid w:val="007A08BB"/>
    <w:rsid w:val="007A4E70"/>
    <w:rsid w:val="007A6208"/>
    <w:rsid w:val="007A6BF7"/>
    <w:rsid w:val="007B24E7"/>
    <w:rsid w:val="007B2EE6"/>
    <w:rsid w:val="007B5C12"/>
    <w:rsid w:val="007B62BA"/>
    <w:rsid w:val="007B7641"/>
    <w:rsid w:val="007B7F06"/>
    <w:rsid w:val="007C1472"/>
    <w:rsid w:val="007C1652"/>
    <w:rsid w:val="007C1DAC"/>
    <w:rsid w:val="007C2C36"/>
    <w:rsid w:val="007C6042"/>
    <w:rsid w:val="007C7221"/>
    <w:rsid w:val="007D2905"/>
    <w:rsid w:val="007D3095"/>
    <w:rsid w:val="007D398F"/>
    <w:rsid w:val="007E03ED"/>
    <w:rsid w:val="007E1150"/>
    <w:rsid w:val="007E3668"/>
    <w:rsid w:val="007E4E2E"/>
    <w:rsid w:val="007E72BD"/>
    <w:rsid w:val="007E7B6A"/>
    <w:rsid w:val="007E7C38"/>
    <w:rsid w:val="007F180A"/>
    <w:rsid w:val="007F334E"/>
    <w:rsid w:val="007F480A"/>
    <w:rsid w:val="00800860"/>
    <w:rsid w:val="00801956"/>
    <w:rsid w:val="00803F15"/>
    <w:rsid w:val="00804045"/>
    <w:rsid w:val="00804512"/>
    <w:rsid w:val="00806526"/>
    <w:rsid w:val="00807DF7"/>
    <w:rsid w:val="008129EB"/>
    <w:rsid w:val="00812D98"/>
    <w:rsid w:val="008166E5"/>
    <w:rsid w:val="00820653"/>
    <w:rsid w:val="00822C00"/>
    <w:rsid w:val="00824A7E"/>
    <w:rsid w:val="00824D1B"/>
    <w:rsid w:val="0082755C"/>
    <w:rsid w:val="00830B4D"/>
    <w:rsid w:val="0083379A"/>
    <w:rsid w:val="00834089"/>
    <w:rsid w:val="0083472E"/>
    <w:rsid w:val="00834B81"/>
    <w:rsid w:val="00837BF0"/>
    <w:rsid w:val="0084115D"/>
    <w:rsid w:val="00841954"/>
    <w:rsid w:val="0084398B"/>
    <w:rsid w:val="00843A4D"/>
    <w:rsid w:val="00844F3C"/>
    <w:rsid w:val="00850568"/>
    <w:rsid w:val="008516C4"/>
    <w:rsid w:val="00852944"/>
    <w:rsid w:val="008538F3"/>
    <w:rsid w:val="00853981"/>
    <w:rsid w:val="0086062D"/>
    <w:rsid w:val="00863D70"/>
    <w:rsid w:val="008652C1"/>
    <w:rsid w:val="00865674"/>
    <w:rsid w:val="00870DFE"/>
    <w:rsid w:val="00871086"/>
    <w:rsid w:val="00873A33"/>
    <w:rsid w:val="008746ED"/>
    <w:rsid w:val="00875084"/>
    <w:rsid w:val="0087655F"/>
    <w:rsid w:val="00882C7D"/>
    <w:rsid w:val="00883BA0"/>
    <w:rsid w:val="00883CDB"/>
    <w:rsid w:val="0088433F"/>
    <w:rsid w:val="00884A4F"/>
    <w:rsid w:val="008858DB"/>
    <w:rsid w:val="00887940"/>
    <w:rsid w:val="0089031F"/>
    <w:rsid w:val="00893B40"/>
    <w:rsid w:val="00894B7E"/>
    <w:rsid w:val="00894E48"/>
    <w:rsid w:val="00895B09"/>
    <w:rsid w:val="008A0FCF"/>
    <w:rsid w:val="008A202D"/>
    <w:rsid w:val="008A7A06"/>
    <w:rsid w:val="008A7EB5"/>
    <w:rsid w:val="008B3EF3"/>
    <w:rsid w:val="008B4007"/>
    <w:rsid w:val="008B4571"/>
    <w:rsid w:val="008B6182"/>
    <w:rsid w:val="008C0F8C"/>
    <w:rsid w:val="008C4B81"/>
    <w:rsid w:val="008C5727"/>
    <w:rsid w:val="008C6D67"/>
    <w:rsid w:val="008C6F09"/>
    <w:rsid w:val="008D0D6A"/>
    <w:rsid w:val="008D323C"/>
    <w:rsid w:val="008D38B2"/>
    <w:rsid w:val="008D5189"/>
    <w:rsid w:val="008D70A4"/>
    <w:rsid w:val="008D7EAD"/>
    <w:rsid w:val="008E1291"/>
    <w:rsid w:val="008E1F42"/>
    <w:rsid w:val="008E55CB"/>
    <w:rsid w:val="008E5DCF"/>
    <w:rsid w:val="008F07AE"/>
    <w:rsid w:val="008F130A"/>
    <w:rsid w:val="008F16B5"/>
    <w:rsid w:val="008F2009"/>
    <w:rsid w:val="008F21BA"/>
    <w:rsid w:val="008F2DA1"/>
    <w:rsid w:val="008F51D2"/>
    <w:rsid w:val="008F61C7"/>
    <w:rsid w:val="008F7A3E"/>
    <w:rsid w:val="009009F1"/>
    <w:rsid w:val="00900B0F"/>
    <w:rsid w:val="0090178B"/>
    <w:rsid w:val="00903337"/>
    <w:rsid w:val="009034A1"/>
    <w:rsid w:val="00904358"/>
    <w:rsid w:val="009053D1"/>
    <w:rsid w:val="0090631C"/>
    <w:rsid w:val="00910E1C"/>
    <w:rsid w:val="00914A33"/>
    <w:rsid w:val="00920005"/>
    <w:rsid w:val="00920354"/>
    <w:rsid w:val="00920D1B"/>
    <w:rsid w:val="00920F2B"/>
    <w:rsid w:val="00921528"/>
    <w:rsid w:val="009219AB"/>
    <w:rsid w:val="00926380"/>
    <w:rsid w:val="00931514"/>
    <w:rsid w:val="0093158F"/>
    <w:rsid w:val="0093202C"/>
    <w:rsid w:val="009325E4"/>
    <w:rsid w:val="00932679"/>
    <w:rsid w:val="00932EB7"/>
    <w:rsid w:val="0093496F"/>
    <w:rsid w:val="0093562E"/>
    <w:rsid w:val="009370C2"/>
    <w:rsid w:val="009406EB"/>
    <w:rsid w:val="00940B32"/>
    <w:rsid w:val="00941534"/>
    <w:rsid w:val="009420B0"/>
    <w:rsid w:val="00944EA9"/>
    <w:rsid w:val="009454CB"/>
    <w:rsid w:val="00947C34"/>
    <w:rsid w:val="009527DC"/>
    <w:rsid w:val="0095522C"/>
    <w:rsid w:val="00955DE9"/>
    <w:rsid w:val="009563B3"/>
    <w:rsid w:val="00957191"/>
    <w:rsid w:val="00960DFF"/>
    <w:rsid w:val="00963494"/>
    <w:rsid w:val="00963C73"/>
    <w:rsid w:val="00966AB0"/>
    <w:rsid w:val="00967040"/>
    <w:rsid w:val="00967D3F"/>
    <w:rsid w:val="00971562"/>
    <w:rsid w:val="00974E33"/>
    <w:rsid w:val="00974ECA"/>
    <w:rsid w:val="009752ED"/>
    <w:rsid w:val="009758CD"/>
    <w:rsid w:val="00977557"/>
    <w:rsid w:val="009777D2"/>
    <w:rsid w:val="00982E59"/>
    <w:rsid w:val="00990266"/>
    <w:rsid w:val="009946FA"/>
    <w:rsid w:val="00997A19"/>
    <w:rsid w:val="00997AB6"/>
    <w:rsid w:val="009A0A19"/>
    <w:rsid w:val="009A0A4C"/>
    <w:rsid w:val="009A17A1"/>
    <w:rsid w:val="009A1B35"/>
    <w:rsid w:val="009A3FB6"/>
    <w:rsid w:val="009A5781"/>
    <w:rsid w:val="009B0FC7"/>
    <w:rsid w:val="009B478B"/>
    <w:rsid w:val="009B4DEB"/>
    <w:rsid w:val="009B682E"/>
    <w:rsid w:val="009C0BC8"/>
    <w:rsid w:val="009C47CD"/>
    <w:rsid w:val="009C4C44"/>
    <w:rsid w:val="009C6553"/>
    <w:rsid w:val="009C67B4"/>
    <w:rsid w:val="009C6E56"/>
    <w:rsid w:val="009D0DA9"/>
    <w:rsid w:val="009D11EB"/>
    <w:rsid w:val="009D146C"/>
    <w:rsid w:val="009D5D5E"/>
    <w:rsid w:val="009D66C9"/>
    <w:rsid w:val="009D6900"/>
    <w:rsid w:val="009D6DE0"/>
    <w:rsid w:val="009D6FA6"/>
    <w:rsid w:val="009D7BF8"/>
    <w:rsid w:val="009E02E2"/>
    <w:rsid w:val="009E0DF0"/>
    <w:rsid w:val="009E183F"/>
    <w:rsid w:val="009E2833"/>
    <w:rsid w:val="009E288C"/>
    <w:rsid w:val="009E4516"/>
    <w:rsid w:val="009E4AF9"/>
    <w:rsid w:val="009E6061"/>
    <w:rsid w:val="009E6377"/>
    <w:rsid w:val="009F0E17"/>
    <w:rsid w:val="009F1127"/>
    <w:rsid w:val="009F3500"/>
    <w:rsid w:val="009F4C39"/>
    <w:rsid w:val="009F519D"/>
    <w:rsid w:val="009F6BE9"/>
    <w:rsid w:val="00A00C00"/>
    <w:rsid w:val="00A028CE"/>
    <w:rsid w:val="00A05B11"/>
    <w:rsid w:val="00A05E11"/>
    <w:rsid w:val="00A05F8F"/>
    <w:rsid w:val="00A066D1"/>
    <w:rsid w:val="00A074E7"/>
    <w:rsid w:val="00A105B7"/>
    <w:rsid w:val="00A10E9B"/>
    <w:rsid w:val="00A11D6B"/>
    <w:rsid w:val="00A11FB0"/>
    <w:rsid w:val="00A12120"/>
    <w:rsid w:val="00A1212F"/>
    <w:rsid w:val="00A1324B"/>
    <w:rsid w:val="00A154D1"/>
    <w:rsid w:val="00A16696"/>
    <w:rsid w:val="00A176CC"/>
    <w:rsid w:val="00A206D5"/>
    <w:rsid w:val="00A2100E"/>
    <w:rsid w:val="00A22674"/>
    <w:rsid w:val="00A22BFA"/>
    <w:rsid w:val="00A230BC"/>
    <w:rsid w:val="00A254EF"/>
    <w:rsid w:val="00A25566"/>
    <w:rsid w:val="00A25621"/>
    <w:rsid w:val="00A25875"/>
    <w:rsid w:val="00A25E85"/>
    <w:rsid w:val="00A27493"/>
    <w:rsid w:val="00A310EE"/>
    <w:rsid w:val="00A3177E"/>
    <w:rsid w:val="00A326C4"/>
    <w:rsid w:val="00A34D31"/>
    <w:rsid w:val="00A37658"/>
    <w:rsid w:val="00A37EAF"/>
    <w:rsid w:val="00A41F05"/>
    <w:rsid w:val="00A4285B"/>
    <w:rsid w:val="00A42D21"/>
    <w:rsid w:val="00A43F3C"/>
    <w:rsid w:val="00A44099"/>
    <w:rsid w:val="00A44CA2"/>
    <w:rsid w:val="00A4532B"/>
    <w:rsid w:val="00A45BAC"/>
    <w:rsid w:val="00A46850"/>
    <w:rsid w:val="00A47428"/>
    <w:rsid w:val="00A50698"/>
    <w:rsid w:val="00A515BF"/>
    <w:rsid w:val="00A51BB1"/>
    <w:rsid w:val="00A5595F"/>
    <w:rsid w:val="00A563B7"/>
    <w:rsid w:val="00A56C7C"/>
    <w:rsid w:val="00A61146"/>
    <w:rsid w:val="00A6425F"/>
    <w:rsid w:val="00A6546F"/>
    <w:rsid w:val="00A65968"/>
    <w:rsid w:val="00A67BC5"/>
    <w:rsid w:val="00A71841"/>
    <w:rsid w:val="00A71FE3"/>
    <w:rsid w:val="00A7268B"/>
    <w:rsid w:val="00A7376C"/>
    <w:rsid w:val="00A76294"/>
    <w:rsid w:val="00A76AD9"/>
    <w:rsid w:val="00A81815"/>
    <w:rsid w:val="00A82936"/>
    <w:rsid w:val="00A82D26"/>
    <w:rsid w:val="00A82D68"/>
    <w:rsid w:val="00A833DF"/>
    <w:rsid w:val="00A85122"/>
    <w:rsid w:val="00A85A6D"/>
    <w:rsid w:val="00A87148"/>
    <w:rsid w:val="00A92853"/>
    <w:rsid w:val="00A943D1"/>
    <w:rsid w:val="00A9742F"/>
    <w:rsid w:val="00A97930"/>
    <w:rsid w:val="00A97C57"/>
    <w:rsid w:val="00AA00F0"/>
    <w:rsid w:val="00AA3955"/>
    <w:rsid w:val="00AA517A"/>
    <w:rsid w:val="00AA53E2"/>
    <w:rsid w:val="00AB0188"/>
    <w:rsid w:val="00AB0824"/>
    <w:rsid w:val="00AB1662"/>
    <w:rsid w:val="00AB182F"/>
    <w:rsid w:val="00AB5619"/>
    <w:rsid w:val="00AB5EC4"/>
    <w:rsid w:val="00AB64F3"/>
    <w:rsid w:val="00AC0B1A"/>
    <w:rsid w:val="00AC178D"/>
    <w:rsid w:val="00AC278A"/>
    <w:rsid w:val="00AC2E18"/>
    <w:rsid w:val="00AD0953"/>
    <w:rsid w:val="00AD4D93"/>
    <w:rsid w:val="00AD5A71"/>
    <w:rsid w:val="00AD5F45"/>
    <w:rsid w:val="00AD67D2"/>
    <w:rsid w:val="00AE0126"/>
    <w:rsid w:val="00AE0BA7"/>
    <w:rsid w:val="00AE1033"/>
    <w:rsid w:val="00AE1C93"/>
    <w:rsid w:val="00AE587A"/>
    <w:rsid w:val="00AE61D4"/>
    <w:rsid w:val="00AF04CC"/>
    <w:rsid w:val="00AF1035"/>
    <w:rsid w:val="00AF17F0"/>
    <w:rsid w:val="00AF2132"/>
    <w:rsid w:val="00AF2182"/>
    <w:rsid w:val="00AF3CE0"/>
    <w:rsid w:val="00AF441B"/>
    <w:rsid w:val="00AF5AE9"/>
    <w:rsid w:val="00B0043F"/>
    <w:rsid w:val="00B00EFF"/>
    <w:rsid w:val="00B03B24"/>
    <w:rsid w:val="00B03C17"/>
    <w:rsid w:val="00B04F56"/>
    <w:rsid w:val="00B1327D"/>
    <w:rsid w:val="00B14F23"/>
    <w:rsid w:val="00B15F16"/>
    <w:rsid w:val="00B16540"/>
    <w:rsid w:val="00B17CF2"/>
    <w:rsid w:val="00B20160"/>
    <w:rsid w:val="00B20CCB"/>
    <w:rsid w:val="00B23372"/>
    <w:rsid w:val="00B23DE4"/>
    <w:rsid w:val="00B25551"/>
    <w:rsid w:val="00B26197"/>
    <w:rsid w:val="00B27071"/>
    <w:rsid w:val="00B371C7"/>
    <w:rsid w:val="00B4159A"/>
    <w:rsid w:val="00B41F6D"/>
    <w:rsid w:val="00B4261C"/>
    <w:rsid w:val="00B429AB"/>
    <w:rsid w:val="00B43443"/>
    <w:rsid w:val="00B43A4D"/>
    <w:rsid w:val="00B45320"/>
    <w:rsid w:val="00B458BB"/>
    <w:rsid w:val="00B45C10"/>
    <w:rsid w:val="00B47026"/>
    <w:rsid w:val="00B542D4"/>
    <w:rsid w:val="00B54FEA"/>
    <w:rsid w:val="00B55F75"/>
    <w:rsid w:val="00B56913"/>
    <w:rsid w:val="00B576D6"/>
    <w:rsid w:val="00B57C16"/>
    <w:rsid w:val="00B57E58"/>
    <w:rsid w:val="00B613D6"/>
    <w:rsid w:val="00B6194F"/>
    <w:rsid w:val="00B62D9C"/>
    <w:rsid w:val="00B62F84"/>
    <w:rsid w:val="00B72954"/>
    <w:rsid w:val="00B740D6"/>
    <w:rsid w:val="00B74F2B"/>
    <w:rsid w:val="00B7557C"/>
    <w:rsid w:val="00B766FA"/>
    <w:rsid w:val="00B83856"/>
    <w:rsid w:val="00B84EDB"/>
    <w:rsid w:val="00B8625E"/>
    <w:rsid w:val="00B868A6"/>
    <w:rsid w:val="00B87512"/>
    <w:rsid w:val="00B911DD"/>
    <w:rsid w:val="00B91498"/>
    <w:rsid w:val="00B925F0"/>
    <w:rsid w:val="00B93D48"/>
    <w:rsid w:val="00B95366"/>
    <w:rsid w:val="00B97737"/>
    <w:rsid w:val="00B977C4"/>
    <w:rsid w:val="00BA069D"/>
    <w:rsid w:val="00BA0CD8"/>
    <w:rsid w:val="00BA1EC1"/>
    <w:rsid w:val="00BA2502"/>
    <w:rsid w:val="00BA26B5"/>
    <w:rsid w:val="00BA2E1D"/>
    <w:rsid w:val="00BA3271"/>
    <w:rsid w:val="00BA34D8"/>
    <w:rsid w:val="00BA55DD"/>
    <w:rsid w:val="00BA663B"/>
    <w:rsid w:val="00BA69C4"/>
    <w:rsid w:val="00BB0FD6"/>
    <w:rsid w:val="00BB3602"/>
    <w:rsid w:val="00BB3C4F"/>
    <w:rsid w:val="00BB51F2"/>
    <w:rsid w:val="00BB5CFC"/>
    <w:rsid w:val="00BB6146"/>
    <w:rsid w:val="00BB614F"/>
    <w:rsid w:val="00BB6800"/>
    <w:rsid w:val="00BB7022"/>
    <w:rsid w:val="00BC156D"/>
    <w:rsid w:val="00BC5A48"/>
    <w:rsid w:val="00BC6851"/>
    <w:rsid w:val="00BC732B"/>
    <w:rsid w:val="00BD0B96"/>
    <w:rsid w:val="00BD0DA5"/>
    <w:rsid w:val="00BD0DDB"/>
    <w:rsid w:val="00BD1AFD"/>
    <w:rsid w:val="00BD1CF9"/>
    <w:rsid w:val="00BD6756"/>
    <w:rsid w:val="00BD6D20"/>
    <w:rsid w:val="00BE0976"/>
    <w:rsid w:val="00BE1356"/>
    <w:rsid w:val="00BE1CBD"/>
    <w:rsid w:val="00BE4D45"/>
    <w:rsid w:val="00BE61DF"/>
    <w:rsid w:val="00BF1EE3"/>
    <w:rsid w:val="00BF2EC2"/>
    <w:rsid w:val="00BF2FFB"/>
    <w:rsid w:val="00BF4F08"/>
    <w:rsid w:val="00BF50D6"/>
    <w:rsid w:val="00BF66C1"/>
    <w:rsid w:val="00BF726E"/>
    <w:rsid w:val="00BF748A"/>
    <w:rsid w:val="00C02097"/>
    <w:rsid w:val="00C029A6"/>
    <w:rsid w:val="00C02AC8"/>
    <w:rsid w:val="00C0350B"/>
    <w:rsid w:val="00C04011"/>
    <w:rsid w:val="00C04D87"/>
    <w:rsid w:val="00C05366"/>
    <w:rsid w:val="00C06668"/>
    <w:rsid w:val="00C1141B"/>
    <w:rsid w:val="00C13D38"/>
    <w:rsid w:val="00C142CD"/>
    <w:rsid w:val="00C14629"/>
    <w:rsid w:val="00C148C7"/>
    <w:rsid w:val="00C20FA7"/>
    <w:rsid w:val="00C2223E"/>
    <w:rsid w:val="00C253C3"/>
    <w:rsid w:val="00C265AE"/>
    <w:rsid w:val="00C26F12"/>
    <w:rsid w:val="00C27631"/>
    <w:rsid w:val="00C318EC"/>
    <w:rsid w:val="00C32AA6"/>
    <w:rsid w:val="00C32AF1"/>
    <w:rsid w:val="00C32BA4"/>
    <w:rsid w:val="00C32D14"/>
    <w:rsid w:val="00C33FFC"/>
    <w:rsid w:val="00C34675"/>
    <w:rsid w:val="00C34F61"/>
    <w:rsid w:val="00C3644D"/>
    <w:rsid w:val="00C37DF5"/>
    <w:rsid w:val="00C40A5C"/>
    <w:rsid w:val="00C418E2"/>
    <w:rsid w:val="00C41B33"/>
    <w:rsid w:val="00C430AF"/>
    <w:rsid w:val="00C43C52"/>
    <w:rsid w:val="00C43FB2"/>
    <w:rsid w:val="00C452F0"/>
    <w:rsid w:val="00C4702B"/>
    <w:rsid w:val="00C4730B"/>
    <w:rsid w:val="00C505D0"/>
    <w:rsid w:val="00C516E9"/>
    <w:rsid w:val="00C51E63"/>
    <w:rsid w:val="00C520E5"/>
    <w:rsid w:val="00C5228F"/>
    <w:rsid w:val="00C525B4"/>
    <w:rsid w:val="00C53F85"/>
    <w:rsid w:val="00C55E2A"/>
    <w:rsid w:val="00C567D6"/>
    <w:rsid w:val="00C63A0C"/>
    <w:rsid w:val="00C63E05"/>
    <w:rsid w:val="00C6590B"/>
    <w:rsid w:val="00C66E34"/>
    <w:rsid w:val="00C673F2"/>
    <w:rsid w:val="00C70C6D"/>
    <w:rsid w:val="00C71635"/>
    <w:rsid w:val="00C7212C"/>
    <w:rsid w:val="00C72ABA"/>
    <w:rsid w:val="00C76256"/>
    <w:rsid w:val="00C76ACD"/>
    <w:rsid w:val="00C8214E"/>
    <w:rsid w:val="00C829C7"/>
    <w:rsid w:val="00C82DF5"/>
    <w:rsid w:val="00C832AA"/>
    <w:rsid w:val="00C832B1"/>
    <w:rsid w:val="00C844B8"/>
    <w:rsid w:val="00C85B83"/>
    <w:rsid w:val="00C90493"/>
    <w:rsid w:val="00C9503C"/>
    <w:rsid w:val="00C95F0A"/>
    <w:rsid w:val="00CA168E"/>
    <w:rsid w:val="00CA5D98"/>
    <w:rsid w:val="00CA5DCA"/>
    <w:rsid w:val="00CA6700"/>
    <w:rsid w:val="00CB0C95"/>
    <w:rsid w:val="00CB0DA6"/>
    <w:rsid w:val="00CB1A86"/>
    <w:rsid w:val="00CB2723"/>
    <w:rsid w:val="00CB2CF6"/>
    <w:rsid w:val="00CB46B8"/>
    <w:rsid w:val="00CC0FD3"/>
    <w:rsid w:val="00CC2232"/>
    <w:rsid w:val="00CC4254"/>
    <w:rsid w:val="00CC52E1"/>
    <w:rsid w:val="00CC7DDB"/>
    <w:rsid w:val="00CD005C"/>
    <w:rsid w:val="00CD137D"/>
    <w:rsid w:val="00CD4666"/>
    <w:rsid w:val="00CD5F45"/>
    <w:rsid w:val="00CE072B"/>
    <w:rsid w:val="00CE0864"/>
    <w:rsid w:val="00CE09AB"/>
    <w:rsid w:val="00CE187E"/>
    <w:rsid w:val="00CE3727"/>
    <w:rsid w:val="00CE406C"/>
    <w:rsid w:val="00CE4A79"/>
    <w:rsid w:val="00CE4E84"/>
    <w:rsid w:val="00CE5236"/>
    <w:rsid w:val="00CE55CD"/>
    <w:rsid w:val="00CE5CA6"/>
    <w:rsid w:val="00CE620A"/>
    <w:rsid w:val="00CF1888"/>
    <w:rsid w:val="00CF1B23"/>
    <w:rsid w:val="00CF2BF9"/>
    <w:rsid w:val="00CF3A3A"/>
    <w:rsid w:val="00CF510E"/>
    <w:rsid w:val="00CF5C70"/>
    <w:rsid w:val="00D0117F"/>
    <w:rsid w:val="00D03351"/>
    <w:rsid w:val="00D101C9"/>
    <w:rsid w:val="00D1253D"/>
    <w:rsid w:val="00D13653"/>
    <w:rsid w:val="00D15157"/>
    <w:rsid w:val="00D15DE7"/>
    <w:rsid w:val="00D206B1"/>
    <w:rsid w:val="00D20A2B"/>
    <w:rsid w:val="00D21435"/>
    <w:rsid w:val="00D21450"/>
    <w:rsid w:val="00D228AB"/>
    <w:rsid w:val="00D22FA8"/>
    <w:rsid w:val="00D25DFB"/>
    <w:rsid w:val="00D267BF"/>
    <w:rsid w:val="00D26C5F"/>
    <w:rsid w:val="00D31FB6"/>
    <w:rsid w:val="00D33052"/>
    <w:rsid w:val="00D337E0"/>
    <w:rsid w:val="00D33ACA"/>
    <w:rsid w:val="00D346CC"/>
    <w:rsid w:val="00D355A3"/>
    <w:rsid w:val="00D3692A"/>
    <w:rsid w:val="00D41F2D"/>
    <w:rsid w:val="00D42C88"/>
    <w:rsid w:val="00D451A5"/>
    <w:rsid w:val="00D51073"/>
    <w:rsid w:val="00D524E5"/>
    <w:rsid w:val="00D525D2"/>
    <w:rsid w:val="00D544D5"/>
    <w:rsid w:val="00D546D6"/>
    <w:rsid w:val="00D5506D"/>
    <w:rsid w:val="00D55F45"/>
    <w:rsid w:val="00D55FE4"/>
    <w:rsid w:val="00D604C9"/>
    <w:rsid w:val="00D60817"/>
    <w:rsid w:val="00D61282"/>
    <w:rsid w:val="00D61FCB"/>
    <w:rsid w:val="00D6262A"/>
    <w:rsid w:val="00D6321A"/>
    <w:rsid w:val="00D64AC7"/>
    <w:rsid w:val="00D677D7"/>
    <w:rsid w:val="00D67820"/>
    <w:rsid w:val="00D72941"/>
    <w:rsid w:val="00D73F17"/>
    <w:rsid w:val="00D75739"/>
    <w:rsid w:val="00D76185"/>
    <w:rsid w:val="00D773C8"/>
    <w:rsid w:val="00D804B7"/>
    <w:rsid w:val="00D83841"/>
    <w:rsid w:val="00D86F5B"/>
    <w:rsid w:val="00D87BCE"/>
    <w:rsid w:val="00D90254"/>
    <w:rsid w:val="00DA2DB8"/>
    <w:rsid w:val="00DA3BD1"/>
    <w:rsid w:val="00DA7704"/>
    <w:rsid w:val="00DA796A"/>
    <w:rsid w:val="00DB16BC"/>
    <w:rsid w:val="00DB2E59"/>
    <w:rsid w:val="00DB2ED1"/>
    <w:rsid w:val="00DB62B1"/>
    <w:rsid w:val="00DB6ED9"/>
    <w:rsid w:val="00DC120D"/>
    <w:rsid w:val="00DC354D"/>
    <w:rsid w:val="00DC4736"/>
    <w:rsid w:val="00DC548F"/>
    <w:rsid w:val="00DC5F9E"/>
    <w:rsid w:val="00DC6969"/>
    <w:rsid w:val="00DD05A8"/>
    <w:rsid w:val="00DD094E"/>
    <w:rsid w:val="00DD235D"/>
    <w:rsid w:val="00DD3AA0"/>
    <w:rsid w:val="00DD3D0A"/>
    <w:rsid w:val="00DD3ED2"/>
    <w:rsid w:val="00DD4FD6"/>
    <w:rsid w:val="00DE0C78"/>
    <w:rsid w:val="00DE2237"/>
    <w:rsid w:val="00DE239F"/>
    <w:rsid w:val="00DE26E7"/>
    <w:rsid w:val="00DE31F6"/>
    <w:rsid w:val="00DE4CB5"/>
    <w:rsid w:val="00DE54ED"/>
    <w:rsid w:val="00DE72D9"/>
    <w:rsid w:val="00DF02FF"/>
    <w:rsid w:val="00DF1620"/>
    <w:rsid w:val="00DF1AD1"/>
    <w:rsid w:val="00DF206C"/>
    <w:rsid w:val="00DF2941"/>
    <w:rsid w:val="00DF3191"/>
    <w:rsid w:val="00DF5F0E"/>
    <w:rsid w:val="00DF6528"/>
    <w:rsid w:val="00DF6A50"/>
    <w:rsid w:val="00E00093"/>
    <w:rsid w:val="00E01927"/>
    <w:rsid w:val="00E0210A"/>
    <w:rsid w:val="00E04109"/>
    <w:rsid w:val="00E063C3"/>
    <w:rsid w:val="00E0781F"/>
    <w:rsid w:val="00E10CE0"/>
    <w:rsid w:val="00E1271C"/>
    <w:rsid w:val="00E139D6"/>
    <w:rsid w:val="00E13ECF"/>
    <w:rsid w:val="00E15289"/>
    <w:rsid w:val="00E1555B"/>
    <w:rsid w:val="00E15A80"/>
    <w:rsid w:val="00E17609"/>
    <w:rsid w:val="00E221F9"/>
    <w:rsid w:val="00E2242C"/>
    <w:rsid w:val="00E2405D"/>
    <w:rsid w:val="00E267FD"/>
    <w:rsid w:val="00E321FD"/>
    <w:rsid w:val="00E32271"/>
    <w:rsid w:val="00E3441A"/>
    <w:rsid w:val="00E36547"/>
    <w:rsid w:val="00E36A34"/>
    <w:rsid w:val="00E373E1"/>
    <w:rsid w:val="00E37554"/>
    <w:rsid w:val="00E37704"/>
    <w:rsid w:val="00E37C59"/>
    <w:rsid w:val="00E37DC5"/>
    <w:rsid w:val="00E4203D"/>
    <w:rsid w:val="00E42288"/>
    <w:rsid w:val="00E426CC"/>
    <w:rsid w:val="00E45088"/>
    <w:rsid w:val="00E45214"/>
    <w:rsid w:val="00E45585"/>
    <w:rsid w:val="00E46143"/>
    <w:rsid w:val="00E46182"/>
    <w:rsid w:val="00E4664C"/>
    <w:rsid w:val="00E46884"/>
    <w:rsid w:val="00E46E8E"/>
    <w:rsid w:val="00E4731A"/>
    <w:rsid w:val="00E477A0"/>
    <w:rsid w:val="00E50466"/>
    <w:rsid w:val="00E53D90"/>
    <w:rsid w:val="00E544A8"/>
    <w:rsid w:val="00E63C9A"/>
    <w:rsid w:val="00E64F3C"/>
    <w:rsid w:val="00E66323"/>
    <w:rsid w:val="00E664DB"/>
    <w:rsid w:val="00E7632D"/>
    <w:rsid w:val="00E77629"/>
    <w:rsid w:val="00E77F5A"/>
    <w:rsid w:val="00E845A6"/>
    <w:rsid w:val="00E8569D"/>
    <w:rsid w:val="00E87458"/>
    <w:rsid w:val="00E90520"/>
    <w:rsid w:val="00E9092D"/>
    <w:rsid w:val="00E90CF0"/>
    <w:rsid w:val="00E92D6D"/>
    <w:rsid w:val="00E953F1"/>
    <w:rsid w:val="00EA016F"/>
    <w:rsid w:val="00EA10F6"/>
    <w:rsid w:val="00EA112E"/>
    <w:rsid w:val="00EA13C7"/>
    <w:rsid w:val="00EA45EF"/>
    <w:rsid w:val="00EA4889"/>
    <w:rsid w:val="00EA51D0"/>
    <w:rsid w:val="00EA65BD"/>
    <w:rsid w:val="00EB0037"/>
    <w:rsid w:val="00EB09FC"/>
    <w:rsid w:val="00EB123C"/>
    <w:rsid w:val="00EB1E31"/>
    <w:rsid w:val="00EB233D"/>
    <w:rsid w:val="00EB5436"/>
    <w:rsid w:val="00EB5B2D"/>
    <w:rsid w:val="00EB6496"/>
    <w:rsid w:val="00EB7C73"/>
    <w:rsid w:val="00EC0904"/>
    <w:rsid w:val="00EC1DF3"/>
    <w:rsid w:val="00EC28D4"/>
    <w:rsid w:val="00EC5E7B"/>
    <w:rsid w:val="00EC7764"/>
    <w:rsid w:val="00ED0515"/>
    <w:rsid w:val="00ED1189"/>
    <w:rsid w:val="00ED3A23"/>
    <w:rsid w:val="00ED772A"/>
    <w:rsid w:val="00EE0160"/>
    <w:rsid w:val="00EE08A0"/>
    <w:rsid w:val="00EE3B55"/>
    <w:rsid w:val="00EE45F8"/>
    <w:rsid w:val="00EE66D1"/>
    <w:rsid w:val="00EE69A7"/>
    <w:rsid w:val="00EF0CEF"/>
    <w:rsid w:val="00EF16FB"/>
    <w:rsid w:val="00EF42E0"/>
    <w:rsid w:val="00EF46D4"/>
    <w:rsid w:val="00EF5E43"/>
    <w:rsid w:val="00EF74C4"/>
    <w:rsid w:val="00EF76DF"/>
    <w:rsid w:val="00F01B26"/>
    <w:rsid w:val="00F05428"/>
    <w:rsid w:val="00F05664"/>
    <w:rsid w:val="00F05890"/>
    <w:rsid w:val="00F06034"/>
    <w:rsid w:val="00F0623C"/>
    <w:rsid w:val="00F160BF"/>
    <w:rsid w:val="00F23EA4"/>
    <w:rsid w:val="00F241D1"/>
    <w:rsid w:val="00F24DB9"/>
    <w:rsid w:val="00F328F6"/>
    <w:rsid w:val="00F3338F"/>
    <w:rsid w:val="00F36A5F"/>
    <w:rsid w:val="00F37833"/>
    <w:rsid w:val="00F37AAE"/>
    <w:rsid w:val="00F40138"/>
    <w:rsid w:val="00F41062"/>
    <w:rsid w:val="00F42A55"/>
    <w:rsid w:val="00F46A4A"/>
    <w:rsid w:val="00F52750"/>
    <w:rsid w:val="00F5427F"/>
    <w:rsid w:val="00F5498C"/>
    <w:rsid w:val="00F553B0"/>
    <w:rsid w:val="00F55D14"/>
    <w:rsid w:val="00F56882"/>
    <w:rsid w:val="00F57741"/>
    <w:rsid w:val="00F57ECA"/>
    <w:rsid w:val="00F60BE1"/>
    <w:rsid w:val="00F64659"/>
    <w:rsid w:val="00F666E4"/>
    <w:rsid w:val="00F703C6"/>
    <w:rsid w:val="00F72DD9"/>
    <w:rsid w:val="00F73AD6"/>
    <w:rsid w:val="00F75271"/>
    <w:rsid w:val="00F76313"/>
    <w:rsid w:val="00F800BB"/>
    <w:rsid w:val="00F80A2B"/>
    <w:rsid w:val="00F826E0"/>
    <w:rsid w:val="00F828A8"/>
    <w:rsid w:val="00F8303E"/>
    <w:rsid w:val="00F83113"/>
    <w:rsid w:val="00F841B9"/>
    <w:rsid w:val="00F85E0A"/>
    <w:rsid w:val="00F8655F"/>
    <w:rsid w:val="00F86CED"/>
    <w:rsid w:val="00F87B40"/>
    <w:rsid w:val="00F92C74"/>
    <w:rsid w:val="00F9339B"/>
    <w:rsid w:val="00F9479E"/>
    <w:rsid w:val="00F94AF7"/>
    <w:rsid w:val="00F95A80"/>
    <w:rsid w:val="00F96E87"/>
    <w:rsid w:val="00F971D7"/>
    <w:rsid w:val="00FA109E"/>
    <w:rsid w:val="00FA1608"/>
    <w:rsid w:val="00FA3058"/>
    <w:rsid w:val="00FA3C3C"/>
    <w:rsid w:val="00FA46CA"/>
    <w:rsid w:val="00FA4AEA"/>
    <w:rsid w:val="00FA5C56"/>
    <w:rsid w:val="00FA60F1"/>
    <w:rsid w:val="00FA6383"/>
    <w:rsid w:val="00FB03B0"/>
    <w:rsid w:val="00FB28AD"/>
    <w:rsid w:val="00FB4111"/>
    <w:rsid w:val="00FB4E94"/>
    <w:rsid w:val="00FB6242"/>
    <w:rsid w:val="00FC453E"/>
    <w:rsid w:val="00FC50B8"/>
    <w:rsid w:val="00FC5443"/>
    <w:rsid w:val="00FC6571"/>
    <w:rsid w:val="00FC6F75"/>
    <w:rsid w:val="00FC7D6A"/>
    <w:rsid w:val="00FD2BC7"/>
    <w:rsid w:val="00FD4789"/>
    <w:rsid w:val="00FD5923"/>
    <w:rsid w:val="00FD64EE"/>
    <w:rsid w:val="00FE04FC"/>
    <w:rsid w:val="00FE2D79"/>
    <w:rsid w:val="00FE30C0"/>
    <w:rsid w:val="00FE4541"/>
    <w:rsid w:val="00FE7834"/>
    <w:rsid w:val="00FF1256"/>
    <w:rsid w:val="00FF1BA9"/>
    <w:rsid w:val="00FF413F"/>
    <w:rsid w:val="00FF5016"/>
    <w:rsid w:val="00FF61F7"/>
    <w:rsid w:val="00FF673F"/>
    <w:rsid w:val="00FF6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3">
    <w:name w:val="s3"/>
    <w:rsid w:val="004749B3"/>
    <w:rPr>
      <w:rFonts w:ascii="Times New Roman" w:hAnsi="Times New Roman" w:cs="Times New Roman" w:hint="default"/>
      <w:b w:val="0"/>
      <w:bCs w:val="0"/>
      <w:i/>
      <w:iCs/>
      <w:color w:val="FF0000"/>
    </w:rPr>
  </w:style>
  <w:style w:type="paragraph" w:styleId="a3">
    <w:name w:val="List Paragraph"/>
    <w:basedOn w:val="a"/>
    <w:link w:val="a4"/>
    <w:uiPriority w:val="34"/>
    <w:qFormat/>
    <w:rsid w:val="004749B3"/>
    <w:pPr>
      <w:ind w:left="720"/>
      <w:contextualSpacing/>
    </w:pPr>
    <w:rPr>
      <w:rFonts w:ascii="Calibri" w:eastAsia="Calibri" w:hAnsi="Calibri" w:cs="Times New Roman"/>
    </w:rPr>
  </w:style>
  <w:style w:type="character" w:customStyle="1" w:styleId="a4">
    <w:name w:val="Абзац списка Знак"/>
    <w:link w:val="a3"/>
    <w:uiPriority w:val="34"/>
    <w:locked/>
    <w:rsid w:val="004749B3"/>
    <w:rPr>
      <w:rFonts w:ascii="Calibri" w:eastAsia="Calibri" w:hAnsi="Calibri" w:cs="Times New Roman"/>
    </w:rPr>
  </w:style>
  <w:style w:type="paragraph" w:styleId="a5">
    <w:name w:val="Normal (Web)"/>
    <w:basedOn w:val="a"/>
    <w:uiPriority w:val="99"/>
    <w:semiHidden/>
    <w:unhideWhenUsed/>
    <w:rsid w:val="007277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305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0507"/>
  </w:style>
  <w:style w:type="paragraph" w:styleId="a8">
    <w:name w:val="footer"/>
    <w:basedOn w:val="a"/>
    <w:link w:val="a9"/>
    <w:uiPriority w:val="99"/>
    <w:unhideWhenUsed/>
    <w:rsid w:val="000305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30507"/>
  </w:style>
  <w:style w:type="paragraph" w:styleId="aa">
    <w:name w:val="Balloon Text"/>
    <w:basedOn w:val="a"/>
    <w:link w:val="ab"/>
    <w:uiPriority w:val="99"/>
    <w:semiHidden/>
    <w:unhideWhenUsed/>
    <w:rsid w:val="00286FD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6F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3">
    <w:name w:val="s3"/>
    <w:rsid w:val="004749B3"/>
    <w:rPr>
      <w:rFonts w:ascii="Times New Roman" w:hAnsi="Times New Roman" w:cs="Times New Roman" w:hint="default"/>
      <w:b w:val="0"/>
      <w:bCs w:val="0"/>
      <w:i/>
      <w:iCs/>
      <w:color w:val="FF0000"/>
    </w:rPr>
  </w:style>
  <w:style w:type="paragraph" w:styleId="a3">
    <w:name w:val="List Paragraph"/>
    <w:basedOn w:val="a"/>
    <w:link w:val="a4"/>
    <w:uiPriority w:val="34"/>
    <w:qFormat/>
    <w:rsid w:val="004749B3"/>
    <w:pPr>
      <w:ind w:left="720"/>
      <w:contextualSpacing/>
    </w:pPr>
    <w:rPr>
      <w:rFonts w:ascii="Calibri" w:eastAsia="Calibri" w:hAnsi="Calibri" w:cs="Times New Roman"/>
    </w:rPr>
  </w:style>
  <w:style w:type="character" w:customStyle="1" w:styleId="a4">
    <w:name w:val="Абзац списка Знак"/>
    <w:link w:val="a3"/>
    <w:uiPriority w:val="34"/>
    <w:locked/>
    <w:rsid w:val="004749B3"/>
    <w:rPr>
      <w:rFonts w:ascii="Calibri" w:eastAsia="Calibri" w:hAnsi="Calibri" w:cs="Times New Roman"/>
    </w:rPr>
  </w:style>
  <w:style w:type="paragraph" w:styleId="a5">
    <w:name w:val="Normal (Web)"/>
    <w:basedOn w:val="a"/>
    <w:uiPriority w:val="99"/>
    <w:semiHidden/>
    <w:unhideWhenUsed/>
    <w:rsid w:val="007277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305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0507"/>
  </w:style>
  <w:style w:type="paragraph" w:styleId="a8">
    <w:name w:val="footer"/>
    <w:basedOn w:val="a"/>
    <w:link w:val="a9"/>
    <w:uiPriority w:val="99"/>
    <w:unhideWhenUsed/>
    <w:rsid w:val="000305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30507"/>
  </w:style>
  <w:style w:type="paragraph" w:styleId="aa">
    <w:name w:val="Balloon Text"/>
    <w:basedOn w:val="a"/>
    <w:link w:val="ab"/>
    <w:uiPriority w:val="99"/>
    <w:semiHidden/>
    <w:unhideWhenUsed/>
    <w:rsid w:val="00286FD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6F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51761">
      <w:bodyDiv w:val="1"/>
      <w:marLeft w:val="0"/>
      <w:marRight w:val="0"/>
      <w:marTop w:val="0"/>
      <w:marBottom w:val="0"/>
      <w:divBdr>
        <w:top w:val="none" w:sz="0" w:space="0" w:color="auto"/>
        <w:left w:val="none" w:sz="0" w:space="0" w:color="auto"/>
        <w:bottom w:val="none" w:sz="0" w:space="0" w:color="auto"/>
        <w:right w:val="none" w:sz="0" w:space="0" w:color="auto"/>
      </w:divBdr>
      <w:divsChild>
        <w:div w:id="1319653638">
          <w:marLeft w:val="547"/>
          <w:marRight w:val="0"/>
          <w:marTop w:val="0"/>
          <w:marBottom w:val="0"/>
          <w:divBdr>
            <w:top w:val="none" w:sz="0" w:space="0" w:color="auto"/>
            <w:left w:val="none" w:sz="0" w:space="0" w:color="auto"/>
            <w:bottom w:val="none" w:sz="0" w:space="0" w:color="auto"/>
            <w:right w:val="none" w:sz="0" w:space="0" w:color="auto"/>
          </w:divBdr>
        </w:div>
      </w:divsChild>
    </w:div>
    <w:div w:id="172188184">
      <w:bodyDiv w:val="1"/>
      <w:marLeft w:val="0"/>
      <w:marRight w:val="0"/>
      <w:marTop w:val="0"/>
      <w:marBottom w:val="0"/>
      <w:divBdr>
        <w:top w:val="none" w:sz="0" w:space="0" w:color="auto"/>
        <w:left w:val="none" w:sz="0" w:space="0" w:color="auto"/>
        <w:bottom w:val="none" w:sz="0" w:space="0" w:color="auto"/>
        <w:right w:val="none" w:sz="0" w:space="0" w:color="auto"/>
      </w:divBdr>
    </w:div>
    <w:div w:id="271789973">
      <w:bodyDiv w:val="1"/>
      <w:marLeft w:val="0"/>
      <w:marRight w:val="0"/>
      <w:marTop w:val="0"/>
      <w:marBottom w:val="0"/>
      <w:divBdr>
        <w:top w:val="none" w:sz="0" w:space="0" w:color="auto"/>
        <w:left w:val="none" w:sz="0" w:space="0" w:color="auto"/>
        <w:bottom w:val="none" w:sz="0" w:space="0" w:color="auto"/>
        <w:right w:val="none" w:sz="0" w:space="0" w:color="auto"/>
      </w:divBdr>
    </w:div>
    <w:div w:id="275913011">
      <w:bodyDiv w:val="1"/>
      <w:marLeft w:val="0"/>
      <w:marRight w:val="0"/>
      <w:marTop w:val="0"/>
      <w:marBottom w:val="0"/>
      <w:divBdr>
        <w:top w:val="none" w:sz="0" w:space="0" w:color="auto"/>
        <w:left w:val="none" w:sz="0" w:space="0" w:color="auto"/>
        <w:bottom w:val="none" w:sz="0" w:space="0" w:color="auto"/>
        <w:right w:val="none" w:sz="0" w:space="0" w:color="auto"/>
      </w:divBdr>
    </w:div>
    <w:div w:id="392893780">
      <w:bodyDiv w:val="1"/>
      <w:marLeft w:val="0"/>
      <w:marRight w:val="0"/>
      <w:marTop w:val="0"/>
      <w:marBottom w:val="0"/>
      <w:divBdr>
        <w:top w:val="none" w:sz="0" w:space="0" w:color="auto"/>
        <w:left w:val="none" w:sz="0" w:space="0" w:color="auto"/>
        <w:bottom w:val="none" w:sz="0" w:space="0" w:color="auto"/>
        <w:right w:val="none" w:sz="0" w:space="0" w:color="auto"/>
      </w:divBdr>
    </w:div>
    <w:div w:id="561675208">
      <w:bodyDiv w:val="1"/>
      <w:marLeft w:val="0"/>
      <w:marRight w:val="0"/>
      <w:marTop w:val="0"/>
      <w:marBottom w:val="0"/>
      <w:divBdr>
        <w:top w:val="none" w:sz="0" w:space="0" w:color="auto"/>
        <w:left w:val="none" w:sz="0" w:space="0" w:color="auto"/>
        <w:bottom w:val="none" w:sz="0" w:space="0" w:color="auto"/>
        <w:right w:val="none" w:sz="0" w:space="0" w:color="auto"/>
      </w:divBdr>
    </w:div>
    <w:div w:id="601911244">
      <w:bodyDiv w:val="1"/>
      <w:marLeft w:val="0"/>
      <w:marRight w:val="0"/>
      <w:marTop w:val="0"/>
      <w:marBottom w:val="0"/>
      <w:divBdr>
        <w:top w:val="none" w:sz="0" w:space="0" w:color="auto"/>
        <w:left w:val="none" w:sz="0" w:space="0" w:color="auto"/>
        <w:bottom w:val="none" w:sz="0" w:space="0" w:color="auto"/>
        <w:right w:val="none" w:sz="0" w:space="0" w:color="auto"/>
      </w:divBdr>
    </w:div>
    <w:div w:id="676659575">
      <w:bodyDiv w:val="1"/>
      <w:marLeft w:val="0"/>
      <w:marRight w:val="0"/>
      <w:marTop w:val="0"/>
      <w:marBottom w:val="0"/>
      <w:divBdr>
        <w:top w:val="none" w:sz="0" w:space="0" w:color="auto"/>
        <w:left w:val="none" w:sz="0" w:space="0" w:color="auto"/>
        <w:bottom w:val="none" w:sz="0" w:space="0" w:color="auto"/>
        <w:right w:val="none" w:sz="0" w:space="0" w:color="auto"/>
      </w:divBdr>
      <w:divsChild>
        <w:div w:id="993068770">
          <w:marLeft w:val="547"/>
          <w:marRight w:val="0"/>
          <w:marTop w:val="0"/>
          <w:marBottom w:val="0"/>
          <w:divBdr>
            <w:top w:val="none" w:sz="0" w:space="0" w:color="auto"/>
            <w:left w:val="none" w:sz="0" w:space="0" w:color="auto"/>
            <w:bottom w:val="none" w:sz="0" w:space="0" w:color="auto"/>
            <w:right w:val="none" w:sz="0" w:space="0" w:color="auto"/>
          </w:divBdr>
        </w:div>
      </w:divsChild>
    </w:div>
    <w:div w:id="801113629">
      <w:bodyDiv w:val="1"/>
      <w:marLeft w:val="0"/>
      <w:marRight w:val="0"/>
      <w:marTop w:val="0"/>
      <w:marBottom w:val="0"/>
      <w:divBdr>
        <w:top w:val="none" w:sz="0" w:space="0" w:color="auto"/>
        <w:left w:val="none" w:sz="0" w:space="0" w:color="auto"/>
        <w:bottom w:val="none" w:sz="0" w:space="0" w:color="auto"/>
        <w:right w:val="none" w:sz="0" w:space="0" w:color="auto"/>
      </w:divBdr>
      <w:divsChild>
        <w:div w:id="719325565">
          <w:marLeft w:val="0"/>
          <w:marRight w:val="0"/>
          <w:marTop w:val="0"/>
          <w:marBottom w:val="0"/>
          <w:divBdr>
            <w:top w:val="none" w:sz="0" w:space="0" w:color="auto"/>
            <w:left w:val="none" w:sz="0" w:space="0" w:color="auto"/>
            <w:bottom w:val="none" w:sz="0" w:space="0" w:color="auto"/>
            <w:right w:val="none" w:sz="0" w:space="0" w:color="auto"/>
          </w:divBdr>
        </w:div>
        <w:div w:id="57092877">
          <w:marLeft w:val="0"/>
          <w:marRight w:val="0"/>
          <w:marTop w:val="0"/>
          <w:marBottom w:val="0"/>
          <w:divBdr>
            <w:top w:val="none" w:sz="0" w:space="0" w:color="auto"/>
            <w:left w:val="none" w:sz="0" w:space="0" w:color="auto"/>
            <w:bottom w:val="none" w:sz="0" w:space="0" w:color="auto"/>
            <w:right w:val="none" w:sz="0" w:space="0" w:color="auto"/>
          </w:divBdr>
        </w:div>
        <w:div w:id="404882764">
          <w:marLeft w:val="0"/>
          <w:marRight w:val="0"/>
          <w:marTop w:val="0"/>
          <w:marBottom w:val="0"/>
          <w:divBdr>
            <w:top w:val="none" w:sz="0" w:space="0" w:color="auto"/>
            <w:left w:val="none" w:sz="0" w:space="0" w:color="auto"/>
            <w:bottom w:val="none" w:sz="0" w:space="0" w:color="auto"/>
            <w:right w:val="none" w:sz="0" w:space="0" w:color="auto"/>
          </w:divBdr>
        </w:div>
        <w:div w:id="842283213">
          <w:marLeft w:val="0"/>
          <w:marRight w:val="0"/>
          <w:marTop w:val="0"/>
          <w:marBottom w:val="0"/>
          <w:divBdr>
            <w:top w:val="none" w:sz="0" w:space="0" w:color="auto"/>
            <w:left w:val="none" w:sz="0" w:space="0" w:color="auto"/>
            <w:bottom w:val="none" w:sz="0" w:space="0" w:color="auto"/>
            <w:right w:val="none" w:sz="0" w:space="0" w:color="auto"/>
          </w:divBdr>
        </w:div>
        <w:div w:id="653140783">
          <w:marLeft w:val="0"/>
          <w:marRight w:val="0"/>
          <w:marTop w:val="0"/>
          <w:marBottom w:val="0"/>
          <w:divBdr>
            <w:top w:val="none" w:sz="0" w:space="0" w:color="auto"/>
            <w:left w:val="none" w:sz="0" w:space="0" w:color="auto"/>
            <w:bottom w:val="none" w:sz="0" w:space="0" w:color="auto"/>
            <w:right w:val="none" w:sz="0" w:space="0" w:color="auto"/>
          </w:divBdr>
        </w:div>
        <w:div w:id="1435712857">
          <w:marLeft w:val="0"/>
          <w:marRight w:val="0"/>
          <w:marTop w:val="0"/>
          <w:marBottom w:val="0"/>
          <w:divBdr>
            <w:top w:val="none" w:sz="0" w:space="0" w:color="auto"/>
            <w:left w:val="none" w:sz="0" w:space="0" w:color="auto"/>
            <w:bottom w:val="none" w:sz="0" w:space="0" w:color="auto"/>
            <w:right w:val="none" w:sz="0" w:space="0" w:color="auto"/>
          </w:divBdr>
        </w:div>
        <w:div w:id="591940509">
          <w:marLeft w:val="0"/>
          <w:marRight w:val="0"/>
          <w:marTop w:val="0"/>
          <w:marBottom w:val="0"/>
          <w:divBdr>
            <w:top w:val="none" w:sz="0" w:space="0" w:color="auto"/>
            <w:left w:val="none" w:sz="0" w:space="0" w:color="auto"/>
            <w:bottom w:val="none" w:sz="0" w:space="0" w:color="auto"/>
            <w:right w:val="none" w:sz="0" w:space="0" w:color="auto"/>
          </w:divBdr>
        </w:div>
        <w:div w:id="1813906303">
          <w:marLeft w:val="0"/>
          <w:marRight w:val="0"/>
          <w:marTop w:val="0"/>
          <w:marBottom w:val="0"/>
          <w:divBdr>
            <w:top w:val="none" w:sz="0" w:space="0" w:color="auto"/>
            <w:left w:val="none" w:sz="0" w:space="0" w:color="auto"/>
            <w:bottom w:val="none" w:sz="0" w:space="0" w:color="auto"/>
            <w:right w:val="none" w:sz="0" w:space="0" w:color="auto"/>
          </w:divBdr>
        </w:div>
      </w:divsChild>
    </w:div>
    <w:div w:id="889196986">
      <w:bodyDiv w:val="1"/>
      <w:marLeft w:val="0"/>
      <w:marRight w:val="0"/>
      <w:marTop w:val="0"/>
      <w:marBottom w:val="0"/>
      <w:divBdr>
        <w:top w:val="none" w:sz="0" w:space="0" w:color="auto"/>
        <w:left w:val="none" w:sz="0" w:space="0" w:color="auto"/>
        <w:bottom w:val="none" w:sz="0" w:space="0" w:color="auto"/>
        <w:right w:val="none" w:sz="0" w:space="0" w:color="auto"/>
      </w:divBdr>
      <w:divsChild>
        <w:div w:id="1865441014">
          <w:marLeft w:val="547"/>
          <w:marRight w:val="0"/>
          <w:marTop w:val="0"/>
          <w:marBottom w:val="0"/>
          <w:divBdr>
            <w:top w:val="none" w:sz="0" w:space="0" w:color="auto"/>
            <w:left w:val="none" w:sz="0" w:space="0" w:color="auto"/>
            <w:bottom w:val="none" w:sz="0" w:space="0" w:color="auto"/>
            <w:right w:val="none" w:sz="0" w:space="0" w:color="auto"/>
          </w:divBdr>
        </w:div>
      </w:divsChild>
    </w:div>
    <w:div w:id="896237252">
      <w:bodyDiv w:val="1"/>
      <w:marLeft w:val="0"/>
      <w:marRight w:val="0"/>
      <w:marTop w:val="0"/>
      <w:marBottom w:val="0"/>
      <w:divBdr>
        <w:top w:val="none" w:sz="0" w:space="0" w:color="auto"/>
        <w:left w:val="none" w:sz="0" w:space="0" w:color="auto"/>
        <w:bottom w:val="none" w:sz="0" w:space="0" w:color="auto"/>
        <w:right w:val="none" w:sz="0" w:space="0" w:color="auto"/>
      </w:divBdr>
      <w:divsChild>
        <w:div w:id="1081756458">
          <w:marLeft w:val="547"/>
          <w:marRight w:val="0"/>
          <w:marTop w:val="0"/>
          <w:marBottom w:val="0"/>
          <w:divBdr>
            <w:top w:val="none" w:sz="0" w:space="0" w:color="auto"/>
            <w:left w:val="none" w:sz="0" w:space="0" w:color="auto"/>
            <w:bottom w:val="none" w:sz="0" w:space="0" w:color="auto"/>
            <w:right w:val="none" w:sz="0" w:space="0" w:color="auto"/>
          </w:divBdr>
        </w:div>
      </w:divsChild>
    </w:div>
    <w:div w:id="933825338">
      <w:bodyDiv w:val="1"/>
      <w:marLeft w:val="0"/>
      <w:marRight w:val="0"/>
      <w:marTop w:val="0"/>
      <w:marBottom w:val="0"/>
      <w:divBdr>
        <w:top w:val="none" w:sz="0" w:space="0" w:color="auto"/>
        <w:left w:val="none" w:sz="0" w:space="0" w:color="auto"/>
        <w:bottom w:val="none" w:sz="0" w:space="0" w:color="auto"/>
        <w:right w:val="none" w:sz="0" w:space="0" w:color="auto"/>
      </w:divBdr>
    </w:div>
    <w:div w:id="1132866166">
      <w:bodyDiv w:val="1"/>
      <w:marLeft w:val="0"/>
      <w:marRight w:val="0"/>
      <w:marTop w:val="0"/>
      <w:marBottom w:val="0"/>
      <w:divBdr>
        <w:top w:val="none" w:sz="0" w:space="0" w:color="auto"/>
        <w:left w:val="none" w:sz="0" w:space="0" w:color="auto"/>
        <w:bottom w:val="none" w:sz="0" w:space="0" w:color="auto"/>
        <w:right w:val="none" w:sz="0" w:space="0" w:color="auto"/>
      </w:divBdr>
    </w:div>
    <w:div w:id="1276911022">
      <w:bodyDiv w:val="1"/>
      <w:marLeft w:val="0"/>
      <w:marRight w:val="0"/>
      <w:marTop w:val="0"/>
      <w:marBottom w:val="0"/>
      <w:divBdr>
        <w:top w:val="none" w:sz="0" w:space="0" w:color="auto"/>
        <w:left w:val="none" w:sz="0" w:space="0" w:color="auto"/>
        <w:bottom w:val="none" w:sz="0" w:space="0" w:color="auto"/>
        <w:right w:val="none" w:sz="0" w:space="0" w:color="auto"/>
      </w:divBdr>
      <w:divsChild>
        <w:div w:id="1800489207">
          <w:marLeft w:val="547"/>
          <w:marRight w:val="0"/>
          <w:marTop w:val="0"/>
          <w:marBottom w:val="0"/>
          <w:divBdr>
            <w:top w:val="none" w:sz="0" w:space="0" w:color="auto"/>
            <w:left w:val="none" w:sz="0" w:space="0" w:color="auto"/>
            <w:bottom w:val="none" w:sz="0" w:space="0" w:color="auto"/>
            <w:right w:val="none" w:sz="0" w:space="0" w:color="auto"/>
          </w:divBdr>
        </w:div>
      </w:divsChild>
    </w:div>
    <w:div w:id="1405956417">
      <w:bodyDiv w:val="1"/>
      <w:marLeft w:val="0"/>
      <w:marRight w:val="0"/>
      <w:marTop w:val="0"/>
      <w:marBottom w:val="0"/>
      <w:divBdr>
        <w:top w:val="none" w:sz="0" w:space="0" w:color="auto"/>
        <w:left w:val="none" w:sz="0" w:space="0" w:color="auto"/>
        <w:bottom w:val="none" w:sz="0" w:space="0" w:color="auto"/>
        <w:right w:val="none" w:sz="0" w:space="0" w:color="auto"/>
      </w:divBdr>
    </w:div>
    <w:div w:id="1411150923">
      <w:bodyDiv w:val="1"/>
      <w:marLeft w:val="0"/>
      <w:marRight w:val="0"/>
      <w:marTop w:val="0"/>
      <w:marBottom w:val="0"/>
      <w:divBdr>
        <w:top w:val="none" w:sz="0" w:space="0" w:color="auto"/>
        <w:left w:val="none" w:sz="0" w:space="0" w:color="auto"/>
        <w:bottom w:val="none" w:sz="0" w:space="0" w:color="auto"/>
        <w:right w:val="none" w:sz="0" w:space="0" w:color="auto"/>
      </w:divBdr>
      <w:divsChild>
        <w:div w:id="1166047680">
          <w:marLeft w:val="547"/>
          <w:marRight w:val="0"/>
          <w:marTop w:val="0"/>
          <w:marBottom w:val="0"/>
          <w:divBdr>
            <w:top w:val="none" w:sz="0" w:space="0" w:color="auto"/>
            <w:left w:val="none" w:sz="0" w:space="0" w:color="auto"/>
            <w:bottom w:val="none" w:sz="0" w:space="0" w:color="auto"/>
            <w:right w:val="none" w:sz="0" w:space="0" w:color="auto"/>
          </w:divBdr>
        </w:div>
      </w:divsChild>
    </w:div>
    <w:div w:id="1517958883">
      <w:bodyDiv w:val="1"/>
      <w:marLeft w:val="0"/>
      <w:marRight w:val="0"/>
      <w:marTop w:val="0"/>
      <w:marBottom w:val="0"/>
      <w:divBdr>
        <w:top w:val="none" w:sz="0" w:space="0" w:color="auto"/>
        <w:left w:val="none" w:sz="0" w:space="0" w:color="auto"/>
        <w:bottom w:val="none" w:sz="0" w:space="0" w:color="auto"/>
        <w:right w:val="none" w:sz="0" w:space="0" w:color="auto"/>
      </w:divBdr>
      <w:divsChild>
        <w:div w:id="710809696">
          <w:marLeft w:val="806"/>
          <w:marRight w:val="0"/>
          <w:marTop w:val="125"/>
          <w:marBottom w:val="0"/>
          <w:divBdr>
            <w:top w:val="none" w:sz="0" w:space="0" w:color="auto"/>
            <w:left w:val="none" w:sz="0" w:space="0" w:color="auto"/>
            <w:bottom w:val="none" w:sz="0" w:space="0" w:color="auto"/>
            <w:right w:val="none" w:sz="0" w:space="0" w:color="auto"/>
          </w:divBdr>
        </w:div>
        <w:div w:id="289016236">
          <w:marLeft w:val="806"/>
          <w:marRight w:val="0"/>
          <w:marTop w:val="125"/>
          <w:marBottom w:val="0"/>
          <w:divBdr>
            <w:top w:val="none" w:sz="0" w:space="0" w:color="auto"/>
            <w:left w:val="none" w:sz="0" w:space="0" w:color="auto"/>
            <w:bottom w:val="none" w:sz="0" w:space="0" w:color="auto"/>
            <w:right w:val="none" w:sz="0" w:space="0" w:color="auto"/>
          </w:divBdr>
        </w:div>
        <w:div w:id="1678923004">
          <w:marLeft w:val="806"/>
          <w:marRight w:val="0"/>
          <w:marTop w:val="125"/>
          <w:marBottom w:val="0"/>
          <w:divBdr>
            <w:top w:val="none" w:sz="0" w:space="0" w:color="auto"/>
            <w:left w:val="none" w:sz="0" w:space="0" w:color="auto"/>
            <w:bottom w:val="none" w:sz="0" w:space="0" w:color="auto"/>
            <w:right w:val="none" w:sz="0" w:space="0" w:color="auto"/>
          </w:divBdr>
        </w:div>
        <w:div w:id="1553928979">
          <w:marLeft w:val="806"/>
          <w:marRight w:val="0"/>
          <w:marTop w:val="125"/>
          <w:marBottom w:val="0"/>
          <w:divBdr>
            <w:top w:val="none" w:sz="0" w:space="0" w:color="auto"/>
            <w:left w:val="none" w:sz="0" w:space="0" w:color="auto"/>
            <w:bottom w:val="none" w:sz="0" w:space="0" w:color="auto"/>
            <w:right w:val="none" w:sz="0" w:space="0" w:color="auto"/>
          </w:divBdr>
        </w:div>
      </w:divsChild>
    </w:div>
    <w:div w:id="1627272430">
      <w:bodyDiv w:val="1"/>
      <w:marLeft w:val="0"/>
      <w:marRight w:val="0"/>
      <w:marTop w:val="0"/>
      <w:marBottom w:val="0"/>
      <w:divBdr>
        <w:top w:val="none" w:sz="0" w:space="0" w:color="auto"/>
        <w:left w:val="none" w:sz="0" w:space="0" w:color="auto"/>
        <w:bottom w:val="none" w:sz="0" w:space="0" w:color="auto"/>
        <w:right w:val="none" w:sz="0" w:space="0" w:color="auto"/>
      </w:divBdr>
    </w:div>
    <w:div w:id="1630209116">
      <w:bodyDiv w:val="1"/>
      <w:marLeft w:val="0"/>
      <w:marRight w:val="0"/>
      <w:marTop w:val="0"/>
      <w:marBottom w:val="0"/>
      <w:divBdr>
        <w:top w:val="none" w:sz="0" w:space="0" w:color="auto"/>
        <w:left w:val="none" w:sz="0" w:space="0" w:color="auto"/>
        <w:bottom w:val="none" w:sz="0" w:space="0" w:color="auto"/>
        <w:right w:val="none" w:sz="0" w:space="0" w:color="auto"/>
      </w:divBdr>
    </w:div>
    <w:div w:id="1892689269">
      <w:bodyDiv w:val="1"/>
      <w:marLeft w:val="0"/>
      <w:marRight w:val="0"/>
      <w:marTop w:val="0"/>
      <w:marBottom w:val="0"/>
      <w:divBdr>
        <w:top w:val="none" w:sz="0" w:space="0" w:color="auto"/>
        <w:left w:val="none" w:sz="0" w:space="0" w:color="auto"/>
        <w:bottom w:val="none" w:sz="0" w:space="0" w:color="auto"/>
        <w:right w:val="none" w:sz="0" w:space="0" w:color="auto"/>
      </w:divBdr>
      <w:divsChild>
        <w:div w:id="699285254">
          <w:marLeft w:val="547"/>
          <w:marRight w:val="0"/>
          <w:marTop w:val="0"/>
          <w:marBottom w:val="0"/>
          <w:divBdr>
            <w:top w:val="none" w:sz="0" w:space="0" w:color="auto"/>
            <w:left w:val="none" w:sz="0" w:space="0" w:color="auto"/>
            <w:bottom w:val="none" w:sz="0" w:space="0" w:color="auto"/>
            <w:right w:val="none" w:sz="0" w:space="0" w:color="auto"/>
          </w:divBdr>
        </w:div>
      </w:divsChild>
    </w:div>
    <w:div w:id="1907647998">
      <w:bodyDiv w:val="1"/>
      <w:marLeft w:val="0"/>
      <w:marRight w:val="0"/>
      <w:marTop w:val="0"/>
      <w:marBottom w:val="0"/>
      <w:divBdr>
        <w:top w:val="none" w:sz="0" w:space="0" w:color="auto"/>
        <w:left w:val="none" w:sz="0" w:space="0" w:color="auto"/>
        <w:bottom w:val="none" w:sz="0" w:space="0" w:color="auto"/>
        <w:right w:val="none" w:sz="0" w:space="0" w:color="auto"/>
      </w:divBdr>
      <w:divsChild>
        <w:div w:id="639961839">
          <w:marLeft w:val="547"/>
          <w:marRight w:val="0"/>
          <w:marTop w:val="0"/>
          <w:marBottom w:val="0"/>
          <w:divBdr>
            <w:top w:val="none" w:sz="0" w:space="0" w:color="auto"/>
            <w:left w:val="none" w:sz="0" w:space="0" w:color="auto"/>
            <w:bottom w:val="none" w:sz="0" w:space="0" w:color="auto"/>
            <w:right w:val="none" w:sz="0" w:space="0" w:color="auto"/>
          </w:divBdr>
        </w:div>
      </w:divsChild>
    </w:div>
    <w:div w:id="1935356494">
      <w:bodyDiv w:val="1"/>
      <w:marLeft w:val="0"/>
      <w:marRight w:val="0"/>
      <w:marTop w:val="0"/>
      <w:marBottom w:val="0"/>
      <w:divBdr>
        <w:top w:val="none" w:sz="0" w:space="0" w:color="auto"/>
        <w:left w:val="none" w:sz="0" w:space="0" w:color="auto"/>
        <w:bottom w:val="none" w:sz="0" w:space="0" w:color="auto"/>
        <w:right w:val="none" w:sz="0" w:space="0" w:color="auto"/>
      </w:divBdr>
    </w:div>
    <w:div w:id="2089885921">
      <w:bodyDiv w:val="1"/>
      <w:marLeft w:val="0"/>
      <w:marRight w:val="0"/>
      <w:marTop w:val="0"/>
      <w:marBottom w:val="0"/>
      <w:divBdr>
        <w:top w:val="none" w:sz="0" w:space="0" w:color="auto"/>
        <w:left w:val="none" w:sz="0" w:space="0" w:color="auto"/>
        <w:bottom w:val="none" w:sz="0" w:space="0" w:color="auto"/>
        <w:right w:val="none" w:sz="0" w:space="0" w:color="auto"/>
      </w:divBdr>
      <w:divsChild>
        <w:div w:id="9820009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75EB6-1B87-4FCF-99AB-95358A61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1307</Words>
  <Characters>7455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Мусафирова Шолпан Багитжановна</cp:lastModifiedBy>
  <cp:revision>2</cp:revision>
  <cp:lastPrinted>2017-08-19T07:51:00Z</cp:lastPrinted>
  <dcterms:created xsi:type="dcterms:W3CDTF">2017-09-20T12:28:00Z</dcterms:created>
  <dcterms:modified xsi:type="dcterms:W3CDTF">2017-09-20T12:28:00Z</dcterms:modified>
</cp:coreProperties>
</file>