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B5" w:rsidRPr="001147A9" w:rsidRDefault="00F069B5" w:rsidP="00F069B5">
      <w:pPr>
        <w:jc w:val="center"/>
        <w:rPr>
          <w:rFonts w:ascii="Arial" w:hAnsi="Arial" w:cs="Arial"/>
          <w:b/>
          <w:szCs w:val="28"/>
        </w:rPr>
      </w:pPr>
      <w:r w:rsidRPr="001147A9">
        <w:rPr>
          <w:rFonts w:ascii="Arial" w:hAnsi="Arial" w:cs="Arial"/>
          <w:b/>
          <w:szCs w:val="28"/>
        </w:rPr>
        <w:t xml:space="preserve">Депутатский запрос </w:t>
      </w:r>
      <w:proofErr w:type="spellStart"/>
      <w:r w:rsidRPr="001147A9">
        <w:rPr>
          <w:rFonts w:ascii="Arial" w:hAnsi="Arial" w:cs="Arial"/>
          <w:b/>
          <w:szCs w:val="28"/>
        </w:rPr>
        <w:t>Абсатирова</w:t>
      </w:r>
      <w:proofErr w:type="spellEnd"/>
      <w:r w:rsidRPr="001147A9">
        <w:rPr>
          <w:rFonts w:ascii="Arial" w:hAnsi="Arial" w:cs="Arial"/>
          <w:b/>
          <w:szCs w:val="28"/>
        </w:rPr>
        <w:t xml:space="preserve"> К.Г.</w:t>
      </w:r>
    </w:p>
    <w:p w:rsidR="00F069B5" w:rsidRPr="001147A9" w:rsidRDefault="001147A9" w:rsidP="00F069B5">
      <w:pPr>
        <w:jc w:val="center"/>
        <w:rPr>
          <w:rFonts w:ascii="Arial" w:hAnsi="Arial" w:cs="Arial"/>
          <w:b/>
          <w:szCs w:val="28"/>
        </w:rPr>
      </w:pPr>
      <w:r w:rsidRPr="001147A9">
        <w:rPr>
          <w:rFonts w:ascii="Arial" w:hAnsi="Arial" w:cs="Arial"/>
          <w:b/>
          <w:szCs w:val="28"/>
        </w:rPr>
        <w:t>М</w:t>
      </w:r>
      <w:r w:rsidR="00F069B5" w:rsidRPr="001147A9">
        <w:rPr>
          <w:rFonts w:ascii="Arial" w:hAnsi="Arial" w:cs="Arial"/>
          <w:b/>
          <w:szCs w:val="28"/>
        </w:rPr>
        <w:t xml:space="preserve">инистру труда и социальной защиты населения РК </w:t>
      </w:r>
      <w:proofErr w:type="spellStart"/>
      <w:r w:rsidR="00F069B5" w:rsidRPr="001147A9">
        <w:rPr>
          <w:rFonts w:ascii="Arial" w:hAnsi="Arial" w:cs="Arial"/>
          <w:b/>
          <w:szCs w:val="28"/>
        </w:rPr>
        <w:t>Дюсеновой</w:t>
      </w:r>
      <w:proofErr w:type="spellEnd"/>
      <w:r w:rsidR="00F069B5" w:rsidRPr="001147A9">
        <w:rPr>
          <w:rFonts w:ascii="Arial" w:hAnsi="Arial" w:cs="Arial"/>
          <w:b/>
          <w:szCs w:val="28"/>
        </w:rPr>
        <w:t xml:space="preserve"> Т.К., </w:t>
      </w:r>
    </w:p>
    <w:p w:rsidR="00F069B5" w:rsidRPr="001147A9" w:rsidRDefault="00F069B5" w:rsidP="00F069B5">
      <w:pPr>
        <w:jc w:val="center"/>
        <w:rPr>
          <w:rFonts w:ascii="Arial" w:hAnsi="Arial" w:cs="Arial"/>
          <w:b/>
          <w:szCs w:val="28"/>
          <w:shd w:val="clear" w:color="auto" w:fill="FFFFFF"/>
        </w:rPr>
      </w:pPr>
      <w:r w:rsidRP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>Председател</w:t>
      </w:r>
      <w:r w:rsid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>ю</w:t>
      </w:r>
      <w:r w:rsidRP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 xml:space="preserve"> Агентства</w:t>
      </w:r>
      <w:r w:rsidRPr="001147A9">
        <w:rPr>
          <w:rFonts w:ascii="Arial" w:hAnsi="Arial" w:cs="Arial"/>
          <w:b/>
          <w:szCs w:val="28"/>
          <w:shd w:val="clear" w:color="auto" w:fill="FFFFFF"/>
        </w:rPr>
        <w:t> РК по</w:t>
      </w:r>
      <w:r w:rsidR="001147A9">
        <w:rPr>
          <w:rFonts w:ascii="Arial" w:hAnsi="Arial" w:cs="Arial"/>
          <w:b/>
          <w:szCs w:val="28"/>
          <w:shd w:val="clear" w:color="auto" w:fill="FFFFFF"/>
        </w:rPr>
        <w:t xml:space="preserve"> </w:t>
      </w:r>
      <w:r w:rsidRP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>делам</w:t>
      </w:r>
      <w:r w:rsid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 xml:space="preserve"> </w:t>
      </w:r>
      <w:r w:rsidRPr="001147A9">
        <w:rPr>
          <w:rFonts w:ascii="Arial" w:hAnsi="Arial" w:cs="Arial"/>
          <w:b/>
          <w:szCs w:val="28"/>
          <w:shd w:val="clear" w:color="auto" w:fill="FFFFFF"/>
        </w:rPr>
        <w:t xml:space="preserve">государственной службы и </w:t>
      </w:r>
      <w:r w:rsidRPr="001147A9">
        <w:rPr>
          <w:rStyle w:val="a5"/>
          <w:rFonts w:ascii="Arial" w:hAnsi="Arial" w:cs="Arial"/>
          <w:b/>
          <w:bCs/>
          <w:i w:val="0"/>
          <w:iCs w:val="0"/>
          <w:szCs w:val="28"/>
          <w:shd w:val="clear" w:color="auto" w:fill="FFFFFF"/>
        </w:rPr>
        <w:t>противодействию коррупции</w:t>
      </w:r>
      <w:r w:rsidRPr="001147A9">
        <w:rPr>
          <w:rFonts w:ascii="Arial" w:hAnsi="Arial" w:cs="Arial"/>
          <w:b/>
          <w:szCs w:val="28"/>
          <w:shd w:val="clear" w:color="auto" w:fill="FFFFFF"/>
        </w:rPr>
        <w:t xml:space="preserve"> </w:t>
      </w:r>
      <w:proofErr w:type="spellStart"/>
      <w:r w:rsidRPr="001147A9">
        <w:rPr>
          <w:rFonts w:ascii="Arial" w:hAnsi="Arial" w:cs="Arial"/>
          <w:b/>
          <w:szCs w:val="28"/>
          <w:shd w:val="clear" w:color="auto" w:fill="FFFFFF"/>
        </w:rPr>
        <w:t>Шпекбаеву</w:t>
      </w:r>
      <w:proofErr w:type="spellEnd"/>
      <w:r w:rsidRPr="001147A9">
        <w:rPr>
          <w:rFonts w:ascii="Arial" w:hAnsi="Arial" w:cs="Arial"/>
          <w:b/>
          <w:szCs w:val="28"/>
          <w:shd w:val="clear" w:color="auto" w:fill="FFFFFF"/>
        </w:rPr>
        <w:t xml:space="preserve"> А.Ж.</w:t>
      </w:r>
    </w:p>
    <w:p w:rsidR="00F069B5" w:rsidRPr="001147A9" w:rsidRDefault="00F069B5" w:rsidP="00167EC5">
      <w:pPr>
        <w:ind w:firstLine="426"/>
        <w:jc w:val="both"/>
        <w:rPr>
          <w:rFonts w:ascii="Arial" w:hAnsi="Arial" w:cs="Arial"/>
          <w:b/>
          <w:szCs w:val="28"/>
        </w:rPr>
      </w:pPr>
    </w:p>
    <w:p w:rsidR="001147A9" w:rsidRPr="001147A9" w:rsidRDefault="001147A9" w:rsidP="001147A9">
      <w:pPr>
        <w:ind w:firstLine="425"/>
        <w:jc w:val="center"/>
        <w:rPr>
          <w:rFonts w:ascii="Arial" w:hAnsi="Arial" w:cs="Arial"/>
          <w:b/>
          <w:szCs w:val="28"/>
          <w:lang w:val="kk-KZ"/>
        </w:rPr>
      </w:pPr>
      <w:r w:rsidRPr="001147A9">
        <w:rPr>
          <w:rFonts w:ascii="Arial" w:hAnsi="Arial" w:cs="Arial"/>
          <w:b/>
          <w:szCs w:val="28"/>
          <w:lang w:val="kk-KZ"/>
        </w:rPr>
        <w:t>Уважаемая Тамара Касымовна!</w:t>
      </w:r>
    </w:p>
    <w:p w:rsidR="001147A9" w:rsidRPr="001147A9" w:rsidRDefault="001147A9" w:rsidP="001147A9">
      <w:pPr>
        <w:ind w:firstLine="425"/>
        <w:jc w:val="center"/>
        <w:rPr>
          <w:rFonts w:ascii="Arial" w:hAnsi="Arial" w:cs="Arial"/>
          <w:b/>
          <w:szCs w:val="28"/>
          <w:lang w:val="kk-KZ"/>
        </w:rPr>
      </w:pPr>
      <w:r w:rsidRPr="001147A9">
        <w:rPr>
          <w:rFonts w:ascii="Arial" w:hAnsi="Arial" w:cs="Arial"/>
          <w:b/>
          <w:szCs w:val="28"/>
          <w:lang w:val="kk-KZ"/>
        </w:rPr>
        <w:t>Уважаемый Алик Жаткамбаевич!</w:t>
      </w:r>
    </w:p>
    <w:p w:rsidR="001147A9" w:rsidRPr="001147A9" w:rsidRDefault="001147A9" w:rsidP="001147A9">
      <w:pPr>
        <w:ind w:firstLine="425"/>
        <w:jc w:val="center"/>
        <w:rPr>
          <w:rFonts w:ascii="Arial" w:hAnsi="Arial" w:cs="Arial"/>
          <w:szCs w:val="28"/>
        </w:rPr>
      </w:pP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Важной составляю</w:t>
      </w:r>
      <w:r w:rsidRPr="001147A9">
        <w:rPr>
          <w:rFonts w:ascii="Arial" w:hAnsi="Arial" w:cs="Arial"/>
          <w:szCs w:val="28"/>
          <w:lang w:val="kk-KZ"/>
        </w:rPr>
        <w:t>щ</w:t>
      </w:r>
      <w:r w:rsidRPr="001147A9">
        <w:rPr>
          <w:rFonts w:ascii="Arial" w:hAnsi="Arial" w:cs="Arial"/>
          <w:szCs w:val="28"/>
        </w:rPr>
        <w:t xml:space="preserve">ей успешного развития Республики является сбалансированное развитие регионов, включая распределение трудовых ресурсов. Как известно, в этой связи Правительство реализует ряд мероприятий по содействию внутренней миграции из </w:t>
      </w:r>
      <w:proofErr w:type="spellStart"/>
      <w:r w:rsidRPr="001147A9">
        <w:rPr>
          <w:rFonts w:ascii="Arial" w:hAnsi="Arial" w:cs="Arial"/>
          <w:szCs w:val="28"/>
        </w:rPr>
        <w:t>трудоизбыточных</w:t>
      </w:r>
      <w:proofErr w:type="spellEnd"/>
      <w:r w:rsidRPr="001147A9">
        <w:rPr>
          <w:rFonts w:ascii="Arial" w:hAnsi="Arial" w:cs="Arial"/>
          <w:szCs w:val="28"/>
        </w:rPr>
        <w:t xml:space="preserve"> регионов в </w:t>
      </w:r>
      <w:proofErr w:type="spellStart"/>
      <w:r w:rsidRPr="001147A9">
        <w:rPr>
          <w:rFonts w:ascii="Arial" w:hAnsi="Arial" w:cs="Arial"/>
          <w:szCs w:val="28"/>
        </w:rPr>
        <w:t>трудодефицитные</w:t>
      </w:r>
      <w:proofErr w:type="spellEnd"/>
      <w:r w:rsidRPr="001147A9">
        <w:rPr>
          <w:rFonts w:ascii="Arial" w:hAnsi="Arial" w:cs="Arial"/>
          <w:szCs w:val="28"/>
        </w:rPr>
        <w:t>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В этом направлении достигнуты определённые результаты.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В то же время, имеются и отрицательные моменты.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Так, на встречах с избирателями южных регионов, потенциальные участники программы мобильности трудовых ресурсов, обращают внимание на недостаточную информацию о трудовых вакансиях, предоставляемую им в местах планируемого проживания.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Как правило, информация о потребностях в специалистах ограничивается позициями, не учитывающими планы и надежды на дальнейший рост молодых людей, для которых вообще-то эта программа и предназначена.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Основную массу вакансий составляют должности, связанные исключительно с физическим трудом: скотника, охранника, рабочих; из наиболее квалифицированных позиций – учителя или медика.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Это всё достойные предложения.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Но вызывает недоумение отсутствие информации о вакансиях в </w:t>
      </w:r>
      <w:proofErr w:type="spellStart"/>
      <w:r w:rsidRPr="001147A9">
        <w:rPr>
          <w:rFonts w:ascii="Arial" w:hAnsi="Arial" w:cs="Arial"/>
          <w:szCs w:val="28"/>
        </w:rPr>
        <w:t>акиматах</w:t>
      </w:r>
      <w:proofErr w:type="spellEnd"/>
      <w:r w:rsidRPr="001147A9">
        <w:rPr>
          <w:rFonts w:ascii="Arial" w:hAnsi="Arial" w:cs="Arial"/>
          <w:szCs w:val="28"/>
        </w:rPr>
        <w:t>, в правоохранительных органах, других госучреждениях.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Такие данные потенциальный участник вынужден искать самостоятельно, но и при этом информация о вакансиях в районных и сельских </w:t>
      </w:r>
      <w:proofErr w:type="spellStart"/>
      <w:r w:rsidRPr="001147A9">
        <w:rPr>
          <w:rFonts w:ascii="Arial" w:hAnsi="Arial" w:cs="Arial"/>
          <w:szCs w:val="28"/>
        </w:rPr>
        <w:t>акиматах</w:t>
      </w:r>
      <w:proofErr w:type="spellEnd"/>
      <w:r w:rsidRPr="001147A9">
        <w:rPr>
          <w:rFonts w:ascii="Arial" w:hAnsi="Arial" w:cs="Arial"/>
          <w:szCs w:val="28"/>
        </w:rPr>
        <w:t xml:space="preserve"> имеется только на сайтах в Северо-Казахстанской области.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Но это единственная, из 4-х областей, где есть такая возможность.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При этом средства массовой информации пестрят сообщениями о недостатке кадров на государственной службе в </w:t>
      </w:r>
      <w:proofErr w:type="spellStart"/>
      <w:r w:rsidRPr="001147A9">
        <w:rPr>
          <w:rFonts w:ascii="Arial" w:hAnsi="Arial" w:cs="Arial"/>
          <w:szCs w:val="28"/>
        </w:rPr>
        <w:t>трудодефицитных</w:t>
      </w:r>
      <w:proofErr w:type="spellEnd"/>
      <w:r w:rsidRPr="001147A9">
        <w:rPr>
          <w:rFonts w:ascii="Arial" w:hAnsi="Arial" w:cs="Arial"/>
          <w:szCs w:val="28"/>
        </w:rPr>
        <w:t xml:space="preserve"> областях, исчисляемых сотнями и тысячами.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Например, по данным тех же СМИ, на конец 2017 года в ВКО насчитывалось 670 вакансий на государственной службе.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А в результате прокурорской проверки государственных организаций Павлодарской области в 2016 году, было выявлено 6 190 фактов </w:t>
      </w:r>
      <w:proofErr w:type="spellStart"/>
      <w:r w:rsidRPr="001147A9">
        <w:rPr>
          <w:rFonts w:ascii="Arial" w:hAnsi="Arial" w:cs="Arial"/>
          <w:szCs w:val="28"/>
        </w:rPr>
        <w:t>ненаправления</w:t>
      </w:r>
      <w:proofErr w:type="spellEnd"/>
      <w:r w:rsidRPr="001147A9">
        <w:rPr>
          <w:rFonts w:ascii="Arial" w:hAnsi="Arial" w:cs="Arial"/>
          <w:szCs w:val="28"/>
        </w:rPr>
        <w:t xml:space="preserve"> в центры занятости сведений о вакансиях в 441 проверенной структуре.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В ЗКО имеются 600 вакансий в местной полицейской службе.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Между тем, указанной Программой установлен приоритет для выпускников вузов.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lastRenderedPageBreak/>
        <w:t xml:space="preserve">Действительно, что плохого, если молодой человек из южных регионов придет работать, например, помощником участкового инспектора или специалистом районного </w:t>
      </w:r>
      <w:proofErr w:type="spellStart"/>
      <w:r w:rsidRPr="001147A9">
        <w:rPr>
          <w:rFonts w:ascii="Arial" w:hAnsi="Arial" w:cs="Arial"/>
          <w:szCs w:val="28"/>
        </w:rPr>
        <w:t>акимата</w:t>
      </w:r>
      <w:proofErr w:type="spellEnd"/>
      <w:r w:rsidRPr="001147A9">
        <w:rPr>
          <w:rFonts w:ascii="Arial" w:hAnsi="Arial" w:cs="Arial"/>
          <w:szCs w:val="28"/>
        </w:rPr>
        <w:t>?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  <w:u w:val="single"/>
        </w:rPr>
      </w:pPr>
      <w:r w:rsidRPr="001147A9">
        <w:rPr>
          <w:rFonts w:ascii="Arial" w:hAnsi="Arial" w:cs="Arial"/>
          <w:szCs w:val="28"/>
        </w:rPr>
        <w:t>Но условиями программы мобильности трудовых ресурсов (внутренней миграции) меры поддержки для таких случаев не предусмотрены. Спрашивается: почему?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Разве переехав из одного региона в другой, они перестают быть гражданами Казахстана, которым Конституцией гарантированы равные права? Более того, подобная дискриминация запрещена основным законом нашей страны.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Естественно, что и вновь прибывшие соискатели должны проходить все процедуры, установленные законом, для поступления на госслужбу или в правоохранительные органы. Никто не говорит об их поступлении на госслужбу каким-то иным путём.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Но ведь и лишать их такой возможности – тоже несправедливо.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Чем эта категория молодых людей отличается от остальных переселенцев? Или местные государственные органы являются «закрытым клубом» для местечковой элиты и их родственников? О какой меритократии в таком случае можно вести речь?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С учетом изложенного, депутатская фракция ДПК «Ак </w:t>
      </w:r>
      <w:proofErr w:type="spellStart"/>
      <w:r w:rsidRPr="001147A9">
        <w:rPr>
          <w:rFonts w:ascii="Arial" w:hAnsi="Arial" w:cs="Arial"/>
          <w:szCs w:val="28"/>
        </w:rPr>
        <w:t>жол</w:t>
      </w:r>
      <w:proofErr w:type="spellEnd"/>
      <w:r w:rsidRPr="001147A9">
        <w:rPr>
          <w:rFonts w:ascii="Arial" w:hAnsi="Arial" w:cs="Arial"/>
          <w:szCs w:val="28"/>
        </w:rPr>
        <w:t>» просит рассмотреть возможность: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>1. Внесения изменений в третье направление «Программы развития продуктивной занятости и массового предпринимательства на 2017 - 2021 годы», в части: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- предоставления участникам программы информации о потребности принимающего региона в специалистах, включая вакансии в местных государственных и правоохранительных органах путём размещения на сайте электронной биржи труда </w:t>
      </w:r>
      <w:proofErr w:type="spellStart"/>
      <w:r w:rsidRPr="001147A9">
        <w:rPr>
          <w:rFonts w:ascii="Arial" w:hAnsi="Arial" w:cs="Arial"/>
          <w:szCs w:val="28"/>
          <w:lang w:val="en-US"/>
        </w:rPr>
        <w:t>enbek</w:t>
      </w:r>
      <w:proofErr w:type="spellEnd"/>
      <w:r w:rsidRPr="001147A9">
        <w:rPr>
          <w:rFonts w:ascii="Arial" w:hAnsi="Arial" w:cs="Arial"/>
          <w:szCs w:val="28"/>
        </w:rPr>
        <w:t>.</w:t>
      </w:r>
      <w:proofErr w:type="spellStart"/>
      <w:r w:rsidRPr="001147A9">
        <w:rPr>
          <w:rFonts w:ascii="Arial" w:hAnsi="Arial" w:cs="Arial"/>
          <w:szCs w:val="28"/>
          <w:lang w:val="en-US"/>
        </w:rPr>
        <w:t>kz</w:t>
      </w:r>
      <w:proofErr w:type="spellEnd"/>
      <w:r w:rsidRPr="001147A9">
        <w:rPr>
          <w:rFonts w:ascii="Arial" w:hAnsi="Arial" w:cs="Arial"/>
          <w:szCs w:val="28"/>
        </w:rPr>
        <w:t>.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r w:rsidRPr="001147A9">
        <w:rPr>
          <w:rFonts w:ascii="Arial" w:hAnsi="Arial" w:cs="Arial"/>
          <w:szCs w:val="28"/>
        </w:rPr>
        <w:t xml:space="preserve">- распространения на участников программы мер поддержки и при поступлении на работу в государственные органы в принимающих регионах; </w:t>
      </w:r>
    </w:p>
    <w:p w:rsidR="001147A9" w:rsidRPr="001147A9" w:rsidRDefault="001147A9" w:rsidP="001147A9">
      <w:pPr>
        <w:ind w:firstLine="708"/>
        <w:jc w:val="both"/>
        <w:rPr>
          <w:rFonts w:ascii="Arial" w:hAnsi="Arial" w:cs="Arial"/>
          <w:szCs w:val="28"/>
        </w:rPr>
      </w:pPr>
      <w:bookmarkStart w:id="0" w:name="_GoBack"/>
      <w:bookmarkEnd w:id="0"/>
      <w:r w:rsidRPr="001147A9">
        <w:rPr>
          <w:rFonts w:ascii="Arial" w:hAnsi="Arial" w:cs="Arial"/>
          <w:szCs w:val="28"/>
        </w:rPr>
        <w:t xml:space="preserve">2. Агентству по делам государственной службы и противодействию коррупции обеспечить контроль за своевременностью объявления конкурсов на замещение вакантных должностей в госорганах; исключить практику содержания пустующих вакансий для начисления премий и доплат действующим чиновникам; при их длительном </w:t>
      </w:r>
      <w:proofErr w:type="spellStart"/>
      <w:r w:rsidRPr="001147A9">
        <w:rPr>
          <w:rFonts w:ascii="Arial" w:hAnsi="Arial" w:cs="Arial"/>
          <w:szCs w:val="28"/>
        </w:rPr>
        <w:t>незаполнении</w:t>
      </w:r>
      <w:proofErr w:type="spellEnd"/>
      <w:r w:rsidRPr="001147A9">
        <w:rPr>
          <w:rFonts w:ascii="Arial" w:hAnsi="Arial" w:cs="Arial"/>
          <w:szCs w:val="28"/>
        </w:rPr>
        <w:t xml:space="preserve"> сокращать такие должности из штатного расписания.</w:t>
      </w:r>
    </w:p>
    <w:p w:rsidR="001147A9" w:rsidRPr="001147A9" w:rsidRDefault="001147A9" w:rsidP="001147A9">
      <w:pPr>
        <w:ind w:firstLine="426"/>
        <w:jc w:val="both"/>
        <w:rPr>
          <w:rFonts w:ascii="Arial" w:hAnsi="Arial" w:cs="Arial"/>
          <w:szCs w:val="28"/>
        </w:rPr>
      </w:pPr>
    </w:p>
    <w:p w:rsidR="001147A9" w:rsidRPr="001147A9" w:rsidRDefault="001147A9" w:rsidP="001147A9">
      <w:pPr>
        <w:ind w:firstLine="708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hAnsi="Arial" w:cs="Arial"/>
          <w:b/>
          <w:szCs w:val="28"/>
        </w:rPr>
        <w:t>Д</w:t>
      </w:r>
      <w:r w:rsidRPr="001147A9">
        <w:rPr>
          <w:rFonts w:ascii="Arial" w:hAnsi="Arial" w:cs="Arial"/>
          <w:b/>
          <w:szCs w:val="28"/>
        </w:rPr>
        <w:t xml:space="preserve">епутаты фракции ДПК «Ак </w:t>
      </w:r>
      <w:proofErr w:type="spellStart"/>
      <w:proofErr w:type="gramStart"/>
      <w:r w:rsidRPr="001147A9">
        <w:rPr>
          <w:rFonts w:ascii="Arial" w:hAnsi="Arial" w:cs="Arial"/>
          <w:b/>
          <w:szCs w:val="28"/>
        </w:rPr>
        <w:t>жол</w:t>
      </w:r>
      <w:proofErr w:type="spellEnd"/>
      <w:r w:rsidRPr="001147A9">
        <w:rPr>
          <w:rFonts w:ascii="Arial" w:hAnsi="Arial" w:cs="Arial"/>
          <w:b/>
          <w:szCs w:val="28"/>
        </w:rPr>
        <w:t>»</w:t>
      </w:r>
      <w:r w:rsidRPr="001147A9">
        <w:rPr>
          <w:rFonts w:ascii="Arial" w:eastAsia="Calibri" w:hAnsi="Arial" w:cs="Arial"/>
          <w:b/>
          <w:szCs w:val="28"/>
          <w:lang w:val="kk-KZ"/>
        </w:rPr>
        <w:t xml:space="preserve">   </w:t>
      </w:r>
      <w:proofErr w:type="gramEnd"/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К.Абсатиров                                                                                     </w:t>
      </w:r>
    </w:p>
    <w:p w:rsidR="001147A9" w:rsidRPr="001147A9" w:rsidRDefault="001147A9" w:rsidP="001147A9">
      <w:pPr>
        <w:ind w:firstLine="709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    А.Перуашев                                                                                                      </w:t>
      </w:r>
    </w:p>
    <w:p w:rsidR="001147A9" w:rsidRPr="001147A9" w:rsidRDefault="001147A9" w:rsidP="001147A9">
      <w:pPr>
        <w:ind w:firstLine="902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Arial" w:eastAsia="Calibri" w:hAnsi="Arial" w:cs="Arial"/>
          <w:b/>
          <w:szCs w:val="28"/>
          <w:lang w:val="kk-KZ"/>
        </w:rPr>
        <w:t xml:space="preserve"> </w:t>
      </w:r>
      <w:r w:rsidRPr="001147A9">
        <w:rPr>
          <w:rFonts w:ascii="Arial" w:eastAsia="Calibri" w:hAnsi="Arial" w:cs="Arial"/>
          <w:b/>
          <w:szCs w:val="28"/>
          <w:lang w:val="kk-KZ"/>
        </w:rPr>
        <w:t xml:space="preserve">Е.Барлыбаев                                                      </w:t>
      </w:r>
    </w:p>
    <w:p w:rsidR="001147A9" w:rsidRPr="001147A9" w:rsidRDefault="001147A9" w:rsidP="001147A9">
      <w:pPr>
        <w:ind w:firstLine="902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   Е.Никитинская                                                              </w:t>
      </w:r>
    </w:p>
    <w:p w:rsidR="001147A9" w:rsidRPr="001147A9" w:rsidRDefault="001147A9" w:rsidP="001147A9">
      <w:pPr>
        <w:ind w:firstLine="902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   Б.Дюсенбинов                                                             </w:t>
      </w:r>
    </w:p>
    <w:p w:rsidR="001147A9" w:rsidRPr="001147A9" w:rsidRDefault="001147A9" w:rsidP="001147A9">
      <w:pPr>
        <w:ind w:firstLine="902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Arial" w:eastAsia="Calibri" w:hAnsi="Arial" w:cs="Arial"/>
          <w:b/>
          <w:szCs w:val="28"/>
          <w:lang w:val="kk-KZ"/>
        </w:rPr>
        <w:t xml:space="preserve"> </w:t>
      </w:r>
      <w:r w:rsidRPr="001147A9">
        <w:rPr>
          <w:rFonts w:ascii="Arial" w:eastAsia="Calibri" w:hAnsi="Arial" w:cs="Arial"/>
          <w:b/>
          <w:szCs w:val="28"/>
          <w:lang w:val="kk-KZ"/>
        </w:rPr>
        <w:t xml:space="preserve">Д.Еспаева                                                                      </w:t>
      </w:r>
    </w:p>
    <w:p w:rsidR="001147A9" w:rsidRDefault="001147A9" w:rsidP="001147A9">
      <w:pPr>
        <w:ind w:firstLine="902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b/>
          <w:szCs w:val="28"/>
          <w:lang w:val="kk-KZ"/>
        </w:rPr>
        <w:t xml:space="preserve"> </w:t>
      </w:r>
      <w:r w:rsidRPr="001147A9">
        <w:rPr>
          <w:rFonts w:ascii="Arial" w:eastAsia="Calibri" w:hAnsi="Arial" w:cs="Arial"/>
          <w:b/>
          <w:szCs w:val="28"/>
          <w:lang w:val="kk-KZ"/>
        </w:rPr>
        <w:t xml:space="preserve"> М.Казбекова</w:t>
      </w:r>
    </w:p>
    <w:p w:rsidR="001147A9" w:rsidRPr="001147A9" w:rsidRDefault="001147A9" w:rsidP="001147A9">
      <w:pPr>
        <w:ind w:firstLine="708"/>
        <w:jc w:val="both"/>
        <w:rPr>
          <w:rFonts w:ascii="Arial" w:eastAsia="Calibri" w:hAnsi="Arial" w:cs="Arial"/>
          <w:b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>Депутат фракции партии</w:t>
      </w:r>
    </w:p>
    <w:p w:rsidR="001147A9" w:rsidRPr="001147A9" w:rsidRDefault="001147A9" w:rsidP="001147A9">
      <w:pPr>
        <w:ind w:firstLine="708"/>
        <w:jc w:val="both"/>
        <w:rPr>
          <w:rFonts w:ascii="Arial" w:eastAsia="Calibri" w:hAnsi="Arial" w:cs="Arial"/>
          <w:szCs w:val="28"/>
          <w:lang w:val="kk-KZ"/>
        </w:rPr>
      </w:pPr>
      <w:r w:rsidRPr="001147A9">
        <w:rPr>
          <w:rFonts w:ascii="Arial" w:eastAsia="Calibri" w:hAnsi="Arial" w:cs="Arial"/>
          <w:b/>
          <w:szCs w:val="28"/>
          <w:lang w:val="kk-KZ"/>
        </w:rPr>
        <w:t xml:space="preserve">«Народные коммунисты»                                       И.Смирнова </w:t>
      </w:r>
    </w:p>
    <w:sectPr w:rsidR="001147A9" w:rsidRPr="001147A9" w:rsidSect="001147A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6CE"/>
    <w:multiLevelType w:val="hybridMultilevel"/>
    <w:tmpl w:val="CA886AF6"/>
    <w:lvl w:ilvl="0" w:tplc="C5D63A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885DBC"/>
    <w:multiLevelType w:val="hybridMultilevel"/>
    <w:tmpl w:val="2B92E1A0"/>
    <w:lvl w:ilvl="0" w:tplc="08A4D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164608"/>
    <w:multiLevelType w:val="hybridMultilevel"/>
    <w:tmpl w:val="EB082898"/>
    <w:lvl w:ilvl="0" w:tplc="3328D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CF"/>
    <w:rsid w:val="000E37E5"/>
    <w:rsid w:val="001147A9"/>
    <w:rsid w:val="00167EC5"/>
    <w:rsid w:val="001E716C"/>
    <w:rsid w:val="0022383D"/>
    <w:rsid w:val="0024238F"/>
    <w:rsid w:val="0027170E"/>
    <w:rsid w:val="003523CF"/>
    <w:rsid w:val="00360A5A"/>
    <w:rsid w:val="003E064E"/>
    <w:rsid w:val="00414598"/>
    <w:rsid w:val="00462CD6"/>
    <w:rsid w:val="00550F7B"/>
    <w:rsid w:val="0056325C"/>
    <w:rsid w:val="005C4882"/>
    <w:rsid w:val="005F6551"/>
    <w:rsid w:val="00623B7E"/>
    <w:rsid w:val="0065328F"/>
    <w:rsid w:val="006665D4"/>
    <w:rsid w:val="00682291"/>
    <w:rsid w:val="00686B34"/>
    <w:rsid w:val="007009F3"/>
    <w:rsid w:val="00716ACA"/>
    <w:rsid w:val="00723DCF"/>
    <w:rsid w:val="007E3E92"/>
    <w:rsid w:val="007F774C"/>
    <w:rsid w:val="008052A3"/>
    <w:rsid w:val="00842AF2"/>
    <w:rsid w:val="00914710"/>
    <w:rsid w:val="009305FC"/>
    <w:rsid w:val="009451DA"/>
    <w:rsid w:val="0096676B"/>
    <w:rsid w:val="009C27E5"/>
    <w:rsid w:val="00A74249"/>
    <w:rsid w:val="00AB4C0F"/>
    <w:rsid w:val="00AD7D50"/>
    <w:rsid w:val="00B95A5A"/>
    <w:rsid w:val="00C564CA"/>
    <w:rsid w:val="00C80895"/>
    <w:rsid w:val="00CB3E8E"/>
    <w:rsid w:val="00CC266B"/>
    <w:rsid w:val="00D1576B"/>
    <w:rsid w:val="00D76DC0"/>
    <w:rsid w:val="00DA1E27"/>
    <w:rsid w:val="00DD52FC"/>
    <w:rsid w:val="00E366A4"/>
    <w:rsid w:val="00E7070A"/>
    <w:rsid w:val="00EA47E9"/>
    <w:rsid w:val="00F069B5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96F3F-F2D5-450A-B025-6F752E28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2FC"/>
    <w:pPr>
      <w:ind w:left="720"/>
      <w:contextualSpacing/>
    </w:pPr>
  </w:style>
  <w:style w:type="table" w:styleId="a4">
    <w:name w:val="Table Grid"/>
    <w:basedOn w:val="a1"/>
    <w:uiPriority w:val="39"/>
    <w:rsid w:val="0046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06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49293-0F27-492A-9670-BAC47403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Абсатиров Кенес</dc:creator>
  <cp:lastModifiedBy>Бапакова Сауле</cp:lastModifiedBy>
  <cp:revision>5</cp:revision>
  <dcterms:created xsi:type="dcterms:W3CDTF">2018-01-31T05:16:00Z</dcterms:created>
  <dcterms:modified xsi:type="dcterms:W3CDTF">2018-01-31T06:55:00Z</dcterms:modified>
</cp:coreProperties>
</file>