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91" w:rsidRPr="006D5BB4" w:rsidRDefault="00FE2D91" w:rsidP="00FE2D91">
      <w:pPr>
        <w:jc w:val="center"/>
        <w:rPr>
          <w:rFonts w:ascii="Arial" w:hAnsi="Arial" w:cs="Arial"/>
          <w:b/>
          <w:sz w:val="28"/>
          <w:szCs w:val="28"/>
        </w:rPr>
      </w:pPr>
      <w:r w:rsidRPr="006D5BB4">
        <w:rPr>
          <w:rFonts w:ascii="Arial" w:hAnsi="Arial" w:cs="Arial"/>
          <w:b/>
          <w:sz w:val="28"/>
          <w:szCs w:val="28"/>
        </w:rPr>
        <w:t>Депутатский запрос Кима Р.У.</w:t>
      </w:r>
    </w:p>
    <w:p w:rsidR="00FE2D91" w:rsidRPr="006D5BB4" w:rsidRDefault="00FE2D91" w:rsidP="00FE2D91">
      <w:pPr>
        <w:tabs>
          <w:tab w:val="left" w:pos="5670"/>
        </w:tabs>
        <w:jc w:val="center"/>
        <w:rPr>
          <w:rFonts w:ascii="Arial" w:hAnsi="Arial" w:cs="Arial"/>
          <w:b/>
          <w:sz w:val="28"/>
          <w:szCs w:val="28"/>
        </w:rPr>
      </w:pPr>
      <w:r w:rsidRPr="006D5BB4">
        <w:rPr>
          <w:rFonts w:ascii="Arial" w:hAnsi="Arial" w:cs="Arial"/>
          <w:b/>
          <w:sz w:val="28"/>
          <w:szCs w:val="28"/>
        </w:rPr>
        <w:t>Премьер-Министру Республики Казахстан</w:t>
      </w:r>
      <w:r w:rsidRPr="006D5BB4">
        <w:rPr>
          <w:rFonts w:ascii="Arial" w:hAnsi="Arial" w:cs="Arial"/>
          <w:b/>
          <w:sz w:val="28"/>
          <w:szCs w:val="28"/>
        </w:rPr>
        <w:tab/>
      </w:r>
      <w:proofErr w:type="spellStart"/>
      <w:r w:rsidRPr="006D5BB4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6D5BB4">
        <w:rPr>
          <w:rFonts w:ascii="Arial" w:hAnsi="Arial" w:cs="Arial"/>
          <w:b/>
          <w:sz w:val="28"/>
          <w:szCs w:val="28"/>
        </w:rPr>
        <w:t xml:space="preserve"> Б.А.</w:t>
      </w:r>
    </w:p>
    <w:p w:rsidR="00FE2D91" w:rsidRPr="006D5BB4" w:rsidRDefault="00FE2D91" w:rsidP="00FE2D91">
      <w:pPr>
        <w:tabs>
          <w:tab w:val="left" w:pos="5370"/>
        </w:tabs>
        <w:jc w:val="center"/>
        <w:rPr>
          <w:rFonts w:ascii="Arial" w:hAnsi="Arial" w:cs="Arial"/>
          <w:b/>
          <w:sz w:val="28"/>
          <w:szCs w:val="28"/>
        </w:rPr>
      </w:pPr>
    </w:p>
    <w:p w:rsidR="00FE2D91" w:rsidRPr="006D5BB4" w:rsidRDefault="00FE2D91" w:rsidP="00FE2D91">
      <w:pPr>
        <w:jc w:val="center"/>
        <w:rPr>
          <w:rFonts w:ascii="Arial" w:hAnsi="Arial" w:cs="Arial"/>
          <w:b/>
          <w:sz w:val="28"/>
          <w:szCs w:val="28"/>
        </w:rPr>
      </w:pPr>
      <w:r w:rsidRPr="006D5BB4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6D5BB4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6D5BB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D5BB4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6D5BB4">
        <w:rPr>
          <w:rFonts w:ascii="Arial" w:hAnsi="Arial" w:cs="Arial"/>
          <w:b/>
          <w:sz w:val="28"/>
          <w:szCs w:val="28"/>
        </w:rPr>
        <w:t>!</w:t>
      </w:r>
    </w:p>
    <w:p w:rsidR="00B31582" w:rsidRPr="006D5BB4" w:rsidRDefault="00B31582" w:rsidP="00B31582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6D5BB4" w:rsidRPr="006D5BB4" w:rsidRDefault="006D5BB4" w:rsidP="006D5B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sz w:val="28"/>
          <w:szCs w:val="28"/>
        </w:rPr>
        <w:t>В соответствии со статьей 27 Конституционного закона Республики Казахстан «О Парламенте Республики Казахстан и статусе его депутатов» обращаемся к Вам с настоящим депутатским запросом.</w:t>
      </w:r>
    </w:p>
    <w:p w:rsidR="006D5BB4" w:rsidRPr="006D5BB4" w:rsidRDefault="006D5BB4" w:rsidP="006D5B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sz w:val="28"/>
          <w:szCs w:val="28"/>
        </w:rPr>
        <w:t xml:space="preserve">Глава государства неоднократно отмечал, что обеспечение продовольственной безопасности является важной стратегической задачей Казахстана на ближайшие годы. </w:t>
      </w:r>
    </w:p>
    <w:p w:rsidR="006D5BB4" w:rsidRPr="006D5BB4" w:rsidRDefault="006D5BB4" w:rsidP="006D5B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sz w:val="28"/>
          <w:szCs w:val="28"/>
        </w:rPr>
        <w:t>Вложение средств в продовольственный экспортный потенциал республики – это беспроигрышный вариант, выбранный Лидером нации в кризисный период.</w:t>
      </w:r>
    </w:p>
    <w:p w:rsidR="006D5BB4" w:rsidRPr="006D5BB4" w:rsidRDefault="006D5BB4" w:rsidP="006D5B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sz w:val="28"/>
          <w:szCs w:val="28"/>
        </w:rPr>
        <w:t>Казалось бы, Казахстан имея огромный потенциал земельных, водных и трудовых ресурсов, должен был бы стать одним из крупнейших производителей сельхозпродукции, в частности экологически чистой, востребованной сегодня во всем мире.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sz w:val="28"/>
          <w:szCs w:val="28"/>
        </w:rPr>
        <w:t>Однако, в реальности все да наоборот: сегодня страна импортирует больше половины потребляемых продуктов и не способна обеспечивать себя на все 100% ничем, кроме пшеницы. Сложившееся сегодня положение дел в сельском хозяйстве вызывает сомнение в способности его обеспечить продовольственную безопасность страны по следующим причинам: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sz w:val="28"/>
          <w:szCs w:val="28"/>
        </w:rPr>
        <w:t>- деградация и опустынивание земель сельскохозяйственного назначения достигает от 30-60%;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sz w:val="28"/>
          <w:szCs w:val="28"/>
        </w:rPr>
        <w:t xml:space="preserve">- бонитет земли падает с каждым годом, в целом на 1 га приходится всего 4 кг удобрений; 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D5BB4">
        <w:rPr>
          <w:rFonts w:ascii="Arial" w:hAnsi="Arial" w:cs="Arial"/>
          <w:sz w:val="28"/>
          <w:szCs w:val="28"/>
        </w:rPr>
        <w:t xml:space="preserve">- </w:t>
      </w:r>
      <w:r w:rsidRPr="006D5BB4">
        <w:rPr>
          <w:rFonts w:ascii="Arial" w:hAnsi="Arial" w:cs="Arial"/>
          <w:sz w:val="28"/>
          <w:szCs w:val="28"/>
          <w:bdr w:val="none" w:sz="0" w:space="0" w:color="auto" w:frame="1"/>
        </w:rPr>
        <w:t xml:space="preserve">выведены из оборота более 10 млн. га пашни, а </w:t>
      </w:r>
      <w:r w:rsidRPr="006D5BB4">
        <w:rPr>
          <w:rFonts w:ascii="Arial" w:hAnsi="Arial" w:cs="Arial"/>
          <w:sz w:val="28"/>
          <w:szCs w:val="28"/>
          <w:lang w:val="kk-KZ"/>
        </w:rPr>
        <w:t>27 млн. га пастбищ вокруг населенных пунктов полностью выбиты и восстановлению не подлежат;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D5BB4">
        <w:rPr>
          <w:rFonts w:ascii="Arial" w:hAnsi="Arial" w:cs="Arial"/>
          <w:sz w:val="28"/>
          <w:szCs w:val="28"/>
          <w:lang w:val="kk-KZ"/>
        </w:rPr>
        <w:t>- мелиоративные работы практически не проводятся;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D5BB4">
        <w:rPr>
          <w:rFonts w:ascii="Arial" w:hAnsi="Arial" w:cs="Arial"/>
          <w:sz w:val="28"/>
          <w:szCs w:val="28"/>
          <w:lang w:val="kk-KZ"/>
        </w:rPr>
        <w:t>- более 80% парка с/х машин морально и физически устарели и как итог в АПК один из самых низких показателей производительности труда;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sz w:val="28"/>
          <w:szCs w:val="28"/>
          <w:lang w:val="kk-KZ"/>
        </w:rPr>
        <w:t>- не эффективная и хаотично выстроенная система ветеринарно-санитарного контроля;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b/>
          <w:sz w:val="28"/>
          <w:szCs w:val="28"/>
        </w:rPr>
        <w:t xml:space="preserve">- </w:t>
      </w:r>
      <w:r w:rsidRPr="006D5BB4">
        <w:rPr>
          <w:rFonts w:ascii="Arial" w:hAnsi="Arial" w:cs="Arial"/>
          <w:sz w:val="28"/>
          <w:szCs w:val="28"/>
        </w:rPr>
        <w:t>численность поголовья скота и птицы сегодня достигает не более 50%-60% к уровню 1990 года;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D5BB4">
        <w:rPr>
          <w:rFonts w:ascii="Arial" w:hAnsi="Arial" w:cs="Arial"/>
          <w:sz w:val="28"/>
          <w:szCs w:val="28"/>
        </w:rPr>
        <w:t>- «успешно» провалена очередная программа по экспорту мяса «</w:t>
      </w:r>
      <w:proofErr w:type="spellStart"/>
      <w:r w:rsidRPr="006D5BB4">
        <w:rPr>
          <w:rFonts w:ascii="Arial" w:hAnsi="Arial" w:cs="Arial"/>
          <w:sz w:val="28"/>
          <w:szCs w:val="28"/>
        </w:rPr>
        <w:t>Сыба</w:t>
      </w:r>
      <w:proofErr w:type="spellEnd"/>
      <w:r w:rsidRPr="006D5BB4">
        <w:rPr>
          <w:rFonts w:ascii="Arial" w:hAnsi="Arial" w:cs="Arial"/>
          <w:sz w:val="28"/>
          <w:szCs w:val="28"/>
          <w:lang w:val="kk-KZ"/>
        </w:rPr>
        <w:t>ға»;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D5BB4">
        <w:rPr>
          <w:rFonts w:ascii="Arial" w:hAnsi="Arial" w:cs="Arial"/>
          <w:sz w:val="28"/>
          <w:szCs w:val="28"/>
          <w:lang w:val="kk-KZ"/>
        </w:rPr>
        <w:t xml:space="preserve">- </w:t>
      </w:r>
      <w:r w:rsidRPr="006D5BB4">
        <w:rPr>
          <w:rFonts w:ascii="Arial" w:hAnsi="Arial" w:cs="Arial"/>
          <w:sz w:val="28"/>
          <w:szCs w:val="28"/>
        </w:rPr>
        <w:t>широко разрекламированные сельхозкооперативы созданы в основном на бумаге.</w:t>
      </w:r>
    </w:p>
    <w:p w:rsidR="006D5BB4" w:rsidRPr="006D5BB4" w:rsidRDefault="006D5BB4" w:rsidP="006D5B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6D5BB4">
        <w:rPr>
          <w:rFonts w:ascii="Arial" w:hAnsi="Arial" w:cs="Arial"/>
          <w:sz w:val="28"/>
          <w:szCs w:val="28"/>
          <w:bdr w:val="none" w:sz="0" w:space="0" w:color="auto" w:frame="1"/>
        </w:rPr>
        <w:t>Как показала практика, многочисленные программы по привлечению специалистов в село оказались не эффективны, в том числе с «Дипломом в село». Сегодня на земле катастрофически не хватает специалистов.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sz w:val="28"/>
          <w:szCs w:val="28"/>
        </w:rPr>
        <w:t xml:space="preserve">Удручающее положение в аграрной науке, семеноводстве, в переработке сельскохозяйственной продукции и т.д., и это только </w:t>
      </w:r>
      <w:r w:rsidRPr="006D5BB4">
        <w:rPr>
          <w:rFonts w:ascii="Arial" w:hAnsi="Arial" w:cs="Arial"/>
          <w:sz w:val="28"/>
          <w:szCs w:val="28"/>
        </w:rPr>
        <w:lastRenderedPageBreak/>
        <w:t>неполный перечень проблем, сложившихся в агропромышленном комплексе.</w:t>
      </w:r>
    </w:p>
    <w:p w:rsidR="006D5BB4" w:rsidRPr="006D5BB4" w:rsidRDefault="006D5BB4" w:rsidP="006D5BB4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D5BB4">
        <w:rPr>
          <w:rFonts w:ascii="Arial" w:hAnsi="Arial" w:cs="Arial"/>
          <w:sz w:val="28"/>
          <w:szCs w:val="28"/>
        </w:rPr>
        <w:t xml:space="preserve">Кажущаяся высокая государственная поддержка в виде субсидий (183 млрд. тенге в 2016 году), на самом деле составляет всего 3% от валового продукта в сельском хозяйстве, </w:t>
      </w:r>
      <w:r w:rsidRPr="006D5BB4">
        <w:rPr>
          <w:rFonts w:ascii="Arial" w:hAnsi="Arial" w:cs="Arial"/>
          <w:iCs/>
          <w:spacing w:val="1"/>
          <w:sz w:val="28"/>
          <w:szCs w:val="28"/>
        </w:rPr>
        <w:t>что в конечном итоге практически не влияет на конечный результат.</w:t>
      </w:r>
      <w:r w:rsidRPr="006D5BB4">
        <w:rPr>
          <w:rFonts w:ascii="Arial" w:hAnsi="Arial" w:cs="Arial"/>
          <w:b/>
          <w:iCs/>
          <w:spacing w:val="1"/>
          <w:sz w:val="28"/>
          <w:szCs w:val="28"/>
        </w:rPr>
        <w:t xml:space="preserve"> </w:t>
      </w:r>
      <w:r w:rsidRPr="006D5BB4">
        <w:rPr>
          <w:rFonts w:ascii="Arial" w:hAnsi="Arial" w:cs="Arial"/>
          <w:sz w:val="28"/>
          <w:szCs w:val="28"/>
        </w:rPr>
        <w:t xml:space="preserve">В то же время у наших соседей субсидии составляют: в России -10%, в Беллоруссии-18%, не говоря уже о США, где </w:t>
      </w:r>
      <w:r w:rsidRPr="006D5BB4">
        <w:rPr>
          <w:rFonts w:ascii="Arial" w:hAnsi="Arial" w:cs="Arial"/>
          <w:iCs/>
          <w:spacing w:val="1"/>
          <w:sz w:val="28"/>
          <w:szCs w:val="28"/>
        </w:rPr>
        <w:t xml:space="preserve">только на прямое финансирование сельскохозяйственного сектора ежегодно расходуется 50 млрд. долларов, а в Японии субсидии рисоводам достигают 700 % себестоимости продукции и т.д. </w:t>
      </w:r>
    </w:p>
    <w:p w:rsidR="006D5BB4" w:rsidRPr="006D5BB4" w:rsidRDefault="006D5BB4" w:rsidP="006D5B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6D5BB4">
        <w:rPr>
          <w:rFonts w:ascii="Arial" w:hAnsi="Arial" w:cs="Arial"/>
          <w:sz w:val="28"/>
          <w:szCs w:val="28"/>
          <w:bdr w:val="none" w:sz="0" w:space="0" w:color="auto" w:frame="1"/>
        </w:rPr>
        <w:t xml:space="preserve">Проблема всех аграрных реформ заключалась в том, что все они не были обеспечены необходимыми финансовыми ресурсами, не подготовлены организационно, и как правило, никогда не доводились до логического конца. </w:t>
      </w:r>
      <w:r w:rsidRPr="006D5BB4">
        <w:rPr>
          <w:rFonts w:ascii="Arial" w:hAnsi="Arial" w:cs="Arial"/>
          <w:sz w:val="28"/>
          <w:szCs w:val="28"/>
          <w:lang w:val="kk-KZ"/>
        </w:rPr>
        <w:t xml:space="preserve">Сегодня МСХ не занимается решением стратегических вопросов. Принимаемые им меры </w:t>
      </w:r>
      <w:r w:rsidRPr="006D5BB4">
        <w:rPr>
          <w:rFonts w:ascii="Arial" w:hAnsi="Arial" w:cs="Arial"/>
          <w:sz w:val="28"/>
          <w:szCs w:val="28"/>
        </w:rPr>
        <w:t>носят сиюминутный характер, а обозначенные проблемы решаются наспех.</w:t>
      </w:r>
    </w:p>
    <w:p w:rsidR="006D5BB4" w:rsidRPr="006D5BB4" w:rsidRDefault="006D5BB4" w:rsidP="006D5B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sz w:val="28"/>
          <w:szCs w:val="28"/>
        </w:rPr>
        <w:t>В итоге, чтобы Правительство не делало в этом направлении, результат выходит один — засилье импортных продуктов и повышение цен на наших столах.</w:t>
      </w:r>
    </w:p>
    <w:p w:rsidR="006D5BB4" w:rsidRPr="006D5BB4" w:rsidRDefault="006D5BB4" w:rsidP="006D5B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6D5BB4">
        <w:rPr>
          <w:rFonts w:ascii="Arial" w:hAnsi="Arial" w:cs="Arial"/>
          <w:sz w:val="28"/>
          <w:szCs w:val="28"/>
        </w:rPr>
        <w:t xml:space="preserve">Объективная реальность заключается в том, что Казахстан находится в опасной зависимости от импорта продуктов питания. А это ни много ни мало, самая настоящая угроза национальной безопасности. </w:t>
      </w:r>
    </w:p>
    <w:p w:rsidR="006D5BB4" w:rsidRPr="006D5BB4" w:rsidRDefault="006D5BB4" w:rsidP="006D5B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6D5BB4">
        <w:rPr>
          <w:rFonts w:ascii="Arial" w:hAnsi="Arial" w:cs="Arial"/>
          <w:sz w:val="28"/>
          <w:szCs w:val="28"/>
          <w:bdr w:val="none" w:sz="0" w:space="0" w:color="auto" w:frame="1"/>
        </w:rPr>
        <w:t xml:space="preserve">В этих условиях, активизация инвестиционных процессов – главный фактор восстановления и развития агропромышленного комплекса. Одним словом, крестьян нужно реально поддержать не на словах, а на деле. Вместе с тем, в стране всё ещё не созданы условия для притока инвестиций в сельское хозяйство. Инвестиционный климат на селе в целом остается неблагоприятным, а после известных событий, связанных с непродуманной земельной реформой, интерес со стороны иностранных инвесторов окончательно пропал. </w:t>
      </w:r>
    </w:p>
    <w:p w:rsidR="006D5BB4" w:rsidRPr="006D5BB4" w:rsidRDefault="006D5BB4" w:rsidP="006D5BB4">
      <w:pPr>
        <w:spacing w:line="276" w:lineRule="auto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6D5BB4">
        <w:rPr>
          <w:rFonts w:ascii="Arial" w:hAnsi="Arial" w:cs="Arial"/>
          <w:sz w:val="28"/>
          <w:szCs w:val="28"/>
          <w:bdr w:val="none" w:sz="0" w:space="0" w:color="auto" w:frame="1"/>
        </w:rPr>
        <w:tab/>
        <w:t>Исходя из вышеизложенного, просим Вас дать объективную оценку состояния дел в сельском хозяйстве и рассмотреть возможность разработки «Дорожной карты» обеспечения продовольственной безопасности Казахстана на период 2018-2020 годы.</w:t>
      </w:r>
    </w:p>
    <w:p w:rsidR="006D5BB4" w:rsidRPr="006D5BB4" w:rsidRDefault="006D5BB4" w:rsidP="006D5BB4">
      <w:pPr>
        <w:spacing w:line="276" w:lineRule="auto"/>
        <w:jc w:val="both"/>
        <w:textAlignment w:val="baseline"/>
        <w:rPr>
          <w:rFonts w:ascii="Arial" w:hAnsi="Arial" w:cs="Arial"/>
          <w:sz w:val="28"/>
          <w:szCs w:val="28"/>
          <w:lang w:val="kk-KZ"/>
        </w:rPr>
      </w:pPr>
      <w:r w:rsidRPr="006D5BB4">
        <w:rPr>
          <w:rFonts w:ascii="Arial" w:hAnsi="Arial" w:cs="Arial"/>
          <w:sz w:val="28"/>
          <w:szCs w:val="28"/>
          <w:bdr w:val="none" w:sz="0" w:space="0" w:color="auto" w:frame="1"/>
        </w:rPr>
        <w:tab/>
      </w:r>
      <w:r w:rsidRPr="006D5BB4">
        <w:rPr>
          <w:rFonts w:ascii="Arial" w:hAnsi="Arial" w:cs="Arial"/>
          <w:sz w:val="28"/>
          <w:szCs w:val="28"/>
          <w:lang w:val="kk-KZ"/>
        </w:rPr>
        <w:t>Ответ просим дать письменно, в установленные законодательством сроки.</w:t>
      </w:r>
    </w:p>
    <w:p w:rsidR="006D5BB4" w:rsidRPr="006D5BB4" w:rsidRDefault="006D5BB4" w:rsidP="006D5BB4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785"/>
      </w:tblGrid>
      <w:tr w:rsidR="00B31582" w:rsidRPr="00FE2D91" w:rsidTr="006D5BB4">
        <w:tc>
          <w:tcPr>
            <w:tcW w:w="6570" w:type="dxa"/>
          </w:tcPr>
          <w:p w:rsidR="00B31582" w:rsidRPr="00FE2D91" w:rsidRDefault="00FE2D91" w:rsidP="00C751EC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Д</w:t>
            </w:r>
            <w:r w:rsidR="00B31582"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епутаты от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85" w:type="dxa"/>
          </w:tcPr>
          <w:p w:rsidR="00B31582" w:rsidRPr="00FE2D91" w:rsidRDefault="00B31582" w:rsidP="00C751E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B31582" w:rsidRPr="00FE2D91" w:rsidTr="006D5BB4">
        <w:tc>
          <w:tcPr>
            <w:tcW w:w="6570" w:type="dxa"/>
          </w:tcPr>
          <w:p w:rsidR="00B31582" w:rsidRPr="00FE2D91" w:rsidRDefault="00B31582" w:rsidP="00C751EC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Ассамблеи народа Казахстана</w:t>
            </w:r>
          </w:p>
        </w:tc>
        <w:tc>
          <w:tcPr>
            <w:tcW w:w="2785" w:type="dxa"/>
          </w:tcPr>
          <w:p w:rsidR="00B31582" w:rsidRPr="00FE2D91" w:rsidRDefault="00B31582" w:rsidP="00C751E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Р.Ким</w:t>
            </w:r>
          </w:p>
        </w:tc>
      </w:tr>
      <w:tr w:rsidR="00B31582" w:rsidRPr="00FE2D91" w:rsidTr="006D5BB4">
        <w:tc>
          <w:tcPr>
            <w:tcW w:w="6570" w:type="dxa"/>
          </w:tcPr>
          <w:p w:rsidR="00B31582" w:rsidRPr="00FE2D91" w:rsidRDefault="00B31582" w:rsidP="00C751EC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785" w:type="dxa"/>
          </w:tcPr>
          <w:p w:rsidR="00B31582" w:rsidRPr="00FE2D91" w:rsidRDefault="00B31582" w:rsidP="00C751E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С.Абдрахманов</w:t>
            </w:r>
          </w:p>
        </w:tc>
      </w:tr>
      <w:tr w:rsidR="00B31582" w:rsidRPr="00FE2D91" w:rsidTr="006D5BB4">
        <w:tc>
          <w:tcPr>
            <w:tcW w:w="6570" w:type="dxa"/>
          </w:tcPr>
          <w:p w:rsidR="00B31582" w:rsidRPr="00FE2D91" w:rsidRDefault="00B31582" w:rsidP="00C751EC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785" w:type="dxa"/>
          </w:tcPr>
          <w:p w:rsidR="00B31582" w:rsidRPr="00FE2D91" w:rsidRDefault="00B31582" w:rsidP="00C751E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Н.Жумадильдаева</w:t>
            </w:r>
          </w:p>
        </w:tc>
      </w:tr>
      <w:tr w:rsidR="00B31582" w:rsidRPr="00FE2D91" w:rsidTr="006D5BB4">
        <w:tc>
          <w:tcPr>
            <w:tcW w:w="6570" w:type="dxa"/>
          </w:tcPr>
          <w:p w:rsidR="00B31582" w:rsidRPr="00FE2D91" w:rsidRDefault="00B31582" w:rsidP="00C751EC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785" w:type="dxa"/>
          </w:tcPr>
          <w:p w:rsidR="00B31582" w:rsidRPr="00FE2D91" w:rsidRDefault="00B31582" w:rsidP="00C751E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Н.Микаелян</w:t>
            </w:r>
          </w:p>
        </w:tc>
      </w:tr>
      <w:tr w:rsidR="00B31582" w:rsidRPr="00FE2D91" w:rsidTr="006D5BB4">
        <w:tc>
          <w:tcPr>
            <w:tcW w:w="6570" w:type="dxa"/>
          </w:tcPr>
          <w:p w:rsidR="00B31582" w:rsidRPr="00FE2D91" w:rsidRDefault="00B31582" w:rsidP="00C751EC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785" w:type="dxa"/>
          </w:tcPr>
          <w:p w:rsidR="00B31582" w:rsidRPr="00FE2D91" w:rsidRDefault="00B31582" w:rsidP="00C751E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Ю.Тимощенко</w:t>
            </w:r>
          </w:p>
        </w:tc>
      </w:tr>
      <w:tr w:rsidR="00B31582" w:rsidRPr="00FE2D91" w:rsidTr="006D5BB4">
        <w:tc>
          <w:tcPr>
            <w:tcW w:w="6570" w:type="dxa"/>
          </w:tcPr>
          <w:p w:rsidR="00B31582" w:rsidRPr="00FE2D91" w:rsidRDefault="00B31582" w:rsidP="00C751EC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фракции «Нұр Отан»</w:t>
            </w:r>
          </w:p>
        </w:tc>
        <w:tc>
          <w:tcPr>
            <w:tcW w:w="2785" w:type="dxa"/>
          </w:tcPr>
          <w:p w:rsidR="00B31582" w:rsidRPr="00FE2D91" w:rsidRDefault="00A97098" w:rsidP="00C751E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Б.Оспанов</w:t>
            </w:r>
          </w:p>
        </w:tc>
      </w:tr>
      <w:tr w:rsidR="003E53D4" w:rsidRPr="00FE2D91" w:rsidTr="006D5BB4">
        <w:tc>
          <w:tcPr>
            <w:tcW w:w="6570" w:type="dxa"/>
          </w:tcPr>
          <w:p w:rsidR="003E53D4" w:rsidRPr="00FE2D91" w:rsidRDefault="003E53D4" w:rsidP="00C751EC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785" w:type="dxa"/>
          </w:tcPr>
          <w:p w:rsidR="003E53D4" w:rsidRPr="00FE2D91" w:rsidRDefault="003E53D4" w:rsidP="00C751E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С.Ахметов</w:t>
            </w:r>
          </w:p>
        </w:tc>
      </w:tr>
      <w:tr w:rsidR="00A11FEE" w:rsidRPr="00FE2D91" w:rsidTr="006D5BB4">
        <w:tc>
          <w:tcPr>
            <w:tcW w:w="6570" w:type="dxa"/>
          </w:tcPr>
          <w:p w:rsidR="00A11FEE" w:rsidRPr="00FE2D91" w:rsidRDefault="00A11FEE" w:rsidP="00C751EC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785" w:type="dxa"/>
          </w:tcPr>
          <w:p w:rsidR="00A11FEE" w:rsidRPr="00FE2D91" w:rsidRDefault="00A11FEE" w:rsidP="00C751E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Н.Дулатбеков</w:t>
            </w:r>
          </w:p>
        </w:tc>
      </w:tr>
      <w:tr w:rsidR="00B31582" w:rsidRPr="00FE2D91" w:rsidTr="006D5BB4">
        <w:tc>
          <w:tcPr>
            <w:tcW w:w="6570" w:type="dxa"/>
          </w:tcPr>
          <w:p w:rsidR="00B31582" w:rsidRPr="00FE2D91" w:rsidRDefault="00B31582" w:rsidP="00C751EC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фракции «Народные коммунисты»</w:t>
            </w:r>
          </w:p>
        </w:tc>
        <w:tc>
          <w:tcPr>
            <w:tcW w:w="2785" w:type="dxa"/>
          </w:tcPr>
          <w:p w:rsidR="00B31582" w:rsidRPr="00FE2D91" w:rsidRDefault="00B31582" w:rsidP="00C751E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E2D91">
              <w:rPr>
                <w:rFonts w:ascii="Arial" w:hAnsi="Arial" w:cs="Arial"/>
                <w:b/>
                <w:sz w:val="28"/>
                <w:szCs w:val="28"/>
                <w:lang w:val="kk-KZ"/>
              </w:rPr>
              <w:t>А.Конуров</w:t>
            </w:r>
          </w:p>
        </w:tc>
      </w:tr>
    </w:tbl>
    <w:p w:rsidR="00A97098" w:rsidRPr="00FE2D91" w:rsidRDefault="00A97098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A97098" w:rsidRPr="00FE2D91" w:rsidRDefault="00A97098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A97098" w:rsidRPr="00FE2D91" w:rsidRDefault="00A97098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9D1711" w:rsidRPr="00FE2D91" w:rsidRDefault="009D1711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9D1711" w:rsidRPr="00FE2D91" w:rsidRDefault="009D1711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9D1711" w:rsidRPr="00FE2D91" w:rsidRDefault="009D1711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9D1711" w:rsidRPr="00FE2D91" w:rsidRDefault="009D1711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9D1711" w:rsidRPr="00FE2D91" w:rsidRDefault="009D1711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CE4E64" w:rsidRPr="00FE2D91" w:rsidRDefault="00CE4E64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CE4E64" w:rsidRPr="00FE2D91" w:rsidRDefault="00CE4E64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CE4E64" w:rsidRPr="00FE2D91" w:rsidRDefault="00CE4E64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CE4E64" w:rsidRPr="00FE2D91" w:rsidRDefault="00CE4E64" w:rsidP="00B31582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sectPr w:rsidR="00CE4E64" w:rsidRPr="00FE2D91" w:rsidSect="00FE2D91">
      <w:headerReference w:type="default" r:id="rId7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4AE" w:rsidRDefault="00EC74AE" w:rsidP="00B93F92">
      <w:r>
        <w:separator/>
      </w:r>
    </w:p>
  </w:endnote>
  <w:endnote w:type="continuationSeparator" w:id="0">
    <w:p w:rsidR="00EC74AE" w:rsidRDefault="00EC74AE" w:rsidP="00B9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4AE" w:rsidRDefault="00EC74AE" w:rsidP="00B93F92">
      <w:r>
        <w:separator/>
      </w:r>
    </w:p>
  </w:footnote>
  <w:footnote w:type="continuationSeparator" w:id="0">
    <w:p w:rsidR="00EC74AE" w:rsidRDefault="00EC74AE" w:rsidP="00B93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6074006"/>
      <w:docPartObj>
        <w:docPartGallery w:val="Page Numbers (Top of Page)"/>
        <w:docPartUnique/>
      </w:docPartObj>
    </w:sdtPr>
    <w:sdtEndPr/>
    <w:sdtContent>
      <w:p w:rsidR="00454B6F" w:rsidRDefault="00CB4AAD">
        <w:pPr>
          <w:pStyle w:val="a7"/>
          <w:jc w:val="center"/>
        </w:pPr>
        <w:r>
          <w:fldChar w:fldCharType="begin"/>
        </w:r>
        <w:r w:rsidR="000B0B48">
          <w:instrText>PAGE   \* MERGEFORMAT</w:instrText>
        </w:r>
        <w:r>
          <w:fldChar w:fldCharType="separate"/>
        </w:r>
        <w:r w:rsidR="006D5BB4">
          <w:rPr>
            <w:noProof/>
          </w:rPr>
          <w:t>2</w:t>
        </w:r>
        <w:r>
          <w:fldChar w:fldCharType="end"/>
        </w:r>
      </w:p>
    </w:sdtContent>
  </w:sdt>
  <w:p w:rsidR="003456A8" w:rsidRDefault="00EC74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B02FD"/>
    <w:multiLevelType w:val="hybridMultilevel"/>
    <w:tmpl w:val="7804A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82"/>
    <w:rsid w:val="00000C13"/>
    <w:rsid w:val="00014C0E"/>
    <w:rsid w:val="000423F9"/>
    <w:rsid w:val="00064B89"/>
    <w:rsid w:val="0007053A"/>
    <w:rsid w:val="000B0B48"/>
    <w:rsid w:val="000D31FC"/>
    <w:rsid w:val="00141CD0"/>
    <w:rsid w:val="001729EA"/>
    <w:rsid w:val="00192BB4"/>
    <w:rsid w:val="001A2FC2"/>
    <w:rsid w:val="001B6A4A"/>
    <w:rsid w:val="001D7970"/>
    <w:rsid w:val="001E1F6C"/>
    <w:rsid w:val="001F1466"/>
    <w:rsid w:val="001F6270"/>
    <w:rsid w:val="00200365"/>
    <w:rsid w:val="002010D5"/>
    <w:rsid w:val="0023388A"/>
    <w:rsid w:val="00287D78"/>
    <w:rsid w:val="002B6B9B"/>
    <w:rsid w:val="00323524"/>
    <w:rsid w:val="003324C8"/>
    <w:rsid w:val="00360603"/>
    <w:rsid w:val="003703C1"/>
    <w:rsid w:val="003816AF"/>
    <w:rsid w:val="00384B4B"/>
    <w:rsid w:val="0038721B"/>
    <w:rsid w:val="003A29DB"/>
    <w:rsid w:val="003B1FFA"/>
    <w:rsid w:val="003B33AC"/>
    <w:rsid w:val="003B7727"/>
    <w:rsid w:val="003E51CA"/>
    <w:rsid w:val="003E53D4"/>
    <w:rsid w:val="00406049"/>
    <w:rsid w:val="00415B48"/>
    <w:rsid w:val="0044313B"/>
    <w:rsid w:val="00481B92"/>
    <w:rsid w:val="0048763E"/>
    <w:rsid w:val="00491E39"/>
    <w:rsid w:val="00562DC3"/>
    <w:rsid w:val="00574749"/>
    <w:rsid w:val="005A76D1"/>
    <w:rsid w:val="005B3FA4"/>
    <w:rsid w:val="005B46EE"/>
    <w:rsid w:val="005C693E"/>
    <w:rsid w:val="00637B1C"/>
    <w:rsid w:val="00650CC4"/>
    <w:rsid w:val="0066142E"/>
    <w:rsid w:val="00690EDB"/>
    <w:rsid w:val="006C485D"/>
    <w:rsid w:val="006D5BB4"/>
    <w:rsid w:val="00762645"/>
    <w:rsid w:val="00777515"/>
    <w:rsid w:val="00786587"/>
    <w:rsid w:val="007A3070"/>
    <w:rsid w:val="007B565C"/>
    <w:rsid w:val="007F1720"/>
    <w:rsid w:val="007F4624"/>
    <w:rsid w:val="00803DB7"/>
    <w:rsid w:val="0087588A"/>
    <w:rsid w:val="008B4AA4"/>
    <w:rsid w:val="008C53D2"/>
    <w:rsid w:val="008F6541"/>
    <w:rsid w:val="00903F2D"/>
    <w:rsid w:val="009133E0"/>
    <w:rsid w:val="00936211"/>
    <w:rsid w:val="009412DA"/>
    <w:rsid w:val="00946B33"/>
    <w:rsid w:val="009D1711"/>
    <w:rsid w:val="009D4664"/>
    <w:rsid w:val="00A11FEE"/>
    <w:rsid w:val="00A13AC2"/>
    <w:rsid w:val="00A15B5D"/>
    <w:rsid w:val="00A90212"/>
    <w:rsid w:val="00A97098"/>
    <w:rsid w:val="00AD0578"/>
    <w:rsid w:val="00AE3F9D"/>
    <w:rsid w:val="00B026A9"/>
    <w:rsid w:val="00B122B3"/>
    <w:rsid w:val="00B30273"/>
    <w:rsid w:val="00B31582"/>
    <w:rsid w:val="00B45E7E"/>
    <w:rsid w:val="00B46368"/>
    <w:rsid w:val="00B8303E"/>
    <w:rsid w:val="00B93F92"/>
    <w:rsid w:val="00BC7709"/>
    <w:rsid w:val="00BE3AEE"/>
    <w:rsid w:val="00BE58FE"/>
    <w:rsid w:val="00C53CF2"/>
    <w:rsid w:val="00C92E58"/>
    <w:rsid w:val="00CA3BE3"/>
    <w:rsid w:val="00CB4AAD"/>
    <w:rsid w:val="00CE4E64"/>
    <w:rsid w:val="00D05061"/>
    <w:rsid w:val="00D13CD9"/>
    <w:rsid w:val="00D63CD3"/>
    <w:rsid w:val="00DB20B9"/>
    <w:rsid w:val="00DB4508"/>
    <w:rsid w:val="00DD2E49"/>
    <w:rsid w:val="00DF2F5B"/>
    <w:rsid w:val="00E01165"/>
    <w:rsid w:val="00EA6747"/>
    <w:rsid w:val="00EC220D"/>
    <w:rsid w:val="00EC74AE"/>
    <w:rsid w:val="00ED52D4"/>
    <w:rsid w:val="00EE010F"/>
    <w:rsid w:val="00EE17B4"/>
    <w:rsid w:val="00EE64E0"/>
    <w:rsid w:val="00FB6448"/>
    <w:rsid w:val="00FD0D6A"/>
    <w:rsid w:val="00FD2DEA"/>
    <w:rsid w:val="00FE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B563D-4DFE-46B4-A98F-1B4D7DBC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5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rsid w:val="00B31582"/>
    <w:pPr>
      <w:spacing w:before="100" w:beforeAutospacing="1" w:after="100" w:afterAutospacing="1"/>
    </w:pPr>
  </w:style>
  <w:style w:type="character" w:customStyle="1" w:styleId="j21">
    <w:name w:val="j21"/>
    <w:basedOn w:val="a0"/>
    <w:rsid w:val="00B31582"/>
  </w:style>
  <w:style w:type="paragraph" w:styleId="a5">
    <w:name w:val="Body Text Indent"/>
    <w:basedOn w:val="a"/>
    <w:link w:val="a6"/>
    <w:rsid w:val="00B3158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3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315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0C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C1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00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000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Молдатаев Талгат</dc:creator>
  <cp:keywords/>
  <dc:description/>
  <cp:lastModifiedBy>Бапакова Сауле</cp:lastModifiedBy>
  <cp:revision>4</cp:revision>
  <cp:lastPrinted>2018-01-25T03:53:00Z</cp:lastPrinted>
  <dcterms:created xsi:type="dcterms:W3CDTF">2018-01-31T06:02:00Z</dcterms:created>
  <dcterms:modified xsi:type="dcterms:W3CDTF">2018-01-31T06:45:00Z</dcterms:modified>
</cp:coreProperties>
</file>