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20" w:rsidRDefault="00663220" w:rsidP="00663220">
      <w:pPr>
        <w:ind w:firstLine="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63220" w:rsidRDefault="00663220" w:rsidP="00663220">
      <w:pPr>
        <w:ind w:firstLine="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63220" w:rsidRDefault="00663220" w:rsidP="00663220">
      <w:pPr>
        <w:ind w:firstLine="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14D63" w:rsidRDefault="00BE1DD8" w:rsidP="00BE1D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Парламенті Мәжілісінің депутаты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</w:t>
      </w: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>Б. Дүйсенбиновтың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63220" w:rsidRPr="00663220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  <w:r w:rsidR="00014D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63220" w:rsidRPr="00663220">
        <w:rPr>
          <w:rFonts w:ascii="Times New Roman" w:hAnsi="Times New Roman" w:cs="Times New Roman"/>
          <w:b/>
          <w:sz w:val="28"/>
          <w:szCs w:val="28"/>
          <w:lang w:val="kk-KZ"/>
        </w:rPr>
        <w:t>Премьер-Министрі</w:t>
      </w:r>
    </w:p>
    <w:p w:rsidR="00663220" w:rsidRPr="00663220" w:rsidRDefault="00663220" w:rsidP="00BE1D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3220">
        <w:rPr>
          <w:rFonts w:ascii="Times New Roman" w:hAnsi="Times New Roman" w:cs="Times New Roman"/>
          <w:b/>
          <w:sz w:val="28"/>
          <w:szCs w:val="28"/>
          <w:lang w:val="kk-KZ"/>
        </w:rPr>
        <w:t>Б.Ә. Сағынтаевқа</w:t>
      </w:r>
      <w:r w:rsidR="00014D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14D63" w:rsidRPr="00663220">
        <w:rPr>
          <w:rFonts w:ascii="Times New Roman" w:hAnsi="Times New Roman" w:cs="Times New Roman"/>
          <w:b/>
          <w:sz w:val="28"/>
          <w:szCs w:val="28"/>
          <w:lang w:val="kk-KZ"/>
        </w:rPr>
        <w:t>депутаттық сауал</w:t>
      </w:r>
      <w:r w:rsidR="00014D63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663220" w:rsidRPr="00663220" w:rsidRDefault="00663220" w:rsidP="006632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220" w:rsidRPr="00663220" w:rsidRDefault="00663220" w:rsidP="006632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3220">
        <w:rPr>
          <w:rFonts w:ascii="Times New Roman" w:hAnsi="Times New Roman" w:cs="Times New Roman"/>
          <w:b/>
          <w:sz w:val="28"/>
          <w:szCs w:val="28"/>
          <w:lang w:val="kk-KZ"/>
        </w:rPr>
        <w:t>Құрметті Бақытжан Әбдірұлы!</w:t>
      </w:r>
    </w:p>
    <w:p w:rsidR="00CE5365" w:rsidRPr="0001439C" w:rsidRDefault="00CE5365" w:rsidP="00887F1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B62C8C" w:rsidRPr="00BE1DD8" w:rsidRDefault="00E02535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Күні кеше ғана,</w:t>
      </w:r>
      <w:r w:rsidR="00AE6D6E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5365" w:rsidRPr="00BE1DD8">
        <w:rPr>
          <w:rFonts w:ascii="Times New Roman" w:hAnsi="Times New Roman" w:cs="Times New Roman"/>
          <w:sz w:val="28"/>
          <w:szCs w:val="28"/>
          <w:lang w:val="kk-KZ"/>
        </w:rPr>
        <w:t>Елбасымыз мемлекеттік тілді</w:t>
      </w:r>
      <w:r w:rsidR="0043316F" w:rsidRPr="00BE1DD8">
        <w:rPr>
          <w:rFonts w:ascii="Times New Roman" w:hAnsi="Times New Roman" w:cs="Times New Roman"/>
          <w:sz w:val="28"/>
          <w:szCs w:val="28"/>
          <w:lang w:val="kk-KZ"/>
        </w:rPr>
        <w:t>ң қолдану аясын</w:t>
      </w:r>
      <w:r w:rsidR="00CE5365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кеңейту</w:t>
      </w:r>
      <w:r w:rsidR="0043316F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цитата:</w:t>
      </w:r>
      <w:r w:rsidR="0043316F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3316F"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Парламент пен Үкіметтің жұмысы </w:t>
      </w:r>
      <w:r w:rsidR="00B62C8C"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 </w:t>
      </w:r>
      <w:r w:rsidR="0043316F" w:rsidRPr="00BE1DD8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тілде жүргізілуі тиіс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3316F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деп, тайға таңба басқандай нақты тапсырма берді.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2C8C" w:rsidRPr="00BE1DD8" w:rsidRDefault="00044C7A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Бұл Тәуелсіздігі ширек ғасырдан асқан Қазақ Елі үшін өте орынды және </w:t>
      </w:r>
      <w:r w:rsidR="00FB746E" w:rsidRPr="00BE1DD8">
        <w:rPr>
          <w:rFonts w:ascii="Times New Roman" w:hAnsi="Times New Roman" w:cs="Times New Roman"/>
          <w:sz w:val="28"/>
          <w:szCs w:val="28"/>
          <w:lang w:val="kk-KZ"/>
        </w:rPr>
        <w:t>дер кезінде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746E" w:rsidRPr="00BE1DD8">
        <w:rPr>
          <w:rFonts w:ascii="Times New Roman" w:hAnsi="Times New Roman" w:cs="Times New Roman"/>
          <w:sz w:val="28"/>
          <w:szCs w:val="28"/>
          <w:lang w:val="kk-KZ"/>
        </w:rPr>
        <w:t>берген тапсырма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4C7A" w:rsidRPr="00BE1DD8" w:rsidRDefault="00044C7A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Біз</w:t>
      </w:r>
      <w:r w:rsidR="00E02535" w:rsidRPr="00BE1DD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Ақжол фра</w:t>
      </w:r>
      <w:r w:rsidR="008706E4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кциясы Елбасының бұл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тапсырмасын</w:t>
      </w:r>
      <w:r w:rsidR="008706E4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толық және қызу қолдай отыра</w:t>
      </w:r>
      <w:r w:rsidR="00FB746E" w:rsidRPr="00BE1DD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706E4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оны жүзеге асыруға атсалысуға дайындығымызды білдіре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міз.</w:t>
      </w:r>
    </w:p>
    <w:p w:rsidR="00B62C8C" w:rsidRPr="00BE1DD8" w:rsidRDefault="00044C7A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Естеріңізге сала кетейік,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2012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>ылы парламентте А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қжол партиясының тұңғыш рет парламенттік фракциясы құрылғаннан кейін, біздің ең алғашқы дайындаған заң жобасы осы мемлекеттік тілді қолдану саласын кеңейту туралы еді.</w:t>
      </w:r>
    </w:p>
    <w:p w:rsidR="00B62C8C" w:rsidRPr="00BE1DD8" w:rsidRDefault="00532DB1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Бірақ</w:t>
      </w:r>
      <w:r w:rsidR="00E02535" w:rsidRPr="00BE1DD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біз оны ұсынған кезде,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Үкімет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ведомство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аралық комисси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жобаны қолдаудан бас тартып, іске асыруға жол бермеді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2C8C" w:rsidRPr="00BE1DD8" w:rsidRDefault="00C52D79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32DB1" w:rsidRPr="00BE1DD8">
        <w:rPr>
          <w:rFonts w:ascii="Times New Roman" w:hAnsi="Times New Roman" w:cs="Times New Roman"/>
          <w:sz w:val="28"/>
          <w:szCs w:val="28"/>
          <w:lang w:val="kk-KZ"/>
        </w:rPr>
        <w:t>үмкін</w:t>
      </w:r>
      <w:r w:rsidR="00CD54C2" w:rsidRPr="00BE1DD8">
        <w:rPr>
          <w:rFonts w:ascii="Times New Roman" w:hAnsi="Times New Roman" w:cs="Times New Roman"/>
          <w:sz w:val="28"/>
          <w:szCs w:val="28"/>
          <w:lang w:val="kk-KZ"/>
        </w:rPr>
        <w:t>, Үкімет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ол кезде осындай</w:t>
      </w:r>
      <w:r w:rsidR="00CD54C2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>әрекет</w:t>
      </w:r>
      <w:r w:rsidR="00CD54C2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әлі ерте деп санаған шығар</w:t>
      </w:r>
      <w:r w:rsidR="00532DB1" w:rsidRPr="00BE1D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2C8C" w:rsidRPr="00BE1DD8" w:rsidRDefault="00FB746E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Ал б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>үгінде Елбасымызың өзі бұндай бастамаға ұйтқы болғандықтан, бұл мәселені кейінге қалдыр</w:t>
      </w:r>
      <w:r w:rsidR="007E7E9F" w:rsidRPr="00BE1DD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>ға болмайды</w:t>
      </w:r>
      <w:r w:rsidR="007E7E9F" w:rsidRPr="00BE1D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62C8C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7E9F" w:rsidRPr="00BE1DD8" w:rsidRDefault="00C52D79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Біздің ойымызша қазіргі кезде қоғам да пісіп</w:t>
      </w:r>
      <w:r w:rsidR="007E7E9F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жетіліп, уақыт та келді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5365" w:rsidRPr="00BE1DD8" w:rsidRDefault="00C52D79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Баршаңызға белгілі</w:t>
      </w:r>
      <w:r w:rsidR="00215645" w:rsidRPr="00BE1DD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бүгінде мектеп қабырғасында</w:t>
      </w:r>
      <w:r w:rsidR="00215645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ғы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оқушылардың 80 пайызы қазақ тілінде білім алуда,</w:t>
      </w:r>
      <w:r w:rsidR="007E7E9F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яғни біздің болашағымыз,</w:t>
      </w:r>
      <w:r w:rsidR="007E7E9F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21 ғасырдағы өміріміз де осы қазақ тілімен тығыз байланысты, тіпті қазақ тілінсіз мүмкін емес деп те айтуға болады.</w:t>
      </w:r>
    </w:p>
    <w:p w:rsidR="00215645" w:rsidRPr="00BE1DD8" w:rsidRDefault="00D76BA1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Сол себепті,</w:t>
      </w:r>
      <w:r w:rsidR="007E7E9F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746E" w:rsidRPr="00BE1DD8">
        <w:rPr>
          <w:rFonts w:ascii="Times New Roman" w:hAnsi="Times New Roman" w:cs="Times New Roman"/>
          <w:sz w:val="28"/>
          <w:szCs w:val="28"/>
          <w:lang w:val="kk-KZ"/>
        </w:rPr>
        <w:t>«Ақ жол»,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бизнес партиясы ретінде бұл игі бастаманы тек саясат пен мемлекеттік қызмет аясында ғана емес, жалпы экономикалық негізде де қолдануды сұрай</w:t>
      </w:r>
      <w:r w:rsidR="00215645" w:rsidRPr="00BE1DD8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52D79" w:rsidRPr="00BE1DD8" w:rsidRDefault="00D76BA1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тілімізге </w:t>
      </w:r>
      <w:r w:rsidR="00CD54C2" w:rsidRPr="00BE1DD8">
        <w:rPr>
          <w:rFonts w:ascii="Times New Roman" w:hAnsi="Times New Roman" w:cs="Times New Roman"/>
          <w:sz w:val="28"/>
          <w:szCs w:val="28"/>
          <w:lang w:val="kk-KZ"/>
        </w:rPr>
        <w:t>экономикада сұраныс туып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E7E9F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>ана тіліміз ғылым мен технология тіліне айнал</w:t>
      </w:r>
      <w:r w:rsidR="00CD54C2" w:rsidRPr="00BE1DD8">
        <w:rPr>
          <w:rFonts w:ascii="Times New Roman" w:hAnsi="Times New Roman" w:cs="Times New Roman"/>
          <w:sz w:val="28"/>
          <w:szCs w:val="28"/>
          <w:lang w:val="kk-KZ"/>
        </w:rPr>
        <w:t>атын болса,</w:t>
      </w:r>
      <w:r w:rsidR="007E7E9F"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4C2" w:rsidRPr="00BE1DD8">
        <w:rPr>
          <w:rFonts w:ascii="Times New Roman" w:hAnsi="Times New Roman" w:cs="Times New Roman"/>
          <w:sz w:val="28"/>
          <w:szCs w:val="28"/>
          <w:lang w:val="kk-KZ"/>
        </w:rPr>
        <w:t>тіліміздің болашағы да сенімді болар еді.</w:t>
      </w:r>
    </w:p>
    <w:p w:rsidR="00CD54C2" w:rsidRPr="00BE1DD8" w:rsidRDefault="00CD54C2" w:rsidP="00887F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sz w:val="28"/>
          <w:szCs w:val="28"/>
          <w:lang w:val="kk-KZ"/>
        </w:rPr>
        <w:t>Елбасының нақты тапсырмаларын құптай отыра, он</w:t>
      </w:r>
      <w:r w:rsidR="00FB746E" w:rsidRPr="00BE1DD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E1DD8">
        <w:rPr>
          <w:rFonts w:ascii="Times New Roman" w:hAnsi="Times New Roman" w:cs="Times New Roman"/>
          <w:sz w:val="28"/>
          <w:szCs w:val="28"/>
          <w:lang w:val="kk-KZ"/>
        </w:rPr>
        <w:t xml:space="preserve"> келесі ұсыныстар</w:t>
      </w:r>
      <w:r w:rsidR="007E7E9F" w:rsidRPr="00BE1DD8">
        <w:rPr>
          <w:rFonts w:ascii="Times New Roman" w:hAnsi="Times New Roman" w:cs="Times New Roman"/>
          <w:sz w:val="28"/>
          <w:szCs w:val="28"/>
          <w:lang w:val="kk-KZ"/>
        </w:rPr>
        <w:t>ымен толықтырсақ</w:t>
      </w:r>
      <w:r w:rsidR="00E02535" w:rsidRPr="00BE1DD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E7E9F" w:rsidRPr="00BE1DD8" w:rsidRDefault="000568BD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>1</w:t>
      </w:r>
      <w:r w:rsidR="007D6940" w:rsidRPr="00BE1DD8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7E7E9F" w:rsidRPr="00BE1DD8">
        <w:rPr>
          <w:rFonts w:ascii="Times New Roman" w:hAnsi="Times New Roman"/>
          <w:sz w:val="28"/>
          <w:szCs w:val="28"/>
          <w:lang w:val="kk-KZ"/>
        </w:rPr>
        <w:t>Казіргі  кезде қазақ тілінен емтиханды тек Президентікке үміткерлер ғана тапсырады.</w:t>
      </w:r>
    </w:p>
    <w:p w:rsidR="007E7E9F" w:rsidRPr="00BE1DD8" w:rsidRDefault="007E7E9F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 xml:space="preserve">Біздін ойымызша, мемлекеттік тілді міндетті түрде игеруге тиісті лауазымды шенеунектердің тізімін одан да кеңейтуді қарастыру керек.  </w:t>
      </w:r>
    </w:p>
    <w:p w:rsidR="00C54E57" w:rsidRPr="00BE1DD8" w:rsidRDefault="00FB746E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>2</w:t>
      </w:r>
      <w:r w:rsidR="007D6940" w:rsidRPr="00BE1DD8">
        <w:rPr>
          <w:rFonts w:ascii="Times New Roman" w:hAnsi="Times New Roman"/>
          <w:sz w:val="28"/>
          <w:szCs w:val="28"/>
          <w:lang w:val="kk-KZ"/>
        </w:rPr>
        <w:t xml:space="preserve">. Қоғамдық өмірдің әртүрлі салаларында мемлекеттік тілдің қоладанылу саласын кеңейту, сондай-ақ кадрларда қазақстандық қамтуды ұлғайту мақсатында әлеуетті инвесторларға (шетелдік компанияларды қоса алғанда) инвестициялық преференцияларды бергенде, жер қойнауын </w:t>
      </w:r>
      <w:r w:rsidR="007D6940" w:rsidRPr="00BE1DD8">
        <w:rPr>
          <w:rFonts w:ascii="Times New Roman" w:hAnsi="Times New Roman"/>
          <w:sz w:val="28"/>
          <w:szCs w:val="28"/>
          <w:lang w:val="kk-KZ"/>
        </w:rPr>
        <w:lastRenderedPageBreak/>
        <w:t xml:space="preserve">пайдалануға құқық алуға келісім-шарттарда конституциялық нормаларға сәйкес мемлекеттік тілді міндетті түрде пайдалану талабын белгілеу. </w:t>
      </w:r>
    </w:p>
    <w:p w:rsidR="00C54E57" w:rsidRPr="00BE1DD8" w:rsidRDefault="007D6940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>Осындай көзқарастың қажеттігі туралы өз өндірушілерін қолдау және өзінің мұнай-газ саласын дамыту</w:t>
      </w:r>
      <w:r w:rsidR="00215645" w:rsidRPr="00BE1DD8">
        <w:rPr>
          <w:rFonts w:ascii="Times New Roman" w:hAnsi="Times New Roman"/>
          <w:sz w:val="28"/>
          <w:szCs w:val="28"/>
          <w:lang w:val="kk-KZ"/>
        </w:rPr>
        <w:t>да үлгі болған</w:t>
      </w:r>
      <w:r w:rsidRPr="00BE1DD8">
        <w:rPr>
          <w:rFonts w:ascii="Times New Roman" w:hAnsi="Times New Roman"/>
          <w:sz w:val="28"/>
          <w:szCs w:val="28"/>
          <w:lang w:val="kk-KZ"/>
        </w:rPr>
        <w:t xml:space="preserve"> Норвегияның оңды тәжірибесі</w:t>
      </w:r>
      <w:r w:rsidR="00C54E57" w:rsidRPr="00BE1DD8">
        <w:rPr>
          <w:rFonts w:ascii="Times New Roman" w:hAnsi="Times New Roman"/>
          <w:sz w:val="28"/>
          <w:szCs w:val="28"/>
          <w:lang w:val="kk-KZ"/>
        </w:rPr>
        <w:t>не сүйенуге болад</w:t>
      </w:r>
      <w:r w:rsidRPr="00BE1DD8">
        <w:rPr>
          <w:rFonts w:ascii="Times New Roman" w:hAnsi="Times New Roman"/>
          <w:sz w:val="28"/>
          <w:szCs w:val="28"/>
          <w:lang w:val="kk-KZ"/>
        </w:rPr>
        <w:t xml:space="preserve">ы. </w:t>
      </w:r>
    </w:p>
    <w:p w:rsidR="00C54E57" w:rsidRPr="00BE1DD8" w:rsidRDefault="007D6940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 xml:space="preserve">Норвегияда «Мұнай туралы» Заңның 6 және 37-баптарында былай делінген: «Мұнайға қатысты қызметте мүмкіндігінше норвег тілі басым пайдаланылуға тиіс. Басқа тілдер қажетті немесе ақылға қонымды болған жағдайда қызметті жүзеге асыру кезінде пайдаланылуы мүмкін». </w:t>
      </w:r>
    </w:p>
    <w:p w:rsidR="00FB746E" w:rsidRPr="00BE1DD8" w:rsidRDefault="0029760A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>Біз бұл мысалды тілдің дамуы мен дәрежесінде экономиканың орны ерекше екенін көрсету үшін келтіріп отырмыз.</w:t>
      </w:r>
    </w:p>
    <w:p w:rsidR="00FB746E" w:rsidRPr="00BE1DD8" w:rsidRDefault="0001439C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 xml:space="preserve">Баршамызға мәлім Елбасымыздың </w:t>
      </w:r>
      <w:r w:rsidR="007C1053" w:rsidRPr="00BE1DD8">
        <w:rPr>
          <w:rFonts w:ascii="Times New Roman" w:hAnsi="Times New Roman"/>
          <w:sz w:val="28"/>
          <w:szCs w:val="28"/>
          <w:lang w:val="kk-KZ"/>
        </w:rPr>
        <w:t xml:space="preserve">тағдыршешуші </w:t>
      </w:r>
      <w:r w:rsidRPr="00BE1DD8">
        <w:rPr>
          <w:rFonts w:ascii="Times New Roman" w:hAnsi="Times New Roman"/>
          <w:sz w:val="28"/>
          <w:szCs w:val="28"/>
          <w:lang w:val="kk-KZ"/>
        </w:rPr>
        <w:t xml:space="preserve">тапсырмалары қоғамда қызу талқылануда. </w:t>
      </w:r>
    </w:p>
    <w:p w:rsidR="00FB746E" w:rsidRPr="00BE1DD8" w:rsidRDefault="0001439C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 xml:space="preserve">Оның ішінде экономикамызды цифрландыру, </w:t>
      </w:r>
      <w:r w:rsidR="00977C28" w:rsidRPr="00BE1DD8">
        <w:rPr>
          <w:rFonts w:ascii="Times New Roman" w:hAnsi="Times New Roman"/>
          <w:sz w:val="28"/>
          <w:szCs w:val="28"/>
          <w:lang w:val="kk-KZ"/>
        </w:rPr>
        <w:t>тілімізді латын әрпіне көшіру сияқты бастамалары бар.</w:t>
      </w:r>
    </w:p>
    <w:p w:rsidR="0001439C" w:rsidRPr="00BE1DD8" w:rsidRDefault="00977C28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>Бұл өте дұрыс бағыт, өйткені қазіргі заманда экономикада,</w:t>
      </w:r>
      <w:r w:rsidR="007C1053" w:rsidRPr="00BE1DD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/>
          <w:sz w:val="28"/>
          <w:szCs w:val="28"/>
          <w:lang w:val="kk-KZ"/>
        </w:rPr>
        <w:t>бизнесте күнделікті сұраныс</w:t>
      </w:r>
      <w:r w:rsidR="00215645" w:rsidRPr="00BE1DD8">
        <w:rPr>
          <w:rFonts w:ascii="Times New Roman" w:hAnsi="Times New Roman"/>
          <w:sz w:val="28"/>
          <w:szCs w:val="28"/>
          <w:lang w:val="kk-KZ"/>
        </w:rPr>
        <w:t>қа ие</w:t>
      </w:r>
      <w:r w:rsidRPr="00BE1DD8">
        <w:rPr>
          <w:rFonts w:ascii="Times New Roman" w:hAnsi="Times New Roman"/>
          <w:sz w:val="28"/>
          <w:szCs w:val="28"/>
          <w:lang w:val="kk-KZ"/>
        </w:rPr>
        <w:t xml:space="preserve"> тілдің ғана болашағы </w:t>
      </w:r>
      <w:r w:rsidR="00215645" w:rsidRPr="00BE1DD8">
        <w:rPr>
          <w:rFonts w:ascii="Times New Roman" w:hAnsi="Times New Roman"/>
          <w:sz w:val="28"/>
          <w:szCs w:val="28"/>
          <w:lang w:val="kk-KZ"/>
        </w:rPr>
        <w:t>сенімді</w:t>
      </w:r>
      <w:r w:rsidRPr="00BE1DD8">
        <w:rPr>
          <w:rFonts w:ascii="Times New Roman" w:hAnsi="Times New Roman"/>
          <w:sz w:val="28"/>
          <w:szCs w:val="28"/>
          <w:lang w:val="kk-KZ"/>
        </w:rPr>
        <w:t>. Сонымен бірге цифрландыру мен латын әліппесі арқасында тіліміз де заманға сай жинақы,</w:t>
      </w:r>
      <w:r w:rsidR="007C1053" w:rsidRPr="00BE1DD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E1DD8">
        <w:rPr>
          <w:rFonts w:ascii="Times New Roman" w:hAnsi="Times New Roman"/>
          <w:sz w:val="28"/>
          <w:szCs w:val="28"/>
          <w:lang w:val="kk-KZ"/>
        </w:rPr>
        <w:t>қолайлы болып дам</w:t>
      </w:r>
      <w:r w:rsidR="007C1053" w:rsidRPr="00BE1DD8">
        <w:rPr>
          <w:rFonts w:ascii="Times New Roman" w:hAnsi="Times New Roman"/>
          <w:sz w:val="28"/>
          <w:szCs w:val="28"/>
          <w:lang w:val="kk-KZ"/>
        </w:rPr>
        <w:t>уына</w:t>
      </w:r>
      <w:r w:rsidRPr="00BE1D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C1053" w:rsidRPr="00BE1DD8">
        <w:rPr>
          <w:rFonts w:ascii="Times New Roman" w:hAnsi="Times New Roman"/>
          <w:sz w:val="28"/>
          <w:szCs w:val="28"/>
          <w:lang w:val="kk-KZ"/>
        </w:rPr>
        <w:t>мүмкіндік туады</w:t>
      </w:r>
      <w:r w:rsidRPr="00BE1DD8">
        <w:rPr>
          <w:rFonts w:ascii="Times New Roman" w:hAnsi="Times New Roman"/>
          <w:sz w:val="28"/>
          <w:szCs w:val="28"/>
          <w:lang w:val="kk-KZ"/>
        </w:rPr>
        <w:t>.</w:t>
      </w:r>
    </w:p>
    <w:p w:rsidR="008706E4" w:rsidRPr="00BE1DD8" w:rsidRDefault="008706E4" w:rsidP="00887F1F">
      <w:pPr>
        <w:rPr>
          <w:rFonts w:ascii="Times New Roman" w:hAnsi="Times New Roman"/>
          <w:sz w:val="28"/>
          <w:szCs w:val="28"/>
          <w:lang w:val="kk-KZ"/>
        </w:rPr>
      </w:pPr>
      <w:r w:rsidRPr="00BE1DD8">
        <w:rPr>
          <w:rFonts w:ascii="Times New Roman" w:hAnsi="Times New Roman"/>
          <w:sz w:val="28"/>
          <w:szCs w:val="28"/>
          <w:lang w:val="kk-KZ"/>
        </w:rPr>
        <w:t>Қорыта айтатын болсақ,</w:t>
      </w:r>
      <w:r w:rsidR="00755BEB" w:rsidRPr="00BE1D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C1053" w:rsidRPr="00BE1DD8">
        <w:rPr>
          <w:rFonts w:ascii="Times New Roman" w:hAnsi="Times New Roman"/>
          <w:sz w:val="28"/>
          <w:szCs w:val="28"/>
          <w:lang w:val="kk-KZ"/>
        </w:rPr>
        <w:t xml:space="preserve">«Ақ жол» фракциясы </w:t>
      </w:r>
      <w:r w:rsidR="00755BEB" w:rsidRPr="00BE1DD8">
        <w:rPr>
          <w:rFonts w:ascii="Times New Roman" w:hAnsi="Times New Roman"/>
          <w:sz w:val="28"/>
          <w:szCs w:val="28"/>
          <w:lang w:val="kk-KZ"/>
        </w:rPr>
        <w:t xml:space="preserve">Елбасының қазақ тілі туралы берілген тапсырмасын нақты орындау мақсатында, жоғарыда айтылған ұсыныстарымен қатар, Үкіметті, мемлекеттік тілді қолдану саласын кеңейту туралы заң жобасын </w:t>
      </w:r>
      <w:r w:rsidR="00C54E57" w:rsidRPr="00BE1DD8">
        <w:rPr>
          <w:rFonts w:ascii="Times New Roman" w:hAnsi="Times New Roman"/>
          <w:sz w:val="28"/>
          <w:szCs w:val="28"/>
          <w:lang w:val="kk-KZ"/>
        </w:rPr>
        <w:t>дайындау</w:t>
      </w:r>
      <w:r w:rsidR="00755BEB" w:rsidRPr="00BE1DD8">
        <w:rPr>
          <w:rFonts w:ascii="Times New Roman" w:hAnsi="Times New Roman"/>
          <w:sz w:val="28"/>
          <w:szCs w:val="28"/>
          <w:lang w:val="kk-KZ"/>
        </w:rPr>
        <w:t>ға шақыра</w:t>
      </w:r>
      <w:r w:rsidR="007C1053" w:rsidRPr="00BE1DD8">
        <w:rPr>
          <w:rFonts w:ascii="Times New Roman" w:hAnsi="Times New Roman"/>
          <w:sz w:val="28"/>
          <w:szCs w:val="28"/>
          <w:lang w:val="kk-KZ"/>
        </w:rPr>
        <w:t>ды</w:t>
      </w:r>
      <w:r w:rsidR="00755BEB" w:rsidRPr="00BE1DD8">
        <w:rPr>
          <w:rFonts w:ascii="Times New Roman" w:hAnsi="Times New Roman"/>
          <w:sz w:val="28"/>
          <w:szCs w:val="28"/>
          <w:lang w:val="kk-KZ"/>
        </w:rPr>
        <w:t>.</w:t>
      </w:r>
    </w:p>
    <w:p w:rsidR="008706E4" w:rsidRPr="00BE1DD8" w:rsidRDefault="008706E4" w:rsidP="00B62C8C">
      <w:pPr>
        <w:spacing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663220" w:rsidRPr="00BE1DD8" w:rsidRDefault="00663220" w:rsidP="00663220">
      <w:pPr>
        <w:ind w:left="708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Құрметтен, </w:t>
      </w:r>
    </w:p>
    <w:p w:rsidR="00663220" w:rsidRPr="00BE1DD8" w:rsidRDefault="00663220" w:rsidP="00663220">
      <w:pPr>
        <w:ind w:left="708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 жол» ҚДП </w:t>
      </w:r>
    </w:p>
    <w:p w:rsidR="00663220" w:rsidRPr="00BE1DD8" w:rsidRDefault="00663220" w:rsidP="00663220">
      <w:pPr>
        <w:ind w:left="708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Парламенттік фракциясының депутаттары: </w:t>
      </w: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663220" w:rsidRPr="00BE1DD8" w:rsidRDefault="00663220" w:rsidP="00663220">
      <w:pPr>
        <w:ind w:left="7788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 Дүйсенбинов </w:t>
      </w: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 Перуашев </w:t>
      </w: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 Никитинская </w:t>
      </w: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>К. Абсатиров</w:t>
      </w: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Д. Еспаева </w:t>
      </w: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 Барлыбаев </w:t>
      </w: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3220" w:rsidRPr="00BE1DD8" w:rsidRDefault="00663220" w:rsidP="00663220">
      <w:pPr>
        <w:tabs>
          <w:tab w:val="left" w:pos="5954"/>
        </w:tabs>
        <w:ind w:left="7087" w:firstLine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1D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Қазбекова </w:t>
      </w:r>
    </w:p>
    <w:p w:rsidR="00663220" w:rsidRPr="00BE1DD8" w:rsidRDefault="00663220" w:rsidP="00663220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63220" w:rsidRPr="00BE1DD8" w:rsidRDefault="00663220" w:rsidP="00663220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D54C2" w:rsidRPr="00BE1DD8" w:rsidRDefault="00CD54C2" w:rsidP="00663220">
      <w:pPr>
        <w:spacing w:line="276" w:lineRule="auto"/>
        <w:ind w:firstLine="0"/>
        <w:rPr>
          <w:sz w:val="28"/>
          <w:szCs w:val="28"/>
          <w:lang w:val="kk-KZ"/>
        </w:rPr>
      </w:pPr>
      <w:bookmarkStart w:id="0" w:name="_GoBack"/>
      <w:bookmarkEnd w:id="0"/>
    </w:p>
    <w:sectPr w:rsidR="00CD54C2" w:rsidRPr="00BE1DD8" w:rsidSect="00D06C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BB" w:rsidRDefault="00DE41BB" w:rsidP="007F53CD">
      <w:r>
        <w:separator/>
      </w:r>
    </w:p>
  </w:endnote>
  <w:endnote w:type="continuationSeparator" w:id="0">
    <w:p w:rsidR="00DE41BB" w:rsidRDefault="00DE41BB" w:rsidP="007F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BB" w:rsidRDefault="00DE41BB" w:rsidP="007F53CD">
      <w:r>
        <w:separator/>
      </w:r>
    </w:p>
  </w:footnote>
  <w:footnote w:type="continuationSeparator" w:id="0">
    <w:p w:rsidR="00DE41BB" w:rsidRDefault="00DE41BB" w:rsidP="007F5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3CD" w:rsidRPr="007F53CD" w:rsidRDefault="007F53CD" w:rsidP="007F53CD">
    <w:pPr>
      <w:pStyle w:val="a4"/>
      <w:tabs>
        <w:tab w:val="clear" w:pos="4677"/>
        <w:tab w:val="clear" w:pos="9355"/>
        <w:tab w:val="left" w:pos="1603"/>
      </w:tabs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4316"/>
    <w:multiLevelType w:val="hybridMultilevel"/>
    <w:tmpl w:val="CB0AC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A5"/>
    <w:rsid w:val="00007B98"/>
    <w:rsid w:val="0001439C"/>
    <w:rsid w:val="00014D63"/>
    <w:rsid w:val="00044C7A"/>
    <w:rsid w:val="000568BD"/>
    <w:rsid w:val="00157D80"/>
    <w:rsid w:val="001B507F"/>
    <w:rsid w:val="001E5942"/>
    <w:rsid w:val="00215645"/>
    <w:rsid w:val="0029760A"/>
    <w:rsid w:val="003E755C"/>
    <w:rsid w:val="0043316F"/>
    <w:rsid w:val="00532DB1"/>
    <w:rsid w:val="005A0F77"/>
    <w:rsid w:val="00635EAE"/>
    <w:rsid w:val="00663220"/>
    <w:rsid w:val="00672677"/>
    <w:rsid w:val="006B0485"/>
    <w:rsid w:val="006E7B32"/>
    <w:rsid w:val="00755BEB"/>
    <w:rsid w:val="007A4119"/>
    <w:rsid w:val="007C1053"/>
    <w:rsid w:val="007D6940"/>
    <w:rsid w:val="007E7E9F"/>
    <w:rsid w:val="007F53CD"/>
    <w:rsid w:val="008706E4"/>
    <w:rsid w:val="00887F1F"/>
    <w:rsid w:val="009166A2"/>
    <w:rsid w:val="00937384"/>
    <w:rsid w:val="00977C28"/>
    <w:rsid w:val="00A11D4F"/>
    <w:rsid w:val="00A42CA5"/>
    <w:rsid w:val="00AE6D6E"/>
    <w:rsid w:val="00B62C8C"/>
    <w:rsid w:val="00B65432"/>
    <w:rsid w:val="00BE1DD8"/>
    <w:rsid w:val="00C266B7"/>
    <w:rsid w:val="00C52D79"/>
    <w:rsid w:val="00C54E57"/>
    <w:rsid w:val="00CD54C2"/>
    <w:rsid w:val="00CE5365"/>
    <w:rsid w:val="00D06CE2"/>
    <w:rsid w:val="00D76BA1"/>
    <w:rsid w:val="00DE41BB"/>
    <w:rsid w:val="00E02535"/>
    <w:rsid w:val="00F31B46"/>
    <w:rsid w:val="00F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566CBE-1A8A-45C1-A37D-FDC43B10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36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F53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53CD"/>
  </w:style>
  <w:style w:type="paragraph" w:styleId="a6">
    <w:name w:val="footer"/>
    <w:basedOn w:val="a"/>
    <w:link w:val="a7"/>
    <w:uiPriority w:val="99"/>
    <w:semiHidden/>
    <w:unhideWhenUsed/>
    <w:rsid w:val="007F53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BF62B-53AD-4AFD-98EB-0BB1B906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Досжанова Сауле</cp:lastModifiedBy>
  <cp:revision>6</cp:revision>
  <cp:lastPrinted>2018-02-28T03:01:00Z</cp:lastPrinted>
  <dcterms:created xsi:type="dcterms:W3CDTF">2018-02-28T04:23:00Z</dcterms:created>
  <dcterms:modified xsi:type="dcterms:W3CDTF">2018-02-28T10:05:00Z</dcterms:modified>
</cp:coreProperties>
</file>