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37" w:rsidRPr="00E3734A" w:rsidRDefault="00122D11" w:rsidP="00122D11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3734A">
        <w:rPr>
          <w:rFonts w:ascii="Arial" w:hAnsi="Arial" w:cs="Arial"/>
          <w:b/>
          <w:color w:val="000000"/>
          <w:sz w:val="28"/>
          <w:szCs w:val="28"/>
        </w:rPr>
        <w:t>Депутатский запрос Никитинской Е.С.</w:t>
      </w:r>
    </w:p>
    <w:p w:rsidR="00122D11" w:rsidRPr="00E3734A" w:rsidRDefault="00122D11" w:rsidP="00122D11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3734A">
        <w:rPr>
          <w:rFonts w:ascii="Arial" w:hAnsi="Arial" w:cs="Arial"/>
          <w:b/>
          <w:color w:val="000000"/>
          <w:sz w:val="28"/>
          <w:szCs w:val="28"/>
        </w:rPr>
        <w:t xml:space="preserve">Премьер-министру Республики Казахстан </w:t>
      </w:r>
      <w:proofErr w:type="spellStart"/>
      <w:r w:rsidRPr="00E3734A">
        <w:rPr>
          <w:rFonts w:ascii="Arial" w:hAnsi="Arial" w:cs="Arial"/>
          <w:b/>
          <w:color w:val="000000"/>
          <w:sz w:val="28"/>
          <w:szCs w:val="28"/>
        </w:rPr>
        <w:t>Сагинтаеву</w:t>
      </w:r>
      <w:proofErr w:type="spellEnd"/>
      <w:r w:rsidRPr="00E3734A">
        <w:rPr>
          <w:rFonts w:ascii="Arial" w:hAnsi="Arial" w:cs="Arial"/>
          <w:b/>
          <w:color w:val="000000"/>
          <w:sz w:val="28"/>
          <w:szCs w:val="28"/>
        </w:rPr>
        <w:t xml:space="preserve"> Б.А.</w:t>
      </w:r>
    </w:p>
    <w:p w:rsidR="00CD27D0" w:rsidRPr="00E3734A" w:rsidRDefault="00CD27D0" w:rsidP="00CD27D0">
      <w:pPr>
        <w:pStyle w:val="msonormalmailrucssattributepostfix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7B7993" w:rsidRPr="00E3734A" w:rsidRDefault="007B7993" w:rsidP="00471B86">
      <w:pPr>
        <w:pStyle w:val="msonormalmailrucssattributepostfix"/>
        <w:shd w:val="clear" w:color="auto" w:fill="FFFFFF"/>
        <w:spacing w:before="0" w:beforeAutospacing="0" w:after="0" w:afterAutospacing="0"/>
        <w:ind w:left="2124" w:firstLine="708"/>
        <w:rPr>
          <w:rFonts w:ascii="Arial" w:hAnsi="Arial" w:cs="Arial"/>
          <w:b/>
          <w:color w:val="000000"/>
          <w:sz w:val="28"/>
          <w:szCs w:val="28"/>
        </w:rPr>
      </w:pPr>
      <w:r w:rsidRPr="00E3734A">
        <w:rPr>
          <w:rFonts w:ascii="Arial" w:hAnsi="Arial" w:cs="Arial"/>
          <w:b/>
          <w:color w:val="000000"/>
          <w:sz w:val="28"/>
          <w:szCs w:val="28"/>
        </w:rPr>
        <w:t>Уважаемый</w:t>
      </w:r>
      <w:r w:rsidR="008F1B41" w:rsidRPr="00E3734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8F1B41" w:rsidRPr="00E3734A">
        <w:rPr>
          <w:rFonts w:ascii="Arial" w:hAnsi="Arial" w:cs="Arial"/>
          <w:b/>
          <w:color w:val="000000"/>
          <w:sz w:val="28"/>
          <w:szCs w:val="28"/>
        </w:rPr>
        <w:t>Б</w:t>
      </w:r>
      <w:r w:rsidR="00A51E37" w:rsidRPr="00E3734A">
        <w:rPr>
          <w:rFonts w:ascii="Arial" w:hAnsi="Arial" w:cs="Arial"/>
          <w:b/>
          <w:color w:val="000000"/>
          <w:sz w:val="28"/>
          <w:szCs w:val="28"/>
        </w:rPr>
        <w:t>акытжан</w:t>
      </w:r>
      <w:proofErr w:type="spellEnd"/>
      <w:r w:rsidR="00A51E37" w:rsidRPr="00E3734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A51E37" w:rsidRPr="00E3734A">
        <w:rPr>
          <w:rFonts w:ascii="Arial" w:hAnsi="Arial" w:cs="Arial"/>
          <w:b/>
          <w:color w:val="000000"/>
          <w:sz w:val="28"/>
          <w:szCs w:val="28"/>
        </w:rPr>
        <w:t>Абдирович</w:t>
      </w:r>
      <w:proofErr w:type="spellEnd"/>
      <w:r w:rsidR="00A51E37" w:rsidRPr="00E3734A">
        <w:rPr>
          <w:rFonts w:ascii="Arial" w:hAnsi="Arial" w:cs="Arial"/>
          <w:b/>
          <w:color w:val="000000"/>
          <w:sz w:val="28"/>
          <w:szCs w:val="28"/>
        </w:rPr>
        <w:t>!</w:t>
      </w:r>
    </w:p>
    <w:p w:rsidR="007E618E" w:rsidRPr="00E3734A" w:rsidRDefault="007E618E" w:rsidP="00781007">
      <w:pPr>
        <w:pStyle w:val="msonormalmailrucssattributepostfix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E3734A" w:rsidRPr="00E3734A" w:rsidRDefault="007E618E" w:rsidP="00E3734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3734A">
        <w:rPr>
          <w:rFonts w:ascii="Arial" w:hAnsi="Arial" w:cs="Arial"/>
          <w:b/>
          <w:color w:val="000000"/>
          <w:sz w:val="28"/>
          <w:szCs w:val="28"/>
        </w:rPr>
        <w:tab/>
      </w:r>
      <w:r w:rsidR="00E3734A" w:rsidRPr="00E3734A">
        <w:rPr>
          <w:rFonts w:ascii="Arial" w:hAnsi="Arial" w:cs="Arial"/>
          <w:b/>
          <w:color w:val="000000"/>
          <w:sz w:val="28"/>
          <w:szCs w:val="28"/>
        </w:rPr>
        <w:tab/>
      </w:r>
      <w:r w:rsidR="00E3734A" w:rsidRPr="00E3734A">
        <w:rPr>
          <w:rFonts w:ascii="Arial" w:hAnsi="Arial" w:cs="Arial"/>
          <w:color w:val="000000"/>
          <w:sz w:val="28"/>
          <w:szCs w:val="28"/>
        </w:rPr>
        <w:t xml:space="preserve">В ходе обсуждения Отчета Правительства РК об исполнении бюджета </w:t>
      </w:r>
      <w:bookmarkStart w:id="0" w:name="_GoBack"/>
      <w:bookmarkEnd w:id="0"/>
      <w:r w:rsidR="00E3734A" w:rsidRPr="00E3734A">
        <w:rPr>
          <w:rFonts w:ascii="Arial" w:hAnsi="Arial" w:cs="Arial"/>
          <w:color w:val="000000"/>
          <w:sz w:val="28"/>
          <w:szCs w:val="28"/>
        </w:rPr>
        <w:t>за 2017 г. было высказано много замечаний в адрес административной практики наших налоговых органов. Считаем необходимым поднять еще одну системную проблему, связанную с сохранением и наращиванием налогового потенциала страны.</w:t>
      </w:r>
    </w:p>
    <w:p w:rsidR="00E3734A" w:rsidRPr="00E3734A" w:rsidRDefault="00E3734A" w:rsidP="00E3734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3734A">
        <w:rPr>
          <w:rFonts w:ascii="Arial" w:hAnsi="Arial" w:cs="Arial"/>
          <w:color w:val="000000"/>
          <w:sz w:val="28"/>
          <w:szCs w:val="28"/>
        </w:rPr>
        <w:tab/>
      </w:r>
      <w:r w:rsidRPr="00E3734A">
        <w:rPr>
          <w:rFonts w:ascii="Arial" w:hAnsi="Arial" w:cs="Arial"/>
          <w:sz w:val="28"/>
          <w:szCs w:val="28"/>
        </w:rPr>
        <w:t xml:space="preserve">С 23 апреля 2018 года 18 предприятий Индустриального парка СЭЗ «Астана — новый город» получили уведомления от РГУ Управление государственных доходов «Астана — </w:t>
      </w:r>
      <w:r w:rsidRPr="00E3734A">
        <w:rPr>
          <w:rFonts w:ascii="Arial" w:hAnsi="Arial" w:cs="Arial"/>
          <w:sz w:val="28"/>
          <w:szCs w:val="28"/>
          <w:lang w:val="kk-KZ"/>
        </w:rPr>
        <w:t>жаңа</w:t>
      </w:r>
      <w:r w:rsidRPr="00E3734A">
        <w:rPr>
          <w:rFonts w:ascii="Arial" w:hAnsi="Arial" w:cs="Arial"/>
          <w:sz w:val="28"/>
          <w:szCs w:val="28"/>
        </w:rPr>
        <w:t xml:space="preserve"> </w:t>
      </w:r>
      <w:r w:rsidRPr="00E3734A">
        <w:rPr>
          <w:rFonts w:ascii="Arial" w:hAnsi="Arial" w:cs="Arial"/>
          <w:sz w:val="28"/>
          <w:szCs w:val="28"/>
          <w:lang w:val="kk-KZ"/>
        </w:rPr>
        <w:t>қ</w:t>
      </w:r>
      <w:r w:rsidRPr="00E3734A">
        <w:rPr>
          <w:rFonts w:ascii="Arial" w:hAnsi="Arial" w:cs="Arial"/>
          <w:sz w:val="28"/>
          <w:szCs w:val="28"/>
        </w:rPr>
        <w:t xml:space="preserve">ала» ДГД по </w:t>
      </w:r>
      <w:proofErr w:type="spellStart"/>
      <w:r w:rsidRPr="00E3734A">
        <w:rPr>
          <w:rFonts w:ascii="Arial" w:hAnsi="Arial" w:cs="Arial"/>
          <w:sz w:val="28"/>
          <w:szCs w:val="28"/>
        </w:rPr>
        <w:t>г.Астане</w:t>
      </w:r>
      <w:proofErr w:type="spellEnd"/>
      <w:r w:rsidRPr="00E3734A">
        <w:rPr>
          <w:rFonts w:ascii="Arial" w:hAnsi="Arial" w:cs="Arial"/>
          <w:sz w:val="28"/>
          <w:szCs w:val="28"/>
        </w:rPr>
        <w:t>. В них указывается на неправомерность</w:t>
      </w:r>
      <w:r w:rsidRPr="00E3734A">
        <w:rPr>
          <w:rFonts w:ascii="Arial" w:hAnsi="Arial" w:cs="Arial"/>
          <w:bCs/>
          <w:sz w:val="28"/>
          <w:szCs w:val="28"/>
        </w:rPr>
        <w:t xml:space="preserve"> отнесения в 2013г. сумм НДС в зачет</w:t>
      </w:r>
      <w:r w:rsidRPr="00E3734A">
        <w:rPr>
          <w:rFonts w:ascii="Arial" w:hAnsi="Arial" w:cs="Arial"/>
          <w:sz w:val="28"/>
          <w:szCs w:val="28"/>
        </w:rPr>
        <w:t xml:space="preserve"> по перечню товаров, определенных Правительством РК </w:t>
      </w:r>
      <w:r w:rsidRPr="00E3734A">
        <w:rPr>
          <w:rFonts w:ascii="Arial" w:hAnsi="Arial" w:cs="Arial"/>
          <w:bCs/>
          <w:sz w:val="28"/>
          <w:szCs w:val="28"/>
        </w:rPr>
        <w:t>налогоплательщиками-участниками СЭЗ</w:t>
      </w:r>
      <w:r w:rsidRPr="00E3734A">
        <w:rPr>
          <w:rFonts w:ascii="Arial" w:hAnsi="Arial" w:cs="Arial"/>
          <w:sz w:val="28"/>
          <w:szCs w:val="28"/>
        </w:rPr>
        <w:t xml:space="preserve">. </w:t>
      </w:r>
    </w:p>
    <w:p w:rsidR="00E3734A" w:rsidRPr="00E3734A" w:rsidRDefault="00E3734A" w:rsidP="00E3734A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E3734A">
        <w:rPr>
          <w:rFonts w:ascii="Arial" w:hAnsi="Arial" w:cs="Arial"/>
          <w:sz w:val="28"/>
          <w:szCs w:val="28"/>
        </w:rPr>
        <w:t>Согласно пункту 1 статьи 244-2 Налоговый кодекса РК реализация на территорию СЭЗ товаров, полностью потребляемых при осуществлении деятельности, отвечающей целям создания СЭЗ, по вышеуказанному перечню облагается НДС по нулевой ставке.</w:t>
      </w:r>
    </w:p>
    <w:p w:rsidR="00E3734A" w:rsidRPr="00E3734A" w:rsidRDefault="00E3734A" w:rsidP="00E3734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3734A">
        <w:rPr>
          <w:rFonts w:ascii="Arial" w:hAnsi="Arial" w:cs="Arial"/>
          <w:sz w:val="28"/>
          <w:szCs w:val="28"/>
        </w:rPr>
        <w:tab/>
        <w:t xml:space="preserve">Однако отечественные поставщики отказались работать с участниками СЭЗ в данном налоговом режиме, т.е. с применением нулевой ставки, поскольку сами являются плательщиками налога на добавленную стоимость. В результате приобретение товаров предприятиями Индустриального парка осуществлялось по ценам, включающим НДС в размере 12%. Не следует забывать и тот факт, что нулевая ставка, по сути, считается облагаемым оборотом и также предполагает формирование зачетной части, которая подлежит возвращению из бюджета. </w:t>
      </w:r>
    </w:p>
    <w:p w:rsidR="00E3734A" w:rsidRPr="00E3734A" w:rsidRDefault="00E3734A" w:rsidP="00E3734A">
      <w:pPr>
        <w:pStyle w:val="Standard"/>
        <w:jc w:val="both"/>
        <w:rPr>
          <w:rFonts w:ascii="Arial" w:hAnsi="Arial" w:cs="Arial"/>
          <w:sz w:val="28"/>
          <w:szCs w:val="28"/>
          <w:lang w:val="ru-RU"/>
        </w:rPr>
      </w:pPr>
      <w:r w:rsidRPr="00E3734A">
        <w:rPr>
          <w:rFonts w:ascii="Arial" w:hAnsi="Arial" w:cs="Arial"/>
          <w:sz w:val="28"/>
          <w:szCs w:val="28"/>
          <w:lang w:val="ru-RU"/>
        </w:rPr>
        <w:tab/>
        <w:t>В соответствии с пунктом 1 статьи 256 Налогового кодекса, получатель товаров, работ и услуг, являющийся плательщиком НДС, имеет право на зачет сумм НДС, если они используются или будут использоваться в целях облагаемого оборота. Все участники СЭЗ состоят на налоговом учете по НДС.</w:t>
      </w:r>
    </w:p>
    <w:p w:rsidR="00E3734A" w:rsidRPr="00E3734A" w:rsidRDefault="00E3734A" w:rsidP="00E3734A">
      <w:pPr>
        <w:pStyle w:val="Standard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E3734A">
        <w:rPr>
          <w:rFonts w:ascii="Arial" w:hAnsi="Arial" w:cs="Arial"/>
          <w:sz w:val="28"/>
          <w:szCs w:val="28"/>
          <w:lang w:val="ru-RU"/>
        </w:rPr>
        <w:t xml:space="preserve">Несмотря на все вышеизложенные факты, налоговые органы по непонятным причинам сегодня считают, что участники СЭЗ должны исключить из зачетной части за 2013г. все суммы, связанные с приобретением товаров, работ и услуг у с НДС, и внести их в бюджет с начислением пени. </w:t>
      </w:r>
    </w:p>
    <w:p w:rsidR="00E3734A" w:rsidRPr="00E3734A" w:rsidRDefault="00E3734A" w:rsidP="00E3734A">
      <w:pPr>
        <w:pStyle w:val="Standard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E3734A">
        <w:rPr>
          <w:rFonts w:ascii="Arial" w:hAnsi="Arial" w:cs="Arial"/>
          <w:sz w:val="28"/>
          <w:szCs w:val="28"/>
          <w:lang w:val="ru-RU"/>
        </w:rPr>
        <w:t xml:space="preserve">Если учесть тот факт, что участники СЭЗ выплатили данный НДС поставщикам, а последние соответственно уплатили уже его в бюджет налицо двойное налогообложение одних и тех же оборотов. </w:t>
      </w:r>
    </w:p>
    <w:p w:rsidR="00E3734A" w:rsidRPr="00E3734A" w:rsidRDefault="00E3734A" w:rsidP="00E3734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3734A">
        <w:rPr>
          <w:rFonts w:ascii="Arial" w:hAnsi="Arial" w:cs="Arial"/>
          <w:sz w:val="28"/>
          <w:szCs w:val="28"/>
        </w:rPr>
        <w:tab/>
      </w:r>
      <w:r w:rsidRPr="00E3734A">
        <w:rPr>
          <w:rFonts w:ascii="Arial" w:hAnsi="Arial" w:cs="Arial"/>
          <w:color w:val="000000"/>
          <w:sz w:val="28"/>
          <w:szCs w:val="28"/>
        </w:rPr>
        <w:t xml:space="preserve">На сегодняшний день в Индустриальном парке зарегистрировано 71 промышленное предприятие. На территории СЭЗ уже создано порядка 3,5 тыс. рабочих мест. В 2018 году планируется ввести еще 700 новых рабочих мест. Объем налоговых поступлений за весь период функционирования СЭЗ составляет порядка 62 млрд. тенге, из них более </w:t>
      </w:r>
      <w:r w:rsidRPr="00E3734A">
        <w:rPr>
          <w:rFonts w:ascii="Arial" w:hAnsi="Arial" w:cs="Arial"/>
          <w:color w:val="000000"/>
          <w:sz w:val="28"/>
          <w:szCs w:val="28"/>
        </w:rPr>
        <w:lastRenderedPageBreak/>
        <w:t xml:space="preserve">16 </w:t>
      </w:r>
      <w:proofErr w:type="spellStart"/>
      <w:r w:rsidRPr="00E3734A">
        <w:rPr>
          <w:rFonts w:ascii="Arial" w:hAnsi="Arial" w:cs="Arial"/>
          <w:color w:val="000000"/>
          <w:sz w:val="28"/>
          <w:szCs w:val="28"/>
        </w:rPr>
        <w:t>млрд.тенге</w:t>
      </w:r>
      <w:proofErr w:type="spellEnd"/>
      <w:r w:rsidRPr="00E3734A">
        <w:rPr>
          <w:rFonts w:ascii="Arial" w:hAnsi="Arial" w:cs="Arial"/>
          <w:color w:val="000000"/>
          <w:sz w:val="28"/>
          <w:szCs w:val="28"/>
        </w:rPr>
        <w:t xml:space="preserve"> уплачено вышеуказанными 18 предприятиями. По сути, за счет выплаченных налоговых средств от действующих предприятий полностью окуплено строительство инфраструктуры Индустриального парка, на которое государством было выделено 22 млрд. тенге.</w:t>
      </w:r>
    </w:p>
    <w:p w:rsidR="00E3734A" w:rsidRPr="00E3734A" w:rsidRDefault="00E3734A" w:rsidP="00E3734A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E3734A">
        <w:rPr>
          <w:rFonts w:ascii="Arial" w:hAnsi="Arial" w:cs="Arial"/>
          <w:sz w:val="28"/>
          <w:szCs w:val="28"/>
        </w:rPr>
        <w:t>Сегодня сумма НДС, выставленная 18 предприятиям с учетом пени, составляет пр</w:t>
      </w:r>
      <w:r>
        <w:rPr>
          <w:rFonts w:ascii="Arial" w:hAnsi="Arial" w:cs="Arial"/>
          <w:sz w:val="28"/>
          <w:szCs w:val="28"/>
        </w:rPr>
        <w:t xml:space="preserve">имерно 4 </w:t>
      </w:r>
      <w:proofErr w:type="spellStart"/>
      <w:r>
        <w:rPr>
          <w:rFonts w:ascii="Arial" w:hAnsi="Arial" w:cs="Arial"/>
          <w:sz w:val="28"/>
          <w:szCs w:val="28"/>
        </w:rPr>
        <w:t>млрд.тг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E3734A">
        <w:rPr>
          <w:rFonts w:ascii="Arial" w:hAnsi="Arial" w:cs="Arial"/>
          <w:sz w:val="28"/>
          <w:szCs w:val="28"/>
        </w:rPr>
        <w:t xml:space="preserve"> Если вышеуказанный подход будет применен ко всем налогоплательщикам Индустриального парка за 2013, 2014, 2015, 2016, 2017 гг., то на грани банкротства окажутся около 70 предприятий или 98,5% всех общего числа участников СЭЗ.</w:t>
      </w:r>
    </w:p>
    <w:p w:rsidR="00E3734A" w:rsidRPr="00E3734A" w:rsidRDefault="00E3734A" w:rsidP="00E3734A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E3734A">
        <w:rPr>
          <w:rFonts w:ascii="Arial" w:hAnsi="Arial" w:cs="Arial"/>
          <w:sz w:val="28"/>
          <w:szCs w:val="28"/>
        </w:rPr>
        <w:t xml:space="preserve">Уважаемый, </w:t>
      </w:r>
      <w:proofErr w:type="spellStart"/>
      <w:r w:rsidRPr="00E3734A">
        <w:rPr>
          <w:rFonts w:ascii="Arial" w:hAnsi="Arial" w:cs="Arial"/>
          <w:sz w:val="28"/>
          <w:szCs w:val="28"/>
        </w:rPr>
        <w:t>Бакытжан</w:t>
      </w:r>
      <w:proofErr w:type="spellEnd"/>
      <w:r w:rsidRPr="00E3734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734A">
        <w:rPr>
          <w:rFonts w:ascii="Arial" w:hAnsi="Arial" w:cs="Arial"/>
          <w:sz w:val="28"/>
          <w:szCs w:val="28"/>
        </w:rPr>
        <w:t>Абдирович</w:t>
      </w:r>
      <w:proofErr w:type="spellEnd"/>
      <w:r w:rsidRPr="00E3734A">
        <w:rPr>
          <w:rFonts w:ascii="Arial" w:hAnsi="Arial" w:cs="Arial"/>
          <w:sz w:val="28"/>
          <w:szCs w:val="28"/>
        </w:rPr>
        <w:t>, ввиду важности и системности вопроса, просим Вас, поручить уполномоченному органу</w:t>
      </w:r>
      <w:r w:rsidRPr="00E3734A">
        <w:rPr>
          <w:rFonts w:ascii="Arial" w:hAnsi="Arial" w:cs="Arial"/>
          <w:sz w:val="28"/>
          <w:szCs w:val="28"/>
          <w:lang w:val="kk-KZ"/>
        </w:rPr>
        <w:t>,</w:t>
      </w:r>
      <w:r w:rsidRPr="00E3734A">
        <w:rPr>
          <w:rFonts w:ascii="Arial" w:hAnsi="Arial" w:cs="Arial"/>
          <w:sz w:val="28"/>
          <w:szCs w:val="28"/>
        </w:rPr>
        <w:t xml:space="preserve"> приостановить действие данных уведомлений и рассмотреть его на Консультационном совете по вопросам налогообложения с участием экспертов, представителей НЭП РК «</w:t>
      </w:r>
      <w:proofErr w:type="spellStart"/>
      <w:r w:rsidRPr="00E3734A">
        <w:rPr>
          <w:rFonts w:ascii="Arial" w:hAnsi="Arial" w:cs="Arial"/>
          <w:sz w:val="28"/>
          <w:szCs w:val="28"/>
        </w:rPr>
        <w:t>Атамекен</w:t>
      </w:r>
      <w:proofErr w:type="spellEnd"/>
      <w:r w:rsidRPr="00E3734A">
        <w:rPr>
          <w:rFonts w:ascii="Arial" w:hAnsi="Arial" w:cs="Arial"/>
          <w:sz w:val="28"/>
          <w:szCs w:val="28"/>
        </w:rPr>
        <w:t>» и депутатов.</w:t>
      </w:r>
    </w:p>
    <w:p w:rsidR="00E3734A" w:rsidRPr="00E3734A" w:rsidRDefault="00E3734A" w:rsidP="00E3734A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232489" w:rsidRPr="00E3734A" w:rsidRDefault="00232489" w:rsidP="00781007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CD27D0" w:rsidRPr="00E3734A" w:rsidRDefault="00122D11" w:rsidP="00781007">
      <w:pPr>
        <w:pStyle w:val="standard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3734A">
        <w:rPr>
          <w:rFonts w:ascii="Arial" w:hAnsi="Arial" w:cs="Arial"/>
          <w:b/>
          <w:sz w:val="28"/>
          <w:szCs w:val="28"/>
        </w:rPr>
        <w:t>Д</w:t>
      </w:r>
      <w:r w:rsidR="00D12309" w:rsidRPr="00E3734A">
        <w:rPr>
          <w:rFonts w:ascii="Arial" w:hAnsi="Arial" w:cs="Arial"/>
          <w:b/>
          <w:sz w:val="28"/>
          <w:szCs w:val="28"/>
        </w:rPr>
        <w:t xml:space="preserve">епутаты </w:t>
      </w:r>
      <w:r w:rsidRPr="00E3734A">
        <w:rPr>
          <w:rFonts w:ascii="Arial" w:hAnsi="Arial" w:cs="Arial"/>
          <w:b/>
          <w:sz w:val="28"/>
          <w:szCs w:val="28"/>
        </w:rPr>
        <w:t>ф</w:t>
      </w:r>
      <w:r w:rsidR="00D12309" w:rsidRPr="00E3734A">
        <w:rPr>
          <w:rFonts w:ascii="Arial" w:hAnsi="Arial" w:cs="Arial"/>
          <w:b/>
          <w:sz w:val="28"/>
          <w:szCs w:val="28"/>
        </w:rPr>
        <w:t xml:space="preserve">ракции ДПК «Ак </w:t>
      </w:r>
      <w:proofErr w:type="spellStart"/>
      <w:r w:rsidR="00D12309" w:rsidRPr="00E3734A">
        <w:rPr>
          <w:rFonts w:ascii="Arial" w:hAnsi="Arial" w:cs="Arial"/>
          <w:b/>
          <w:sz w:val="28"/>
          <w:szCs w:val="28"/>
        </w:rPr>
        <w:t>жол</w:t>
      </w:r>
      <w:proofErr w:type="spellEnd"/>
      <w:r w:rsidR="00D12309" w:rsidRPr="00E3734A">
        <w:rPr>
          <w:rFonts w:ascii="Arial" w:hAnsi="Arial" w:cs="Arial"/>
          <w:b/>
          <w:sz w:val="28"/>
          <w:szCs w:val="28"/>
        </w:rPr>
        <w:t>»</w:t>
      </w:r>
      <w:r w:rsidR="006E3905" w:rsidRPr="00E3734A">
        <w:rPr>
          <w:rFonts w:ascii="Arial" w:hAnsi="Arial" w:cs="Arial"/>
          <w:b/>
          <w:sz w:val="28"/>
          <w:szCs w:val="28"/>
        </w:rPr>
        <w:t xml:space="preserve"> </w:t>
      </w:r>
    </w:p>
    <w:p w:rsidR="00CD27D0" w:rsidRPr="00E3734A" w:rsidRDefault="00CD27D0" w:rsidP="00CD27D0">
      <w:pPr>
        <w:pStyle w:val="1"/>
        <w:shd w:val="clear" w:color="auto" w:fill="FFFFFF"/>
        <w:spacing w:before="0" w:beforeAutospacing="0" w:after="0" w:afterAutospacing="0" w:line="276" w:lineRule="auto"/>
        <w:ind w:left="6372" w:firstLine="708"/>
        <w:jc w:val="both"/>
        <w:rPr>
          <w:rFonts w:ascii="Arial" w:hAnsi="Arial" w:cs="Arial"/>
          <w:sz w:val="28"/>
          <w:szCs w:val="28"/>
          <w:lang w:bidi="ru-RU"/>
        </w:rPr>
      </w:pPr>
      <w:r w:rsidRPr="00E3734A">
        <w:rPr>
          <w:rFonts w:ascii="Arial" w:hAnsi="Arial" w:cs="Arial"/>
          <w:sz w:val="28"/>
          <w:szCs w:val="28"/>
          <w:lang w:bidi="ru-RU"/>
        </w:rPr>
        <w:t>Е. Никитинская</w:t>
      </w:r>
    </w:p>
    <w:p w:rsidR="00CD27D0" w:rsidRPr="00E3734A" w:rsidRDefault="00CD27D0" w:rsidP="00CD27D0">
      <w:pPr>
        <w:pStyle w:val="1"/>
        <w:shd w:val="clear" w:color="auto" w:fill="FFFFFF"/>
        <w:spacing w:before="0" w:beforeAutospacing="0" w:after="0" w:afterAutospacing="0" w:line="276" w:lineRule="auto"/>
        <w:ind w:left="6372" w:firstLine="708"/>
        <w:jc w:val="both"/>
        <w:rPr>
          <w:rFonts w:ascii="Arial" w:hAnsi="Arial" w:cs="Arial"/>
          <w:sz w:val="28"/>
          <w:szCs w:val="28"/>
          <w:lang w:bidi="ru-RU"/>
        </w:rPr>
      </w:pPr>
      <w:r w:rsidRPr="00E3734A">
        <w:rPr>
          <w:rFonts w:ascii="Arial" w:hAnsi="Arial" w:cs="Arial"/>
          <w:sz w:val="28"/>
          <w:szCs w:val="28"/>
          <w:lang w:bidi="ru-RU"/>
        </w:rPr>
        <w:t xml:space="preserve">А. </w:t>
      </w:r>
      <w:proofErr w:type="spellStart"/>
      <w:r w:rsidRPr="00E3734A">
        <w:rPr>
          <w:rFonts w:ascii="Arial" w:hAnsi="Arial" w:cs="Arial"/>
          <w:sz w:val="28"/>
          <w:szCs w:val="28"/>
          <w:lang w:bidi="ru-RU"/>
        </w:rPr>
        <w:t>Перуашев</w:t>
      </w:r>
      <w:proofErr w:type="spellEnd"/>
    </w:p>
    <w:p w:rsidR="00CD27D0" w:rsidRPr="00E3734A" w:rsidRDefault="00CD27D0" w:rsidP="00CD27D0">
      <w:pPr>
        <w:pStyle w:val="1"/>
        <w:shd w:val="clear" w:color="auto" w:fill="FFFFFF"/>
        <w:spacing w:before="0" w:beforeAutospacing="0" w:after="0" w:afterAutospacing="0" w:line="276" w:lineRule="auto"/>
        <w:ind w:left="6372" w:firstLine="708"/>
        <w:jc w:val="both"/>
        <w:rPr>
          <w:rFonts w:ascii="Arial" w:hAnsi="Arial" w:cs="Arial"/>
          <w:sz w:val="28"/>
          <w:szCs w:val="28"/>
          <w:lang w:bidi="ru-RU"/>
        </w:rPr>
      </w:pPr>
      <w:r w:rsidRPr="00E3734A">
        <w:rPr>
          <w:rFonts w:ascii="Arial" w:hAnsi="Arial" w:cs="Arial"/>
          <w:sz w:val="28"/>
          <w:szCs w:val="28"/>
          <w:lang w:bidi="ru-RU"/>
        </w:rPr>
        <w:t xml:space="preserve">Е. </w:t>
      </w:r>
      <w:proofErr w:type="spellStart"/>
      <w:r w:rsidRPr="00E3734A">
        <w:rPr>
          <w:rFonts w:ascii="Arial" w:hAnsi="Arial" w:cs="Arial"/>
          <w:sz w:val="28"/>
          <w:szCs w:val="28"/>
          <w:lang w:bidi="ru-RU"/>
        </w:rPr>
        <w:t>Барлыбаев</w:t>
      </w:r>
      <w:proofErr w:type="spellEnd"/>
    </w:p>
    <w:p w:rsidR="00CD27D0" w:rsidRPr="00E3734A" w:rsidRDefault="00CD27D0" w:rsidP="00CD27D0">
      <w:pPr>
        <w:pStyle w:val="1"/>
        <w:shd w:val="clear" w:color="auto" w:fill="FFFFFF"/>
        <w:spacing w:before="0" w:beforeAutospacing="0" w:after="0" w:afterAutospacing="0" w:line="276" w:lineRule="auto"/>
        <w:ind w:left="6372" w:firstLine="708"/>
        <w:jc w:val="both"/>
        <w:rPr>
          <w:rFonts w:ascii="Arial" w:hAnsi="Arial" w:cs="Arial"/>
          <w:sz w:val="28"/>
          <w:szCs w:val="28"/>
          <w:lang w:bidi="ru-RU"/>
        </w:rPr>
      </w:pPr>
      <w:r w:rsidRPr="00E3734A">
        <w:rPr>
          <w:rFonts w:ascii="Arial" w:hAnsi="Arial" w:cs="Arial"/>
          <w:sz w:val="28"/>
          <w:szCs w:val="28"/>
          <w:lang w:bidi="ru-RU"/>
        </w:rPr>
        <w:t xml:space="preserve">К. </w:t>
      </w:r>
      <w:proofErr w:type="spellStart"/>
      <w:r w:rsidRPr="00E3734A">
        <w:rPr>
          <w:rFonts w:ascii="Arial" w:hAnsi="Arial" w:cs="Arial"/>
          <w:sz w:val="28"/>
          <w:szCs w:val="28"/>
          <w:lang w:bidi="ru-RU"/>
        </w:rPr>
        <w:t>Абсатиров</w:t>
      </w:r>
      <w:proofErr w:type="spellEnd"/>
    </w:p>
    <w:p w:rsidR="00CD27D0" w:rsidRPr="00E3734A" w:rsidRDefault="00CD27D0" w:rsidP="00CD27D0">
      <w:pPr>
        <w:pStyle w:val="1"/>
        <w:shd w:val="clear" w:color="auto" w:fill="FFFFFF"/>
        <w:spacing w:before="0" w:beforeAutospacing="0" w:after="0" w:afterAutospacing="0" w:line="276" w:lineRule="auto"/>
        <w:ind w:left="6372" w:firstLine="708"/>
        <w:jc w:val="both"/>
        <w:rPr>
          <w:rFonts w:ascii="Arial" w:hAnsi="Arial" w:cs="Arial"/>
          <w:sz w:val="28"/>
          <w:szCs w:val="28"/>
          <w:lang w:bidi="ru-RU"/>
        </w:rPr>
      </w:pPr>
      <w:r w:rsidRPr="00E3734A">
        <w:rPr>
          <w:rFonts w:ascii="Arial" w:hAnsi="Arial" w:cs="Arial"/>
          <w:sz w:val="28"/>
          <w:szCs w:val="28"/>
          <w:lang w:bidi="ru-RU"/>
        </w:rPr>
        <w:t xml:space="preserve">Б. </w:t>
      </w:r>
      <w:proofErr w:type="spellStart"/>
      <w:r w:rsidRPr="00E3734A">
        <w:rPr>
          <w:rFonts w:ascii="Arial" w:hAnsi="Arial" w:cs="Arial"/>
          <w:sz w:val="28"/>
          <w:szCs w:val="28"/>
          <w:lang w:bidi="ru-RU"/>
        </w:rPr>
        <w:t>Дуйсенбинов</w:t>
      </w:r>
      <w:proofErr w:type="spellEnd"/>
    </w:p>
    <w:p w:rsidR="00CD27D0" w:rsidRPr="00E3734A" w:rsidRDefault="00CD27D0" w:rsidP="00CD27D0">
      <w:pPr>
        <w:pStyle w:val="1"/>
        <w:shd w:val="clear" w:color="auto" w:fill="FFFFFF"/>
        <w:spacing w:before="0" w:beforeAutospacing="0" w:after="0" w:afterAutospacing="0" w:line="276" w:lineRule="auto"/>
        <w:ind w:left="6372" w:firstLine="708"/>
        <w:jc w:val="both"/>
        <w:rPr>
          <w:rFonts w:ascii="Arial" w:hAnsi="Arial" w:cs="Arial"/>
          <w:sz w:val="28"/>
          <w:szCs w:val="28"/>
          <w:lang w:bidi="ru-RU"/>
        </w:rPr>
      </w:pPr>
      <w:r w:rsidRPr="00E3734A">
        <w:rPr>
          <w:rFonts w:ascii="Arial" w:hAnsi="Arial" w:cs="Arial"/>
          <w:sz w:val="28"/>
          <w:szCs w:val="28"/>
          <w:lang w:bidi="ru-RU"/>
        </w:rPr>
        <w:t xml:space="preserve">Д. </w:t>
      </w:r>
      <w:proofErr w:type="spellStart"/>
      <w:r w:rsidRPr="00E3734A">
        <w:rPr>
          <w:rFonts w:ascii="Arial" w:hAnsi="Arial" w:cs="Arial"/>
          <w:sz w:val="28"/>
          <w:szCs w:val="28"/>
          <w:lang w:bidi="ru-RU"/>
        </w:rPr>
        <w:t>Еспаева</w:t>
      </w:r>
      <w:proofErr w:type="spellEnd"/>
    </w:p>
    <w:p w:rsidR="00CD27D0" w:rsidRPr="00E3734A" w:rsidRDefault="00CD27D0" w:rsidP="00CD27D0">
      <w:pPr>
        <w:pStyle w:val="1"/>
        <w:shd w:val="clear" w:color="auto" w:fill="FFFFFF"/>
        <w:spacing w:before="0" w:beforeAutospacing="0" w:after="0" w:afterAutospacing="0" w:line="276" w:lineRule="auto"/>
        <w:ind w:left="6372" w:firstLine="708"/>
        <w:jc w:val="both"/>
        <w:rPr>
          <w:rFonts w:ascii="Arial" w:hAnsi="Arial" w:cs="Arial"/>
          <w:sz w:val="28"/>
          <w:szCs w:val="28"/>
          <w:lang w:bidi="ru-RU"/>
        </w:rPr>
      </w:pPr>
      <w:r w:rsidRPr="00E3734A">
        <w:rPr>
          <w:rFonts w:ascii="Arial" w:hAnsi="Arial" w:cs="Arial"/>
          <w:sz w:val="28"/>
          <w:szCs w:val="28"/>
          <w:lang w:bidi="ru-RU"/>
        </w:rPr>
        <w:t xml:space="preserve">М. </w:t>
      </w:r>
      <w:proofErr w:type="spellStart"/>
      <w:r w:rsidRPr="00E3734A">
        <w:rPr>
          <w:rFonts w:ascii="Arial" w:hAnsi="Arial" w:cs="Arial"/>
          <w:sz w:val="28"/>
          <w:szCs w:val="28"/>
          <w:lang w:bidi="ru-RU"/>
        </w:rPr>
        <w:t>Казбекова</w:t>
      </w:r>
      <w:proofErr w:type="spellEnd"/>
    </w:p>
    <w:p w:rsidR="00913C0F" w:rsidRPr="00E3734A" w:rsidRDefault="00913C0F" w:rsidP="00CD27D0">
      <w:pPr>
        <w:pStyle w:val="1"/>
        <w:shd w:val="clear" w:color="auto" w:fill="FFFFFF"/>
        <w:spacing w:before="0" w:beforeAutospacing="0" w:after="0" w:afterAutospacing="0" w:line="276" w:lineRule="auto"/>
        <w:ind w:left="6372" w:firstLine="708"/>
        <w:jc w:val="both"/>
        <w:rPr>
          <w:rFonts w:ascii="Arial" w:hAnsi="Arial" w:cs="Arial"/>
          <w:sz w:val="28"/>
          <w:szCs w:val="28"/>
          <w:lang w:bidi="ru-RU"/>
        </w:rPr>
      </w:pPr>
    </w:p>
    <w:sectPr w:rsidR="00913C0F" w:rsidRPr="00E3734A" w:rsidSect="00913C0F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CF"/>
    <w:rsid w:val="00043E1C"/>
    <w:rsid w:val="000E0908"/>
    <w:rsid w:val="00122D11"/>
    <w:rsid w:val="00232489"/>
    <w:rsid w:val="002434D6"/>
    <w:rsid w:val="002D0247"/>
    <w:rsid w:val="00336493"/>
    <w:rsid w:val="003541E2"/>
    <w:rsid w:val="003F5E6B"/>
    <w:rsid w:val="004166CF"/>
    <w:rsid w:val="004472CD"/>
    <w:rsid w:val="00471B86"/>
    <w:rsid w:val="006116E9"/>
    <w:rsid w:val="00672CB5"/>
    <w:rsid w:val="006C1ABD"/>
    <w:rsid w:val="006E3905"/>
    <w:rsid w:val="00781007"/>
    <w:rsid w:val="00787618"/>
    <w:rsid w:val="007B7993"/>
    <w:rsid w:val="007D550B"/>
    <w:rsid w:val="007E618E"/>
    <w:rsid w:val="00806579"/>
    <w:rsid w:val="008F1B41"/>
    <w:rsid w:val="00913C0F"/>
    <w:rsid w:val="0092068D"/>
    <w:rsid w:val="00926D48"/>
    <w:rsid w:val="009E2FE6"/>
    <w:rsid w:val="00A277F3"/>
    <w:rsid w:val="00A51E37"/>
    <w:rsid w:val="00A6232E"/>
    <w:rsid w:val="00A7230B"/>
    <w:rsid w:val="00AA5C32"/>
    <w:rsid w:val="00B561B1"/>
    <w:rsid w:val="00BF5AF0"/>
    <w:rsid w:val="00CB420F"/>
    <w:rsid w:val="00CD27D0"/>
    <w:rsid w:val="00D12309"/>
    <w:rsid w:val="00DB33D1"/>
    <w:rsid w:val="00DB3920"/>
    <w:rsid w:val="00DD10BD"/>
    <w:rsid w:val="00E3734A"/>
    <w:rsid w:val="00EC1FB0"/>
    <w:rsid w:val="00ED2F39"/>
    <w:rsid w:val="00F1199B"/>
    <w:rsid w:val="00F338D8"/>
    <w:rsid w:val="00F438AB"/>
    <w:rsid w:val="00FA3A3D"/>
    <w:rsid w:val="00FB5DEE"/>
    <w:rsid w:val="00FC5AED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0D020-5C94-41DB-826D-72E4285D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BF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ailrucssattributepostfix">
    <w:name w:val="standard_mailru_css_attribute_postfix"/>
    <w:basedOn w:val="a"/>
    <w:rsid w:val="00BF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F5A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 Spacing"/>
    <w:uiPriority w:val="1"/>
    <w:qFormat/>
    <w:rsid w:val="002434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F3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D2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0FE6-B934-4880-8891-35C1963B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Бапакова Сауле</cp:lastModifiedBy>
  <cp:revision>5</cp:revision>
  <cp:lastPrinted>2018-06-13T03:03:00Z</cp:lastPrinted>
  <dcterms:created xsi:type="dcterms:W3CDTF">2018-06-13T06:25:00Z</dcterms:created>
  <dcterms:modified xsi:type="dcterms:W3CDTF">2018-06-13T08:05:00Z</dcterms:modified>
</cp:coreProperties>
</file>