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FB7" w:rsidRPr="004500DA" w:rsidRDefault="004500DA" w:rsidP="004500DA">
      <w:pPr>
        <w:pStyle w:val="a3"/>
        <w:tabs>
          <w:tab w:val="left" w:pos="5197"/>
        </w:tabs>
        <w:jc w:val="center"/>
        <w:rPr>
          <w:rFonts w:ascii="Arial" w:eastAsia="Calibri" w:hAnsi="Arial" w:cs="Arial"/>
          <w:b/>
          <w:sz w:val="28"/>
          <w:szCs w:val="28"/>
          <w:lang w:val="kk-KZ"/>
        </w:rPr>
      </w:pPr>
      <w:r w:rsidRPr="004500DA">
        <w:rPr>
          <w:rFonts w:ascii="Arial" w:hAnsi="Arial" w:cs="Arial"/>
          <w:b/>
          <w:sz w:val="28"/>
          <w:szCs w:val="28"/>
        </w:rPr>
        <w:t>Депутатский запрос Смирновой И.В.</w:t>
      </w:r>
    </w:p>
    <w:p w:rsidR="008D20EF" w:rsidRPr="004500DA" w:rsidRDefault="008D20EF" w:rsidP="004500DA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4500DA">
        <w:rPr>
          <w:rFonts w:ascii="Arial" w:eastAsia="Calibri" w:hAnsi="Arial" w:cs="Arial"/>
          <w:b/>
          <w:sz w:val="28"/>
          <w:szCs w:val="28"/>
          <w:lang w:eastAsia="en-US"/>
        </w:rPr>
        <w:t xml:space="preserve">Премьер-Министру Республики Казахстан </w:t>
      </w:r>
      <w:proofErr w:type="spellStart"/>
      <w:r w:rsidRPr="004500DA">
        <w:rPr>
          <w:rFonts w:ascii="Arial" w:eastAsia="Calibri" w:hAnsi="Arial" w:cs="Arial"/>
          <w:b/>
          <w:sz w:val="28"/>
          <w:szCs w:val="28"/>
          <w:lang w:eastAsia="en-US"/>
        </w:rPr>
        <w:t>Сагинтаеву</w:t>
      </w:r>
      <w:proofErr w:type="spellEnd"/>
      <w:r w:rsidRPr="004500DA">
        <w:rPr>
          <w:rFonts w:ascii="Arial" w:eastAsia="Calibri" w:hAnsi="Arial" w:cs="Arial"/>
          <w:b/>
          <w:sz w:val="28"/>
          <w:szCs w:val="28"/>
          <w:lang w:eastAsia="en-US"/>
        </w:rPr>
        <w:t xml:space="preserve"> Б.А.</w:t>
      </w:r>
    </w:p>
    <w:p w:rsidR="008D20EF" w:rsidRPr="004500DA" w:rsidRDefault="008D20EF" w:rsidP="008D20EF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8D20EF" w:rsidRPr="004500DA" w:rsidRDefault="008D20EF" w:rsidP="008D20EF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4500DA">
        <w:rPr>
          <w:rFonts w:ascii="Arial" w:eastAsia="Calibri" w:hAnsi="Arial" w:cs="Arial"/>
          <w:b/>
          <w:sz w:val="28"/>
          <w:szCs w:val="28"/>
          <w:lang w:eastAsia="en-US"/>
        </w:rPr>
        <w:t xml:space="preserve">Уважаемый </w:t>
      </w:r>
      <w:proofErr w:type="spellStart"/>
      <w:r w:rsidRPr="004500DA">
        <w:rPr>
          <w:rFonts w:ascii="Arial" w:eastAsia="Calibri" w:hAnsi="Arial" w:cs="Arial"/>
          <w:b/>
          <w:sz w:val="28"/>
          <w:szCs w:val="28"/>
          <w:lang w:eastAsia="en-US"/>
        </w:rPr>
        <w:t>Бакытжан</w:t>
      </w:r>
      <w:proofErr w:type="spellEnd"/>
      <w:r w:rsidRPr="004500DA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proofErr w:type="spellStart"/>
      <w:r w:rsidRPr="004500DA">
        <w:rPr>
          <w:rFonts w:ascii="Arial" w:eastAsia="Calibri" w:hAnsi="Arial" w:cs="Arial"/>
          <w:b/>
          <w:sz w:val="28"/>
          <w:szCs w:val="28"/>
          <w:lang w:eastAsia="en-US"/>
        </w:rPr>
        <w:t>Абдирович</w:t>
      </w:r>
      <w:proofErr w:type="spellEnd"/>
      <w:r w:rsidRPr="004500DA">
        <w:rPr>
          <w:rFonts w:ascii="Arial" w:eastAsia="Calibri" w:hAnsi="Arial" w:cs="Arial"/>
          <w:b/>
          <w:sz w:val="28"/>
          <w:szCs w:val="28"/>
          <w:lang w:eastAsia="en-US"/>
        </w:rPr>
        <w:t>!</w:t>
      </w:r>
    </w:p>
    <w:p w:rsidR="004517E0" w:rsidRPr="004500DA" w:rsidRDefault="00E26D32" w:rsidP="008D20EF">
      <w:pPr>
        <w:pStyle w:val="a3"/>
        <w:tabs>
          <w:tab w:val="left" w:pos="5197"/>
        </w:tabs>
        <w:rPr>
          <w:rFonts w:ascii="Arial" w:hAnsi="Arial" w:cs="Arial"/>
          <w:b/>
          <w:sz w:val="28"/>
          <w:szCs w:val="28"/>
        </w:rPr>
      </w:pPr>
      <w:r w:rsidRPr="004500DA">
        <w:rPr>
          <w:rFonts w:ascii="Arial" w:eastAsia="Calibri" w:hAnsi="Arial" w:cs="Arial"/>
          <w:b/>
          <w:sz w:val="28"/>
          <w:szCs w:val="28"/>
        </w:rPr>
        <w:t xml:space="preserve"> </w:t>
      </w:r>
    </w:p>
    <w:p w:rsidR="00A12625" w:rsidRPr="004500DA" w:rsidRDefault="00D65B8E" w:rsidP="003321B8">
      <w:pPr>
        <w:pStyle w:val="a3"/>
        <w:jc w:val="both"/>
        <w:rPr>
          <w:rFonts w:ascii="Arial" w:hAnsi="Arial" w:cs="Arial"/>
          <w:sz w:val="28"/>
          <w:szCs w:val="28"/>
        </w:rPr>
      </w:pPr>
      <w:r w:rsidRPr="004500DA">
        <w:rPr>
          <w:rFonts w:ascii="Arial" w:hAnsi="Arial" w:cs="Arial"/>
          <w:sz w:val="28"/>
          <w:szCs w:val="28"/>
        </w:rPr>
        <w:tab/>
      </w:r>
      <w:r w:rsidR="0053784A" w:rsidRPr="004500DA">
        <w:rPr>
          <w:rFonts w:ascii="Arial" w:hAnsi="Arial" w:cs="Arial"/>
          <w:sz w:val="28"/>
          <w:szCs w:val="28"/>
        </w:rPr>
        <w:t>Статус учителя, его</w:t>
      </w:r>
      <w:r w:rsidR="003321B8" w:rsidRPr="004500DA">
        <w:rPr>
          <w:rFonts w:ascii="Arial" w:hAnsi="Arial" w:cs="Arial"/>
          <w:sz w:val="28"/>
          <w:szCs w:val="28"/>
        </w:rPr>
        <w:t xml:space="preserve"> положение в обществе не раз становились воп</w:t>
      </w:r>
      <w:r w:rsidR="0053784A" w:rsidRPr="004500DA">
        <w:rPr>
          <w:rFonts w:ascii="Arial" w:hAnsi="Arial" w:cs="Arial"/>
          <w:sz w:val="28"/>
          <w:szCs w:val="28"/>
        </w:rPr>
        <w:t>росами обсуждения</w:t>
      </w:r>
      <w:r w:rsidR="00914ACA" w:rsidRPr="004500DA">
        <w:rPr>
          <w:rFonts w:ascii="Arial" w:hAnsi="Arial" w:cs="Arial"/>
          <w:sz w:val="28"/>
          <w:szCs w:val="28"/>
        </w:rPr>
        <w:t xml:space="preserve"> П</w:t>
      </w:r>
      <w:r w:rsidR="0053784A" w:rsidRPr="004500DA">
        <w:rPr>
          <w:rFonts w:ascii="Arial" w:hAnsi="Arial" w:cs="Arial"/>
          <w:sz w:val="28"/>
          <w:szCs w:val="28"/>
        </w:rPr>
        <w:t>арламентом</w:t>
      </w:r>
      <w:r w:rsidR="004048E0" w:rsidRPr="004500DA">
        <w:rPr>
          <w:rFonts w:ascii="Arial" w:hAnsi="Arial" w:cs="Arial"/>
          <w:sz w:val="28"/>
          <w:szCs w:val="28"/>
        </w:rPr>
        <w:t>,</w:t>
      </w:r>
      <w:r w:rsidR="0053784A" w:rsidRPr="004500DA">
        <w:rPr>
          <w:rFonts w:ascii="Arial" w:hAnsi="Arial" w:cs="Arial"/>
          <w:sz w:val="28"/>
          <w:szCs w:val="28"/>
        </w:rPr>
        <w:t xml:space="preserve"> обществом.</w:t>
      </w:r>
    </w:p>
    <w:p w:rsidR="003321B8" w:rsidRPr="004500DA" w:rsidRDefault="003321B8" w:rsidP="003321B8">
      <w:pPr>
        <w:pStyle w:val="a3"/>
        <w:jc w:val="both"/>
        <w:rPr>
          <w:rFonts w:ascii="Arial" w:hAnsi="Arial" w:cs="Arial"/>
          <w:sz w:val="28"/>
          <w:szCs w:val="28"/>
        </w:rPr>
      </w:pPr>
      <w:r w:rsidRPr="004500DA">
        <w:rPr>
          <w:rFonts w:ascii="Arial" w:hAnsi="Arial" w:cs="Arial"/>
          <w:sz w:val="28"/>
          <w:szCs w:val="28"/>
        </w:rPr>
        <w:tab/>
        <w:t>Однако, в реальных условиях</w:t>
      </w:r>
      <w:r w:rsidR="00444F55" w:rsidRPr="004500DA">
        <w:rPr>
          <w:rFonts w:ascii="Arial" w:hAnsi="Arial" w:cs="Arial"/>
          <w:sz w:val="28"/>
          <w:szCs w:val="28"/>
        </w:rPr>
        <w:t xml:space="preserve"> отношение</w:t>
      </w:r>
      <w:r w:rsidR="0053784A" w:rsidRPr="004500DA">
        <w:rPr>
          <w:rFonts w:ascii="Arial" w:hAnsi="Arial" w:cs="Arial"/>
          <w:sz w:val="28"/>
          <w:szCs w:val="28"/>
        </w:rPr>
        <w:t xml:space="preserve"> </w:t>
      </w:r>
      <w:r w:rsidR="004500DA" w:rsidRPr="004500DA">
        <w:rPr>
          <w:rFonts w:ascii="Arial" w:hAnsi="Arial" w:cs="Arial"/>
          <w:sz w:val="28"/>
          <w:szCs w:val="28"/>
        </w:rPr>
        <w:t>М</w:t>
      </w:r>
      <w:r w:rsidR="0053784A" w:rsidRPr="004500DA">
        <w:rPr>
          <w:rFonts w:ascii="Arial" w:hAnsi="Arial" w:cs="Arial"/>
          <w:sz w:val="28"/>
          <w:szCs w:val="28"/>
        </w:rPr>
        <w:t>инистерства</w:t>
      </w:r>
      <w:r w:rsidR="00C54E55" w:rsidRPr="004500DA">
        <w:rPr>
          <w:rFonts w:ascii="Arial" w:hAnsi="Arial" w:cs="Arial"/>
          <w:sz w:val="28"/>
          <w:szCs w:val="28"/>
        </w:rPr>
        <w:t xml:space="preserve"> образования и науки</w:t>
      </w:r>
      <w:r w:rsidR="008D20EF" w:rsidRPr="004500DA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D20EF" w:rsidRPr="004500DA">
        <w:rPr>
          <w:rFonts w:ascii="Arial" w:hAnsi="Arial" w:cs="Arial"/>
          <w:sz w:val="28"/>
          <w:szCs w:val="28"/>
        </w:rPr>
        <w:t>акиматов</w:t>
      </w:r>
      <w:proofErr w:type="spellEnd"/>
      <w:r w:rsidR="00C54E55" w:rsidRPr="004500DA">
        <w:rPr>
          <w:rFonts w:ascii="Arial" w:hAnsi="Arial" w:cs="Arial"/>
          <w:sz w:val="28"/>
          <w:szCs w:val="28"/>
        </w:rPr>
        <w:t xml:space="preserve"> к учителю</w:t>
      </w:r>
      <w:r w:rsidR="00ED2B73" w:rsidRPr="004500DA">
        <w:rPr>
          <w:rFonts w:ascii="Arial" w:hAnsi="Arial" w:cs="Arial"/>
          <w:sz w:val="28"/>
          <w:szCs w:val="28"/>
        </w:rPr>
        <w:t xml:space="preserve"> как к удобной рабочей силе,</w:t>
      </w:r>
      <w:r w:rsidR="00C54E55" w:rsidRPr="004500DA">
        <w:rPr>
          <w:rFonts w:ascii="Arial" w:hAnsi="Arial" w:cs="Arial"/>
          <w:sz w:val="28"/>
          <w:szCs w:val="28"/>
        </w:rPr>
        <w:t xml:space="preserve"> массовке</w:t>
      </w:r>
      <w:r w:rsidR="00ED2B73" w:rsidRPr="004500DA">
        <w:rPr>
          <w:rFonts w:ascii="Arial" w:hAnsi="Arial" w:cs="Arial"/>
          <w:sz w:val="28"/>
          <w:szCs w:val="28"/>
        </w:rPr>
        <w:t xml:space="preserve"> ведет к нивелированию высокого звания, искажению нравственных ценностей школы.</w:t>
      </w:r>
    </w:p>
    <w:p w:rsidR="002351D1" w:rsidRPr="004500DA" w:rsidRDefault="002351D1" w:rsidP="003321B8">
      <w:pPr>
        <w:pStyle w:val="a3"/>
        <w:jc w:val="both"/>
        <w:rPr>
          <w:rFonts w:ascii="Arial" w:hAnsi="Arial" w:cs="Arial"/>
          <w:sz w:val="28"/>
          <w:szCs w:val="28"/>
        </w:rPr>
      </w:pPr>
      <w:r w:rsidRPr="004500DA">
        <w:rPr>
          <w:rFonts w:ascii="Arial" w:hAnsi="Arial" w:cs="Arial"/>
          <w:sz w:val="28"/>
          <w:szCs w:val="28"/>
        </w:rPr>
        <w:tab/>
      </w:r>
      <w:r w:rsidR="006113DD" w:rsidRPr="004500DA">
        <w:rPr>
          <w:rFonts w:ascii="Arial" w:hAnsi="Arial" w:cs="Arial"/>
          <w:sz w:val="28"/>
          <w:szCs w:val="28"/>
        </w:rPr>
        <w:t>С 2017 года внедрен новый формат проведения итоговой аттестации выпускников</w:t>
      </w:r>
      <w:r w:rsidR="0053784A" w:rsidRPr="004500DA">
        <w:rPr>
          <w:rFonts w:ascii="Arial" w:hAnsi="Arial" w:cs="Arial"/>
          <w:sz w:val="28"/>
          <w:szCs w:val="28"/>
        </w:rPr>
        <w:t xml:space="preserve"> - </w:t>
      </w:r>
      <w:r w:rsidR="007E547A" w:rsidRPr="004500DA">
        <w:rPr>
          <w:rFonts w:ascii="Arial" w:hAnsi="Arial" w:cs="Arial"/>
          <w:sz w:val="28"/>
          <w:szCs w:val="28"/>
        </w:rPr>
        <w:t>школьные экзамены.</w:t>
      </w:r>
      <w:r w:rsidR="00943174" w:rsidRPr="004500DA">
        <w:rPr>
          <w:rFonts w:ascii="Arial" w:hAnsi="Arial" w:cs="Arial"/>
          <w:sz w:val="28"/>
          <w:szCs w:val="28"/>
        </w:rPr>
        <w:t xml:space="preserve"> </w:t>
      </w:r>
      <w:r w:rsidR="00444F55" w:rsidRPr="004500DA">
        <w:rPr>
          <w:rFonts w:ascii="Arial" w:hAnsi="Arial" w:cs="Arial"/>
          <w:sz w:val="28"/>
          <w:szCs w:val="28"/>
        </w:rPr>
        <w:t>М</w:t>
      </w:r>
      <w:r w:rsidR="003E3406" w:rsidRPr="004500DA">
        <w:rPr>
          <w:rFonts w:ascii="Arial" w:hAnsi="Arial" w:cs="Arial"/>
          <w:sz w:val="28"/>
          <w:szCs w:val="28"/>
        </w:rPr>
        <w:t>ероприятия,</w:t>
      </w:r>
      <w:r w:rsidR="00943174" w:rsidRPr="004500DA">
        <w:rPr>
          <w:rFonts w:ascii="Arial" w:hAnsi="Arial" w:cs="Arial"/>
          <w:sz w:val="28"/>
          <w:szCs w:val="28"/>
        </w:rPr>
        <w:t xml:space="preserve"> приуроченные к окончанию</w:t>
      </w:r>
      <w:r w:rsidR="00CD0486" w:rsidRPr="004500DA">
        <w:rPr>
          <w:rFonts w:ascii="Arial" w:hAnsi="Arial" w:cs="Arial"/>
          <w:sz w:val="28"/>
          <w:szCs w:val="28"/>
        </w:rPr>
        <w:t xml:space="preserve"> </w:t>
      </w:r>
      <w:r w:rsidR="00943174" w:rsidRPr="004500DA">
        <w:rPr>
          <w:rFonts w:ascii="Arial" w:hAnsi="Arial" w:cs="Arial"/>
          <w:sz w:val="28"/>
          <w:szCs w:val="28"/>
        </w:rPr>
        <w:t>школы</w:t>
      </w:r>
      <w:r w:rsidR="004500DA">
        <w:rPr>
          <w:rFonts w:ascii="Arial" w:hAnsi="Arial" w:cs="Arial"/>
          <w:sz w:val="28"/>
          <w:szCs w:val="28"/>
        </w:rPr>
        <w:t>,</w:t>
      </w:r>
      <w:r w:rsidR="00ED2B73" w:rsidRPr="004500DA">
        <w:rPr>
          <w:rFonts w:ascii="Arial" w:hAnsi="Arial" w:cs="Arial"/>
          <w:sz w:val="28"/>
          <w:szCs w:val="28"/>
        </w:rPr>
        <w:t xml:space="preserve"> завершаются вручением аттестатов.</w:t>
      </w:r>
    </w:p>
    <w:p w:rsidR="00ED2B73" w:rsidRPr="004500DA" w:rsidRDefault="001F7341" w:rsidP="003321B8">
      <w:pPr>
        <w:pStyle w:val="a3"/>
        <w:jc w:val="both"/>
        <w:rPr>
          <w:rFonts w:ascii="Arial" w:hAnsi="Arial" w:cs="Arial"/>
          <w:sz w:val="28"/>
          <w:szCs w:val="28"/>
        </w:rPr>
      </w:pPr>
      <w:r w:rsidRPr="004500DA">
        <w:rPr>
          <w:rFonts w:ascii="Arial" w:hAnsi="Arial" w:cs="Arial"/>
          <w:sz w:val="28"/>
          <w:szCs w:val="28"/>
        </w:rPr>
        <w:tab/>
        <w:t xml:space="preserve">На этом </w:t>
      </w:r>
      <w:r w:rsidR="008D20EF" w:rsidRPr="004500DA">
        <w:rPr>
          <w:rFonts w:ascii="Arial" w:hAnsi="Arial" w:cs="Arial"/>
          <w:sz w:val="28"/>
          <w:szCs w:val="28"/>
        </w:rPr>
        <w:t xml:space="preserve">официальные </w:t>
      </w:r>
      <w:r w:rsidRPr="004500DA">
        <w:rPr>
          <w:rFonts w:ascii="Arial" w:hAnsi="Arial" w:cs="Arial"/>
          <w:sz w:val="28"/>
          <w:szCs w:val="28"/>
        </w:rPr>
        <w:t>отношения выпускника и шк</w:t>
      </w:r>
      <w:r w:rsidR="00ED2B73" w:rsidRPr="004500DA">
        <w:rPr>
          <w:rFonts w:ascii="Arial" w:hAnsi="Arial" w:cs="Arial"/>
          <w:sz w:val="28"/>
          <w:szCs w:val="28"/>
        </w:rPr>
        <w:t xml:space="preserve">олы </w:t>
      </w:r>
      <w:r w:rsidR="00CD0486" w:rsidRPr="004500DA">
        <w:rPr>
          <w:rFonts w:ascii="Arial" w:hAnsi="Arial" w:cs="Arial"/>
          <w:sz w:val="28"/>
          <w:szCs w:val="28"/>
        </w:rPr>
        <w:t xml:space="preserve"> завершаются</w:t>
      </w:r>
      <w:r w:rsidR="00C406D4" w:rsidRPr="004500DA">
        <w:rPr>
          <w:rFonts w:ascii="Arial" w:hAnsi="Arial" w:cs="Arial"/>
          <w:sz w:val="28"/>
          <w:szCs w:val="28"/>
        </w:rPr>
        <w:t>.</w:t>
      </w:r>
    </w:p>
    <w:p w:rsidR="007B0279" w:rsidRPr="004500DA" w:rsidRDefault="00ED2B73" w:rsidP="003321B8">
      <w:pPr>
        <w:pStyle w:val="a3"/>
        <w:jc w:val="both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4500DA">
        <w:rPr>
          <w:rFonts w:ascii="Arial" w:hAnsi="Arial" w:cs="Arial"/>
          <w:sz w:val="28"/>
          <w:szCs w:val="28"/>
        </w:rPr>
        <w:tab/>
      </w:r>
      <w:r w:rsidR="007B0279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Однако, как и в прошлом, им</w:t>
      </w: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енно администрация</w:t>
      </w:r>
      <w:r w:rsidR="0094697A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школ, учителя</w:t>
      </w:r>
      <w:r w:rsidR="000D68E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,</w:t>
      </w:r>
      <w:r w:rsidR="007B0279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не имеющие уже функциональных прав и обязанностей в отношении </w:t>
      </w: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бывших </w:t>
      </w:r>
      <w:r w:rsidR="007B0279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вып</w:t>
      </w:r>
      <w:r w:rsid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ускников,</w:t>
      </w:r>
      <w:r w:rsidR="007E547A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назначаю</w:t>
      </w:r>
      <w:r w:rsidR="00444F55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тся</w:t>
      </w:r>
      <w:r w:rsidR="007B0279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ответственными за доставку </w:t>
      </w: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уже абитуриентов</w:t>
      </w:r>
      <w:r w:rsidR="007B0279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в пункты ЕНТ, их участие и правовую чистоту проекта.</w:t>
      </w:r>
    </w:p>
    <w:p w:rsidR="0039360F" w:rsidRPr="004500DA" w:rsidRDefault="007B0279" w:rsidP="003321B8">
      <w:pPr>
        <w:pStyle w:val="a3"/>
        <w:jc w:val="both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ab/>
        <w:t>По данному поводу нами был инициирован запрос в марте 2017 года.</w:t>
      </w:r>
      <w:r w:rsidR="00ED2B7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В </w:t>
      </w:r>
      <w:r w:rsidR="000823DB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ответе</w:t>
      </w:r>
      <w:r w:rsidR="008D20E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Вы</w:t>
      </w:r>
      <w:r w:rsidR="000823DB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сообщил</w:t>
      </w:r>
      <w:r w:rsidR="008D20E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и</w:t>
      </w:r>
      <w:r w:rsidR="008E35AA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, что Министерством образования совместно с местными </w:t>
      </w:r>
      <w:r w:rsidR="0039360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исполнительными органами прорабатывается </w:t>
      </w:r>
      <w:r w:rsidR="0093113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вопрос</w:t>
      </w:r>
      <w:r w:rsidR="0039360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исключения учителей из процесса организации и проведения ЕНТ</w:t>
      </w:r>
      <w:r w:rsidR="0093113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2018 г</w:t>
      </w:r>
      <w:r w:rsidR="00E63C0E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оду</w:t>
      </w:r>
      <w:r w:rsidR="0039360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.</w:t>
      </w:r>
    </w:p>
    <w:p w:rsidR="003321B8" w:rsidRPr="004500DA" w:rsidRDefault="0039360F" w:rsidP="003321B8">
      <w:pPr>
        <w:pStyle w:val="a3"/>
        <w:jc w:val="both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ab/>
        <w:t>Однако данное заявление осталось только за</w:t>
      </w:r>
      <w:r w:rsidR="0093113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явлением. Процесс</w:t>
      </w: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повторяется в точном соответст</w:t>
      </w:r>
      <w:r w:rsidR="0093113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вии с прошлогодним</w:t>
      </w:r>
      <w:r w:rsidR="00ED2B7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и</w:t>
      </w:r>
      <w:r w:rsidR="0093113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сценарием и нарушениями</w:t>
      </w: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. </w:t>
      </w:r>
    </w:p>
    <w:p w:rsidR="00CD0486" w:rsidRPr="004500DA" w:rsidRDefault="000823DB" w:rsidP="003321B8">
      <w:pPr>
        <w:pStyle w:val="a3"/>
        <w:jc w:val="both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ab/>
        <w:t>Такое отношение</w:t>
      </w:r>
      <w:r w:rsidR="0039360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к школе, администрации и учителям является потребительским и не законным. Снижается статус учител</w:t>
      </w:r>
      <w:r w:rsidR="00857D7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я</w:t>
      </w: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.</w:t>
      </w:r>
      <w:r w:rsidR="0039360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</w:t>
      </w:r>
    </w:p>
    <w:p w:rsidR="0039360F" w:rsidRPr="004500DA" w:rsidRDefault="00CD0486" w:rsidP="003321B8">
      <w:pPr>
        <w:pStyle w:val="a3"/>
        <w:jc w:val="both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ab/>
      </w:r>
      <w:r w:rsidR="0039360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Министерству обра</w:t>
      </w:r>
      <w:r w:rsidR="007E547A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зования и науки</w:t>
      </w:r>
      <w:r w:rsidR="000D68E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, </w:t>
      </w:r>
      <w:proofErr w:type="spellStart"/>
      <w:r w:rsidR="000D68E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акимата</w:t>
      </w:r>
      <w:r w:rsidR="0093113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м</w:t>
      </w:r>
      <w:proofErr w:type="spellEnd"/>
      <w:r w:rsidR="007E547A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пора признать: ж</w:t>
      </w:r>
      <w:r w:rsidR="0039360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елание сдавать ЕНТ, участие в нем</w:t>
      </w:r>
      <w:r w:rsidR="0094697A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</w:t>
      </w:r>
      <w:r w:rsidR="00ED2B7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и даже результаты тестирования - </w:t>
      </w:r>
      <w:r w:rsidR="0039360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личное право </w:t>
      </w:r>
      <w:r w:rsidR="00ED2B7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и дело каждого абитуриента</w:t>
      </w:r>
      <w:r w:rsidR="0039360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. Никто не может ни запрещать уч</w:t>
      </w:r>
      <w:r w:rsidR="000823DB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аствовать в нем, ни принуждать к участию</w:t>
      </w:r>
      <w:r w:rsidR="00ED2B7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, ни делать не осторожные, мягко говоря, выводы о работе школы по итогам ЕНТ.</w:t>
      </w:r>
    </w:p>
    <w:p w:rsidR="003A2B23" w:rsidRPr="004500DA" w:rsidRDefault="00931133" w:rsidP="003321B8">
      <w:pPr>
        <w:pStyle w:val="a3"/>
        <w:jc w:val="both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ab/>
        <w:t>В целом всем нужно признать право учителей выполнять только те функции, кот</w:t>
      </w:r>
      <w:r w:rsidR="00C572E0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орые прописаны в их обязанностях</w:t>
      </w:r>
      <w:r w:rsidR="000D68E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и закреплены</w:t>
      </w: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</w:t>
      </w:r>
      <w:r w:rsidR="000D68E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трудовым договором</w:t>
      </w: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.</w:t>
      </w:r>
    </w:p>
    <w:p w:rsidR="0091483F" w:rsidRDefault="002C6BD9" w:rsidP="0091483F">
      <w:pPr>
        <w:pStyle w:val="a3"/>
        <w:jc w:val="both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ab/>
        <w:t>Так же, не смотря на заверения МОН об отсутствии рейтингов по результат</w:t>
      </w:r>
      <w:r w:rsidR="0091483F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а</w:t>
      </w: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м ЕНТ</w:t>
      </w:r>
      <w:r w:rsidR="00677C4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,</w:t>
      </w:r>
      <w:r w:rsidR="003B6069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данный</w:t>
      </w:r>
      <w:r w:rsidR="00677C4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</w:t>
      </w:r>
      <w:r w:rsidR="003B6069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процесс</w:t>
      </w:r>
      <w:r w:rsidR="00ED2B7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активно</w:t>
      </w: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продолжается.</w:t>
      </w: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ab/>
      </w:r>
      <w:r w:rsidR="0091483F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</w:t>
      </w:r>
    </w:p>
    <w:p w:rsidR="00677C4F" w:rsidRPr="004500DA" w:rsidRDefault="002C6BD9" w:rsidP="0091483F">
      <w:pPr>
        <w:pStyle w:val="a3"/>
        <w:ind w:firstLine="708"/>
        <w:jc w:val="both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proofErr w:type="spellStart"/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Акиматы</w:t>
      </w:r>
      <w:proofErr w:type="spellEnd"/>
      <w:r w:rsidR="003B6069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</w:t>
      </w:r>
      <w:r w:rsidR="00677C4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диктуют школам</w:t>
      </w: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количество баллов, которые необходимо получить на ЕНТ и процент участия выпускников. </w:t>
      </w:r>
    </w:p>
    <w:p w:rsidR="002C6BD9" w:rsidRPr="004500DA" w:rsidRDefault="00677C4F" w:rsidP="002E14D2">
      <w:pPr>
        <w:pStyle w:val="a3"/>
        <w:jc w:val="both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ab/>
      </w:r>
      <w:proofErr w:type="spellStart"/>
      <w:r w:rsidR="002C6BD9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Акиматы</w:t>
      </w:r>
      <w:proofErr w:type="spellEnd"/>
      <w:r w:rsidR="002C6BD9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должны понимать</w:t>
      </w: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,</w:t>
      </w:r>
      <w:r w:rsidR="002C6BD9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что такой подход к оценке деятельности школ является ошибочным и ведет к диаметр</w:t>
      </w:r>
      <w:r w:rsidR="000D68E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ально противоположным результата</w:t>
      </w:r>
      <w:r w:rsidR="002C6BD9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м, нежели формирование функциональной грамотности</w:t>
      </w:r>
      <w:r w:rsidR="003B6069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,</w:t>
      </w:r>
      <w:r w:rsidR="002E14D2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лидерских качеств, </w:t>
      </w:r>
      <w:r w:rsidR="002C6BD9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предпринимательской</w:t>
      </w:r>
      <w:r w:rsidR="002E14D2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</w:t>
      </w:r>
      <w:r w:rsidR="00DA59C8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самостоятельности</w:t>
      </w:r>
      <w:r w:rsidR="00ED2B7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, </w:t>
      </w:r>
      <w:r w:rsidR="00DA59C8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</w:t>
      </w:r>
      <w:r w:rsidR="00ED2B7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психического здоровья</w:t>
      </w:r>
      <w:r w:rsidR="000D68E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выпускников</w:t>
      </w:r>
      <w:r w:rsidR="00DA59C8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.</w:t>
      </w:r>
    </w:p>
    <w:p w:rsidR="000B5E42" w:rsidRPr="004500DA" w:rsidRDefault="00EC0457" w:rsidP="003321B8">
      <w:pPr>
        <w:pStyle w:val="a3"/>
        <w:jc w:val="both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lastRenderedPageBreak/>
        <w:tab/>
        <w:t xml:space="preserve">В связи с вышеизложенным считаем необходимым освободить школьных учителей от обязанности организации ЕНТ, </w:t>
      </w:r>
      <w:r w:rsidR="000D68E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использования труда учителя в несвойственных видах деятельности</w:t>
      </w:r>
      <w:r w:rsidR="000B5E42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.</w:t>
      </w:r>
      <w:r w:rsidR="000D68E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</w:t>
      </w:r>
    </w:p>
    <w:p w:rsidR="00DA59C8" w:rsidRPr="004500DA" w:rsidRDefault="000B5E42" w:rsidP="003321B8">
      <w:pPr>
        <w:pStyle w:val="a3"/>
        <w:jc w:val="both"/>
        <w:rPr>
          <w:rFonts w:ascii="Arial" w:eastAsia="Times New Roman" w:hAnsi="Arial" w:cs="Arial"/>
          <w:color w:val="010101"/>
          <w:sz w:val="28"/>
          <w:szCs w:val="28"/>
          <w:lang w:eastAsia="ru-RU"/>
        </w:rPr>
      </w:pPr>
      <w:r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ab/>
        <w:t>А</w:t>
      </w:r>
      <w:r w:rsidR="00EC0457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также </w:t>
      </w:r>
      <w:r w:rsidR="00ED2B7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решительно </w:t>
      </w:r>
      <w:r w:rsidR="00EC0457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прекратить практику выстраивания рейти</w:t>
      </w:r>
      <w:r w:rsidR="00677C4F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нгов школ и административных выводов по</w:t>
      </w:r>
      <w:r w:rsidR="00ED2B7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 xml:space="preserve"> итогам ЕНТ </w:t>
      </w:r>
      <w:proofErr w:type="spellStart"/>
      <w:r w:rsidR="00ED2B7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акиматами</w:t>
      </w:r>
      <w:proofErr w:type="spellEnd"/>
      <w:r w:rsidR="00ED2B73" w:rsidRPr="004500DA">
        <w:rPr>
          <w:rFonts w:ascii="Arial" w:eastAsia="Times New Roman" w:hAnsi="Arial" w:cs="Arial"/>
          <w:color w:val="010101"/>
          <w:sz w:val="28"/>
          <w:szCs w:val="28"/>
          <w:lang w:eastAsia="ru-RU"/>
        </w:rPr>
        <w:t>.</w:t>
      </w:r>
    </w:p>
    <w:p w:rsidR="00A12625" w:rsidRPr="004500DA" w:rsidRDefault="00A12625" w:rsidP="00A12625">
      <w:pPr>
        <w:pStyle w:val="a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500DA">
        <w:rPr>
          <w:rFonts w:ascii="Arial" w:hAnsi="Arial" w:cs="Arial"/>
          <w:i/>
          <w:sz w:val="28"/>
          <w:szCs w:val="28"/>
        </w:rPr>
        <w:tab/>
      </w:r>
      <w:r w:rsidRPr="004500DA">
        <w:rPr>
          <w:rFonts w:ascii="Arial" w:eastAsia="Times New Roman" w:hAnsi="Arial" w:cs="Arial"/>
          <w:sz w:val="28"/>
          <w:szCs w:val="28"/>
          <w:lang w:eastAsia="ru-RU"/>
        </w:rPr>
        <w:t>Ответ просим дать письменно в установленный законодательством срок.</w:t>
      </w:r>
    </w:p>
    <w:p w:rsidR="005E3325" w:rsidRPr="004500DA" w:rsidRDefault="005E3325" w:rsidP="004517E0">
      <w:pPr>
        <w:pStyle w:val="a3"/>
        <w:rPr>
          <w:rFonts w:ascii="Arial" w:hAnsi="Arial" w:cs="Arial"/>
          <w:b/>
          <w:i/>
          <w:sz w:val="28"/>
          <w:szCs w:val="28"/>
        </w:rPr>
      </w:pPr>
    </w:p>
    <w:p w:rsidR="00234EB8" w:rsidRPr="004500DA" w:rsidRDefault="00234EB8" w:rsidP="0091483F">
      <w:pPr>
        <w:pStyle w:val="a3"/>
        <w:rPr>
          <w:rFonts w:ascii="Arial" w:hAnsi="Arial" w:cs="Arial"/>
          <w:b/>
          <w:sz w:val="28"/>
          <w:szCs w:val="28"/>
        </w:rPr>
      </w:pPr>
      <w:r w:rsidRPr="004500DA">
        <w:rPr>
          <w:rFonts w:ascii="Arial" w:hAnsi="Arial" w:cs="Arial"/>
          <w:b/>
          <w:sz w:val="28"/>
          <w:szCs w:val="28"/>
        </w:rPr>
        <w:t>Депутаты фракции</w:t>
      </w:r>
    </w:p>
    <w:p w:rsidR="002F54B9" w:rsidRPr="004500DA" w:rsidRDefault="00234EB8" w:rsidP="002F54B9">
      <w:pPr>
        <w:pStyle w:val="a3"/>
        <w:rPr>
          <w:rFonts w:ascii="Arial" w:hAnsi="Arial" w:cs="Arial"/>
          <w:b/>
          <w:sz w:val="28"/>
          <w:szCs w:val="28"/>
        </w:rPr>
      </w:pPr>
      <w:r w:rsidRPr="004500DA">
        <w:rPr>
          <w:rFonts w:ascii="Arial" w:hAnsi="Arial" w:cs="Arial"/>
          <w:b/>
          <w:sz w:val="28"/>
          <w:szCs w:val="28"/>
        </w:rPr>
        <w:t xml:space="preserve">«Народные </w:t>
      </w:r>
      <w:proofErr w:type="gramStart"/>
      <w:r w:rsidRPr="004500DA">
        <w:rPr>
          <w:rFonts w:ascii="Arial" w:hAnsi="Arial" w:cs="Arial"/>
          <w:b/>
          <w:sz w:val="28"/>
          <w:szCs w:val="28"/>
        </w:rPr>
        <w:t>коммунисты»</w:t>
      </w:r>
      <w:r w:rsidRPr="004500DA">
        <w:rPr>
          <w:rFonts w:ascii="Arial" w:hAnsi="Arial" w:cs="Arial"/>
          <w:b/>
          <w:sz w:val="28"/>
          <w:szCs w:val="28"/>
        </w:rPr>
        <w:tab/>
      </w:r>
      <w:proofErr w:type="gramEnd"/>
      <w:r w:rsidRPr="004500DA">
        <w:rPr>
          <w:rFonts w:ascii="Arial" w:hAnsi="Arial" w:cs="Arial"/>
          <w:b/>
          <w:sz w:val="28"/>
          <w:szCs w:val="28"/>
        </w:rPr>
        <w:tab/>
      </w:r>
      <w:r w:rsidRPr="004500DA">
        <w:rPr>
          <w:rFonts w:ascii="Arial" w:hAnsi="Arial" w:cs="Arial"/>
          <w:b/>
          <w:sz w:val="28"/>
          <w:szCs w:val="28"/>
        </w:rPr>
        <w:tab/>
      </w:r>
      <w:r w:rsidRPr="004500DA">
        <w:rPr>
          <w:rFonts w:ascii="Arial" w:hAnsi="Arial" w:cs="Arial"/>
          <w:b/>
          <w:sz w:val="28"/>
          <w:szCs w:val="28"/>
        </w:rPr>
        <w:tab/>
      </w:r>
      <w:r w:rsidR="002F54B9" w:rsidRPr="004500DA">
        <w:rPr>
          <w:rFonts w:ascii="Arial" w:hAnsi="Arial" w:cs="Arial"/>
          <w:b/>
          <w:sz w:val="28"/>
          <w:szCs w:val="28"/>
        </w:rPr>
        <w:t xml:space="preserve">                   И. Смирнова</w:t>
      </w:r>
    </w:p>
    <w:p w:rsidR="002F54B9" w:rsidRPr="004500DA" w:rsidRDefault="002F54B9" w:rsidP="0091483F">
      <w:pPr>
        <w:pStyle w:val="a3"/>
        <w:jc w:val="right"/>
        <w:rPr>
          <w:rFonts w:ascii="Arial" w:hAnsi="Arial" w:cs="Arial"/>
          <w:b/>
          <w:sz w:val="28"/>
          <w:szCs w:val="28"/>
        </w:rPr>
      </w:pPr>
      <w:r w:rsidRPr="004500DA">
        <w:rPr>
          <w:rFonts w:ascii="Arial" w:hAnsi="Arial" w:cs="Arial"/>
          <w:b/>
          <w:sz w:val="28"/>
          <w:szCs w:val="28"/>
        </w:rPr>
        <w:t xml:space="preserve">Ж. </w:t>
      </w:r>
      <w:proofErr w:type="spellStart"/>
      <w:r w:rsidRPr="004500DA">
        <w:rPr>
          <w:rFonts w:ascii="Arial" w:hAnsi="Arial" w:cs="Arial"/>
          <w:b/>
          <w:sz w:val="28"/>
          <w:szCs w:val="28"/>
        </w:rPr>
        <w:t>Ахметбеков</w:t>
      </w:r>
      <w:proofErr w:type="spellEnd"/>
      <w:r w:rsidRPr="004500DA">
        <w:rPr>
          <w:rFonts w:ascii="Arial" w:hAnsi="Arial" w:cs="Arial"/>
          <w:b/>
          <w:sz w:val="28"/>
          <w:szCs w:val="28"/>
        </w:rPr>
        <w:t xml:space="preserve"> </w:t>
      </w:r>
    </w:p>
    <w:p w:rsidR="002F54B9" w:rsidRPr="004500DA" w:rsidRDefault="002F54B9" w:rsidP="0091483F">
      <w:pPr>
        <w:pStyle w:val="a3"/>
        <w:jc w:val="right"/>
        <w:rPr>
          <w:rFonts w:ascii="Arial" w:hAnsi="Arial" w:cs="Arial"/>
          <w:b/>
          <w:sz w:val="28"/>
          <w:szCs w:val="28"/>
        </w:rPr>
      </w:pPr>
      <w:r w:rsidRPr="004500DA">
        <w:rPr>
          <w:rFonts w:ascii="Arial" w:hAnsi="Arial" w:cs="Arial"/>
          <w:b/>
          <w:sz w:val="28"/>
          <w:szCs w:val="28"/>
        </w:rPr>
        <w:t xml:space="preserve">                       Г. </w:t>
      </w:r>
      <w:proofErr w:type="spellStart"/>
      <w:r w:rsidRPr="004500DA">
        <w:rPr>
          <w:rFonts w:ascii="Arial" w:hAnsi="Arial" w:cs="Arial"/>
          <w:b/>
          <w:sz w:val="28"/>
          <w:szCs w:val="28"/>
        </w:rPr>
        <w:t>Баймаханова</w:t>
      </w:r>
      <w:proofErr w:type="spellEnd"/>
    </w:p>
    <w:p w:rsidR="002F54B9" w:rsidRPr="004500DA" w:rsidRDefault="002F54B9" w:rsidP="0091483F">
      <w:pPr>
        <w:pStyle w:val="a3"/>
        <w:tabs>
          <w:tab w:val="left" w:pos="7371"/>
          <w:tab w:val="left" w:pos="7938"/>
          <w:tab w:val="left" w:pos="8080"/>
          <w:tab w:val="left" w:pos="8222"/>
        </w:tabs>
        <w:ind w:left="2410"/>
        <w:jc w:val="right"/>
        <w:rPr>
          <w:rFonts w:ascii="Arial" w:hAnsi="Arial" w:cs="Arial"/>
          <w:b/>
          <w:sz w:val="28"/>
          <w:szCs w:val="28"/>
        </w:rPr>
      </w:pPr>
      <w:r w:rsidRPr="004500DA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4500DA">
        <w:rPr>
          <w:rFonts w:ascii="Arial" w:hAnsi="Arial" w:cs="Arial"/>
          <w:b/>
          <w:sz w:val="28"/>
          <w:szCs w:val="28"/>
        </w:rPr>
        <w:t>Конуров</w:t>
      </w:r>
      <w:proofErr w:type="spellEnd"/>
      <w:r w:rsidRPr="004500DA">
        <w:rPr>
          <w:rFonts w:ascii="Arial" w:hAnsi="Arial" w:cs="Arial"/>
          <w:b/>
          <w:sz w:val="28"/>
          <w:szCs w:val="28"/>
        </w:rPr>
        <w:t xml:space="preserve">  </w:t>
      </w:r>
    </w:p>
    <w:p w:rsidR="002F54B9" w:rsidRPr="004500DA" w:rsidRDefault="002F54B9" w:rsidP="0091483F">
      <w:pPr>
        <w:pStyle w:val="a3"/>
        <w:tabs>
          <w:tab w:val="left" w:pos="7371"/>
          <w:tab w:val="left" w:pos="7938"/>
          <w:tab w:val="left" w:pos="8080"/>
          <w:tab w:val="left" w:pos="8222"/>
        </w:tabs>
        <w:ind w:left="2410"/>
        <w:jc w:val="right"/>
        <w:rPr>
          <w:rFonts w:ascii="Arial" w:hAnsi="Arial" w:cs="Arial"/>
          <w:b/>
          <w:sz w:val="28"/>
          <w:szCs w:val="28"/>
        </w:rPr>
      </w:pPr>
      <w:r w:rsidRPr="004500DA">
        <w:rPr>
          <w:rFonts w:ascii="Arial" w:hAnsi="Arial" w:cs="Arial"/>
          <w:b/>
          <w:sz w:val="28"/>
          <w:szCs w:val="28"/>
        </w:rPr>
        <w:tab/>
        <w:t>В. Косарев</w:t>
      </w:r>
    </w:p>
    <w:p w:rsidR="002F54B9" w:rsidRPr="004500DA" w:rsidRDefault="002F54B9" w:rsidP="0091483F">
      <w:pPr>
        <w:pStyle w:val="a3"/>
        <w:ind w:left="7080"/>
        <w:jc w:val="right"/>
        <w:rPr>
          <w:rFonts w:ascii="Arial" w:hAnsi="Arial" w:cs="Arial"/>
          <w:b/>
          <w:sz w:val="28"/>
          <w:szCs w:val="28"/>
        </w:rPr>
      </w:pPr>
      <w:r w:rsidRPr="004500DA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4500DA">
        <w:rPr>
          <w:rFonts w:ascii="Arial" w:hAnsi="Arial" w:cs="Arial"/>
          <w:b/>
          <w:sz w:val="28"/>
          <w:szCs w:val="28"/>
        </w:rPr>
        <w:t>Магеррамов</w:t>
      </w:r>
      <w:proofErr w:type="spellEnd"/>
    </w:p>
    <w:p w:rsidR="002F54B9" w:rsidRPr="004500DA" w:rsidRDefault="002F54B9" w:rsidP="0091483F">
      <w:pPr>
        <w:ind w:left="240" w:firstLine="2170"/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500DA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4500DA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5E3739" w:rsidRPr="004500DA" w:rsidRDefault="005E3739" w:rsidP="002F54B9">
      <w:pPr>
        <w:rPr>
          <w:rFonts w:ascii="Arial" w:hAnsi="Arial" w:cs="Arial"/>
          <w:b/>
          <w:sz w:val="28"/>
          <w:szCs w:val="28"/>
        </w:rPr>
      </w:pPr>
    </w:p>
    <w:p w:rsidR="005E3739" w:rsidRPr="004500DA" w:rsidRDefault="005E3739" w:rsidP="002F54B9">
      <w:pPr>
        <w:rPr>
          <w:rFonts w:ascii="Arial" w:hAnsi="Arial" w:cs="Arial"/>
          <w:b/>
          <w:sz w:val="28"/>
          <w:szCs w:val="28"/>
        </w:rPr>
      </w:pPr>
    </w:p>
    <w:sectPr w:rsidR="005E3739" w:rsidRPr="004500DA" w:rsidSect="004500DA">
      <w:footerReference w:type="default" r:id="rId8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146" w:rsidRDefault="00510146" w:rsidP="00F90505">
      <w:r>
        <w:separator/>
      </w:r>
    </w:p>
  </w:endnote>
  <w:endnote w:type="continuationSeparator" w:id="0">
    <w:p w:rsidR="00510146" w:rsidRDefault="00510146" w:rsidP="00F9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359191"/>
      <w:docPartObj>
        <w:docPartGallery w:val="Page Numbers (Bottom of Page)"/>
        <w:docPartUnique/>
      </w:docPartObj>
    </w:sdtPr>
    <w:sdtEndPr/>
    <w:sdtContent>
      <w:p w:rsidR="00F90505" w:rsidRDefault="00F9050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83F">
          <w:rPr>
            <w:noProof/>
          </w:rPr>
          <w:t>2</w:t>
        </w:r>
        <w:r>
          <w:fldChar w:fldCharType="end"/>
        </w:r>
      </w:p>
    </w:sdtContent>
  </w:sdt>
  <w:p w:rsidR="00F90505" w:rsidRDefault="00F9050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146" w:rsidRDefault="00510146" w:rsidP="00F90505">
      <w:r>
        <w:separator/>
      </w:r>
    </w:p>
  </w:footnote>
  <w:footnote w:type="continuationSeparator" w:id="0">
    <w:p w:rsidR="00510146" w:rsidRDefault="00510146" w:rsidP="00F9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A7C11"/>
    <w:multiLevelType w:val="hybridMultilevel"/>
    <w:tmpl w:val="29FADB9C"/>
    <w:lvl w:ilvl="0" w:tplc="DD769B9C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37D6C54"/>
    <w:multiLevelType w:val="hybridMultilevel"/>
    <w:tmpl w:val="6818FF9E"/>
    <w:lvl w:ilvl="0" w:tplc="733C58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05"/>
    <w:rsid w:val="0001053B"/>
    <w:rsid w:val="00013BD3"/>
    <w:rsid w:val="00020458"/>
    <w:rsid w:val="000306E6"/>
    <w:rsid w:val="0004664E"/>
    <w:rsid w:val="00056905"/>
    <w:rsid w:val="000642A4"/>
    <w:rsid w:val="0006515D"/>
    <w:rsid w:val="00081611"/>
    <w:rsid w:val="000823DB"/>
    <w:rsid w:val="00084D9C"/>
    <w:rsid w:val="000869BF"/>
    <w:rsid w:val="00086D5A"/>
    <w:rsid w:val="00091805"/>
    <w:rsid w:val="000952AD"/>
    <w:rsid w:val="000B1A1F"/>
    <w:rsid w:val="000B5E42"/>
    <w:rsid w:val="000C05B8"/>
    <w:rsid w:val="000C4568"/>
    <w:rsid w:val="000D33AC"/>
    <w:rsid w:val="000D4AF4"/>
    <w:rsid w:val="000D68EF"/>
    <w:rsid w:val="000F4C6B"/>
    <w:rsid w:val="00101823"/>
    <w:rsid w:val="0010559A"/>
    <w:rsid w:val="00121E09"/>
    <w:rsid w:val="00130842"/>
    <w:rsid w:val="001704AC"/>
    <w:rsid w:val="00173BE9"/>
    <w:rsid w:val="00174724"/>
    <w:rsid w:val="00186B41"/>
    <w:rsid w:val="001D34E0"/>
    <w:rsid w:val="001E1923"/>
    <w:rsid w:val="001F7341"/>
    <w:rsid w:val="00211CF6"/>
    <w:rsid w:val="00234EB8"/>
    <w:rsid w:val="002351D1"/>
    <w:rsid w:val="002471DD"/>
    <w:rsid w:val="00247EF9"/>
    <w:rsid w:val="00274CA9"/>
    <w:rsid w:val="002A46D4"/>
    <w:rsid w:val="002C51E5"/>
    <w:rsid w:val="002C6BD9"/>
    <w:rsid w:val="002E14D2"/>
    <w:rsid w:val="002E56F7"/>
    <w:rsid w:val="002E5D9D"/>
    <w:rsid w:val="002F0D75"/>
    <w:rsid w:val="002F54B9"/>
    <w:rsid w:val="00307ABB"/>
    <w:rsid w:val="00307AF6"/>
    <w:rsid w:val="003321B8"/>
    <w:rsid w:val="003348E1"/>
    <w:rsid w:val="00361533"/>
    <w:rsid w:val="003709A1"/>
    <w:rsid w:val="00381D17"/>
    <w:rsid w:val="0039360F"/>
    <w:rsid w:val="003A2B23"/>
    <w:rsid w:val="003B566B"/>
    <w:rsid w:val="003B6069"/>
    <w:rsid w:val="003C212A"/>
    <w:rsid w:val="003C3F47"/>
    <w:rsid w:val="003C66E7"/>
    <w:rsid w:val="003E2AD6"/>
    <w:rsid w:val="003E3406"/>
    <w:rsid w:val="004048E0"/>
    <w:rsid w:val="00415496"/>
    <w:rsid w:val="00444F55"/>
    <w:rsid w:val="004500DA"/>
    <w:rsid w:val="004517E0"/>
    <w:rsid w:val="004560A3"/>
    <w:rsid w:val="00456742"/>
    <w:rsid w:val="004852ED"/>
    <w:rsid w:val="00491E3D"/>
    <w:rsid w:val="00495395"/>
    <w:rsid w:val="004B26A0"/>
    <w:rsid w:val="004E5EBD"/>
    <w:rsid w:val="004F347D"/>
    <w:rsid w:val="00500FB2"/>
    <w:rsid w:val="00510146"/>
    <w:rsid w:val="005176D9"/>
    <w:rsid w:val="005214D5"/>
    <w:rsid w:val="00527AC3"/>
    <w:rsid w:val="0053784A"/>
    <w:rsid w:val="00555C0C"/>
    <w:rsid w:val="00560A81"/>
    <w:rsid w:val="0057618F"/>
    <w:rsid w:val="0057742C"/>
    <w:rsid w:val="00583E74"/>
    <w:rsid w:val="00590A17"/>
    <w:rsid w:val="005A0A71"/>
    <w:rsid w:val="005D429A"/>
    <w:rsid w:val="005D7684"/>
    <w:rsid w:val="005E3325"/>
    <w:rsid w:val="005E3739"/>
    <w:rsid w:val="00605823"/>
    <w:rsid w:val="006113DD"/>
    <w:rsid w:val="006136C3"/>
    <w:rsid w:val="00627AC2"/>
    <w:rsid w:val="00634E95"/>
    <w:rsid w:val="006601F1"/>
    <w:rsid w:val="00676A32"/>
    <w:rsid w:val="00677C4F"/>
    <w:rsid w:val="00690EEA"/>
    <w:rsid w:val="006B5F50"/>
    <w:rsid w:val="006C635E"/>
    <w:rsid w:val="006D216A"/>
    <w:rsid w:val="006D2196"/>
    <w:rsid w:val="0071142D"/>
    <w:rsid w:val="00734A1A"/>
    <w:rsid w:val="00742AB0"/>
    <w:rsid w:val="007637A7"/>
    <w:rsid w:val="00780836"/>
    <w:rsid w:val="00796679"/>
    <w:rsid w:val="007B0279"/>
    <w:rsid w:val="007B2101"/>
    <w:rsid w:val="007C320B"/>
    <w:rsid w:val="007D71F4"/>
    <w:rsid w:val="007E547A"/>
    <w:rsid w:val="0080262F"/>
    <w:rsid w:val="00811226"/>
    <w:rsid w:val="00857D7F"/>
    <w:rsid w:val="00867A4C"/>
    <w:rsid w:val="0087283A"/>
    <w:rsid w:val="00884AEE"/>
    <w:rsid w:val="00894495"/>
    <w:rsid w:val="00897E78"/>
    <w:rsid w:val="008B0138"/>
    <w:rsid w:val="008B6FF1"/>
    <w:rsid w:val="008D20EF"/>
    <w:rsid w:val="008E35AA"/>
    <w:rsid w:val="008F6954"/>
    <w:rsid w:val="008F7107"/>
    <w:rsid w:val="009014EF"/>
    <w:rsid w:val="0091483F"/>
    <w:rsid w:val="00914ACA"/>
    <w:rsid w:val="00931133"/>
    <w:rsid w:val="00931F52"/>
    <w:rsid w:val="00943174"/>
    <w:rsid w:val="0094697A"/>
    <w:rsid w:val="0095533E"/>
    <w:rsid w:val="00957C89"/>
    <w:rsid w:val="00962FE1"/>
    <w:rsid w:val="0096773A"/>
    <w:rsid w:val="00973D49"/>
    <w:rsid w:val="00973FB7"/>
    <w:rsid w:val="00976746"/>
    <w:rsid w:val="00991F7C"/>
    <w:rsid w:val="00997523"/>
    <w:rsid w:val="009B368E"/>
    <w:rsid w:val="009C4A7B"/>
    <w:rsid w:val="009E591A"/>
    <w:rsid w:val="00A009A8"/>
    <w:rsid w:val="00A12625"/>
    <w:rsid w:val="00A377B6"/>
    <w:rsid w:val="00A53919"/>
    <w:rsid w:val="00A5507E"/>
    <w:rsid w:val="00A638AF"/>
    <w:rsid w:val="00A72D5C"/>
    <w:rsid w:val="00A81FE8"/>
    <w:rsid w:val="00A940AD"/>
    <w:rsid w:val="00AD0C97"/>
    <w:rsid w:val="00AE5B8A"/>
    <w:rsid w:val="00B03751"/>
    <w:rsid w:val="00B37AB9"/>
    <w:rsid w:val="00B51193"/>
    <w:rsid w:val="00B671E8"/>
    <w:rsid w:val="00B806CF"/>
    <w:rsid w:val="00B8753F"/>
    <w:rsid w:val="00BA45D4"/>
    <w:rsid w:val="00BB63F7"/>
    <w:rsid w:val="00BC441E"/>
    <w:rsid w:val="00BC4B45"/>
    <w:rsid w:val="00BE12BB"/>
    <w:rsid w:val="00BE5955"/>
    <w:rsid w:val="00BE69B0"/>
    <w:rsid w:val="00C3339F"/>
    <w:rsid w:val="00C406D4"/>
    <w:rsid w:val="00C54E55"/>
    <w:rsid w:val="00C572E0"/>
    <w:rsid w:val="00C607DE"/>
    <w:rsid w:val="00C62EDC"/>
    <w:rsid w:val="00C7052B"/>
    <w:rsid w:val="00C938A0"/>
    <w:rsid w:val="00C97DDB"/>
    <w:rsid w:val="00CC692F"/>
    <w:rsid w:val="00CD0486"/>
    <w:rsid w:val="00CD3648"/>
    <w:rsid w:val="00CF709F"/>
    <w:rsid w:val="00D0173F"/>
    <w:rsid w:val="00D032B7"/>
    <w:rsid w:val="00D265F0"/>
    <w:rsid w:val="00D34B6C"/>
    <w:rsid w:val="00D34D7C"/>
    <w:rsid w:val="00D37FC8"/>
    <w:rsid w:val="00D4779F"/>
    <w:rsid w:val="00D51172"/>
    <w:rsid w:val="00D65B8E"/>
    <w:rsid w:val="00D857B7"/>
    <w:rsid w:val="00D86138"/>
    <w:rsid w:val="00D919EE"/>
    <w:rsid w:val="00D946E6"/>
    <w:rsid w:val="00D95FCD"/>
    <w:rsid w:val="00DA4930"/>
    <w:rsid w:val="00DA59C8"/>
    <w:rsid w:val="00DB60FE"/>
    <w:rsid w:val="00DD352E"/>
    <w:rsid w:val="00DD4C45"/>
    <w:rsid w:val="00E11127"/>
    <w:rsid w:val="00E26D32"/>
    <w:rsid w:val="00E50789"/>
    <w:rsid w:val="00E63C0E"/>
    <w:rsid w:val="00E751D0"/>
    <w:rsid w:val="00E7543E"/>
    <w:rsid w:val="00EA5EF5"/>
    <w:rsid w:val="00EC0457"/>
    <w:rsid w:val="00ED2B73"/>
    <w:rsid w:val="00EF52A1"/>
    <w:rsid w:val="00F07805"/>
    <w:rsid w:val="00F24306"/>
    <w:rsid w:val="00F45D3F"/>
    <w:rsid w:val="00F50B66"/>
    <w:rsid w:val="00F5602F"/>
    <w:rsid w:val="00F6670B"/>
    <w:rsid w:val="00F744D6"/>
    <w:rsid w:val="00F90505"/>
    <w:rsid w:val="00F90E11"/>
    <w:rsid w:val="00FA0010"/>
    <w:rsid w:val="00FA2C7C"/>
    <w:rsid w:val="00FB25DE"/>
    <w:rsid w:val="00FB41A3"/>
    <w:rsid w:val="00FB5600"/>
    <w:rsid w:val="00FB7C2D"/>
    <w:rsid w:val="00FC4D25"/>
    <w:rsid w:val="00FD323B"/>
    <w:rsid w:val="00F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97543-8C2D-42ED-BB0E-EA5A53E3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65B8E"/>
    <w:pPr>
      <w:spacing w:after="0" w:line="240" w:lineRule="auto"/>
    </w:pPr>
  </w:style>
  <w:style w:type="paragraph" w:styleId="a4">
    <w:name w:val="Title"/>
    <w:basedOn w:val="a"/>
    <w:link w:val="a5"/>
    <w:qFormat/>
    <w:rsid w:val="004517E0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4517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Plain Text"/>
    <w:link w:val="a7"/>
    <w:uiPriority w:val="99"/>
    <w:unhideWhenUsed/>
    <w:rsid w:val="004517E0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7">
    <w:name w:val="Текст Знак"/>
    <w:basedOn w:val="a0"/>
    <w:link w:val="a6"/>
    <w:uiPriority w:val="99"/>
    <w:rsid w:val="004517E0"/>
    <w:rPr>
      <w:rFonts w:ascii="Arial Unicode MS" w:eastAsia="Arial Unicode MS" w:hAnsi="Arial Unicode MS" w:cs="Arial Unicode MS"/>
      <w:color w:val="000000"/>
      <w:lang w:eastAsia="ru-RU"/>
    </w:rPr>
  </w:style>
  <w:style w:type="character" w:styleId="a8">
    <w:name w:val="Hyperlink"/>
    <w:basedOn w:val="a0"/>
    <w:uiPriority w:val="99"/>
    <w:unhideWhenUsed/>
    <w:rsid w:val="004517E0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04664E"/>
    <w:rPr>
      <w:b/>
      <w:bCs/>
    </w:rPr>
  </w:style>
  <w:style w:type="paragraph" w:styleId="aa">
    <w:name w:val="header"/>
    <w:basedOn w:val="a"/>
    <w:link w:val="ab"/>
    <w:uiPriority w:val="99"/>
    <w:unhideWhenUsed/>
    <w:rsid w:val="00F905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0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905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0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B7C2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B7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B7929-9A26-45FF-9E19-FCDCF95C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Бапакова Сауле</cp:lastModifiedBy>
  <cp:revision>2</cp:revision>
  <cp:lastPrinted>2018-06-13T06:34:00Z</cp:lastPrinted>
  <dcterms:created xsi:type="dcterms:W3CDTF">2018-06-13T08:18:00Z</dcterms:created>
  <dcterms:modified xsi:type="dcterms:W3CDTF">2018-06-13T08:18:00Z</dcterms:modified>
</cp:coreProperties>
</file>