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06" w:rsidRPr="005C17C4" w:rsidRDefault="00334A06" w:rsidP="00EE2EFF">
      <w:pPr>
        <w:spacing w:after="0"/>
        <w:ind w:left="6096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F22016" w:rsidRPr="005C17C4" w:rsidRDefault="00F22016" w:rsidP="00EE2EFF">
      <w:pPr>
        <w:spacing w:after="0"/>
        <w:ind w:left="609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17C4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:rsidR="00F22016" w:rsidRPr="005C17C4" w:rsidRDefault="00F22016" w:rsidP="00EE2EFF">
      <w:pPr>
        <w:spacing w:after="0"/>
        <w:ind w:left="609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17C4">
        <w:rPr>
          <w:rFonts w:ascii="Times New Roman" w:hAnsi="Times New Roman"/>
          <w:b/>
          <w:sz w:val="28"/>
          <w:szCs w:val="28"/>
          <w:lang w:val="kk-KZ"/>
        </w:rPr>
        <w:t>Парламент Мәжілісінің депутаттарына</w:t>
      </w:r>
    </w:p>
    <w:p w:rsidR="009137B7" w:rsidRPr="005C17C4" w:rsidRDefault="00F22016" w:rsidP="00EE2EFF">
      <w:pPr>
        <w:spacing w:after="0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eastAsia="Times New Roman" w:hAnsi="Times New Roman"/>
          <w:i/>
          <w:sz w:val="28"/>
          <w:szCs w:val="28"/>
          <w:lang w:val="kk-KZ"/>
        </w:rPr>
        <w:t>(тізім бойынша)</w:t>
      </w:r>
    </w:p>
    <w:p w:rsidR="009137B7" w:rsidRPr="005C17C4" w:rsidRDefault="009137B7" w:rsidP="00EE2E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7B7" w:rsidRPr="005C17C4" w:rsidRDefault="009137B7" w:rsidP="00EE2EF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C17C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2023 жылғы </w:t>
      </w:r>
      <w:r w:rsidR="006C4B1A" w:rsidRPr="005C17C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15</w:t>
      </w:r>
      <w:r w:rsidRPr="005C17C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мамырдағы </w:t>
      </w:r>
      <w:r w:rsidR="006C4B1A" w:rsidRPr="005C17C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№ДС-161</w:t>
      </w:r>
    </w:p>
    <w:p w:rsidR="009137B7" w:rsidRPr="005C17C4" w:rsidRDefault="009137B7" w:rsidP="00EE2E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7B7" w:rsidRPr="005C17C4" w:rsidRDefault="009137B7" w:rsidP="00EE2EF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17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Құрметті депутаттар!</w:t>
      </w:r>
    </w:p>
    <w:p w:rsidR="009137B7" w:rsidRPr="005C17C4" w:rsidRDefault="009137B7" w:rsidP="00EE2E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7B7" w:rsidRPr="005C17C4" w:rsidRDefault="009137B7" w:rsidP="00EE2E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Түркістан </w:t>
      </w:r>
      <w:r w:rsidR="006C4B1A"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>облысының</w:t>
      </w:r>
      <w:r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4B1A"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>елді мекендерін ауыз сумен қамтамасыз ету бойынша</w:t>
      </w:r>
      <w:r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22016"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>Сіздердің</w:t>
      </w:r>
      <w:r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06D0" w:rsidRPr="005C17C4">
        <w:rPr>
          <w:rFonts w:ascii="Times New Roman" w:hAnsi="Times New Roman"/>
          <w:sz w:val="28"/>
          <w:szCs w:val="28"/>
          <w:lang w:val="kk-KZ"/>
        </w:rPr>
        <w:t>сауалыңызды қарап, келесіні хабарлаймын</w:t>
      </w:r>
      <w:r w:rsidRPr="005C17C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C4B1A" w:rsidRDefault="006C4B1A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>2023 жылғы 1 ма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>усымдағы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жағдай бойынша 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>833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елді мекеннің 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>720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елді мекені 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3B08E7">
        <w:rPr>
          <w:rFonts w:ascii="Times New Roman" w:hAnsi="Times New Roman" w:cs="Times New Roman"/>
          <w:i/>
          <w:sz w:val="24"/>
          <w:szCs w:val="28"/>
          <w:lang w:val="kk-KZ"/>
        </w:rPr>
        <w:t>7 қала, 713 ауылдық елді мекен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ауыз сумен қамтамасыз етілген.</w:t>
      </w:r>
    </w:p>
    <w:p w:rsidR="003B08E7" w:rsidRPr="003B08E7" w:rsidRDefault="003B08E7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Анықтама үшін:</w:t>
      </w:r>
      <w:r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оның ішінде:</w:t>
      </w:r>
    </w:p>
    <w:p w:rsidR="003B08E7" w:rsidRPr="003B08E7" w:rsidRDefault="003B08E7" w:rsidP="00EE2EFF">
      <w:pPr>
        <w:pStyle w:val="a9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қалаларда – </w:t>
      </w:r>
      <w:r w:rsidRPr="003B08E7">
        <w:rPr>
          <w:rFonts w:ascii="Times New Roman" w:hAnsi="Times New Roman" w:cs="Times New Roman"/>
          <w:b/>
          <w:i/>
          <w:sz w:val="24"/>
          <w:szCs w:val="24"/>
          <w:lang w:val="kk-KZ"/>
        </w:rPr>
        <w:t>99,4</w:t>
      </w:r>
      <w:r w:rsidRPr="003B08E7"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(7 қала, 515,9 мың адам);</w:t>
      </w:r>
    </w:p>
    <w:p w:rsidR="003B08E7" w:rsidRPr="003B08E7" w:rsidRDefault="003B08E7" w:rsidP="00EE2EFF">
      <w:pPr>
        <w:pStyle w:val="a9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ауылдарда – </w:t>
      </w:r>
      <w:r w:rsidRPr="003B08E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94,3%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(713 ауылдық елді мекен, 1 509,3 мың адам).</w:t>
      </w:r>
    </w:p>
    <w:p w:rsidR="006C4B1A" w:rsidRPr="005C17C4" w:rsidRDefault="006C4B1A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2023 жылы </w:t>
      </w:r>
      <w:r w:rsidRPr="003B08E7">
        <w:rPr>
          <w:rFonts w:ascii="Times New Roman" w:hAnsi="Times New Roman" w:cs="Times New Roman"/>
          <w:b/>
          <w:sz w:val="28"/>
          <w:szCs w:val="28"/>
          <w:lang w:val="kk-KZ"/>
        </w:rPr>
        <w:t>66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6C7" w:rsidRPr="005C17C4">
        <w:rPr>
          <w:rFonts w:ascii="Times New Roman" w:hAnsi="Times New Roman" w:cs="Times New Roman"/>
          <w:sz w:val="28"/>
          <w:szCs w:val="28"/>
          <w:lang w:val="kk-KZ"/>
        </w:rPr>
        <w:t>нысанның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құрылыс жұмыстарына бюджет есебінен</w:t>
      </w:r>
      <w:r w:rsidR="00EF005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17,4 </w:t>
      </w:r>
      <w:r w:rsidRPr="003B08E7">
        <w:rPr>
          <w:rFonts w:ascii="Times New Roman" w:hAnsi="Times New Roman" w:cs="Times New Roman"/>
          <w:b/>
          <w:sz w:val="28"/>
          <w:szCs w:val="28"/>
          <w:lang w:val="kk-KZ"/>
        </w:rPr>
        <w:t>млрд</w:t>
      </w:r>
      <w:r w:rsidR="00EF00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08E7">
        <w:rPr>
          <w:rFonts w:ascii="Times New Roman" w:hAnsi="Times New Roman" w:cs="Times New Roman"/>
          <w:b/>
          <w:sz w:val="28"/>
          <w:szCs w:val="28"/>
          <w:lang w:val="kk-KZ"/>
        </w:rPr>
        <w:t>теңге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(ҰҚ-11,</w:t>
      </w:r>
      <w:r w:rsidR="003B08E7">
        <w:rPr>
          <w:rFonts w:ascii="Times New Roman" w:hAnsi="Times New Roman" w:cs="Times New Roman"/>
          <w:i/>
          <w:sz w:val="24"/>
          <w:szCs w:val="28"/>
          <w:lang w:val="kk-KZ"/>
        </w:rPr>
        <w:t>9 млрд, тг., РБ-1,9 млрд. тг., Ж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Б-3,6 млрд. тг.)</w:t>
      </w:r>
      <w:r w:rsidRPr="005C17C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 xml:space="preserve">бөлінді, қалаларға – </w:t>
      </w:r>
      <w:r w:rsidR="003B08E7" w:rsidRPr="003B08E7">
        <w:rPr>
          <w:rFonts w:ascii="Times New Roman" w:hAnsi="Times New Roman" w:cs="Times New Roman"/>
          <w:b/>
          <w:sz w:val="28"/>
          <w:szCs w:val="28"/>
          <w:lang w:val="kk-KZ"/>
        </w:rPr>
        <w:t>3,2 млрд теңге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8E7" w:rsidRPr="003B08E7">
        <w:rPr>
          <w:rFonts w:ascii="Times New Roman" w:hAnsi="Times New Roman" w:cs="Times New Roman"/>
          <w:i/>
          <w:sz w:val="24"/>
          <w:szCs w:val="28"/>
          <w:lang w:val="kk-KZ"/>
        </w:rPr>
        <w:t>(12 жоба)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 xml:space="preserve">, ауылдарға – </w:t>
      </w:r>
      <w:r w:rsidR="003B08E7" w:rsidRPr="003B08E7">
        <w:rPr>
          <w:rFonts w:ascii="Times New Roman" w:hAnsi="Times New Roman" w:cs="Times New Roman"/>
          <w:b/>
          <w:sz w:val="28"/>
          <w:szCs w:val="28"/>
          <w:lang w:val="kk-KZ"/>
        </w:rPr>
        <w:t>14,2 млрд теңге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8E7" w:rsidRPr="003B08E7">
        <w:rPr>
          <w:rFonts w:ascii="Times New Roman" w:hAnsi="Times New Roman" w:cs="Times New Roman"/>
          <w:i/>
          <w:sz w:val="24"/>
          <w:szCs w:val="28"/>
          <w:lang w:val="kk-KZ"/>
        </w:rPr>
        <w:t>(54 жоба)</w:t>
      </w:r>
      <w:r w:rsidR="003E4018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>ның ішінде</w:t>
      </w:r>
      <w:r w:rsidR="00A856C7" w:rsidRPr="005C17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005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46 </w:t>
      </w:r>
      <w:r w:rsidR="00A856C7" w:rsidRPr="005C17C4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жылы аяқталады, қалған 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 w:rsidR="00A856C7" w:rsidRPr="005C17C4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2024 жылға өтпелі.</w:t>
      </w:r>
    </w:p>
    <w:p w:rsidR="006C4B1A" w:rsidRPr="005C17C4" w:rsidRDefault="006C4B1A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Нәтижесінде, 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 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елді мекен 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(Бәйдібек-1, Сарыағаш-7, Келес-4, Қазығұрт-1, Ордабасы-4, Отырар-1)</w:t>
      </w:r>
      <w:r w:rsidR="002330C3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ауыз сумен қамтамасыз етіледі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330C3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елді 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>мекенде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7C4">
        <w:rPr>
          <w:rFonts w:ascii="Times New Roman" w:hAnsi="Times New Roman" w:cs="Times New Roman"/>
          <w:i/>
          <w:sz w:val="24"/>
          <w:szCs w:val="28"/>
          <w:lang w:val="kk-KZ"/>
        </w:rPr>
        <w:t>(Бәйдібек-2, Қазығұрт-1, Төлеби-4, Мақтаарал-1, Ордабасы-1, Түлкібас-2)</w:t>
      </w:r>
      <w:r w:rsidRPr="005C17C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C3409">
        <w:rPr>
          <w:rFonts w:ascii="Times New Roman" w:hAnsi="Times New Roman" w:cs="Times New Roman"/>
          <w:sz w:val="28"/>
          <w:szCs w:val="28"/>
          <w:lang w:val="kk-KZ"/>
        </w:rPr>
        <w:t>ескірген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су құбырлары </w:t>
      </w:r>
      <w:r w:rsidR="00A856C7" w:rsidRPr="005C17C4">
        <w:rPr>
          <w:rFonts w:ascii="Times New Roman" w:hAnsi="Times New Roman" w:cs="Times New Roman"/>
          <w:sz w:val="28"/>
          <w:szCs w:val="28"/>
          <w:lang w:val="kk-KZ"/>
        </w:rPr>
        <w:t>қайта жаңартыла</w:t>
      </w:r>
      <w:r w:rsidR="003B08E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6C4B1A" w:rsidRDefault="003B08E7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Анықтама үшін:</w:t>
      </w:r>
      <w:r w:rsidRPr="003B08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4B1A"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2023 жылдың қорытындысымен </w:t>
      </w:r>
      <w:r w:rsidR="006C4B1A" w:rsidRPr="003B08E7">
        <w:rPr>
          <w:rFonts w:ascii="Times New Roman" w:hAnsi="Times New Roman" w:cs="Times New Roman"/>
          <w:b/>
          <w:i/>
          <w:sz w:val="24"/>
          <w:szCs w:val="24"/>
          <w:lang w:val="kk-KZ"/>
        </w:rPr>
        <w:t>833</w:t>
      </w:r>
      <w:r w:rsidR="006C4B1A"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елді мекеннің </w:t>
      </w:r>
      <w:r w:rsidR="006C4B1A" w:rsidRPr="003B08E7">
        <w:rPr>
          <w:rFonts w:ascii="Times New Roman" w:hAnsi="Times New Roman" w:cs="Times New Roman"/>
          <w:b/>
          <w:i/>
          <w:sz w:val="24"/>
          <w:szCs w:val="24"/>
          <w:lang w:val="kk-KZ"/>
        </w:rPr>
        <w:t>738</w:t>
      </w:r>
      <w:r w:rsidR="006C4B1A"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елді мекенін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br/>
      </w:r>
      <w:r w:rsidR="006C4B1A"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(7 қала, 731 </w:t>
      </w:r>
      <w:r w:rsidR="004E3734"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ауылдық </w:t>
      </w:r>
      <w:r w:rsidR="006C4B1A" w:rsidRPr="003B08E7">
        <w:rPr>
          <w:rFonts w:ascii="Times New Roman" w:hAnsi="Times New Roman" w:cs="Times New Roman"/>
          <w:i/>
          <w:sz w:val="24"/>
          <w:szCs w:val="24"/>
          <w:lang w:val="kk-KZ"/>
        </w:rPr>
        <w:t>елді мекен) ауыз сумен қамтамасыз ету жоспарлануда.</w:t>
      </w:r>
      <w:r w:rsidR="00EC34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Соның ішінде:</w:t>
      </w:r>
    </w:p>
    <w:p w:rsidR="00EC3409" w:rsidRPr="003B08E7" w:rsidRDefault="00EC3409" w:rsidP="00EE2EFF">
      <w:pPr>
        <w:pStyle w:val="a9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қалаларда – </w:t>
      </w:r>
      <w:r w:rsidRPr="003B08E7">
        <w:rPr>
          <w:rFonts w:ascii="Times New Roman" w:hAnsi="Times New Roman" w:cs="Times New Roman"/>
          <w:b/>
          <w:i/>
          <w:sz w:val="24"/>
          <w:szCs w:val="24"/>
          <w:lang w:val="kk-KZ"/>
        </w:rPr>
        <w:t>99,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8</w:t>
      </w:r>
      <w:r w:rsidRPr="003B08E7"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(7 қала, 51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8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мың адам);</w:t>
      </w:r>
    </w:p>
    <w:p w:rsidR="00EC3409" w:rsidRPr="00EC3409" w:rsidRDefault="00EC3409" w:rsidP="00EE2EFF">
      <w:pPr>
        <w:pStyle w:val="a9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ауылдарда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96</w:t>
      </w:r>
      <w:r w:rsidRPr="003B08E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9</w:t>
      </w:r>
      <w:r w:rsidRPr="003B08E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%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(713 ауылдық елді мекен, 1 5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50</w:t>
      </w:r>
      <w:r w:rsidRPr="003B08E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,3 мың адам).</w:t>
      </w:r>
    </w:p>
    <w:p w:rsidR="006C4B1A" w:rsidRPr="005C17C4" w:rsidRDefault="006C4B1A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Облыс елді мекендерін </w:t>
      </w:r>
      <w:r w:rsidR="00F41D2E" w:rsidRPr="005C17C4">
        <w:rPr>
          <w:rFonts w:ascii="Times New Roman" w:hAnsi="Times New Roman" w:cs="Times New Roman"/>
          <w:b/>
          <w:sz w:val="28"/>
          <w:szCs w:val="28"/>
          <w:lang w:val="kk-KZ"/>
        </w:rPr>
        <w:t>100</w:t>
      </w: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ауыз сумен қамтамасыз ету мақсатында</w:t>
      </w:r>
      <w:r w:rsidR="003E4018" w:rsidRPr="005C17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облыс әкімдігі «Түркістан облысы бойынша ауыз сумен қамтамасыз етудің 2023-2025 жылдарға арналған іс-шаралар жоспарын»</w:t>
      </w:r>
      <w:r w:rsidR="003E4018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018" w:rsidRPr="005C17C4">
        <w:rPr>
          <w:rFonts w:ascii="Times New Roman" w:hAnsi="Times New Roman" w:cs="Times New Roman"/>
          <w:i/>
          <w:sz w:val="24"/>
          <w:szCs w:val="28"/>
          <w:lang w:val="kk-KZ"/>
        </w:rPr>
        <w:t>(әрі қарай - жоспар)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бекітті.</w:t>
      </w:r>
    </w:p>
    <w:p w:rsidR="006C4B1A" w:rsidRPr="005C17C4" w:rsidRDefault="003E4018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>Жоспарға</w:t>
      </w:r>
      <w:r w:rsidR="00F41D2E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сәйкес,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B1A" w:rsidRPr="005C17C4">
        <w:rPr>
          <w:rFonts w:ascii="Times New Roman" w:hAnsi="Times New Roman" w:cs="Times New Roman"/>
          <w:b/>
          <w:sz w:val="28"/>
          <w:szCs w:val="28"/>
          <w:lang w:val="kk-KZ"/>
        </w:rPr>
        <w:t>113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елді мекенді </w:t>
      </w:r>
      <w:r w:rsidR="006C4B1A" w:rsidRPr="005C17C4">
        <w:rPr>
          <w:rFonts w:ascii="Times New Roman" w:hAnsi="Times New Roman" w:cs="Times New Roman"/>
          <w:i/>
          <w:sz w:val="24"/>
          <w:szCs w:val="28"/>
          <w:lang w:val="kk-KZ"/>
        </w:rPr>
        <w:t>(90,6 мың халық)</w:t>
      </w:r>
      <w:r w:rsidR="006C4B1A" w:rsidRPr="005C17C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>ауыз сумен қамтамасыз ету</w:t>
      </w:r>
      <w:r w:rsidR="00F41D2E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B1A" w:rsidRPr="005C17C4">
        <w:rPr>
          <w:rFonts w:ascii="Times New Roman" w:hAnsi="Times New Roman" w:cs="Times New Roman"/>
          <w:b/>
          <w:sz w:val="28"/>
          <w:szCs w:val="28"/>
          <w:lang w:val="kk-KZ"/>
        </w:rPr>
        <w:t>204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елді мекендегі </w:t>
      </w:r>
      <w:r w:rsidR="006C4B1A" w:rsidRPr="005C17C4">
        <w:rPr>
          <w:rFonts w:ascii="Times New Roman" w:hAnsi="Times New Roman" w:cs="Times New Roman"/>
          <w:i/>
          <w:sz w:val="24"/>
          <w:szCs w:val="28"/>
          <w:lang w:val="kk-KZ"/>
        </w:rPr>
        <w:t>(591,5 мың халық)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тозығы жеткен су құбырларын 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>қайта құру</w:t>
      </w:r>
      <w:r w:rsidR="006C4B1A"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жоспарлануда.</w:t>
      </w:r>
    </w:p>
    <w:p w:rsidR="006C4B1A" w:rsidRPr="005C17C4" w:rsidRDefault="006C4B1A" w:rsidP="00EE2EFF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Бүгінгі </w:t>
      </w:r>
      <w:r w:rsidR="00EC3409">
        <w:rPr>
          <w:rFonts w:ascii="Times New Roman" w:hAnsi="Times New Roman" w:cs="Times New Roman"/>
          <w:sz w:val="28"/>
          <w:szCs w:val="28"/>
          <w:lang w:val="kk-KZ"/>
        </w:rPr>
        <w:t>күнге</w:t>
      </w:r>
      <w:r w:rsidR="00F41D2E" w:rsidRPr="005C17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аталған объектілердің құрылысын іске асыру үшін аудан, қала әкімдіктері тарапынан кезең-кезеңмен жобалау-сметалық құжаттамалары әзірленуде.</w:t>
      </w:r>
    </w:p>
    <w:p w:rsidR="006C4B1A" w:rsidRPr="005C17C4" w:rsidRDefault="006C4B1A" w:rsidP="00EE2EF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C3409">
        <w:rPr>
          <w:rFonts w:ascii="Times New Roman" w:hAnsi="Times New Roman" w:cs="Times New Roman"/>
          <w:sz w:val="28"/>
          <w:szCs w:val="28"/>
          <w:lang w:val="kk-KZ"/>
        </w:rPr>
        <w:t>Технологиялық жабдықтарды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>, тарату желілерін, сүзгілерді және өзге де жабдықтарды уақтылы ауыстыру, тарату желілерін дезинфекция</w:t>
      </w:r>
      <w:r w:rsidR="00EC3409">
        <w:rPr>
          <w:rFonts w:ascii="Times New Roman" w:hAnsi="Times New Roman" w:cs="Times New Roman"/>
          <w:sz w:val="28"/>
          <w:szCs w:val="28"/>
          <w:lang w:val="kk-KZ"/>
        </w:rPr>
        <w:t>лауды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жүргізу аудандық бюджет 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 xml:space="preserve">қаражаты 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>есебінен немесе су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мен жабдықтау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мекемелері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инвестициялық бағдарламасы арқылы жүзеге асырылады.</w:t>
      </w:r>
    </w:p>
    <w:p w:rsidR="00E75D25" w:rsidRDefault="00004ACF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7C4">
        <w:rPr>
          <w:rFonts w:ascii="Times New Roman" w:hAnsi="Times New Roman" w:cs="Times New Roman"/>
          <w:sz w:val="28"/>
          <w:szCs w:val="28"/>
          <w:lang w:val="kk-KZ"/>
        </w:rPr>
        <w:t>Аудан, қала әкімдіктерін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бағынысты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кәсіпорындар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сумен жабдықтау объектілерін санитариялық-эпидемиологиялық талаптарға сәйкес келтіру бойынша әр тоқсан сайын ауыз су сынамалары</w:t>
      </w:r>
      <w:r w:rsidR="00EE2E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алып, Түркістан облысының санитариялық-эпидемиологиялық бақылау басқармаларының зертханаларында 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тексеруді</w:t>
      </w:r>
      <w:r w:rsidRPr="005C1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5C5A">
        <w:rPr>
          <w:rFonts w:ascii="Times New Roman" w:hAnsi="Times New Roman" w:cs="Times New Roman"/>
          <w:sz w:val="28"/>
          <w:szCs w:val="28"/>
          <w:lang w:val="kk-KZ"/>
        </w:rPr>
        <w:t>жүргізеді</w:t>
      </w:r>
      <w:r w:rsidR="00EE2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5C5A" w:rsidRPr="005C17C4" w:rsidRDefault="00C05C5A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Жалпы, жоғарыда аталған мәселелер Үкіметтің тұрақты бақылауында және оларды шешу бойынша одан әрі жұмыс жалғасатын болады.</w:t>
      </w: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17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Р. Скляр</w:t>
      </w: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5C17C4" w:rsidRDefault="00E75D25" w:rsidP="00EE2EFF">
      <w:pPr>
        <w:spacing w:after="0"/>
        <w:rPr>
          <w:rFonts w:ascii="Times New Roman" w:hAnsi="Times New Roman" w:cs="Times New Roman"/>
          <w:i/>
          <w:sz w:val="20"/>
          <w:lang w:val="kk-KZ"/>
        </w:rPr>
      </w:pPr>
      <w:r w:rsidRPr="005C17C4">
        <w:rPr>
          <w:rFonts w:ascii="Times New Roman" w:hAnsi="Times New Roman" w:cs="Times New Roman"/>
          <w:i/>
          <w:sz w:val="20"/>
          <w:lang w:val="kk-KZ"/>
        </w:rPr>
        <w:t>Орын. Ж. Ахметов</w:t>
      </w:r>
    </w:p>
    <w:p w:rsidR="00E75D25" w:rsidRPr="005C17C4" w:rsidRDefault="00E75D25" w:rsidP="00EE2EFF">
      <w:pPr>
        <w:spacing w:after="0"/>
        <w:rPr>
          <w:rFonts w:ascii="Times New Roman" w:hAnsi="Times New Roman" w:cs="Times New Roman"/>
          <w:i/>
          <w:sz w:val="20"/>
          <w:lang w:val="kk-KZ"/>
        </w:rPr>
      </w:pPr>
      <w:r w:rsidRPr="005C17C4">
        <w:rPr>
          <w:rFonts w:ascii="Times New Roman" w:hAnsi="Times New Roman" w:cs="Times New Roman"/>
          <w:i/>
          <w:sz w:val="20"/>
          <w:lang w:val="kk-KZ"/>
        </w:rPr>
        <w:t>Тел. 75-00-43</w:t>
      </w:r>
    </w:p>
    <w:p w:rsidR="00E75D25" w:rsidRPr="005C17C4" w:rsidRDefault="00E75D25" w:rsidP="00EE2EFF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5D25" w:rsidRPr="005C17C4" w:rsidSect="009E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4B" w:rsidRDefault="00651F4B" w:rsidP="00F55F2E">
      <w:pPr>
        <w:spacing w:after="0" w:line="240" w:lineRule="auto"/>
      </w:pPr>
      <w:r>
        <w:separator/>
      </w:r>
    </w:p>
  </w:endnote>
  <w:endnote w:type="continuationSeparator" w:id="0">
    <w:p w:rsidR="00651F4B" w:rsidRDefault="00651F4B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4B" w:rsidRDefault="00651F4B" w:rsidP="00F55F2E">
      <w:pPr>
        <w:spacing w:after="0" w:line="240" w:lineRule="auto"/>
      </w:pPr>
      <w:r>
        <w:separator/>
      </w:r>
    </w:p>
  </w:footnote>
  <w:footnote w:type="continuationSeparator" w:id="0">
    <w:p w:rsidR="00651F4B" w:rsidRDefault="00651F4B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79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21F9" w:rsidRPr="009E0BEE" w:rsidRDefault="004521F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E0BEE">
          <w:rPr>
            <w:rFonts w:ascii="Times New Roman" w:hAnsi="Times New Roman" w:cs="Times New Roman"/>
            <w:sz w:val="24"/>
          </w:rPr>
          <w:fldChar w:fldCharType="begin"/>
        </w:r>
        <w:r w:rsidRPr="009E0BEE">
          <w:rPr>
            <w:rFonts w:ascii="Times New Roman" w:hAnsi="Times New Roman" w:cs="Times New Roman"/>
            <w:sz w:val="24"/>
          </w:rPr>
          <w:instrText>PAGE   \* MERGEFORMAT</w:instrText>
        </w:r>
        <w:r w:rsidRPr="009E0BEE">
          <w:rPr>
            <w:rFonts w:ascii="Times New Roman" w:hAnsi="Times New Roman" w:cs="Times New Roman"/>
            <w:sz w:val="24"/>
          </w:rPr>
          <w:fldChar w:fldCharType="separate"/>
        </w:r>
        <w:r w:rsidR="00B93132">
          <w:rPr>
            <w:rFonts w:ascii="Times New Roman" w:hAnsi="Times New Roman" w:cs="Times New Roman"/>
            <w:noProof/>
            <w:sz w:val="24"/>
          </w:rPr>
          <w:t>2</w:t>
        </w:r>
        <w:r w:rsidRPr="009E0BE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21F9" w:rsidRDefault="004521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A6172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1725" w:rsidRPr="00A61725" w:rsidRDefault="00A6172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A61725" w:rsidRPr="00A61725" w:rsidRDefault="00A6172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18.10.2023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14.06.2023-ғы № 11-12/2211 дз шығыс хаты&#10;15.06.2023-ғы № 2382//11-12/2211дз/ДС-161 кіріс хаты"/>
        </v:shape>
      </w:pict>
    </w:r>
    <w:r w:rsidR="00486CB9"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643D6"/>
    <w:multiLevelType w:val="hybridMultilevel"/>
    <w:tmpl w:val="8624951C"/>
    <w:lvl w:ilvl="0" w:tplc="60FCF6E0">
      <w:start w:val="202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4ACF"/>
    <w:rsid w:val="000471C8"/>
    <w:rsid w:val="00083C2D"/>
    <w:rsid w:val="000A2792"/>
    <w:rsid w:val="000C3AC2"/>
    <w:rsid w:val="000C6909"/>
    <w:rsid w:val="000D2141"/>
    <w:rsid w:val="000E06D0"/>
    <w:rsid w:val="000E0D4E"/>
    <w:rsid w:val="0010108C"/>
    <w:rsid w:val="00101680"/>
    <w:rsid w:val="00164B0D"/>
    <w:rsid w:val="0019324F"/>
    <w:rsid w:val="002063B6"/>
    <w:rsid w:val="00222935"/>
    <w:rsid w:val="002330C3"/>
    <w:rsid w:val="00255388"/>
    <w:rsid w:val="00281BB3"/>
    <w:rsid w:val="002A51C1"/>
    <w:rsid w:val="002C13C5"/>
    <w:rsid w:val="002E59F4"/>
    <w:rsid w:val="0033069E"/>
    <w:rsid w:val="00334A06"/>
    <w:rsid w:val="003B08E7"/>
    <w:rsid w:val="003E4018"/>
    <w:rsid w:val="004030AE"/>
    <w:rsid w:val="00416C33"/>
    <w:rsid w:val="004224E8"/>
    <w:rsid w:val="00446638"/>
    <w:rsid w:val="004521F9"/>
    <w:rsid w:val="00486CB9"/>
    <w:rsid w:val="00490C49"/>
    <w:rsid w:val="004C28CE"/>
    <w:rsid w:val="004E3734"/>
    <w:rsid w:val="00500B6D"/>
    <w:rsid w:val="0053529D"/>
    <w:rsid w:val="00553FCD"/>
    <w:rsid w:val="005C17C4"/>
    <w:rsid w:val="005E0FA1"/>
    <w:rsid w:val="00620306"/>
    <w:rsid w:val="00624F45"/>
    <w:rsid w:val="00635048"/>
    <w:rsid w:val="00651F4B"/>
    <w:rsid w:val="006C4B1A"/>
    <w:rsid w:val="006D0012"/>
    <w:rsid w:val="007C5269"/>
    <w:rsid w:val="007C61E4"/>
    <w:rsid w:val="007F3290"/>
    <w:rsid w:val="00810EA0"/>
    <w:rsid w:val="008110DD"/>
    <w:rsid w:val="00816A13"/>
    <w:rsid w:val="00832A4C"/>
    <w:rsid w:val="00894432"/>
    <w:rsid w:val="008C668C"/>
    <w:rsid w:val="008C7F61"/>
    <w:rsid w:val="008D5E8D"/>
    <w:rsid w:val="009137B7"/>
    <w:rsid w:val="0092371A"/>
    <w:rsid w:val="009414D8"/>
    <w:rsid w:val="009811A0"/>
    <w:rsid w:val="009818CE"/>
    <w:rsid w:val="009E0BEE"/>
    <w:rsid w:val="009F014C"/>
    <w:rsid w:val="00A2534B"/>
    <w:rsid w:val="00A40F19"/>
    <w:rsid w:val="00A56B44"/>
    <w:rsid w:val="00A61725"/>
    <w:rsid w:val="00A856C7"/>
    <w:rsid w:val="00A92BEE"/>
    <w:rsid w:val="00A93746"/>
    <w:rsid w:val="00A945E5"/>
    <w:rsid w:val="00AA25B9"/>
    <w:rsid w:val="00AB730B"/>
    <w:rsid w:val="00AD3C7D"/>
    <w:rsid w:val="00B0251E"/>
    <w:rsid w:val="00B1398C"/>
    <w:rsid w:val="00B1459A"/>
    <w:rsid w:val="00B20286"/>
    <w:rsid w:val="00B22C24"/>
    <w:rsid w:val="00B93132"/>
    <w:rsid w:val="00B97F3D"/>
    <w:rsid w:val="00BA4045"/>
    <w:rsid w:val="00BB24EB"/>
    <w:rsid w:val="00BC12AE"/>
    <w:rsid w:val="00BC7141"/>
    <w:rsid w:val="00C05C5A"/>
    <w:rsid w:val="00C1739B"/>
    <w:rsid w:val="00CC357F"/>
    <w:rsid w:val="00CD6CB0"/>
    <w:rsid w:val="00D7452D"/>
    <w:rsid w:val="00D95587"/>
    <w:rsid w:val="00DD3A13"/>
    <w:rsid w:val="00DE0B4B"/>
    <w:rsid w:val="00DE4DC8"/>
    <w:rsid w:val="00E33BBE"/>
    <w:rsid w:val="00E51DB7"/>
    <w:rsid w:val="00E62CE8"/>
    <w:rsid w:val="00E75D25"/>
    <w:rsid w:val="00EC3409"/>
    <w:rsid w:val="00ED38A7"/>
    <w:rsid w:val="00ED3E29"/>
    <w:rsid w:val="00EE185F"/>
    <w:rsid w:val="00EE2EFF"/>
    <w:rsid w:val="00EF0051"/>
    <w:rsid w:val="00F22016"/>
    <w:rsid w:val="00F25ADD"/>
    <w:rsid w:val="00F41D2E"/>
    <w:rsid w:val="00F55F2E"/>
    <w:rsid w:val="00F70F60"/>
    <w:rsid w:val="00FA402D"/>
    <w:rsid w:val="00FB7CC4"/>
    <w:rsid w:val="00FC39C4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938A1F-D1D4-4E8F-BBBE-7A33899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y2iqfc">
    <w:name w:val="y2iqfc"/>
    <w:basedOn w:val="a0"/>
    <w:rsid w:val="006C4B1A"/>
  </w:style>
  <w:style w:type="paragraph" w:styleId="a9">
    <w:name w:val="List Paragraph"/>
    <w:basedOn w:val="a"/>
    <w:uiPriority w:val="34"/>
    <w:qFormat/>
    <w:rsid w:val="003B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Кусаинова Галия</cp:lastModifiedBy>
  <cp:revision>2</cp:revision>
  <cp:lastPrinted>2023-05-30T06:00:00Z</cp:lastPrinted>
  <dcterms:created xsi:type="dcterms:W3CDTF">2023-10-18T10:42:00Z</dcterms:created>
  <dcterms:modified xsi:type="dcterms:W3CDTF">2023-10-18T10:42:00Z</dcterms:modified>
</cp:coreProperties>
</file>