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8F" w:rsidRPr="00133224" w:rsidRDefault="00CA288F" w:rsidP="00CA288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33224" w:rsidRPr="00133224" w:rsidRDefault="00133224" w:rsidP="00133224">
      <w:pPr>
        <w:spacing w:after="0" w:line="240" w:lineRule="auto"/>
        <w:ind w:left="510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3224">
        <w:rPr>
          <w:rFonts w:ascii="Times New Roman" w:hAnsi="Times New Roman"/>
          <w:b/>
          <w:bCs/>
          <w:sz w:val="28"/>
          <w:szCs w:val="28"/>
        </w:rPr>
        <w:t>Депутатам</w:t>
      </w:r>
    </w:p>
    <w:p w:rsidR="00133224" w:rsidRPr="00133224" w:rsidRDefault="00133224" w:rsidP="00133224">
      <w:pPr>
        <w:spacing w:after="0" w:line="240" w:lineRule="auto"/>
        <w:ind w:left="510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3224">
        <w:rPr>
          <w:rFonts w:ascii="Times New Roman" w:hAnsi="Times New Roman"/>
          <w:b/>
          <w:bCs/>
          <w:sz w:val="28"/>
          <w:szCs w:val="28"/>
        </w:rPr>
        <w:t>Мажилиса Парламента</w:t>
      </w:r>
    </w:p>
    <w:p w:rsidR="00133224" w:rsidRPr="00133224" w:rsidRDefault="00133224" w:rsidP="00133224">
      <w:pPr>
        <w:spacing w:after="0" w:line="240" w:lineRule="auto"/>
        <w:ind w:left="510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3224">
        <w:rPr>
          <w:rFonts w:ascii="Times New Roman" w:hAnsi="Times New Roman"/>
          <w:b/>
          <w:bCs/>
          <w:sz w:val="28"/>
          <w:szCs w:val="28"/>
        </w:rPr>
        <w:t>Республики Казахстан,</w:t>
      </w:r>
    </w:p>
    <w:p w:rsidR="00133224" w:rsidRPr="00133224" w:rsidRDefault="00133224" w:rsidP="00133224">
      <w:pPr>
        <w:spacing w:after="0" w:line="240" w:lineRule="auto"/>
        <w:ind w:left="510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3224">
        <w:rPr>
          <w:rFonts w:ascii="Times New Roman" w:hAnsi="Times New Roman"/>
          <w:b/>
          <w:bCs/>
          <w:sz w:val="28"/>
          <w:szCs w:val="28"/>
        </w:rPr>
        <w:t xml:space="preserve">фракции партий «AMANAT» и </w:t>
      </w:r>
    </w:p>
    <w:p w:rsidR="00133224" w:rsidRPr="00133224" w:rsidRDefault="00133224" w:rsidP="00133224">
      <w:pPr>
        <w:spacing w:after="0" w:line="240" w:lineRule="auto"/>
        <w:ind w:left="510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3224">
        <w:rPr>
          <w:rFonts w:ascii="Times New Roman" w:hAnsi="Times New Roman"/>
          <w:b/>
          <w:sz w:val="28"/>
          <w:szCs w:val="28"/>
        </w:rPr>
        <w:t>«Народная партия Казахстана»</w:t>
      </w:r>
    </w:p>
    <w:p w:rsidR="00133224" w:rsidRPr="00133224" w:rsidRDefault="00133224" w:rsidP="00133224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i/>
          <w:sz w:val="24"/>
          <w:szCs w:val="28"/>
        </w:rPr>
      </w:pPr>
      <w:r w:rsidRPr="00133224">
        <w:rPr>
          <w:rFonts w:ascii="Times New Roman" w:hAnsi="Times New Roman"/>
          <w:bCs/>
          <w:i/>
          <w:sz w:val="24"/>
          <w:szCs w:val="28"/>
        </w:rPr>
        <w:t>(по списку)</w:t>
      </w:r>
    </w:p>
    <w:p w:rsidR="00133224" w:rsidRPr="00133224" w:rsidRDefault="00133224" w:rsidP="00133224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133224" w:rsidRPr="00133224" w:rsidRDefault="00133224" w:rsidP="00133224">
      <w:pPr>
        <w:widowControl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/>
          <w:sz w:val="24"/>
          <w:szCs w:val="28"/>
        </w:rPr>
      </w:pPr>
      <w:r w:rsidRPr="00133224">
        <w:rPr>
          <w:rFonts w:ascii="Times New Roman" w:hAnsi="Times New Roman"/>
          <w:i/>
          <w:sz w:val="24"/>
          <w:szCs w:val="28"/>
        </w:rPr>
        <w:t>На № ДЗ-122 от 3 мая 2021 года</w:t>
      </w:r>
    </w:p>
    <w:p w:rsidR="00133224" w:rsidRPr="00133224" w:rsidRDefault="00133224" w:rsidP="00133224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133224" w:rsidRPr="00133224" w:rsidRDefault="00133224" w:rsidP="0013322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3224">
        <w:rPr>
          <w:rFonts w:ascii="Times New Roman" w:hAnsi="Times New Roman"/>
          <w:b/>
          <w:bCs/>
          <w:sz w:val="28"/>
          <w:szCs w:val="28"/>
        </w:rPr>
        <w:t>Уважаемые депутаты!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Рассмотрев </w:t>
      </w:r>
      <w:r w:rsidRPr="002C281A">
        <w:rPr>
          <w:rFonts w:ascii="Times New Roman" w:hAnsi="Times New Roman"/>
          <w:sz w:val="28"/>
          <w:szCs w:val="28"/>
        </w:rPr>
        <w:t xml:space="preserve">Ваш </w:t>
      </w:r>
      <w:r w:rsidRPr="00133224">
        <w:rPr>
          <w:rFonts w:ascii="Times New Roman" w:hAnsi="Times New Roman"/>
          <w:sz w:val="28"/>
          <w:szCs w:val="28"/>
        </w:rPr>
        <w:t>запрос касательно ускорения утверждения проектов комплексных планов развития моногородов и прилегающих к ним районов с началом их реализации</w:t>
      </w:r>
      <w:r w:rsidR="00117C54">
        <w:rPr>
          <w:rFonts w:ascii="Times New Roman" w:hAnsi="Times New Roman"/>
          <w:sz w:val="28"/>
          <w:szCs w:val="28"/>
        </w:rPr>
        <w:t>,</w:t>
      </w:r>
      <w:r w:rsidRPr="00133224">
        <w:rPr>
          <w:rFonts w:ascii="Times New Roman" w:hAnsi="Times New Roman"/>
          <w:sz w:val="28"/>
          <w:szCs w:val="28"/>
        </w:rPr>
        <w:t xml:space="preserve"> сообщаю следующее.</w:t>
      </w:r>
    </w:p>
    <w:p w:rsidR="00133224" w:rsidRPr="004B059A" w:rsidRDefault="00133224" w:rsidP="00133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9A">
        <w:rPr>
          <w:rFonts w:ascii="Times New Roman" w:hAnsi="Times New Roman"/>
          <w:sz w:val="28"/>
          <w:szCs w:val="28"/>
        </w:rPr>
        <w:t>В рамках исполнения поручения Главы государства данных совещании по вопросам развития моногородов 4 ноября 2021 года</w:t>
      </w:r>
      <w:r w:rsidR="00117C54">
        <w:rPr>
          <w:rFonts w:ascii="Times New Roman" w:hAnsi="Times New Roman"/>
          <w:sz w:val="28"/>
          <w:szCs w:val="28"/>
        </w:rPr>
        <w:t>,</w:t>
      </w:r>
      <w:r w:rsidRPr="004B059A">
        <w:rPr>
          <w:rFonts w:ascii="Times New Roman" w:hAnsi="Times New Roman"/>
          <w:sz w:val="28"/>
          <w:szCs w:val="28"/>
        </w:rPr>
        <w:t xml:space="preserve"> </w:t>
      </w:r>
      <w:r w:rsidR="002C281A" w:rsidRPr="004B059A">
        <w:rPr>
          <w:rFonts w:ascii="Times New Roman" w:hAnsi="Times New Roman"/>
          <w:sz w:val="28"/>
          <w:szCs w:val="28"/>
        </w:rPr>
        <w:t xml:space="preserve">Министерством национальной экономики </w:t>
      </w:r>
      <w:r w:rsidRPr="004B059A">
        <w:rPr>
          <w:rFonts w:ascii="Times New Roman" w:hAnsi="Times New Roman"/>
          <w:sz w:val="28"/>
          <w:szCs w:val="28"/>
        </w:rPr>
        <w:t xml:space="preserve">совместно с акиматами </w:t>
      </w:r>
      <w:proofErr w:type="spellStart"/>
      <w:r w:rsidRPr="004B059A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4B059A">
        <w:rPr>
          <w:rFonts w:ascii="Times New Roman" w:hAnsi="Times New Roman"/>
          <w:sz w:val="28"/>
          <w:szCs w:val="28"/>
        </w:rPr>
        <w:t xml:space="preserve">, Восточно-Казахстанской, </w:t>
      </w:r>
      <w:proofErr w:type="spellStart"/>
      <w:r w:rsidRPr="004B059A">
        <w:rPr>
          <w:rFonts w:ascii="Times New Roman" w:hAnsi="Times New Roman"/>
          <w:sz w:val="28"/>
          <w:szCs w:val="28"/>
        </w:rPr>
        <w:t>Жамбылской</w:t>
      </w:r>
      <w:proofErr w:type="spellEnd"/>
      <w:r w:rsidRPr="004B059A">
        <w:rPr>
          <w:rFonts w:ascii="Times New Roman" w:hAnsi="Times New Roman"/>
          <w:sz w:val="28"/>
          <w:szCs w:val="28"/>
        </w:rPr>
        <w:t xml:space="preserve">, Карагандинской и </w:t>
      </w:r>
      <w:proofErr w:type="spellStart"/>
      <w:r w:rsidRPr="004B059A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4B059A">
        <w:rPr>
          <w:rFonts w:ascii="Times New Roman" w:hAnsi="Times New Roman"/>
          <w:sz w:val="28"/>
          <w:szCs w:val="28"/>
        </w:rPr>
        <w:t xml:space="preserve"> областей разработаны проекты Комплексных планов социально-экономического развития городов Алтай, Аркалык, Балхаш, Жанатас, </w:t>
      </w:r>
      <w:proofErr w:type="spellStart"/>
      <w:r w:rsidRPr="004B059A">
        <w:rPr>
          <w:rFonts w:ascii="Times New Roman" w:hAnsi="Times New Roman"/>
          <w:sz w:val="28"/>
          <w:szCs w:val="28"/>
        </w:rPr>
        <w:t>Житикара</w:t>
      </w:r>
      <w:proofErr w:type="spellEnd"/>
      <w:r w:rsidRPr="004B059A">
        <w:rPr>
          <w:rFonts w:ascii="Times New Roman" w:hAnsi="Times New Roman"/>
          <w:sz w:val="28"/>
          <w:szCs w:val="28"/>
        </w:rPr>
        <w:t xml:space="preserve">, Каратау, </w:t>
      </w:r>
      <w:proofErr w:type="spellStart"/>
      <w:r w:rsidRPr="004B059A">
        <w:rPr>
          <w:rFonts w:ascii="Times New Roman" w:hAnsi="Times New Roman"/>
          <w:sz w:val="28"/>
          <w:szCs w:val="28"/>
        </w:rPr>
        <w:t>Лисаковск</w:t>
      </w:r>
      <w:proofErr w:type="spellEnd"/>
      <w:r w:rsidRPr="004B05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059A">
        <w:rPr>
          <w:rFonts w:ascii="Times New Roman" w:hAnsi="Times New Roman"/>
          <w:sz w:val="28"/>
          <w:szCs w:val="28"/>
        </w:rPr>
        <w:t>Риддер</w:t>
      </w:r>
      <w:proofErr w:type="spellEnd"/>
      <w:r w:rsidRPr="004B059A">
        <w:rPr>
          <w:rFonts w:ascii="Times New Roman" w:hAnsi="Times New Roman"/>
          <w:sz w:val="28"/>
          <w:szCs w:val="28"/>
        </w:rPr>
        <w:t xml:space="preserve">, Серебрянск и </w:t>
      </w:r>
      <w:proofErr w:type="spellStart"/>
      <w:r w:rsidRPr="004B059A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4B059A">
        <w:rPr>
          <w:rFonts w:ascii="Times New Roman" w:hAnsi="Times New Roman"/>
          <w:sz w:val="28"/>
          <w:szCs w:val="28"/>
        </w:rPr>
        <w:t xml:space="preserve"> на 2023-2027 годы </w:t>
      </w:r>
      <w:r w:rsidRPr="004B059A">
        <w:rPr>
          <w:rFonts w:ascii="Times New Roman" w:hAnsi="Times New Roman"/>
          <w:i/>
          <w:sz w:val="24"/>
          <w:szCs w:val="28"/>
        </w:rPr>
        <w:t>(далее – Комплексные планы)</w:t>
      </w:r>
      <w:r w:rsidRPr="004B059A">
        <w:rPr>
          <w:rFonts w:ascii="Times New Roman" w:hAnsi="Times New Roman"/>
          <w:sz w:val="28"/>
          <w:szCs w:val="28"/>
        </w:rPr>
        <w:t>.</w:t>
      </w:r>
    </w:p>
    <w:p w:rsidR="00133224" w:rsidRPr="004B059A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9A">
        <w:rPr>
          <w:rFonts w:ascii="Times New Roman" w:hAnsi="Times New Roman"/>
          <w:sz w:val="28"/>
          <w:szCs w:val="28"/>
        </w:rPr>
        <w:t>В рамках Комплексных планов предусмотрены мероприятия по строительству объектов здравоохранения, образования, спорта, инженерной инфраструктуры, развитию малого и среднего бизнеса, АПК и другие мероприятия.</w:t>
      </w:r>
    </w:p>
    <w:p w:rsidR="00133224" w:rsidRPr="004B059A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9A">
        <w:rPr>
          <w:rFonts w:ascii="Times New Roman" w:hAnsi="Times New Roman"/>
          <w:sz w:val="28"/>
          <w:szCs w:val="28"/>
        </w:rPr>
        <w:t>Количество мероприятий и объёмы финансирования проектов комплексных планов социально-экономического развития в разрезе городов выглядит следующим образом: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59A">
        <w:rPr>
          <w:rFonts w:ascii="Times New Roman" w:hAnsi="Times New Roman"/>
          <w:sz w:val="28"/>
          <w:szCs w:val="28"/>
        </w:rPr>
        <w:t xml:space="preserve">– по городу Алтай </w:t>
      </w:r>
      <w:r w:rsidRPr="004B059A">
        <w:rPr>
          <w:rFonts w:ascii="Times New Roman" w:hAnsi="Times New Roman"/>
          <w:i/>
          <w:sz w:val="24"/>
          <w:szCs w:val="28"/>
        </w:rPr>
        <w:t>(ВКО)</w:t>
      </w:r>
      <w:r w:rsidRPr="004B059A">
        <w:rPr>
          <w:rFonts w:ascii="Times New Roman" w:hAnsi="Times New Roman"/>
          <w:sz w:val="28"/>
          <w:szCs w:val="28"/>
        </w:rPr>
        <w:t>, состоит</w:t>
      </w:r>
      <w:r w:rsidRPr="00133224">
        <w:rPr>
          <w:rFonts w:ascii="Times New Roman" w:hAnsi="Times New Roman"/>
          <w:sz w:val="28"/>
          <w:szCs w:val="28"/>
        </w:rPr>
        <w:t xml:space="preserve"> из 34 мероприятий на общую сумму 39,7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>. из республиканского бюджета – 7 млрд тенге, местного бюджета – 4,6 млрд тенге, частные инвестиции – 28,1 млрд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– по городу Балхаш </w:t>
      </w:r>
      <w:r w:rsidRPr="00133224">
        <w:rPr>
          <w:rFonts w:ascii="Times New Roman" w:hAnsi="Times New Roman"/>
          <w:i/>
          <w:sz w:val="24"/>
          <w:szCs w:val="28"/>
        </w:rPr>
        <w:t>(Карагандинская область)</w:t>
      </w:r>
      <w:r w:rsidRPr="00133224">
        <w:rPr>
          <w:rFonts w:ascii="Times New Roman" w:hAnsi="Times New Roman"/>
          <w:sz w:val="28"/>
          <w:szCs w:val="28"/>
        </w:rPr>
        <w:t xml:space="preserve">, состоит из 66 мероприятий на общую сумму 242,8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. из республиканского бюджета </w:t>
      </w:r>
      <w:r w:rsidRPr="00133224">
        <w:rPr>
          <w:rFonts w:ascii="Times New Roman" w:hAnsi="Times New Roman"/>
          <w:sz w:val="28"/>
          <w:szCs w:val="28"/>
        </w:rPr>
        <w:br/>
        <w:t>– 67,5 млрд тенге, местного бюджета – 36,1 млрд тенге, частные инвестиции – 139,2 млрд.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lastRenderedPageBreak/>
        <w:t xml:space="preserve">– по городу Жанатас </w:t>
      </w:r>
      <w:r w:rsidRPr="00133224">
        <w:rPr>
          <w:rFonts w:ascii="Times New Roman" w:hAnsi="Times New Roman"/>
          <w:i/>
          <w:sz w:val="24"/>
          <w:szCs w:val="28"/>
        </w:rPr>
        <w:t>(</w:t>
      </w:r>
      <w:proofErr w:type="spellStart"/>
      <w:r w:rsidRPr="00133224">
        <w:rPr>
          <w:rFonts w:ascii="Times New Roman" w:hAnsi="Times New Roman"/>
          <w:i/>
          <w:sz w:val="24"/>
          <w:szCs w:val="28"/>
        </w:rPr>
        <w:t>Жамбылская</w:t>
      </w:r>
      <w:proofErr w:type="spellEnd"/>
      <w:r w:rsidRPr="00133224">
        <w:rPr>
          <w:rFonts w:ascii="Times New Roman" w:hAnsi="Times New Roman"/>
          <w:i/>
          <w:sz w:val="24"/>
          <w:szCs w:val="28"/>
        </w:rPr>
        <w:t xml:space="preserve"> область)</w:t>
      </w:r>
      <w:r w:rsidRPr="00133224">
        <w:rPr>
          <w:rFonts w:ascii="Times New Roman" w:hAnsi="Times New Roman"/>
          <w:sz w:val="28"/>
          <w:szCs w:val="28"/>
        </w:rPr>
        <w:t xml:space="preserve">, состоит из 75 мероприятий на общую сумму 652,3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. из республиканского бюджета </w:t>
      </w:r>
      <w:r w:rsidRPr="00133224">
        <w:rPr>
          <w:rFonts w:ascii="Times New Roman" w:hAnsi="Times New Roman"/>
          <w:sz w:val="28"/>
          <w:szCs w:val="28"/>
        </w:rPr>
        <w:br/>
        <w:t xml:space="preserve">– 4 млрд тенге, местного бюджета – 7 млрд тенге, частные инвестиции </w:t>
      </w:r>
      <w:r w:rsidRPr="00133224">
        <w:rPr>
          <w:rFonts w:ascii="Times New Roman" w:hAnsi="Times New Roman"/>
          <w:sz w:val="28"/>
          <w:szCs w:val="28"/>
        </w:rPr>
        <w:br/>
        <w:t>– 641,3 млрд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– по городу </w:t>
      </w:r>
      <w:proofErr w:type="spellStart"/>
      <w:r w:rsidRPr="00133224">
        <w:rPr>
          <w:rFonts w:ascii="Times New Roman" w:hAnsi="Times New Roman"/>
          <w:sz w:val="28"/>
          <w:szCs w:val="28"/>
        </w:rPr>
        <w:t>Житикара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</w:t>
      </w:r>
      <w:r w:rsidRPr="00133224">
        <w:rPr>
          <w:rFonts w:ascii="Times New Roman" w:hAnsi="Times New Roman"/>
          <w:i/>
          <w:sz w:val="24"/>
          <w:szCs w:val="28"/>
        </w:rPr>
        <w:t>(Костанайская область)</w:t>
      </w:r>
      <w:r w:rsidRPr="00133224">
        <w:rPr>
          <w:rFonts w:ascii="Times New Roman" w:hAnsi="Times New Roman"/>
          <w:sz w:val="28"/>
          <w:szCs w:val="28"/>
        </w:rPr>
        <w:t xml:space="preserve">, состоит из 45 мероприятий на общую сумму 13,5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. из республиканского бюджета </w:t>
      </w:r>
      <w:r w:rsidRPr="00133224">
        <w:rPr>
          <w:rFonts w:ascii="Times New Roman" w:hAnsi="Times New Roman"/>
          <w:sz w:val="28"/>
          <w:szCs w:val="28"/>
        </w:rPr>
        <w:br/>
        <w:t xml:space="preserve">– 9 млрд тенге, местного бюджета – 3,4 млрд тенге, частные инвестиции </w:t>
      </w:r>
      <w:r w:rsidRPr="00133224">
        <w:rPr>
          <w:rFonts w:ascii="Times New Roman" w:hAnsi="Times New Roman"/>
          <w:sz w:val="28"/>
          <w:szCs w:val="28"/>
        </w:rPr>
        <w:br/>
        <w:t>– 1,1 млрд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– по городу </w:t>
      </w:r>
      <w:proofErr w:type="spellStart"/>
      <w:r w:rsidRPr="00133224">
        <w:rPr>
          <w:rFonts w:ascii="Times New Roman" w:hAnsi="Times New Roman"/>
          <w:sz w:val="28"/>
          <w:szCs w:val="28"/>
        </w:rPr>
        <w:t>Лисаковск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</w:t>
      </w:r>
      <w:r w:rsidRPr="00133224">
        <w:rPr>
          <w:rFonts w:ascii="Times New Roman" w:hAnsi="Times New Roman"/>
          <w:i/>
          <w:sz w:val="24"/>
          <w:szCs w:val="28"/>
        </w:rPr>
        <w:t>(Костанайская область)</w:t>
      </w:r>
      <w:r w:rsidRPr="00133224">
        <w:rPr>
          <w:rFonts w:ascii="Times New Roman" w:hAnsi="Times New Roman"/>
          <w:sz w:val="28"/>
          <w:szCs w:val="28"/>
        </w:rPr>
        <w:t xml:space="preserve">, состоит из 65 мероприятий на общую сумму 45,5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>. из республиканского бюджета</w:t>
      </w:r>
      <w:r w:rsidRPr="00133224">
        <w:rPr>
          <w:rFonts w:ascii="Times New Roman" w:hAnsi="Times New Roman"/>
          <w:sz w:val="28"/>
          <w:szCs w:val="28"/>
        </w:rPr>
        <w:br/>
        <w:t xml:space="preserve">– 9,7 млрд тенге, местного бюджета – 7,8 млрд тенге, частные инвестиции </w:t>
      </w:r>
      <w:r w:rsidRPr="00133224">
        <w:rPr>
          <w:rFonts w:ascii="Times New Roman" w:hAnsi="Times New Roman"/>
          <w:sz w:val="28"/>
          <w:szCs w:val="28"/>
        </w:rPr>
        <w:br/>
        <w:t>– 28 млрд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– по городу Каратау </w:t>
      </w:r>
      <w:r w:rsidRPr="00133224">
        <w:rPr>
          <w:rFonts w:ascii="Times New Roman" w:hAnsi="Times New Roman"/>
          <w:i/>
          <w:sz w:val="24"/>
          <w:szCs w:val="28"/>
        </w:rPr>
        <w:t>(</w:t>
      </w:r>
      <w:proofErr w:type="spellStart"/>
      <w:r w:rsidRPr="00133224">
        <w:rPr>
          <w:rFonts w:ascii="Times New Roman" w:hAnsi="Times New Roman"/>
          <w:i/>
          <w:sz w:val="24"/>
          <w:szCs w:val="28"/>
        </w:rPr>
        <w:t>Жамбылская</w:t>
      </w:r>
      <w:proofErr w:type="spellEnd"/>
      <w:r w:rsidRPr="00133224">
        <w:rPr>
          <w:rFonts w:ascii="Times New Roman" w:hAnsi="Times New Roman"/>
          <w:i/>
          <w:sz w:val="24"/>
          <w:szCs w:val="28"/>
        </w:rPr>
        <w:t xml:space="preserve"> область)</w:t>
      </w:r>
      <w:r w:rsidRPr="00133224">
        <w:rPr>
          <w:rFonts w:ascii="Times New Roman" w:hAnsi="Times New Roman"/>
          <w:sz w:val="28"/>
          <w:szCs w:val="28"/>
        </w:rPr>
        <w:t xml:space="preserve">, состоит из 52 мероприятий на общую сумму 58,5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. из республиканского бюджета </w:t>
      </w:r>
      <w:r w:rsidRPr="00133224">
        <w:rPr>
          <w:rFonts w:ascii="Times New Roman" w:hAnsi="Times New Roman"/>
          <w:sz w:val="28"/>
          <w:szCs w:val="28"/>
        </w:rPr>
        <w:br/>
        <w:t xml:space="preserve">– 5 млрд тенге, местного бюджета – 7,8 млрд тенге, частные инвестиции </w:t>
      </w:r>
      <w:r w:rsidRPr="00133224">
        <w:rPr>
          <w:rFonts w:ascii="Times New Roman" w:hAnsi="Times New Roman"/>
          <w:sz w:val="28"/>
          <w:szCs w:val="28"/>
        </w:rPr>
        <w:br/>
        <w:t>– 45,7 млрд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– по городу </w:t>
      </w:r>
      <w:proofErr w:type="spellStart"/>
      <w:r w:rsidRPr="00133224">
        <w:rPr>
          <w:rFonts w:ascii="Times New Roman" w:hAnsi="Times New Roman"/>
          <w:sz w:val="28"/>
          <w:szCs w:val="28"/>
        </w:rPr>
        <w:t>Риддер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</w:t>
      </w:r>
      <w:r w:rsidRPr="00133224">
        <w:rPr>
          <w:rFonts w:ascii="Times New Roman" w:hAnsi="Times New Roman"/>
          <w:i/>
          <w:sz w:val="24"/>
          <w:szCs w:val="28"/>
        </w:rPr>
        <w:t>(ВКО)</w:t>
      </w:r>
      <w:r w:rsidRPr="00133224">
        <w:rPr>
          <w:rFonts w:ascii="Times New Roman" w:hAnsi="Times New Roman"/>
          <w:sz w:val="28"/>
          <w:szCs w:val="28"/>
        </w:rPr>
        <w:t xml:space="preserve">, состоит из 45 мероприятий на общую сумму 36,8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>. из республиканского бюджета – 7,9 млрд тенге, местного бюджета – 6,2 млрд тенге, частные инвестиции – 22,7 млрд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– по городу Серебрянск </w:t>
      </w:r>
      <w:r w:rsidRPr="00133224">
        <w:rPr>
          <w:rFonts w:ascii="Times New Roman" w:hAnsi="Times New Roman"/>
          <w:i/>
          <w:sz w:val="24"/>
          <w:szCs w:val="28"/>
        </w:rPr>
        <w:t>(ВКО)</w:t>
      </w:r>
      <w:r w:rsidRPr="00133224">
        <w:rPr>
          <w:rFonts w:ascii="Times New Roman" w:hAnsi="Times New Roman"/>
          <w:sz w:val="28"/>
          <w:szCs w:val="28"/>
        </w:rPr>
        <w:t xml:space="preserve">, состоит из 20 мероприятий на общую сумму 6,9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>. из республиканского бюджета – 3 млрд тенге, местного бюджета – 2,8 млрд тенге, частные инвестиции – 1,1 млрд.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– по городу </w:t>
      </w:r>
      <w:proofErr w:type="spellStart"/>
      <w:r w:rsidRPr="00133224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</w:t>
      </w:r>
      <w:r w:rsidRPr="00133224">
        <w:rPr>
          <w:rFonts w:ascii="Times New Roman" w:hAnsi="Times New Roman"/>
          <w:i/>
          <w:sz w:val="24"/>
          <w:szCs w:val="28"/>
        </w:rPr>
        <w:t>(</w:t>
      </w:r>
      <w:proofErr w:type="spellStart"/>
      <w:r w:rsidRPr="00133224">
        <w:rPr>
          <w:rFonts w:ascii="Times New Roman" w:hAnsi="Times New Roman"/>
          <w:i/>
          <w:sz w:val="24"/>
          <w:szCs w:val="28"/>
        </w:rPr>
        <w:t>Акмолинская</w:t>
      </w:r>
      <w:proofErr w:type="spellEnd"/>
      <w:r w:rsidRPr="00133224">
        <w:rPr>
          <w:rFonts w:ascii="Times New Roman" w:hAnsi="Times New Roman"/>
          <w:i/>
          <w:sz w:val="24"/>
          <w:szCs w:val="28"/>
        </w:rPr>
        <w:t xml:space="preserve"> область)</w:t>
      </w:r>
      <w:r w:rsidRPr="00133224">
        <w:rPr>
          <w:rFonts w:ascii="Times New Roman" w:hAnsi="Times New Roman"/>
          <w:sz w:val="28"/>
          <w:szCs w:val="28"/>
        </w:rPr>
        <w:t xml:space="preserve">, состоит </w:t>
      </w:r>
      <w:r w:rsidRPr="00133224">
        <w:rPr>
          <w:rFonts w:ascii="Times New Roman" w:hAnsi="Times New Roman"/>
          <w:sz w:val="28"/>
          <w:szCs w:val="28"/>
        </w:rPr>
        <w:br/>
        <w:t xml:space="preserve">из 83 мероприятий на общую сумму 107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. </w:t>
      </w:r>
      <w:r w:rsidRPr="00133224">
        <w:rPr>
          <w:rFonts w:ascii="Times New Roman" w:hAnsi="Times New Roman"/>
          <w:sz w:val="28"/>
          <w:szCs w:val="28"/>
        </w:rPr>
        <w:br/>
        <w:t xml:space="preserve">из республиканского бюджета – 28,5 млрд тенге, местного бюджета </w:t>
      </w:r>
      <w:r w:rsidRPr="00133224">
        <w:rPr>
          <w:rFonts w:ascii="Times New Roman" w:hAnsi="Times New Roman"/>
          <w:sz w:val="28"/>
          <w:szCs w:val="28"/>
        </w:rPr>
        <w:br/>
        <w:t>– 16,2 млрд тенге, частные инвестиции – 62,3 млрд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Вместе с тем, в целях социально-экономического развития </w:t>
      </w:r>
      <w:proofErr w:type="spellStart"/>
      <w:r w:rsidRPr="00133224">
        <w:rPr>
          <w:rFonts w:ascii="Times New Roman" w:hAnsi="Times New Roman"/>
          <w:sz w:val="28"/>
          <w:szCs w:val="28"/>
        </w:rPr>
        <w:t>Амангельдинского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3224">
        <w:rPr>
          <w:rFonts w:ascii="Times New Roman" w:hAnsi="Times New Roman"/>
          <w:sz w:val="28"/>
          <w:szCs w:val="28"/>
        </w:rPr>
        <w:t>Джангельдинского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районов, ранее входивших в состав бывшей </w:t>
      </w:r>
      <w:proofErr w:type="spellStart"/>
      <w:r w:rsidRPr="00133224">
        <w:rPr>
          <w:rFonts w:ascii="Times New Roman" w:hAnsi="Times New Roman"/>
          <w:sz w:val="28"/>
          <w:szCs w:val="28"/>
        </w:rPr>
        <w:t>Торгайской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области, проект Комплексного плана города Аркалык дополнен мероприятиями по развитию вышеуказанных районов </w:t>
      </w:r>
      <w:proofErr w:type="spellStart"/>
      <w:r w:rsidRPr="00133224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области.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Проект Комплексного плана социально-экономического развития города Аркалыка, </w:t>
      </w:r>
      <w:proofErr w:type="spellStart"/>
      <w:r w:rsidRPr="00133224">
        <w:rPr>
          <w:rFonts w:ascii="Times New Roman" w:hAnsi="Times New Roman"/>
          <w:sz w:val="28"/>
          <w:szCs w:val="28"/>
        </w:rPr>
        <w:t>Амангельдинского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3224">
        <w:rPr>
          <w:rFonts w:ascii="Times New Roman" w:hAnsi="Times New Roman"/>
          <w:sz w:val="28"/>
          <w:szCs w:val="28"/>
        </w:rPr>
        <w:t>Джангельдинского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районов </w:t>
      </w:r>
      <w:proofErr w:type="spellStart"/>
      <w:r w:rsidRPr="00133224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области состоит из 137 мероприятий на общую сумму </w:t>
      </w:r>
      <w:r w:rsidRPr="00133224">
        <w:rPr>
          <w:rFonts w:ascii="Times New Roman" w:hAnsi="Times New Roman"/>
          <w:sz w:val="28"/>
          <w:szCs w:val="28"/>
        </w:rPr>
        <w:br/>
        <w:t xml:space="preserve">504,4 млрд тенге, в </w:t>
      </w:r>
      <w:proofErr w:type="spellStart"/>
      <w:r w:rsidRPr="00133224">
        <w:rPr>
          <w:rFonts w:ascii="Times New Roman" w:hAnsi="Times New Roman"/>
          <w:sz w:val="28"/>
          <w:szCs w:val="28"/>
        </w:rPr>
        <w:t>т.ч</w:t>
      </w:r>
      <w:proofErr w:type="spellEnd"/>
      <w:r w:rsidRPr="00133224">
        <w:rPr>
          <w:rFonts w:ascii="Times New Roman" w:hAnsi="Times New Roman"/>
          <w:sz w:val="28"/>
          <w:szCs w:val="28"/>
        </w:rPr>
        <w:t>. из республиканского бюджета – 59,4 млрд тенге, местного бюджета – 21,1 млрд тенге, частные инвестиции – 423,9 млрд тенге.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На сегодняшний день, в соответствии с подпунктом </w:t>
      </w:r>
      <w:r>
        <w:rPr>
          <w:rFonts w:ascii="Times New Roman" w:hAnsi="Times New Roman"/>
          <w:sz w:val="28"/>
          <w:szCs w:val="28"/>
        </w:rPr>
        <w:br/>
      </w:r>
      <w:r w:rsidRPr="00133224">
        <w:rPr>
          <w:rFonts w:ascii="Times New Roman" w:hAnsi="Times New Roman"/>
          <w:sz w:val="28"/>
          <w:szCs w:val="28"/>
        </w:rPr>
        <w:t xml:space="preserve">1) статьи 5 Бюджетного кодекса РК проекты Комплексных планов вынесены на рассмотрение Республиканской бюджетной комиссии, по итогам которого получено положительное заключение. 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Все мероприятия и объемы расходов будут уточняться при формировании и уточнении республиканского и местного бюджетов на соответствующий </w:t>
      </w:r>
      <w:r w:rsidRPr="00133224">
        <w:rPr>
          <w:rFonts w:ascii="Times New Roman" w:hAnsi="Times New Roman"/>
          <w:sz w:val="28"/>
          <w:szCs w:val="28"/>
        </w:rPr>
        <w:lastRenderedPageBreak/>
        <w:t>плановый период с учетом возможностей бюджетов в установленном законодательством порядке.</w:t>
      </w:r>
    </w:p>
    <w:p w:rsidR="00133224" w:rsidRPr="00133224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>На сегодня проекты комплексных планов моногородов Алтай, Аркалыка</w:t>
      </w:r>
      <w:r w:rsidRPr="00133224">
        <w:rPr>
          <w:rFonts w:ascii="Times New Roman" w:hAnsi="Times New Roman"/>
          <w:strike/>
          <w:sz w:val="28"/>
          <w:szCs w:val="28"/>
        </w:rPr>
        <w:t>,</w:t>
      </w:r>
      <w:r w:rsidRPr="00133224">
        <w:rPr>
          <w:rFonts w:ascii="Times New Roman" w:hAnsi="Times New Roman"/>
          <w:sz w:val="28"/>
          <w:szCs w:val="28"/>
        </w:rPr>
        <w:t xml:space="preserve"> Жанатаса, Каратау, Серебрянска внесены в Правительство и после проведения установленных законодательством процедур будут </w:t>
      </w:r>
      <w:r w:rsidR="00117C54">
        <w:rPr>
          <w:rFonts w:ascii="Times New Roman" w:hAnsi="Times New Roman"/>
          <w:sz w:val="28"/>
          <w:szCs w:val="28"/>
        </w:rPr>
        <w:t>рассмотрены</w:t>
      </w:r>
      <w:r w:rsidRPr="00133224">
        <w:rPr>
          <w:rFonts w:ascii="Times New Roman" w:hAnsi="Times New Roman"/>
          <w:sz w:val="28"/>
          <w:szCs w:val="28"/>
        </w:rPr>
        <w:t xml:space="preserve"> на заседани</w:t>
      </w:r>
      <w:r w:rsidR="00117C54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Pr="00133224">
        <w:rPr>
          <w:rFonts w:ascii="Times New Roman" w:hAnsi="Times New Roman"/>
          <w:sz w:val="28"/>
          <w:szCs w:val="28"/>
        </w:rPr>
        <w:t>.</w:t>
      </w:r>
    </w:p>
    <w:p w:rsidR="00133224" w:rsidRPr="002C281A" w:rsidRDefault="00133224" w:rsidP="0013322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33224">
        <w:rPr>
          <w:rFonts w:ascii="Times New Roman" w:hAnsi="Times New Roman"/>
          <w:sz w:val="28"/>
          <w:szCs w:val="28"/>
        </w:rPr>
        <w:t xml:space="preserve">Проекты комплексных планов моногородов </w:t>
      </w:r>
      <w:proofErr w:type="spellStart"/>
      <w:r w:rsidRPr="00133224">
        <w:rPr>
          <w:rFonts w:ascii="Times New Roman" w:hAnsi="Times New Roman"/>
          <w:sz w:val="28"/>
          <w:szCs w:val="28"/>
        </w:rPr>
        <w:t>Степногорска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, Балхаша, </w:t>
      </w:r>
      <w:proofErr w:type="spellStart"/>
      <w:r w:rsidRPr="00133224">
        <w:rPr>
          <w:rFonts w:ascii="Times New Roman" w:hAnsi="Times New Roman"/>
          <w:sz w:val="28"/>
          <w:szCs w:val="28"/>
        </w:rPr>
        <w:t>Житикары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224">
        <w:rPr>
          <w:rFonts w:ascii="Times New Roman" w:hAnsi="Times New Roman"/>
          <w:sz w:val="28"/>
          <w:szCs w:val="28"/>
        </w:rPr>
        <w:t>Лисаковска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224">
        <w:rPr>
          <w:rFonts w:ascii="Times New Roman" w:hAnsi="Times New Roman"/>
          <w:sz w:val="28"/>
          <w:szCs w:val="28"/>
        </w:rPr>
        <w:t>Риддера</w:t>
      </w:r>
      <w:proofErr w:type="spellEnd"/>
      <w:r w:rsidRPr="00133224">
        <w:rPr>
          <w:rFonts w:ascii="Times New Roman" w:hAnsi="Times New Roman"/>
          <w:sz w:val="28"/>
          <w:szCs w:val="28"/>
        </w:rPr>
        <w:t xml:space="preserve"> </w:t>
      </w:r>
      <w:r w:rsidR="002C281A" w:rsidRPr="00133224">
        <w:rPr>
          <w:rFonts w:ascii="Times New Roman" w:hAnsi="Times New Roman"/>
          <w:sz w:val="28"/>
          <w:szCs w:val="28"/>
        </w:rPr>
        <w:t>буду</w:t>
      </w:r>
      <w:r w:rsidR="002C281A">
        <w:rPr>
          <w:rFonts w:ascii="Times New Roman" w:hAnsi="Times New Roman"/>
          <w:sz w:val="28"/>
          <w:szCs w:val="28"/>
        </w:rPr>
        <w:t xml:space="preserve">т также внесены в Правительство </w:t>
      </w:r>
      <w:r w:rsidRPr="00133224">
        <w:rPr>
          <w:rFonts w:ascii="Times New Roman" w:hAnsi="Times New Roman"/>
          <w:sz w:val="28"/>
          <w:szCs w:val="28"/>
        </w:rPr>
        <w:t>по итогам согласования с заинтересованными государственными органами в первой половине июня т.г.</w:t>
      </w:r>
    </w:p>
    <w:p w:rsidR="00133224" w:rsidRPr="00133224" w:rsidRDefault="00133224" w:rsidP="00133224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3224">
        <w:rPr>
          <w:rFonts w:ascii="Times New Roman" w:hAnsi="Times New Roman"/>
          <w:bCs/>
          <w:sz w:val="28"/>
          <w:szCs w:val="28"/>
        </w:rPr>
        <w:t>Вместе с тем</w:t>
      </w:r>
      <w:r w:rsidR="00117C54"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133224">
        <w:rPr>
          <w:rFonts w:ascii="Times New Roman" w:hAnsi="Times New Roman"/>
          <w:bCs/>
          <w:sz w:val="28"/>
          <w:szCs w:val="28"/>
        </w:rPr>
        <w:t xml:space="preserve"> необходимо отметить, что Правительством на постоянной основе </w:t>
      </w:r>
      <w:r w:rsidRPr="00133224">
        <w:rPr>
          <w:rFonts w:ascii="Times New Roman" w:hAnsi="Times New Roman"/>
          <w:sz w:val="28"/>
          <w:szCs w:val="28"/>
        </w:rPr>
        <w:t>уделяется особое внимание развитию моногородов, созданию комфортной для проживания среды и повышению качества их жизни.</w:t>
      </w:r>
    </w:p>
    <w:p w:rsidR="00133224" w:rsidRPr="00133224" w:rsidRDefault="00133224" w:rsidP="00133224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133224" w:rsidRPr="00133224" w:rsidRDefault="00133224" w:rsidP="00133224">
      <w:pPr>
        <w:widowControl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224">
        <w:rPr>
          <w:rFonts w:ascii="Times New Roman" w:eastAsia="Times New Roman" w:hAnsi="Times New Roman"/>
          <w:b/>
          <w:sz w:val="28"/>
          <w:szCs w:val="28"/>
          <w:lang w:eastAsia="ru-RU"/>
        </w:rPr>
        <w:t>Р. Скляр</w:t>
      </w: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 w:rsidRPr="00133224">
        <w:rPr>
          <w:rFonts w:ascii="Times New Roman" w:eastAsia="Times New Roman" w:hAnsi="Times New Roman"/>
          <w:i/>
          <w:sz w:val="20"/>
          <w:szCs w:val="28"/>
          <w:lang w:eastAsia="ru-RU"/>
        </w:rPr>
        <w:t>исп.: Т. Сапаргалиев, 75-00-41</w:t>
      </w: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3224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22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депутатов </w:t>
      </w:r>
      <w:r w:rsidRPr="00133224">
        <w:rPr>
          <w:rFonts w:ascii="Times New Roman" w:hAnsi="Times New Roman"/>
          <w:b/>
          <w:bCs/>
          <w:sz w:val="28"/>
          <w:szCs w:val="28"/>
        </w:rPr>
        <w:t xml:space="preserve">фракции партии </w:t>
      </w:r>
      <w:r w:rsidRPr="0013322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33224">
        <w:rPr>
          <w:rFonts w:ascii="Times New Roman" w:hAnsi="Times New Roman"/>
          <w:b/>
          <w:bCs/>
          <w:sz w:val="28"/>
          <w:szCs w:val="28"/>
        </w:rPr>
        <w:t>AMANAT</w:t>
      </w:r>
      <w:r w:rsidRPr="00133224">
        <w:rPr>
          <w:rFonts w:ascii="Times New Roman" w:eastAsia="Times New Roman" w:hAnsi="Times New Roman"/>
          <w:b/>
          <w:sz w:val="28"/>
          <w:szCs w:val="28"/>
          <w:lang w:eastAsia="ru-RU"/>
        </w:rPr>
        <w:t>»:</w:t>
      </w:r>
    </w:p>
    <w:p w:rsidR="00133224" w:rsidRPr="00133224" w:rsidRDefault="00133224" w:rsidP="00133224">
      <w:pPr>
        <w:widowControl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24" w:rsidRPr="00133224" w:rsidRDefault="00133224" w:rsidP="0013322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33224">
        <w:rPr>
          <w:rFonts w:ascii="Times New Roman" w:hAnsi="Times New Roman"/>
          <w:b/>
          <w:sz w:val="28"/>
          <w:szCs w:val="28"/>
        </w:rPr>
        <w:t xml:space="preserve">Б. </w:t>
      </w:r>
      <w:proofErr w:type="spellStart"/>
      <w:r w:rsidRPr="00133224">
        <w:rPr>
          <w:rFonts w:ascii="Times New Roman" w:hAnsi="Times New Roman"/>
          <w:b/>
          <w:sz w:val="28"/>
          <w:szCs w:val="28"/>
        </w:rPr>
        <w:t>Бейсенгалиев</w:t>
      </w:r>
      <w:proofErr w:type="spellEnd"/>
    </w:p>
    <w:p w:rsidR="00133224" w:rsidRPr="00133224" w:rsidRDefault="00133224" w:rsidP="0013322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33224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Pr="00133224">
        <w:rPr>
          <w:rFonts w:ascii="Times New Roman" w:hAnsi="Times New Roman"/>
          <w:b/>
          <w:sz w:val="28"/>
          <w:szCs w:val="28"/>
        </w:rPr>
        <w:t>Рау</w:t>
      </w:r>
      <w:proofErr w:type="spellEnd"/>
    </w:p>
    <w:p w:rsidR="00133224" w:rsidRPr="00133224" w:rsidRDefault="00133224" w:rsidP="0013322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33224">
        <w:rPr>
          <w:rFonts w:ascii="Times New Roman" w:hAnsi="Times New Roman"/>
          <w:b/>
          <w:sz w:val="28"/>
          <w:szCs w:val="28"/>
        </w:rPr>
        <w:t xml:space="preserve">Е. </w:t>
      </w:r>
      <w:proofErr w:type="spellStart"/>
      <w:r w:rsidRPr="00133224">
        <w:rPr>
          <w:rFonts w:ascii="Times New Roman" w:hAnsi="Times New Roman"/>
          <w:b/>
          <w:sz w:val="28"/>
          <w:szCs w:val="28"/>
        </w:rPr>
        <w:t>Смышляева</w:t>
      </w:r>
      <w:proofErr w:type="spellEnd"/>
    </w:p>
    <w:p w:rsidR="00133224" w:rsidRPr="00133224" w:rsidRDefault="00133224" w:rsidP="0013322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33224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Pr="00133224">
        <w:rPr>
          <w:rFonts w:ascii="Times New Roman" w:hAnsi="Times New Roman"/>
          <w:b/>
          <w:sz w:val="28"/>
          <w:szCs w:val="28"/>
        </w:rPr>
        <w:t>Жайымбетов</w:t>
      </w:r>
      <w:proofErr w:type="spellEnd"/>
    </w:p>
    <w:p w:rsidR="00133224" w:rsidRPr="00133224" w:rsidRDefault="00133224" w:rsidP="0013322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33224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Pr="00133224">
        <w:rPr>
          <w:rFonts w:ascii="Times New Roman" w:hAnsi="Times New Roman"/>
          <w:b/>
          <w:sz w:val="28"/>
          <w:szCs w:val="28"/>
        </w:rPr>
        <w:t>Мусралимова</w:t>
      </w:r>
      <w:proofErr w:type="spellEnd"/>
    </w:p>
    <w:p w:rsidR="00133224" w:rsidRPr="00133224" w:rsidRDefault="00133224" w:rsidP="0013322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33224">
        <w:rPr>
          <w:rFonts w:ascii="Times New Roman" w:hAnsi="Times New Roman"/>
          <w:b/>
          <w:sz w:val="28"/>
          <w:szCs w:val="28"/>
        </w:rPr>
        <w:t>Е. Абдиев</w:t>
      </w:r>
    </w:p>
    <w:p w:rsidR="00133224" w:rsidRPr="00133224" w:rsidRDefault="00133224" w:rsidP="00133224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224" w:rsidRPr="00133224" w:rsidRDefault="00133224" w:rsidP="00133224">
      <w:pPr>
        <w:widowControl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224">
        <w:rPr>
          <w:rFonts w:ascii="Times New Roman" w:hAnsi="Times New Roman"/>
          <w:b/>
          <w:bCs/>
          <w:sz w:val="28"/>
          <w:szCs w:val="28"/>
        </w:rPr>
        <w:t>фракции партии</w:t>
      </w:r>
      <w:r w:rsidRPr="00133224">
        <w:rPr>
          <w:rFonts w:ascii="Times New Roman" w:hAnsi="Times New Roman"/>
          <w:b/>
          <w:sz w:val="28"/>
          <w:szCs w:val="28"/>
        </w:rPr>
        <w:t xml:space="preserve"> «Народная партия Казахстана»</w:t>
      </w:r>
      <w:r w:rsidRPr="0013322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33224" w:rsidRPr="00133224" w:rsidRDefault="00133224" w:rsidP="00133224">
      <w:pPr>
        <w:spacing w:after="0" w:line="240" w:lineRule="auto"/>
      </w:pPr>
    </w:p>
    <w:p w:rsidR="00133224" w:rsidRPr="00133224" w:rsidRDefault="00133224" w:rsidP="00133224">
      <w:pPr>
        <w:spacing w:after="0" w:line="240" w:lineRule="auto"/>
        <w:ind w:firstLine="709"/>
      </w:pPr>
      <w:r w:rsidRPr="00133224">
        <w:rPr>
          <w:rFonts w:ascii="Times New Roman" w:hAnsi="Times New Roman"/>
          <w:b/>
          <w:sz w:val="28"/>
          <w:szCs w:val="28"/>
        </w:rPr>
        <w:t xml:space="preserve">К. </w:t>
      </w:r>
      <w:proofErr w:type="spellStart"/>
      <w:r w:rsidRPr="00133224">
        <w:rPr>
          <w:rFonts w:ascii="Times New Roman" w:hAnsi="Times New Roman"/>
          <w:b/>
          <w:sz w:val="28"/>
          <w:szCs w:val="28"/>
        </w:rPr>
        <w:t>Сейтжан</w:t>
      </w:r>
      <w:proofErr w:type="spellEnd"/>
    </w:p>
    <w:p w:rsidR="00CA288F" w:rsidRPr="00133224" w:rsidRDefault="00CA288F" w:rsidP="00133224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bCs/>
          <w:i/>
          <w:lang w:eastAsia="ru-RU"/>
        </w:rPr>
      </w:pPr>
    </w:p>
    <w:sectPr w:rsidR="00CA288F" w:rsidRPr="00133224" w:rsidSect="009D0421">
      <w:headerReference w:type="default" r:id="rId6"/>
      <w:headerReference w:type="first" r:id="rId7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12" w:rsidRDefault="00177F12" w:rsidP="00F55F2E">
      <w:pPr>
        <w:spacing w:after="0" w:line="240" w:lineRule="auto"/>
      </w:pPr>
      <w:r>
        <w:separator/>
      </w:r>
    </w:p>
  </w:endnote>
  <w:endnote w:type="continuationSeparator" w:id="0">
    <w:p w:rsidR="00177F12" w:rsidRDefault="00177F12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12" w:rsidRDefault="00177F12" w:rsidP="00F55F2E">
      <w:pPr>
        <w:spacing w:after="0" w:line="240" w:lineRule="auto"/>
      </w:pPr>
      <w:r>
        <w:separator/>
      </w:r>
    </w:p>
  </w:footnote>
  <w:footnote w:type="continuationSeparator" w:id="0">
    <w:p w:rsidR="00177F12" w:rsidRDefault="00177F12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166953"/>
      <w:docPartObj>
        <w:docPartGallery w:val="Page Numbers (Top of Page)"/>
        <w:docPartUnique/>
      </w:docPartObj>
    </w:sdtPr>
    <w:sdtEndPr/>
    <w:sdtContent>
      <w:p w:rsidR="009D0421" w:rsidRDefault="009D04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54">
          <w:rPr>
            <w:noProof/>
          </w:rPr>
          <w:t>4</w:t>
        </w:r>
        <w:r>
          <w:fldChar w:fldCharType="end"/>
        </w:r>
      </w:p>
    </w:sdtContent>
  </w:sdt>
  <w:p w:rsidR="009D0421" w:rsidRDefault="009D04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33" w:rsidRDefault="00486CB9">
    <w:pPr>
      <w:pStyle w:val="a5"/>
    </w:pPr>
    <w:r>
      <w:rPr>
        <w:noProof/>
        <w:lang w:eastAsia="ru-RU"/>
      </w:rPr>
      <w:drawing>
        <wp:inline distT="0" distB="0" distL="0" distR="0">
          <wp:extent cx="6477000" cy="1905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3C2D"/>
    <w:rsid w:val="000A2792"/>
    <w:rsid w:val="00117C54"/>
    <w:rsid w:val="00133224"/>
    <w:rsid w:val="00177F12"/>
    <w:rsid w:val="0018381E"/>
    <w:rsid w:val="0019324F"/>
    <w:rsid w:val="002C13C5"/>
    <w:rsid w:val="002C281A"/>
    <w:rsid w:val="002C4508"/>
    <w:rsid w:val="00416C33"/>
    <w:rsid w:val="00436243"/>
    <w:rsid w:val="0045316A"/>
    <w:rsid w:val="00454938"/>
    <w:rsid w:val="00486CB9"/>
    <w:rsid w:val="004B059A"/>
    <w:rsid w:val="0053529D"/>
    <w:rsid w:val="005B6A12"/>
    <w:rsid w:val="00831AA3"/>
    <w:rsid w:val="008C668C"/>
    <w:rsid w:val="008C7F61"/>
    <w:rsid w:val="00940826"/>
    <w:rsid w:val="00973FDB"/>
    <w:rsid w:val="0097481D"/>
    <w:rsid w:val="009B690F"/>
    <w:rsid w:val="009D0421"/>
    <w:rsid w:val="00A40F19"/>
    <w:rsid w:val="00A77557"/>
    <w:rsid w:val="00B818C8"/>
    <w:rsid w:val="00B907DC"/>
    <w:rsid w:val="00BC3800"/>
    <w:rsid w:val="00C261DB"/>
    <w:rsid w:val="00C537FE"/>
    <w:rsid w:val="00C852E0"/>
    <w:rsid w:val="00C877AD"/>
    <w:rsid w:val="00CA288F"/>
    <w:rsid w:val="00CB0A97"/>
    <w:rsid w:val="00CD39F7"/>
    <w:rsid w:val="00F2354B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68113"/>
  <w15:docId w15:val="{905A2141-0BBC-41E3-8A78-511D1A7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8F"/>
    <w:pPr>
      <w:suppressAutoHyphens/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 Spacing"/>
    <w:aliases w:val="Обя,мелкий,мой рабочий,Айгерим,норма,свой,Без интеБез интервала,Без интервала11"/>
    <w:uiPriority w:val="1"/>
    <w:qFormat/>
    <w:rsid w:val="00CA288F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Сапаргалиев Талгат Булатович</cp:lastModifiedBy>
  <cp:revision>4</cp:revision>
  <cp:lastPrinted>2023-04-21T06:15:00Z</cp:lastPrinted>
  <dcterms:created xsi:type="dcterms:W3CDTF">2023-05-29T13:36:00Z</dcterms:created>
  <dcterms:modified xsi:type="dcterms:W3CDTF">2023-05-30T13:00:00Z</dcterms:modified>
</cp:coreProperties>
</file>