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CF524" w14:textId="77777777" w:rsidR="002176B4" w:rsidRPr="00002F6D" w:rsidRDefault="002176B4" w:rsidP="002176B4">
      <w:pPr>
        <w:spacing w:after="0" w:line="240" w:lineRule="auto"/>
        <w:rPr>
          <w:rFonts w:ascii="Times New Roman" w:hAnsi="Times New Roman"/>
          <w:b/>
          <w:sz w:val="28"/>
          <w:lang w:val="kk-KZ"/>
        </w:rPr>
      </w:pPr>
      <w:r w:rsidRPr="00002F6D">
        <w:rPr>
          <w:rFonts w:ascii="Times New Roman" w:hAnsi="Times New Roman"/>
          <w:noProof/>
          <w:color w:val="31849B"/>
          <w:lang w:val="en-US"/>
        </w:rPr>
        <w:drawing>
          <wp:inline distT="0" distB="0" distL="0" distR="0" wp14:anchorId="0329979E" wp14:editId="6DAA4610">
            <wp:extent cx="6038850" cy="1938655"/>
            <wp:effectExtent l="0" t="0" r="0" b="4445"/>
            <wp:docPr id="2" name="Рисунок 2"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0032" cy="1939034"/>
                    </a:xfrm>
                    <a:prstGeom prst="rect">
                      <a:avLst/>
                    </a:prstGeom>
                    <a:noFill/>
                    <a:ln>
                      <a:noFill/>
                    </a:ln>
                  </pic:spPr>
                </pic:pic>
              </a:graphicData>
            </a:graphic>
          </wp:inline>
        </w:drawing>
      </w:r>
    </w:p>
    <w:p w14:paraId="21F01746" w14:textId="77777777" w:rsidR="00FB29CA" w:rsidRDefault="00FB29CA" w:rsidP="00FB29CA">
      <w:pPr>
        <w:autoSpaceDE w:val="0"/>
        <w:autoSpaceDN w:val="0"/>
        <w:adjustRightInd w:val="0"/>
        <w:spacing w:after="0" w:line="240" w:lineRule="auto"/>
        <w:rPr>
          <w:rFonts w:ascii="Times New Roman" w:hAnsi="Times New Roman"/>
          <w:b/>
          <w:i/>
          <w:color w:val="000000"/>
          <w:sz w:val="28"/>
          <w:szCs w:val="28"/>
          <w:lang w:val="kk-KZ"/>
        </w:rPr>
      </w:pPr>
    </w:p>
    <w:p w14:paraId="4D8297D8" w14:textId="375ECDF3" w:rsidR="00FB29CA" w:rsidRPr="00FB29CA" w:rsidRDefault="00FB29CA" w:rsidP="00FB29CA">
      <w:pPr>
        <w:autoSpaceDE w:val="0"/>
        <w:autoSpaceDN w:val="0"/>
        <w:adjustRightInd w:val="0"/>
        <w:spacing w:after="0" w:line="240" w:lineRule="auto"/>
        <w:rPr>
          <w:rFonts w:ascii="Times New Roman" w:hAnsi="Times New Roman"/>
          <w:b/>
          <w:i/>
          <w:color w:val="000000"/>
          <w:sz w:val="28"/>
          <w:szCs w:val="28"/>
          <w:lang w:val="kk-KZ"/>
        </w:rPr>
      </w:pPr>
      <w:r>
        <w:rPr>
          <w:rFonts w:ascii="Times New Roman" w:hAnsi="Times New Roman"/>
          <w:b/>
          <w:i/>
          <w:color w:val="000000"/>
          <w:sz w:val="28"/>
          <w:szCs w:val="28"/>
          <w:lang w:val="kk-KZ"/>
        </w:rPr>
        <w:t>2023 жылғы 18 қазанда</w:t>
      </w:r>
      <w:r w:rsidRPr="00FB29CA">
        <w:rPr>
          <w:rFonts w:ascii="Times New Roman" w:hAnsi="Times New Roman"/>
          <w:b/>
          <w:i/>
          <w:color w:val="000000"/>
          <w:sz w:val="28"/>
          <w:szCs w:val="28"/>
          <w:lang w:val="kk-KZ"/>
        </w:rPr>
        <w:t xml:space="preserve"> жарияланды</w:t>
      </w:r>
    </w:p>
    <w:p w14:paraId="1B8528C5" w14:textId="77777777" w:rsidR="00E62162" w:rsidRPr="00002F6D" w:rsidRDefault="00E62162" w:rsidP="008C33D4">
      <w:pPr>
        <w:spacing w:after="0" w:line="240" w:lineRule="auto"/>
        <w:ind w:firstLine="709"/>
        <w:rPr>
          <w:rFonts w:ascii="Times New Roman" w:hAnsi="Times New Roman"/>
          <w:b/>
          <w:sz w:val="28"/>
          <w:lang w:val="kk-KZ"/>
        </w:rPr>
      </w:pPr>
    </w:p>
    <w:p w14:paraId="20F4FDA2" w14:textId="3B56082B" w:rsidR="00E00771" w:rsidRPr="00002F6D" w:rsidRDefault="00E00771" w:rsidP="003B5335">
      <w:pPr>
        <w:spacing w:after="0" w:line="240" w:lineRule="auto"/>
        <w:jc w:val="right"/>
        <w:rPr>
          <w:rFonts w:ascii="Times New Roman" w:hAnsi="Times New Roman"/>
          <w:b/>
          <w:sz w:val="28"/>
          <w:lang w:val="kk-KZ"/>
        </w:rPr>
      </w:pPr>
      <w:r w:rsidRPr="00002F6D">
        <w:rPr>
          <w:rFonts w:ascii="Times New Roman" w:hAnsi="Times New Roman"/>
          <w:b/>
          <w:sz w:val="28"/>
          <w:lang w:val="kk-KZ"/>
        </w:rPr>
        <w:t>Қазақстан Республикасының</w:t>
      </w:r>
    </w:p>
    <w:p w14:paraId="5F751606" w14:textId="6F6CBE87" w:rsidR="00E00771" w:rsidRPr="00002F6D" w:rsidRDefault="00E00771" w:rsidP="003B5335">
      <w:pPr>
        <w:spacing w:after="0" w:line="240" w:lineRule="auto"/>
        <w:jc w:val="right"/>
        <w:rPr>
          <w:rFonts w:ascii="Times New Roman" w:hAnsi="Times New Roman"/>
          <w:b/>
          <w:sz w:val="28"/>
          <w:lang w:val="kk-KZ"/>
        </w:rPr>
      </w:pPr>
      <w:r w:rsidRPr="00002F6D">
        <w:rPr>
          <w:rFonts w:ascii="Times New Roman" w:hAnsi="Times New Roman"/>
          <w:b/>
          <w:sz w:val="28"/>
          <w:lang w:val="kk-KZ"/>
        </w:rPr>
        <w:t>Премьер-Министрі</w:t>
      </w:r>
    </w:p>
    <w:p w14:paraId="66BDD73E" w14:textId="0B142F5A" w:rsidR="00E00771" w:rsidRPr="00002F6D" w:rsidRDefault="00E00771" w:rsidP="003B5335">
      <w:pPr>
        <w:spacing w:after="0" w:line="240" w:lineRule="auto"/>
        <w:jc w:val="right"/>
        <w:rPr>
          <w:rFonts w:ascii="Times New Roman" w:hAnsi="Times New Roman"/>
          <w:b/>
          <w:sz w:val="28"/>
          <w:lang w:val="kk-KZ"/>
        </w:rPr>
      </w:pPr>
      <w:r w:rsidRPr="00002F6D">
        <w:rPr>
          <w:rFonts w:ascii="Times New Roman" w:hAnsi="Times New Roman"/>
          <w:b/>
          <w:sz w:val="28"/>
          <w:lang w:val="kk-KZ"/>
        </w:rPr>
        <w:t>Ә.А. Смайыловқа</w:t>
      </w:r>
    </w:p>
    <w:p w14:paraId="7358CE82" w14:textId="6A40A86E" w:rsidR="003B5335" w:rsidRPr="00002F6D" w:rsidRDefault="003B5335" w:rsidP="003B5335">
      <w:pPr>
        <w:spacing w:after="0" w:line="240" w:lineRule="auto"/>
        <w:jc w:val="right"/>
        <w:rPr>
          <w:rFonts w:ascii="Times New Roman" w:hAnsi="Times New Roman"/>
          <w:b/>
          <w:sz w:val="28"/>
          <w:lang w:val="kk-KZ"/>
        </w:rPr>
      </w:pPr>
    </w:p>
    <w:p w14:paraId="30F73DA6" w14:textId="77777777" w:rsidR="003B5335" w:rsidRPr="00002F6D" w:rsidRDefault="003B5335" w:rsidP="003B5335">
      <w:pPr>
        <w:spacing w:after="0" w:line="240" w:lineRule="auto"/>
        <w:jc w:val="center"/>
        <w:rPr>
          <w:rFonts w:ascii="Times New Roman" w:hAnsi="Times New Roman"/>
          <w:b/>
          <w:sz w:val="28"/>
          <w:lang w:val="kk-KZ"/>
        </w:rPr>
      </w:pPr>
    </w:p>
    <w:p w14:paraId="1804DCDA" w14:textId="21ED1480" w:rsidR="003B5335" w:rsidRPr="00002F6D" w:rsidRDefault="00E00771" w:rsidP="003B5335">
      <w:pPr>
        <w:spacing w:after="0" w:line="240" w:lineRule="auto"/>
        <w:jc w:val="center"/>
        <w:rPr>
          <w:rFonts w:ascii="Times New Roman" w:hAnsi="Times New Roman"/>
          <w:b/>
          <w:sz w:val="28"/>
          <w:lang w:val="kk-KZ"/>
        </w:rPr>
      </w:pPr>
      <w:r w:rsidRPr="00002F6D">
        <w:rPr>
          <w:rFonts w:ascii="Times New Roman" w:hAnsi="Times New Roman"/>
          <w:b/>
          <w:sz w:val="28"/>
          <w:lang w:val="kk-KZ"/>
        </w:rPr>
        <w:t>ДЕПУТАТТЫҚ САУАЛ</w:t>
      </w:r>
    </w:p>
    <w:p w14:paraId="0D995EFB" w14:textId="77777777" w:rsidR="003B5335" w:rsidRPr="00002F6D" w:rsidRDefault="003B5335" w:rsidP="003B5335">
      <w:pPr>
        <w:spacing w:after="0" w:line="240" w:lineRule="auto"/>
        <w:jc w:val="center"/>
        <w:rPr>
          <w:rFonts w:ascii="Times New Roman" w:hAnsi="Times New Roman"/>
          <w:b/>
          <w:sz w:val="28"/>
          <w:lang w:val="kk-KZ"/>
        </w:rPr>
      </w:pPr>
    </w:p>
    <w:p w14:paraId="4D683C31" w14:textId="4D8A818A" w:rsidR="00E00771" w:rsidRPr="00002F6D" w:rsidRDefault="00E00771" w:rsidP="003B5335">
      <w:pPr>
        <w:spacing w:after="0" w:line="240" w:lineRule="auto"/>
        <w:jc w:val="center"/>
        <w:rPr>
          <w:rFonts w:ascii="Times New Roman" w:hAnsi="Times New Roman"/>
          <w:b/>
          <w:sz w:val="28"/>
          <w:lang w:val="kk-KZ"/>
        </w:rPr>
      </w:pPr>
      <w:r w:rsidRPr="00002F6D">
        <w:rPr>
          <w:rFonts w:ascii="Times New Roman" w:hAnsi="Times New Roman"/>
          <w:b/>
          <w:sz w:val="28"/>
          <w:lang w:val="kk-KZ"/>
        </w:rPr>
        <w:t>Құрметті Әлихан Асханұлы!</w:t>
      </w:r>
    </w:p>
    <w:p w14:paraId="55987574" w14:textId="228F6696" w:rsidR="00EE48B7" w:rsidRPr="00002F6D" w:rsidRDefault="00EE48B7" w:rsidP="003B5335">
      <w:pPr>
        <w:spacing w:after="0" w:line="240" w:lineRule="auto"/>
        <w:jc w:val="center"/>
        <w:rPr>
          <w:rFonts w:ascii="Times New Roman" w:hAnsi="Times New Roman"/>
          <w:b/>
          <w:sz w:val="28"/>
          <w:lang w:val="kk-KZ"/>
        </w:rPr>
      </w:pPr>
    </w:p>
    <w:p w14:paraId="725F560A" w14:textId="16CEB37D" w:rsidR="00EE48B7" w:rsidRPr="00002F6D" w:rsidRDefault="00EE48B7" w:rsidP="00EE48B7">
      <w:pPr>
        <w:spacing w:after="0" w:line="240" w:lineRule="auto"/>
        <w:ind w:firstLine="709"/>
        <w:jc w:val="both"/>
        <w:rPr>
          <w:rFonts w:ascii="Times New Roman" w:hAnsi="Times New Roman"/>
          <w:sz w:val="28"/>
          <w:lang w:val="kk-KZ"/>
        </w:rPr>
      </w:pPr>
      <w:r w:rsidRPr="00002F6D">
        <w:rPr>
          <w:rFonts w:ascii="Times New Roman" w:hAnsi="Times New Roman"/>
          <w:sz w:val="28"/>
          <w:lang w:val="kk-KZ"/>
        </w:rPr>
        <w:t xml:space="preserve">Қазіргі геосаяси жағдайда Қазақстанның барлық өңірлерінде сауда-логистикалық </w:t>
      </w:r>
      <w:proofErr w:type="spellStart"/>
      <w:r w:rsidRPr="00002F6D">
        <w:rPr>
          <w:rFonts w:ascii="Times New Roman" w:hAnsi="Times New Roman"/>
          <w:sz w:val="28"/>
          <w:lang w:val="kk-KZ"/>
        </w:rPr>
        <w:t>хабтарды</w:t>
      </w:r>
      <w:proofErr w:type="spellEnd"/>
      <w:r w:rsidRPr="00002F6D">
        <w:rPr>
          <w:rFonts w:ascii="Times New Roman" w:hAnsi="Times New Roman"/>
          <w:sz w:val="28"/>
          <w:lang w:val="kk-KZ"/>
        </w:rPr>
        <w:t xml:space="preserve"> жедел дамыту қажеттілігі артып келеді. Идея ұзақ уақыт бойы пысықталып келеді, оны іске асырудың әртүрлі нысандары ұсынылды, бірақ тұтастай алғанда, мәні бір мақсатта – халықаралық тауар өткізу жүйелеріне </w:t>
      </w:r>
      <w:proofErr w:type="spellStart"/>
      <w:r w:rsidRPr="00002F6D">
        <w:rPr>
          <w:rFonts w:ascii="Times New Roman" w:hAnsi="Times New Roman"/>
          <w:sz w:val="28"/>
          <w:lang w:val="kk-KZ"/>
        </w:rPr>
        <w:t>интеграцияланатын</w:t>
      </w:r>
      <w:proofErr w:type="spellEnd"/>
      <w:r w:rsidRPr="00002F6D">
        <w:rPr>
          <w:rFonts w:ascii="Times New Roman" w:hAnsi="Times New Roman"/>
          <w:sz w:val="28"/>
          <w:lang w:val="kk-KZ"/>
        </w:rPr>
        <w:t xml:space="preserve"> жаңа тауарларды </w:t>
      </w:r>
      <w:proofErr w:type="spellStart"/>
      <w:r w:rsidRPr="00002F6D">
        <w:rPr>
          <w:rFonts w:ascii="Times New Roman" w:hAnsi="Times New Roman"/>
          <w:sz w:val="28"/>
          <w:lang w:val="kk-KZ"/>
        </w:rPr>
        <w:t>складтау</w:t>
      </w:r>
      <w:proofErr w:type="spellEnd"/>
      <w:r w:rsidRPr="00002F6D">
        <w:rPr>
          <w:rFonts w:ascii="Times New Roman" w:hAnsi="Times New Roman"/>
          <w:sz w:val="28"/>
          <w:lang w:val="kk-KZ"/>
        </w:rPr>
        <w:t>, сақтау, қайта өңдеу және өндіру бойынша қызметтер көрсететін сауда-логистикалық орталықтар құру болып табылады.</w:t>
      </w:r>
    </w:p>
    <w:p w14:paraId="12C870CB" w14:textId="32DE8F40" w:rsidR="00EE48B7" w:rsidRPr="00002F6D" w:rsidRDefault="00EE48B7" w:rsidP="00EE48B7">
      <w:pPr>
        <w:spacing w:after="0" w:line="240" w:lineRule="auto"/>
        <w:ind w:firstLine="709"/>
        <w:jc w:val="both"/>
        <w:rPr>
          <w:rFonts w:ascii="Times New Roman" w:hAnsi="Times New Roman"/>
          <w:sz w:val="28"/>
          <w:lang w:val="kk-KZ"/>
        </w:rPr>
      </w:pPr>
      <w:r w:rsidRPr="00002F6D">
        <w:rPr>
          <w:rFonts w:ascii="Times New Roman" w:hAnsi="Times New Roman"/>
          <w:sz w:val="28"/>
          <w:lang w:val="kk-KZ"/>
        </w:rPr>
        <w:t xml:space="preserve">Қасым-Жомарт Кемелұлы Тоқаев бұл тақырыпты әртүрлі алаңдарда және әртүрлі деңгейлерде бірнеше рет көтеріп, </w:t>
      </w:r>
      <w:r w:rsidR="006A01B0" w:rsidRPr="00002F6D">
        <w:rPr>
          <w:rFonts w:ascii="Times New Roman" w:hAnsi="Times New Roman"/>
          <w:sz w:val="28"/>
          <w:lang w:val="kk-KZ"/>
        </w:rPr>
        <w:t xml:space="preserve">тауарлардың және қызметтердің шикізаттық емес экспорты көлемін 41 </w:t>
      </w:r>
      <w:proofErr w:type="spellStart"/>
      <w:r w:rsidR="006A01B0" w:rsidRPr="00002F6D">
        <w:rPr>
          <w:rFonts w:ascii="Times New Roman" w:hAnsi="Times New Roman"/>
          <w:sz w:val="28"/>
          <w:lang w:val="kk-KZ"/>
        </w:rPr>
        <w:t>млрд</w:t>
      </w:r>
      <w:proofErr w:type="spellEnd"/>
      <w:r w:rsidR="006A01B0" w:rsidRPr="00002F6D">
        <w:rPr>
          <w:rFonts w:ascii="Times New Roman" w:hAnsi="Times New Roman"/>
          <w:sz w:val="28"/>
          <w:lang w:val="kk-KZ"/>
        </w:rPr>
        <w:t xml:space="preserve"> АҚШ долларынан асыруға жеткізуге</w:t>
      </w:r>
      <w:r w:rsidRPr="00002F6D">
        <w:rPr>
          <w:rFonts w:ascii="Times New Roman" w:hAnsi="Times New Roman"/>
          <w:sz w:val="28"/>
          <w:lang w:val="kk-KZ"/>
        </w:rPr>
        <w:t xml:space="preserve">, сондай-ақ біздің еліміз арқылы өтетін транзиттік көлік дәліздерін дамытуға ықпал ететін шекара маңы </w:t>
      </w:r>
      <w:proofErr w:type="spellStart"/>
      <w:r w:rsidRPr="00002F6D">
        <w:rPr>
          <w:rFonts w:ascii="Times New Roman" w:hAnsi="Times New Roman"/>
          <w:sz w:val="28"/>
          <w:lang w:val="kk-KZ"/>
        </w:rPr>
        <w:t>хабтарының</w:t>
      </w:r>
      <w:proofErr w:type="spellEnd"/>
      <w:r w:rsidRPr="00002F6D">
        <w:rPr>
          <w:rFonts w:ascii="Times New Roman" w:hAnsi="Times New Roman"/>
          <w:sz w:val="28"/>
          <w:lang w:val="kk-KZ"/>
        </w:rPr>
        <w:t xml:space="preserve"> желісін құруға назар аударды.</w:t>
      </w:r>
      <w:r w:rsidR="006A01B0" w:rsidRPr="00002F6D">
        <w:rPr>
          <w:rFonts w:ascii="Times New Roman" w:hAnsi="Times New Roman"/>
          <w:sz w:val="28"/>
          <w:lang w:val="kk-KZ"/>
        </w:rPr>
        <w:t xml:space="preserve"> «Қазақстан өңірдің азық-түлік </w:t>
      </w:r>
      <w:proofErr w:type="spellStart"/>
      <w:r w:rsidR="006A01B0" w:rsidRPr="00002F6D">
        <w:rPr>
          <w:rFonts w:ascii="Times New Roman" w:hAnsi="Times New Roman"/>
          <w:sz w:val="28"/>
          <w:lang w:val="kk-KZ"/>
        </w:rPr>
        <w:t>хабына</w:t>
      </w:r>
      <w:proofErr w:type="spellEnd"/>
      <w:r w:rsidR="006A01B0" w:rsidRPr="00002F6D">
        <w:rPr>
          <w:rFonts w:ascii="Times New Roman" w:hAnsi="Times New Roman"/>
          <w:sz w:val="28"/>
          <w:lang w:val="kk-KZ"/>
        </w:rPr>
        <w:t xml:space="preserve"> айналуды жоспарлап отыр. Осы мақсатта өнім өндіру, сақтау және тарату жұмыстарын ұштастыратын сауда-логистикалық байланыстардың өңіраралық жүйесі құрылады», - </w:t>
      </w:r>
      <w:r w:rsidR="00516916" w:rsidRPr="00002F6D">
        <w:rPr>
          <w:rFonts w:ascii="Times New Roman" w:hAnsi="Times New Roman"/>
          <w:sz w:val="28"/>
          <w:lang w:val="kk-KZ"/>
        </w:rPr>
        <w:t>деді Президентіміз жақында Германияға жасаған ресми сапары барысында.</w:t>
      </w:r>
    </w:p>
    <w:p w14:paraId="144E00C8" w14:textId="72EC3952" w:rsidR="006A01B0" w:rsidRPr="00002F6D" w:rsidRDefault="006A01B0" w:rsidP="00EE48B7">
      <w:pPr>
        <w:spacing w:after="0" w:line="240" w:lineRule="auto"/>
        <w:ind w:firstLine="709"/>
        <w:jc w:val="both"/>
        <w:rPr>
          <w:rFonts w:ascii="Times New Roman" w:hAnsi="Times New Roman"/>
          <w:sz w:val="28"/>
          <w:lang w:val="kk-KZ"/>
        </w:rPr>
      </w:pPr>
      <w:r w:rsidRPr="00002F6D">
        <w:rPr>
          <w:rFonts w:ascii="Times New Roman" w:hAnsi="Times New Roman"/>
          <w:sz w:val="28"/>
          <w:lang w:val="kk-KZ"/>
        </w:rPr>
        <w:t xml:space="preserve">Қазіргі уақытта Қытай, Қырғызстан, Өзбекстан, Ресей Федерациясы және Каспий шекараларында трансшекаралық </w:t>
      </w:r>
      <w:proofErr w:type="spellStart"/>
      <w:r w:rsidRPr="00002F6D">
        <w:rPr>
          <w:rFonts w:ascii="Times New Roman" w:hAnsi="Times New Roman"/>
          <w:sz w:val="28"/>
          <w:lang w:val="kk-KZ"/>
        </w:rPr>
        <w:t>хабтар</w:t>
      </w:r>
      <w:proofErr w:type="spellEnd"/>
      <w:r w:rsidRPr="00002F6D">
        <w:rPr>
          <w:rFonts w:ascii="Times New Roman" w:hAnsi="Times New Roman"/>
          <w:sz w:val="28"/>
          <w:lang w:val="kk-KZ"/>
        </w:rPr>
        <w:t xml:space="preserve"> желісін құру жұмыстары жүргізілуде. Сонымен қатар, ел ішінде сауда-логистикалық </w:t>
      </w:r>
      <w:proofErr w:type="spellStart"/>
      <w:r w:rsidRPr="00002F6D">
        <w:rPr>
          <w:rFonts w:ascii="Times New Roman" w:hAnsi="Times New Roman"/>
          <w:sz w:val="28"/>
          <w:lang w:val="kk-KZ"/>
        </w:rPr>
        <w:t>хабтарды</w:t>
      </w:r>
      <w:proofErr w:type="spellEnd"/>
      <w:r w:rsidRPr="00002F6D">
        <w:rPr>
          <w:rFonts w:ascii="Times New Roman" w:hAnsi="Times New Roman"/>
          <w:sz w:val="28"/>
          <w:lang w:val="kk-KZ"/>
        </w:rPr>
        <w:t xml:space="preserve"> құру және дамыту </w:t>
      </w:r>
      <w:r w:rsidR="00516916" w:rsidRPr="00002F6D">
        <w:rPr>
          <w:rFonts w:ascii="Times New Roman" w:hAnsi="Times New Roman"/>
          <w:sz w:val="28"/>
          <w:lang w:val="kk-KZ"/>
        </w:rPr>
        <w:t>шешілмеген мәселе болып тұр</w:t>
      </w:r>
      <w:r w:rsidRPr="00002F6D">
        <w:rPr>
          <w:rFonts w:ascii="Times New Roman" w:hAnsi="Times New Roman"/>
          <w:sz w:val="28"/>
          <w:lang w:val="kk-KZ"/>
        </w:rPr>
        <w:t>.</w:t>
      </w:r>
    </w:p>
    <w:p w14:paraId="04720900" w14:textId="77777777" w:rsidR="00DA3F45" w:rsidRPr="00002F6D" w:rsidRDefault="006A01B0" w:rsidP="00EE48B7">
      <w:pPr>
        <w:spacing w:after="0" w:line="240" w:lineRule="auto"/>
        <w:ind w:firstLine="709"/>
        <w:jc w:val="both"/>
        <w:rPr>
          <w:rFonts w:ascii="Times New Roman" w:hAnsi="Times New Roman"/>
          <w:sz w:val="28"/>
          <w:lang w:val="kk-KZ"/>
        </w:rPr>
      </w:pPr>
      <w:r w:rsidRPr="00002F6D">
        <w:rPr>
          <w:rFonts w:ascii="Times New Roman" w:hAnsi="Times New Roman"/>
          <w:sz w:val="28"/>
          <w:lang w:val="kk-KZ"/>
        </w:rPr>
        <w:t xml:space="preserve">Қазақстан Республикасы Сауда және интеграция министрлігінің ақпараты бойынша, бүгінгі таңда ел аумағында 8 жеке сауда-логистикалық </w:t>
      </w:r>
      <w:proofErr w:type="spellStart"/>
      <w:r w:rsidRPr="00002F6D">
        <w:rPr>
          <w:rFonts w:ascii="Times New Roman" w:hAnsi="Times New Roman"/>
          <w:sz w:val="28"/>
          <w:lang w:val="kk-KZ"/>
        </w:rPr>
        <w:t>хаб</w:t>
      </w:r>
      <w:proofErr w:type="spellEnd"/>
      <w:r w:rsidRPr="00002F6D">
        <w:rPr>
          <w:rFonts w:ascii="Times New Roman" w:hAnsi="Times New Roman"/>
          <w:sz w:val="28"/>
          <w:lang w:val="kk-KZ"/>
        </w:rPr>
        <w:t xml:space="preserve"> жұмыс істейді. </w:t>
      </w:r>
      <w:r w:rsidR="00DA3F45" w:rsidRPr="00002F6D">
        <w:rPr>
          <w:rFonts w:ascii="Times New Roman" w:hAnsi="Times New Roman"/>
          <w:sz w:val="28"/>
          <w:lang w:val="kk-KZ"/>
        </w:rPr>
        <w:t>Жер учаскелерінің жалпы аумағы 186,7 гектар</w:t>
      </w:r>
      <w:r w:rsidRPr="00002F6D">
        <w:rPr>
          <w:rFonts w:ascii="Times New Roman" w:hAnsi="Times New Roman"/>
          <w:sz w:val="28"/>
          <w:lang w:val="kk-KZ"/>
        </w:rPr>
        <w:t>, сақтау алаңы – 15</w:t>
      </w:r>
      <w:r w:rsidR="00DA3F45" w:rsidRPr="00002F6D">
        <w:rPr>
          <w:rFonts w:ascii="Times New Roman" w:hAnsi="Times New Roman"/>
          <w:sz w:val="28"/>
          <w:lang w:val="kk-KZ"/>
        </w:rPr>
        <w:t>0 811 шаршы метр, сақтау әлеуеті – 948 027 тонна</w:t>
      </w:r>
      <w:r w:rsidRPr="00002F6D">
        <w:rPr>
          <w:rFonts w:ascii="Times New Roman" w:hAnsi="Times New Roman"/>
          <w:sz w:val="28"/>
          <w:lang w:val="kk-KZ"/>
        </w:rPr>
        <w:t>.</w:t>
      </w:r>
    </w:p>
    <w:p w14:paraId="743CF574" w14:textId="70688594" w:rsidR="006A01B0" w:rsidRPr="00002F6D" w:rsidRDefault="00DA3F45" w:rsidP="00EE48B7">
      <w:pPr>
        <w:spacing w:after="0" w:line="240" w:lineRule="auto"/>
        <w:ind w:firstLine="709"/>
        <w:jc w:val="both"/>
        <w:rPr>
          <w:rFonts w:ascii="Times New Roman" w:hAnsi="Times New Roman"/>
          <w:sz w:val="28"/>
          <w:lang w:val="kk-KZ"/>
        </w:rPr>
      </w:pPr>
      <w:proofErr w:type="spellStart"/>
      <w:r w:rsidRPr="00002F6D">
        <w:rPr>
          <w:rFonts w:ascii="Times New Roman" w:hAnsi="Times New Roman"/>
          <w:sz w:val="28"/>
          <w:lang w:val="kk-KZ"/>
        </w:rPr>
        <w:lastRenderedPageBreak/>
        <w:t>Хабтардың</w:t>
      </w:r>
      <w:proofErr w:type="spellEnd"/>
      <w:r w:rsidRPr="00002F6D">
        <w:rPr>
          <w:rFonts w:ascii="Times New Roman" w:hAnsi="Times New Roman"/>
          <w:sz w:val="28"/>
          <w:lang w:val="kk-KZ"/>
        </w:rPr>
        <w:t xml:space="preserve"> бұл саны жеткіліксіз екені анық. Азық-түлік қауіпсіздігін қамтамасыз ету мәселесі өзекті болып тұрғанын ескере отырып </w:t>
      </w:r>
      <w:r w:rsidR="00516916" w:rsidRPr="00002F6D">
        <w:rPr>
          <w:rFonts w:ascii="Times New Roman" w:hAnsi="Times New Roman"/>
          <w:sz w:val="28"/>
          <w:lang w:val="kk-KZ"/>
        </w:rPr>
        <w:t xml:space="preserve">аталған </w:t>
      </w:r>
      <w:proofErr w:type="spellStart"/>
      <w:r w:rsidR="00516916" w:rsidRPr="00002F6D">
        <w:rPr>
          <w:rFonts w:ascii="Times New Roman" w:hAnsi="Times New Roman"/>
          <w:sz w:val="28"/>
          <w:lang w:val="kk-KZ"/>
        </w:rPr>
        <w:t>хабтарды</w:t>
      </w:r>
      <w:proofErr w:type="spellEnd"/>
      <w:r w:rsidR="00516916" w:rsidRPr="00002F6D">
        <w:rPr>
          <w:rFonts w:ascii="Times New Roman" w:hAnsi="Times New Roman"/>
          <w:sz w:val="28"/>
          <w:lang w:val="kk-KZ"/>
        </w:rPr>
        <w:t xml:space="preserve"> барынша дамыту қажет</w:t>
      </w:r>
      <w:r w:rsidRPr="00002F6D">
        <w:rPr>
          <w:rFonts w:ascii="Times New Roman" w:hAnsi="Times New Roman"/>
          <w:sz w:val="28"/>
          <w:lang w:val="kk-KZ"/>
        </w:rPr>
        <w:t xml:space="preserve">. </w:t>
      </w:r>
      <w:r w:rsidR="00516916" w:rsidRPr="00002F6D">
        <w:rPr>
          <w:rFonts w:ascii="Times New Roman" w:hAnsi="Times New Roman"/>
          <w:sz w:val="28"/>
          <w:lang w:val="kk-KZ"/>
        </w:rPr>
        <w:t>Өйткені, мұның маңызды аспекттісінің бірі – ол халықты қолжетімді бағамен базалық азық-түлікпен қамтамасыз ету.</w:t>
      </w:r>
    </w:p>
    <w:p w14:paraId="4D859E03" w14:textId="183D90E5" w:rsidR="00832500" w:rsidRPr="00002F6D" w:rsidRDefault="00516916" w:rsidP="002E6332">
      <w:pPr>
        <w:spacing w:after="0" w:line="240" w:lineRule="auto"/>
        <w:ind w:firstLine="709"/>
        <w:jc w:val="both"/>
        <w:rPr>
          <w:rFonts w:ascii="Times New Roman" w:hAnsi="Times New Roman"/>
          <w:sz w:val="28"/>
          <w:lang w:val="kk-KZ"/>
        </w:rPr>
      </w:pPr>
      <w:r w:rsidRPr="00002F6D">
        <w:rPr>
          <w:rFonts w:ascii="Times New Roman" w:hAnsi="Times New Roman"/>
          <w:sz w:val="28"/>
          <w:lang w:val="kk-KZ"/>
        </w:rPr>
        <w:t>Бұл «AMANAT» партиясының «Халықпен бірге!» атты бағдарламасының басты бағыты.</w:t>
      </w:r>
      <w:r w:rsidR="00832500" w:rsidRPr="00002F6D">
        <w:rPr>
          <w:rFonts w:ascii="Times New Roman" w:hAnsi="Times New Roman"/>
          <w:sz w:val="28"/>
          <w:lang w:val="kk-KZ"/>
        </w:rPr>
        <w:t xml:space="preserve"> Статистикаға сәйкес, 2023 жылғы қыркүйектегі жағдай бойынша Қазақстанда азық-түлік тауарларының бағасы 11,4% - ға өсті. Мысалы, 2022 жылдың қыркүйегімен салыстырғанда қырыққабат 74,3% – ға, күріш 41,3% – ға, жүзім 37,9% – ға, консервіленген сүт 26,4% - ға қымбаттады. Б</w:t>
      </w:r>
      <w:r w:rsidR="002E6332" w:rsidRPr="00002F6D">
        <w:rPr>
          <w:rFonts w:ascii="Times New Roman" w:hAnsi="Times New Roman"/>
          <w:sz w:val="28"/>
          <w:lang w:val="kk-KZ"/>
        </w:rPr>
        <w:t>ағаны</w:t>
      </w:r>
      <w:r w:rsidR="00832500" w:rsidRPr="00002F6D">
        <w:rPr>
          <w:rFonts w:ascii="Times New Roman" w:hAnsi="Times New Roman"/>
          <w:sz w:val="28"/>
          <w:lang w:val="kk-KZ"/>
        </w:rPr>
        <w:t xml:space="preserve"> тұрақтандыру және </w:t>
      </w:r>
      <w:r w:rsidR="002E6332" w:rsidRPr="00002F6D">
        <w:rPr>
          <w:rFonts w:ascii="Times New Roman" w:hAnsi="Times New Roman"/>
          <w:sz w:val="28"/>
          <w:lang w:val="kk-KZ"/>
        </w:rPr>
        <w:t>о</w:t>
      </w:r>
      <w:r w:rsidR="00832500" w:rsidRPr="00002F6D">
        <w:rPr>
          <w:rFonts w:ascii="Times New Roman" w:hAnsi="Times New Roman"/>
          <w:sz w:val="28"/>
          <w:lang w:val="kk-KZ"/>
        </w:rPr>
        <w:t xml:space="preserve">тандық фермерлердің өнімін өткізу мәселесін шешуге </w:t>
      </w:r>
      <w:r w:rsidR="002E6332" w:rsidRPr="00002F6D">
        <w:rPr>
          <w:rFonts w:ascii="Times New Roman" w:hAnsi="Times New Roman"/>
          <w:sz w:val="28"/>
          <w:lang w:val="kk-KZ"/>
        </w:rPr>
        <w:t xml:space="preserve">Мемлекет басшысы бірнеше жыл бұрын іске қосуды тапсырған </w:t>
      </w:r>
      <w:r w:rsidR="00832500" w:rsidRPr="00002F6D">
        <w:rPr>
          <w:rFonts w:ascii="Times New Roman" w:hAnsi="Times New Roman"/>
          <w:sz w:val="28"/>
          <w:lang w:val="kk-KZ"/>
        </w:rPr>
        <w:t xml:space="preserve">көтерме-тарату орталықтары желісі бар ұлттық </w:t>
      </w:r>
      <w:r w:rsidR="002E6332" w:rsidRPr="00002F6D">
        <w:rPr>
          <w:rFonts w:ascii="Times New Roman" w:hAnsi="Times New Roman"/>
          <w:sz w:val="28"/>
          <w:lang w:val="kk-KZ"/>
        </w:rPr>
        <w:t>тауар өткізу жүйесі ықпалын тигізуі тиіс.</w:t>
      </w:r>
    </w:p>
    <w:p w14:paraId="1EBDE9B2" w14:textId="0C8823A3" w:rsidR="00832500" w:rsidRPr="00002F6D" w:rsidRDefault="002E6332" w:rsidP="00EE48B7">
      <w:pPr>
        <w:spacing w:after="0" w:line="240" w:lineRule="auto"/>
        <w:ind w:firstLine="709"/>
        <w:jc w:val="both"/>
        <w:rPr>
          <w:rFonts w:ascii="Times New Roman" w:hAnsi="Times New Roman"/>
          <w:sz w:val="28"/>
          <w:lang w:val="kk-KZ"/>
        </w:rPr>
      </w:pPr>
      <w:r w:rsidRPr="00002F6D">
        <w:rPr>
          <w:rFonts w:ascii="Times New Roman" w:hAnsi="Times New Roman"/>
          <w:sz w:val="28"/>
          <w:lang w:val="kk-KZ"/>
        </w:rPr>
        <w:t>Мұндай жағдай барлық мемлекеттік құрылымдардың күш-жігерін үйлестіруді талап етеді.</w:t>
      </w:r>
    </w:p>
    <w:p w14:paraId="5DCBDB10" w14:textId="1DD3A95D" w:rsidR="002E6332" w:rsidRPr="00002F6D" w:rsidRDefault="002E6332" w:rsidP="00EE48B7">
      <w:pPr>
        <w:spacing w:after="0" w:line="240" w:lineRule="auto"/>
        <w:ind w:firstLine="709"/>
        <w:jc w:val="both"/>
        <w:rPr>
          <w:rFonts w:ascii="Times New Roman" w:hAnsi="Times New Roman"/>
          <w:sz w:val="28"/>
          <w:lang w:val="kk-KZ"/>
        </w:rPr>
      </w:pPr>
      <w:r w:rsidRPr="00002F6D">
        <w:rPr>
          <w:rFonts w:ascii="Times New Roman" w:hAnsi="Times New Roman"/>
          <w:sz w:val="28"/>
          <w:lang w:val="kk-KZ"/>
        </w:rPr>
        <w:t>Сонымен қатар, керісінше, қойылған</w:t>
      </w:r>
      <w:r w:rsidR="00A326B2" w:rsidRPr="00002F6D">
        <w:rPr>
          <w:rFonts w:ascii="Times New Roman" w:hAnsi="Times New Roman"/>
          <w:sz w:val="28"/>
          <w:lang w:val="kk-KZ"/>
        </w:rPr>
        <w:t xml:space="preserve"> тапсырмаларды</w:t>
      </w:r>
      <w:r w:rsidRPr="00002F6D">
        <w:rPr>
          <w:rFonts w:ascii="Times New Roman" w:hAnsi="Times New Roman"/>
          <w:sz w:val="28"/>
          <w:lang w:val="kk-KZ"/>
        </w:rPr>
        <w:t xml:space="preserve"> орындау бойынша мемлекеттік органдардың салалық мүмкіндіктерінің үйлесімділігінің жоқтығы байқалады.</w:t>
      </w:r>
    </w:p>
    <w:p w14:paraId="27CC827A" w14:textId="78AADAD4" w:rsidR="00832500" w:rsidRPr="00002F6D" w:rsidRDefault="002E6332" w:rsidP="00EE48B7">
      <w:pPr>
        <w:spacing w:after="0" w:line="240" w:lineRule="auto"/>
        <w:ind w:firstLine="709"/>
        <w:jc w:val="both"/>
        <w:rPr>
          <w:rFonts w:ascii="Times New Roman" w:hAnsi="Times New Roman"/>
          <w:sz w:val="28"/>
          <w:lang w:val="kk-KZ"/>
        </w:rPr>
      </w:pPr>
      <w:r w:rsidRPr="00002F6D">
        <w:rPr>
          <w:rFonts w:ascii="Times New Roman" w:hAnsi="Times New Roman"/>
          <w:sz w:val="28"/>
          <w:lang w:val="kk-KZ"/>
        </w:rPr>
        <w:t xml:space="preserve">Мәселен, Көлік министрлігі Көліктік-логистикалық әлеуетті дамыту жөніндегі тұжырымдаманы іске асыруда, оның шеңберінде 2030 жылға дейін Қазақстан аумағы арқылы транзитті ұлғайту, сондай-ақ шекара маңындағы сауда </w:t>
      </w:r>
      <w:proofErr w:type="spellStart"/>
      <w:r w:rsidRPr="00002F6D">
        <w:rPr>
          <w:rFonts w:ascii="Times New Roman" w:hAnsi="Times New Roman"/>
          <w:sz w:val="28"/>
          <w:lang w:val="kk-KZ"/>
        </w:rPr>
        <w:t>хабтары</w:t>
      </w:r>
      <w:proofErr w:type="spellEnd"/>
      <w:r w:rsidRPr="00002F6D">
        <w:rPr>
          <w:rFonts w:ascii="Times New Roman" w:hAnsi="Times New Roman"/>
          <w:sz w:val="28"/>
          <w:lang w:val="kk-KZ"/>
        </w:rPr>
        <w:t xml:space="preserve"> мен өңірлік транзиттік авиа-</w:t>
      </w:r>
      <w:proofErr w:type="spellStart"/>
      <w:r w:rsidRPr="00002F6D">
        <w:rPr>
          <w:rFonts w:ascii="Times New Roman" w:hAnsi="Times New Roman"/>
          <w:sz w:val="28"/>
          <w:lang w:val="kk-KZ"/>
        </w:rPr>
        <w:t>хабтар</w:t>
      </w:r>
      <w:proofErr w:type="spellEnd"/>
      <w:r w:rsidRPr="00002F6D">
        <w:rPr>
          <w:rFonts w:ascii="Times New Roman" w:hAnsi="Times New Roman"/>
          <w:sz w:val="28"/>
          <w:lang w:val="kk-KZ"/>
        </w:rPr>
        <w:t xml:space="preserve"> құру жоспарлануда. </w:t>
      </w:r>
      <w:r w:rsidR="00413057" w:rsidRPr="00002F6D">
        <w:rPr>
          <w:rFonts w:ascii="Times New Roman" w:hAnsi="Times New Roman"/>
          <w:sz w:val="28"/>
          <w:lang w:val="kk-KZ"/>
        </w:rPr>
        <w:t>Ауыл шаруашылығы министрлігі 2030 жылға дейінгі АӨК дамыту тұжырымдамасын іске асыру барысында шетелдік нарықтарда қазақстандық тауарларды ілгерілету үшін экспорт географиясын жоспарлы түрде кеңейту жөнінде шараларды көздейді. Сауда және интеграция министрлігіне барлық қажетті құралдарды «бір терезе» қағидаты бойынша шоғырландыра отырып, экспортты ілгерілетудің толыққанды институтын құру тапсырылды. Өнеркәсіп министрлігі кәсіпорындарды өз өнімдерін әртараптандыруды арттыруға ынталандыру жөніндегі шараларды пысықтауда.</w:t>
      </w:r>
    </w:p>
    <w:p w14:paraId="4D99E83B" w14:textId="083E597D" w:rsidR="00413057" w:rsidRPr="00002F6D" w:rsidRDefault="00413057" w:rsidP="00EE48B7">
      <w:pPr>
        <w:spacing w:after="0" w:line="240" w:lineRule="auto"/>
        <w:ind w:firstLine="709"/>
        <w:jc w:val="both"/>
        <w:rPr>
          <w:rFonts w:ascii="Times New Roman" w:hAnsi="Times New Roman"/>
          <w:sz w:val="28"/>
          <w:lang w:val="kk-KZ"/>
        </w:rPr>
      </w:pPr>
      <w:r w:rsidRPr="00002F6D">
        <w:rPr>
          <w:rFonts w:ascii="Times New Roman" w:hAnsi="Times New Roman"/>
          <w:sz w:val="28"/>
          <w:lang w:val="kk-KZ"/>
        </w:rPr>
        <w:t xml:space="preserve">Дегенмен, олардың барлығы </w:t>
      </w:r>
      <w:r w:rsidR="00513316" w:rsidRPr="00002F6D">
        <w:rPr>
          <w:rFonts w:ascii="Times New Roman" w:hAnsi="Times New Roman"/>
          <w:sz w:val="28"/>
          <w:lang w:val="kk-KZ"/>
        </w:rPr>
        <w:t>өндіріс балансын, өнім көлемін, оның сапасын, тиімді көлік және цифрлық шешімдерді, ішкі және сыртқы қажеттіліктерді бағаламай тек өз бағытында жұмыс істеуде</w:t>
      </w:r>
      <w:r w:rsidRPr="00002F6D">
        <w:rPr>
          <w:rFonts w:ascii="Times New Roman" w:hAnsi="Times New Roman"/>
          <w:sz w:val="28"/>
          <w:lang w:val="kk-KZ"/>
        </w:rPr>
        <w:t>.</w:t>
      </w:r>
    </w:p>
    <w:p w14:paraId="0C39F696" w14:textId="7AFB8C80" w:rsidR="00413057" w:rsidRPr="00002F6D" w:rsidRDefault="00413057" w:rsidP="00EE48B7">
      <w:pPr>
        <w:spacing w:after="0" w:line="240" w:lineRule="auto"/>
        <w:ind w:firstLine="709"/>
        <w:jc w:val="both"/>
        <w:rPr>
          <w:rFonts w:ascii="Times New Roman" w:hAnsi="Times New Roman"/>
          <w:sz w:val="28"/>
          <w:lang w:val="kk-KZ"/>
        </w:rPr>
      </w:pPr>
      <w:r w:rsidRPr="00002F6D">
        <w:rPr>
          <w:rFonts w:ascii="Times New Roman" w:hAnsi="Times New Roman"/>
          <w:sz w:val="28"/>
          <w:lang w:val="kk-KZ"/>
        </w:rPr>
        <w:t>Бұдан басқа, бүгінгі күні республикада көтерме сауда үшін базалық инфрақұрылымның жетіспеушілігі байқалады: қазіргі заманғы көтерме терминалдардың болмауы, қоймалардың сапасы мен жетіспеушілігі, қойма алаңдарына тиісті мониторингтің болмауы.</w:t>
      </w:r>
    </w:p>
    <w:p w14:paraId="1F49FB45" w14:textId="70017447" w:rsidR="00413057" w:rsidRPr="00002F6D" w:rsidRDefault="00513316" w:rsidP="00EE48B7">
      <w:pPr>
        <w:spacing w:after="0" w:line="240" w:lineRule="auto"/>
        <w:ind w:firstLine="709"/>
        <w:jc w:val="both"/>
        <w:rPr>
          <w:rFonts w:ascii="Times New Roman" w:hAnsi="Times New Roman"/>
          <w:sz w:val="28"/>
          <w:lang w:val="kk-KZ"/>
        </w:rPr>
      </w:pPr>
      <w:r w:rsidRPr="00002F6D">
        <w:rPr>
          <w:rFonts w:ascii="Times New Roman" w:hAnsi="Times New Roman"/>
          <w:sz w:val="28"/>
          <w:lang w:val="kk-KZ"/>
        </w:rPr>
        <w:t xml:space="preserve">Таяу болашақта азық-түліктің экспорттық-импорттық жеткізілімін қамтамасыз ету, жоспарланып отырған халықаралық көлік дәліздерін дамыту жөніндегі заманауи жобаларын мемлекеттік қолдау тетігі – ол экономиканы дамытудың басым бағыттарының бірі болуға тиіс. </w:t>
      </w:r>
      <w:r w:rsidR="00353474" w:rsidRPr="00002F6D">
        <w:rPr>
          <w:rFonts w:ascii="Times New Roman" w:hAnsi="Times New Roman"/>
          <w:sz w:val="28"/>
          <w:lang w:val="kk-KZ"/>
        </w:rPr>
        <w:t>(көкөніс қоймаларын субсидиялау бағдарламасына ұқсас).</w:t>
      </w:r>
    </w:p>
    <w:p w14:paraId="6CD7DFC1" w14:textId="4F5F7891" w:rsidR="00353474" w:rsidRPr="00002F6D" w:rsidRDefault="00353474" w:rsidP="00EE48B7">
      <w:pPr>
        <w:spacing w:after="0" w:line="240" w:lineRule="auto"/>
        <w:ind w:firstLine="709"/>
        <w:jc w:val="both"/>
        <w:rPr>
          <w:rFonts w:ascii="Times New Roman" w:hAnsi="Times New Roman"/>
          <w:sz w:val="28"/>
          <w:lang w:val="kk-KZ"/>
        </w:rPr>
      </w:pPr>
      <w:r w:rsidRPr="00002F6D">
        <w:rPr>
          <w:rFonts w:ascii="Times New Roman" w:hAnsi="Times New Roman"/>
          <w:sz w:val="28"/>
          <w:lang w:val="kk-KZ"/>
        </w:rPr>
        <w:t xml:space="preserve">Сауда-логистикалық </w:t>
      </w:r>
      <w:proofErr w:type="spellStart"/>
      <w:r w:rsidRPr="00002F6D">
        <w:rPr>
          <w:rFonts w:ascii="Times New Roman" w:hAnsi="Times New Roman"/>
          <w:sz w:val="28"/>
          <w:lang w:val="kk-KZ"/>
        </w:rPr>
        <w:t>хабтар</w:t>
      </w:r>
      <w:proofErr w:type="spellEnd"/>
      <w:r w:rsidRPr="00002F6D">
        <w:rPr>
          <w:rFonts w:ascii="Times New Roman" w:hAnsi="Times New Roman"/>
          <w:sz w:val="28"/>
          <w:lang w:val="kk-KZ"/>
        </w:rPr>
        <w:t xml:space="preserve"> арқылы ірі көтерме саудаға көшу оң нәтиже береді. Бұл сауда нарықтарын жаңғырту үшін серпін болады және тұтастай алғанда елдің экономикалық саясатының мақсаттарына қол жеткізуге және сауданың қазіргі заманғы форматтарын дамытуға ықпал ететін болады.</w:t>
      </w:r>
    </w:p>
    <w:p w14:paraId="1CA1288C" w14:textId="13EE4A2F" w:rsidR="00353474" w:rsidRPr="00002F6D" w:rsidRDefault="00353474" w:rsidP="00EE48B7">
      <w:pPr>
        <w:spacing w:after="0" w:line="240" w:lineRule="auto"/>
        <w:ind w:firstLine="709"/>
        <w:jc w:val="both"/>
        <w:rPr>
          <w:rFonts w:ascii="Times New Roman" w:hAnsi="Times New Roman"/>
          <w:sz w:val="28"/>
          <w:lang w:val="kk-KZ"/>
        </w:rPr>
      </w:pPr>
      <w:r w:rsidRPr="00002F6D">
        <w:rPr>
          <w:rFonts w:ascii="Times New Roman" w:hAnsi="Times New Roman"/>
          <w:sz w:val="28"/>
          <w:lang w:val="kk-KZ"/>
        </w:rPr>
        <w:lastRenderedPageBreak/>
        <w:t>Жоғарыда айтылғандардың негізінде біз мыналарды ұсынамыз:</w:t>
      </w:r>
    </w:p>
    <w:p w14:paraId="37A0B1EF" w14:textId="6C996626" w:rsidR="00353474" w:rsidRPr="00002F6D" w:rsidRDefault="00513316" w:rsidP="00513316">
      <w:pPr>
        <w:pStyle w:val="a6"/>
        <w:numPr>
          <w:ilvl w:val="0"/>
          <w:numId w:val="1"/>
        </w:numPr>
        <w:tabs>
          <w:tab w:val="left" w:pos="1134"/>
        </w:tabs>
        <w:ind w:left="0" w:firstLine="709"/>
        <w:jc w:val="both"/>
        <w:rPr>
          <w:rFonts w:ascii="Times New Roman" w:hAnsi="Times New Roman"/>
          <w:sz w:val="28"/>
          <w:lang w:val="kk-KZ"/>
        </w:rPr>
      </w:pPr>
      <w:r w:rsidRPr="00002F6D">
        <w:rPr>
          <w:rFonts w:ascii="Times New Roman" w:hAnsi="Times New Roman"/>
          <w:sz w:val="28"/>
          <w:lang w:val="kk-KZ"/>
        </w:rPr>
        <w:t xml:space="preserve">Салалық министрліктердің қарамағындағы барлық бағыттарды нақты шоғырландыра отырып, еліміздің сауда-азық-түлік-логистикалық </w:t>
      </w:r>
      <w:proofErr w:type="spellStart"/>
      <w:r w:rsidRPr="00002F6D">
        <w:rPr>
          <w:rFonts w:ascii="Times New Roman" w:hAnsi="Times New Roman"/>
          <w:sz w:val="28"/>
          <w:lang w:val="kk-KZ"/>
        </w:rPr>
        <w:t>хабқа</w:t>
      </w:r>
      <w:proofErr w:type="spellEnd"/>
      <w:r w:rsidRPr="00002F6D">
        <w:rPr>
          <w:rFonts w:ascii="Times New Roman" w:hAnsi="Times New Roman"/>
          <w:sz w:val="28"/>
          <w:lang w:val="kk-KZ"/>
        </w:rPr>
        <w:t xml:space="preserve"> айналуы жөніндегі бірыңғай интеграциялық стратегияны қалыптастыру.</w:t>
      </w:r>
    </w:p>
    <w:p w14:paraId="64696069" w14:textId="2BFE9129" w:rsidR="00353474" w:rsidRPr="00002F6D" w:rsidRDefault="00513316" w:rsidP="00513316">
      <w:pPr>
        <w:pStyle w:val="a6"/>
        <w:numPr>
          <w:ilvl w:val="0"/>
          <w:numId w:val="1"/>
        </w:numPr>
        <w:tabs>
          <w:tab w:val="left" w:pos="1134"/>
        </w:tabs>
        <w:ind w:left="0" w:firstLine="709"/>
        <w:jc w:val="both"/>
        <w:rPr>
          <w:rFonts w:ascii="Times New Roman" w:hAnsi="Times New Roman"/>
          <w:sz w:val="28"/>
          <w:lang w:val="kk-KZ"/>
        </w:rPr>
      </w:pPr>
      <w:r w:rsidRPr="00002F6D">
        <w:rPr>
          <w:rFonts w:ascii="Times New Roman" w:hAnsi="Times New Roman"/>
          <w:sz w:val="28"/>
          <w:lang w:val="kk-KZ"/>
        </w:rPr>
        <w:t xml:space="preserve">Дамуды және жеке инвестицияларды тартуды ынталандыру үшін сауда-логистикалық </w:t>
      </w:r>
      <w:proofErr w:type="spellStart"/>
      <w:r w:rsidRPr="00002F6D">
        <w:rPr>
          <w:rFonts w:ascii="Times New Roman" w:hAnsi="Times New Roman"/>
          <w:sz w:val="28"/>
          <w:lang w:val="kk-KZ"/>
        </w:rPr>
        <w:t>хабтар</w:t>
      </w:r>
      <w:proofErr w:type="spellEnd"/>
      <w:r w:rsidRPr="00002F6D">
        <w:rPr>
          <w:rFonts w:ascii="Times New Roman" w:hAnsi="Times New Roman"/>
          <w:sz w:val="28"/>
          <w:lang w:val="kk-KZ"/>
        </w:rPr>
        <w:t xml:space="preserve"> арқылы көтерме сауданы жүзеге асыруды қамтамасыз ету қажет</w:t>
      </w:r>
      <w:r w:rsidR="00353474" w:rsidRPr="00002F6D">
        <w:rPr>
          <w:rFonts w:ascii="Times New Roman" w:hAnsi="Times New Roman"/>
          <w:sz w:val="28"/>
          <w:lang w:val="kk-KZ"/>
        </w:rPr>
        <w:t>, бұл ретте ұсақ көтерме және бөлшек сауданы сауда базарлары мен басқа да сауда объектілері арқылы қалдыру қажет.</w:t>
      </w:r>
    </w:p>
    <w:p w14:paraId="545DDF3F" w14:textId="1BBEDE68" w:rsidR="00353474" w:rsidRPr="00002F6D" w:rsidRDefault="00513316" w:rsidP="00513316">
      <w:pPr>
        <w:pStyle w:val="a6"/>
        <w:numPr>
          <w:ilvl w:val="0"/>
          <w:numId w:val="1"/>
        </w:numPr>
        <w:tabs>
          <w:tab w:val="left" w:pos="993"/>
          <w:tab w:val="left" w:pos="1134"/>
        </w:tabs>
        <w:spacing w:after="0" w:line="240" w:lineRule="auto"/>
        <w:ind w:left="0" w:firstLine="709"/>
        <w:jc w:val="both"/>
        <w:rPr>
          <w:rFonts w:ascii="Times New Roman" w:hAnsi="Times New Roman"/>
          <w:sz w:val="28"/>
          <w:lang w:val="kk-KZ"/>
        </w:rPr>
      </w:pPr>
      <w:r w:rsidRPr="00002F6D">
        <w:rPr>
          <w:rFonts w:ascii="Times New Roman" w:hAnsi="Times New Roman"/>
          <w:sz w:val="28"/>
          <w:lang w:val="kk-KZ"/>
        </w:rPr>
        <w:t xml:space="preserve"> Инвестициялардың қажетті көлемін, басымдықтарды, мемлекеттік қолдау алудың </w:t>
      </w:r>
      <w:proofErr w:type="spellStart"/>
      <w:r w:rsidRPr="00002F6D">
        <w:rPr>
          <w:rFonts w:ascii="Times New Roman" w:hAnsi="Times New Roman"/>
          <w:sz w:val="28"/>
          <w:lang w:val="kk-KZ"/>
        </w:rPr>
        <w:t>өлшемшарттары</w:t>
      </w:r>
      <w:proofErr w:type="spellEnd"/>
      <w:r w:rsidRPr="00002F6D">
        <w:rPr>
          <w:rFonts w:ascii="Times New Roman" w:hAnsi="Times New Roman"/>
          <w:sz w:val="28"/>
          <w:lang w:val="kk-KZ"/>
        </w:rPr>
        <w:t xml:space="preserve"> мен шарттарын айқындап, сауда-логистикалық </w:t>
      </w:r>
      <w:proofErr w:type="spellStart"/>
      <w:r w:rsidRPr="00002F6D">
        <w:rPr>
          <w:rFonts w:ascii="Times New Roman" w:hAnsi="Times New Roman"/>
          <w:sz w:val="28"/>
          <w:lang w:val="kk-KZ"/>
        </w:rPr>
        <w:t>хабтарға</w:t>
      </w:r>
      <w:proofErr w:type="spellEnd"/>
      <w:r w:rsidRPr="00002F6D">
        <w:rPr>
          <w:rFonts w:ascii="Times New Roman" w:hAnsi="Times New Roman"/>
          <w:sz w:val="28"/>
          <w:lang w:val="kk-KZ"/>
        </w:rPr>
        <w:t xml:space="preserve"> мемлекеттік қолдау мәселесін қарастыру. </w:t>
      </w:r>
    </w:p>
    <w:p w14:paraId="0A3A4C90" w14:textId="1B6ADB02" w:rsidR="00353474" w:rsidRPr="00002F6D" w:rsidRDefault="00353474" w:rsidP="00EE48B7">
      <w:pPr>
        <w:spacing w:after="0" w:line="240" w:lineRule="auto"/>
        <w:ind w:firstLine="709"/>
        <w:jc w:val="both"/>
        <w:rPr>
          <w:rFonts w:ascii="Times New Roman" w:hAnsi="Times New Roman"/>
          <w:sz w:val="28"/>
          <w:lang w:val="kk-KZ"/>
        </w:rPr>
      </w:pPr>
      <w:r w:rsidRPr="00002F6D">
        <w:rPr>
          <w:rFonts w:ascii="Times New Roman" w:hAnsi="Times New Roman"/>
          <w:sz w:val="28"/>
          <w:lang w:val="kk-KZ"/>
        </w:rPr>
        <w:t>Ақпаратты заңнамада белгіленген мерзімде беруіңізді сұраймын.</w:t>
      </w:r>
    </w:p>
    <w:p w14:paraId="5B55ABE2" w14:textId="77777777" w:rsidR="00413057" w:rsidRPr="00002F6D" w:rsidRDefault="00413057" w:rsidP="00EE48B7">
      <w:pPr>
        <w:spacing w:after="0" w:line="240" w:lineRule="auto"/>
        <w:ind w:firstLine="709"/>
        <w:jc w:val="both"/>
        <w:rPr>
          <w:rFonts w:ascii="Times New Roman" w:hAnsi="Times New Roman"/>
          <w:sz w:val="28"/>
          <w:lang w:val="kk-KZ"/>
        </w:rPr>
      </w:pPr>
    </w:p>
    <w:p w14:paraId="10935B01" w14:textId="77777777" w:rsidR="00A82FA1" w:rsidRPr="00002F6D" w:rsidRDefault="00A82FA1" w:rsidP="00E00771">
      <w:pPr>
        <w:spacing w:after="0" w:line="240" w:lineRule="auto"/>
        <w:ind w:firstLine="720"/>
        <w:jc w:val="both"/>
        <w:rPr>
          <w:rFonts w:ascii="Times New Roman" w:hAnsi="Times New Roman"/>
          <w:sz w:val="28"/>
          <w:szCs w:val="28"/>
          <w:lang w:val="kk-KZ"/>
        </w:rPr>
      </w:pPr>
    </w:p>
    <w:p w14:paraId="42BD1C02" w14:textId="3EF09989" w:rsidR="0018374B" w:rsidRPr="00002F6D" w:rsidRDefault="0018374B" w:rsidP="00A14E6A">
      <w:pPr>
        <w:spacing w:after="0" w:line="240" w:lineRule="auto"/>
        <w:jc w:val="both"/>
        <w:rPr>
          <w:rFonts w:ascii="Times New Roman" w:hAnsi="Times New Roman"/>
          <w:b/>
          <w:bCs/>
          <w:sz w:val="28"/>
          <w:szCs w:val="28"/>
          <w:lang w:val="kk-KZ"/>
        </w:rPr>
      </w:pPr>
      <w:r w:rsidRPr="00002F6D">
        <w:rPr>
          <w:rFonts w:ascii="Times New Roman" w:hAnsi="Times New Roman"/>
          <w:b/>
          <w:bCs/>
          <w:sz w:val="28"/>
          <w:szCs w:val="28"/>
          <w:lang w:val="kk-KZ"/>
        </w:rPr>
        <w:t>Құрметпен,</w:t>
      </w:r>
    </w:p>
    <w:p w14:paraId="77671834" w14:textId="77777777" w:rsidR="00A14E6A" w:rsidRPr="00002F6D" w:rsidRDefault="00A14E6A" w:rsidP="00A14E6A">
      <w:pPr>
        <w:spacing w:after="0" w:line="240" w:lineRule="auto"/>
        <w:jc w:val="both"/>
        <w:rPr>
          <w:rFonts w:ascii="Times New Roman" w:hAnsi="Times New Roman"/>
          <w:b/>
          <w:bCs/>
          <w:sz w:val="28"/>
          <w:szCs w:val="28"/>
          <w:lang w:val="kk-KZ"/>
        </w:rPr>
      </w:pPr>
      <w:r w:rsidRPr="00002F6D">
        <w:rPr>
          <w:rFonts w:ascii="Times New Roman" w:hAnsi="Times New Roman"/>
          <w:b/>
          <w:bCs/>
          <w:sz w:val="28"/>
          <w:szCs w:val="28"/>
          <w:lang w:val="kk-KZ"/>
        </w:rPr>
        <w:t>Қазақстан Республикасы</w:t>
      </w:r>
    </w:p>
    <w:p w14:paraId="1545C7DF" w14:textId="4199E12D" w:rsidR="00A14E6A" w:rsidRPr="00002F6D" w:rsidRDefault="00A82FA1" w:rsidP="00A14E6A">
      <w:pPr>
        <w:spacing w:after="0" w:line="240" w:lineRule="auto"/>
        <w:jc w:val="both"/>
        <w:rPr>
          <w:rFonts w:ascii="Times New Roman" w:hAnsi="Times New Roman"/>
          <w:b/>
          <w:bCs/>
          <w:sz w:val="28"/>
          <w:szCs w:val="28"/>
          <w:lang w:val="kk-KZ"/>
        </w:rPr>
      </w:pPr>
      <w:r w:rsidRPr="00002F6D">
        <w:rPr>
          <w:rFonts w:ascii="Times New Roman" w:hAnsi="Times New Roman"/>
          <w:b/>
          <w:bCs/>
          <w:sz w:val="28"/>
          <w:szCs w:val="28"/>
          <w:lang w:val="kk-KZ"/>
        </w:rPr>
        <w:t>П</w:t>
      </w:r>
      <w:r w:rsidR="00002F6D" w:rsidRPr="00002F6D">
        <w:rPr>
          <w:rFonts w:ascii="Times New Roman" w:hAnsi="Times New Roman"/>
          <w:b/>
          <w:bCs/>
          <w:sz w:val="28"/>
          <w:szCs w:val="28"/>
          <w:lang w:val="kk-KZ"/>
        </w:rPr>
        <w:t>арламент Мәжілісінің депутаттары</w:t>
      </w:r>
    </w:p>
    <w:p w14:paraId="1B9366D9" w14:textId="2EA61ED3" w:rsidR="0018374B" w:rsidRPr="00002F6D" w:rsidRDefault="00A14E6A" w:rsidP="00A14E6A">
      <w:pPr>
        <w:spacing w:after="0" w:line="240" w:lineRule="auto"/>
        <w:jc w:val="both"/>
        <w:rPr>
          <w:rFonts w:ascii="Times New Roman" w:hAnsi="Times New Roman"/>
          <w:b/>
          <w:bCs/>
          <w:sz w:val="28"/>
          <w:szCs w:val="28"/>
          <w:lang w:val="kk-KZ"/>
        </w:rPr>
      </w:pPr>
      <w:r w:rsidRPr="00002F6D">
        <w:rPr>
          <w:rFonts w:ascii="Times New Roman" w:hAnsi="Times New Roman"/>
          <w:b/>
          <w:bCs/>
          <w:sz w:val="28"/>
          <w:szCs w:val="28"/>
          <w:lang w:val="kk-KZ"/>
        </w:rPr>
        <w:t>«АМАNАТ»</w:t>
      </w:r>
      <w:r w:rsidR="00ED568C" w:rsidRPr="00002F6D">
        <w:rPr>
          <w:rFonts w:ascii="Times New Roman" w:hAnsi="Times New Roman"/>
          <w:b/>
          <w:bCs/>
          <w:sz w:val="28"/>
          <w:szCs w:val="28"/>
          <w:lang w:val="kk-KZ"/>
        </w:rPr>
        <w:t xml:space="preserve"> </w:t>
      </w:r>
      <w:r w:rsidRPr="00002F6D">
        <w:rPr>
          <w:rFonts w:ascii="Times New Roman" w:hAnsi="Times New Roman"/>
          <w:b/>
          <w:bCs/>
          <w:sz w:val="28"/>
          <w:szCs w:val="28"/>
          <w:lang w:val="kk-KZ"/>
        </w:rPr>
        <w:t>партиясы фракциясының мү</w:t>
      </w:r>
      <w:r w:rsidR="00002F6D" w:rsidRPr="00002F6D">
        <w:rPr>
          <w:rFonts w:ascii="Times New Roman" w:hAnsi="Times New Roman"/>
          <w:b/>
          <w:bCs/>
          <w:sz w:val="28"/>
          <w:szCs w:val="28"/>
          <w:lang w:val="kk-KZ"/>
        </w:rPr>
        <w:t>шелері</w:t>
      </w:r>
      <w:r w:rsidR="00ED568C" w:rsidRPr="00002F6D">
        <w:rPr>
          <w:rFonts w:ascii="Times New Roman" w:hAnsi="Times New Roman"/>
          <w:b/>
          <w:bCs/>
          <w:sz w:val="28"/>
          <w:szCs w:val="28"/>
          <w:lang w:val="kk-KZ"/>
        </w:rPr>
        <w:tab/>
      </w:r>
      <w:r w:rsidR="00ED568C" w:rsidRPr="00002F6D">
        <w:rPr>
          <w:rFonts w:ascii="Times New Roman" w:hAnsi="Times New Roman"/>
          <w:b/>
          <w:bCs/>
          <w:sz w:val="28"/>
          <w:szCs w:val="28"/>
          <w:lang w:val="kk-KZ"/>
        </w:rPr>
        <w:tab/>
        <w:t xml:space="preserve">      </w:t>
      </w:r>
      <w:r w:rsidRPr="00002F6D">
        <w:rPr>
          <w:rFonts w:ascii="Times New Roman" w:hAnsi="Times New Roman"/>
          <w:b/>
          <w:bCs/>
          <w:sz w:val="28"/>
          <w:szCs w:val="28"/>
          <w:lang w:val="kk-KZ"/>
        </w:rPr>
        <w:t xml:space="preserve">Д. </w:t>
      </w:r>
      <w:proofErr w:type="spellStart"/>
      <w:r w:rsidRPr="00002F6D">
        <w:rPr>
          <w:rFonts w:ascii="Times New Roman" w:hAnsi="Times New Roman"/>
          <w:b/>
          <w:bCs/>
          <w:sz w:val="28"/>
          <w:szCs w:val="28"/>
          <w:lang w:val="kk-KZ"/>
        </w:rPr>
        <w:t>Тұрғанов</w:t>
      </w:r>
      <w:proofErr w:type="spellEnd"/>
    </w:p>
    <w:p w14:paraId="6D6043F2" w14:textId="5207951D" w:rsidR="00A82FA1" w:rsidRDefault="00002F6D" w:rsidP="00A14E6A">
      <w:p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                                                                                                            С. Пономарев</w:t>
      </w:r>
    </w:p>
    <w:p w14:paraId="07F05FD1" w14:textId="2B988615" w:rsidR="007F0E64" w:rsidRDefault="007F0E64" w:rsidP="00A14E6A">
      <w:pPr>
        <w:spacing w:after="0" w:line="240" w:lineRule="auto"/>
        <w:jc w:val="both"/>
        <w:rPr>
          <w:rFonts w:ascii="Times New Roman" w:hAnsi="Times New Roman"/>
          <w:b/>
          <w:bCs/>
          <w:sz w:val="28"/>
          <w:szCs w:val="28"/>
          <w:lang w:val="kk-KZ"/>
        </w:rPr>
      </w:pPr>
    </w:p>
    <w:p w14:paraId="155C8D1A" w14:textId="1A9DDE23" w:rsidR="007F0E64" w:rsidRDefault="007F0E64" w:rsidP="00A14E6A">
      <w:pPr>
        <w:spacing w:after="0" w:line="240" w:lineRule="auto"/>
        <w:jc w:val="both"/>
        <w:rPr>
          <w:rFonts w:ascii="Times New Roman" w:hAnsi="Times New Roman"/>
          <w:b/>
          <w:bCs/>
          <w:sz w:val="28"/>
          <w:szCs w:val="28"/>
          <w:lang w:val="kk-KZ"/>
        </w:rPr>
      </w:pPr>
    </w:p>
    <w:p w14:paraId="355FA754" w14:textId="31A3075A" w:rsidR="007F0E64" w:rsidRDefault="007F0E64" w:rsidP="00A14E6A">
      <w:pPr>
        <w:spacing w:after="0" w:line="240" w:lineRule="auto"/>
        <w:jc w:val="both"/>
        <w:rPr>
          <w:rFonts w:ascii="Times New Roman" w:hAnsi="Times New Roman"/>
          <w:b/>
          <w:bCs/>
          <w:sz w:val="28"/>
          <w:szCs w:val="28"/>
          <w:lang w:val="kk-KZ"/>
        </w:rPr>
      </w:pPr>
    </w:p>
    <w:p w14:paraId="565DC642" w14:textId="668BC584" w:rsidR="007F0E64" w:rsidRDefault="007F0E64" w:rsidP="00A14E6A">
      <w:pPr>
        <w:spacing w:after="0" w:line="240" w:lineRule="auto"/>
        <w:jc w:val="both"/>
        <w:rPr>
          <w:rFonts w:ascii="Times New Roman" w:hAnsi="Times New Roman"/>
          <w:b/>
          <w:bCs/>
          <w:sz w:val="28"/>
          <w:szCs w:val="28"/>
          <w:lang w:val="kk-KZ"/>
        </w:rPr>
      </w:pPr>
    </w:p>
    <w:p w14:paraId="1B25363E" w14:textId="5437C560" w:rsidR="007F0E64" w:rsidRDefault="007F0E64" w:rsidP="00A14E6A">
      <w:pPr>
        <w:spacing w:after="0" w:line="240" w:lineRule="auto"/>
        <w:jc w:val="both"/>
        <w:rPr>
          <w:rFonts w:ascii="Times New Roman" w:hAnsi="Times New Roman"/>
          <w:b/>
          <w:bCs/>
          <w:sz w:val="28"/>
          <w:szCs w:val="28"/>
          <w:lang w:val="kk-KZ"/>
        </w:rPr>
      </w:pPr>
    </w:p>
    <w:p w14:paraId="7A9BE6E3" w14:textId="77777777" w:rsidR="007F0E64" w:rsidRDefault="007F0E64" w:rsidP="00A14E6A">
      <w:pPr>
        <w:spacing w:after="0" w:line="240" w:lineRule="auto"/>
        <w:jc w:val="both"/>
        <w:rPr>
          <w:rFonts w:ascii="Times New Roman" w:hAnsi="Times New Roman"/>
          <w:b/>
          <w:bCs/>
          <w:sz w:val="28"/>
          <w:szCs w:val="28"/>
          <w:lang w:val="kk-KZ"/>
        </w:rPr>
      </w:pPr>
      <w:bookmarkStart w:id="0" w:name="_GoBack"/>
      <w:bookmarkEnd w:id="0"/>
    </w:p>
    <w:p w14:paraId="669D3AF7" w14:textId="77777777" w:rsidR="007F0E64" w:rsidRPr="007F0E64" w:rsidRDefault="007F0E64" w:rsidP="007F0E64">
      <w:pPr>
        <w:spacing w:after="0" w:line="240" w:lineRule="auto"/>
        <w:rPr>
          <w:rFonts w:ascii="Times New Roman" w:eastAsia="Times New Roman" w:hAnsi="Times New Roman"/>
          <w:i/>
          <w:lang w:val="kk-KZ"/>
        </w:rPr>
      </w:pPr>
      <w:proofErr w:type="spellStart"/>
      <w:r w:rsidRPr="007F0E64">
        <w:rPr>
          <w:rFonts w:ascii="Times New Roman" w:eastAsia="Times New Roman" w:hAnsi="Times New Roman"/>
          <w:i/>
          <w:lang w:val="kk-KZ"/>
        </w:rPr>
        <w:t>Орынд</w:t>
      </w:r>
      <w:proofErr w:type="spellEnd"/>
      <w:r w:rsidRPr="007F0E64">
        <w:rPr>
          <w:rFonts w:ascii="Times New Roman" w:eastAsia="Times New Roman" w:hAnsi="Times New Roman"/>
          <w:i/>
          <w:lang w:val="kk-KZ"/>
        </w:rPr>
        <w:t>.: Әбуов А.</w:t>
      </w:r>
    </w:p>
    <w:p w14:paraId="38EC0646" w14:textId="77777777" w:rsidR="007F0E64" w:rsidRPr="007F0E64" w:rsidRDefault="007F0E64" w:rsidP="007F0E64">
      <w:pPr>
        <w:spacing w:after="0" w:line="240" w:lineRule="auto"/>
        <w:rPr>
          <w:rFonts w:ascii="Times New Roman" w:hAnsi="Times New Roman"/>
          <w:i/>
          <w:lang w:val="kk-KZ"/>
        </w:rPr>
      </w:pPr>
      <w:r w:rsidRPr="007F0E64">
        <w:rPr>
          <w:rFonts w:ascii="Times New Roman" w:eastAsia="Times New Roman" w:hAnsi="Times New Roman"/>
          <w:i/>
          <w:lang w:val="kk-KZ"/>
        </w:rPr>
        <w:t>Тел.: 74-64-34</w:t>
      </w:r>
    </w:p>
    <w:p w14:paraId="51B97E86" w14:textId="77777777" w:rsidR="007F0E64" w:rsidRPr="007F0E64" w:rsidRDefault="007F0E64" w:rsidP="007F0E64">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olor w:val="000000"/>
          <w:sz w:val="32"/>
          <w:szCs w:val="32"/>
          <w:u w:color="000000"/>
          <w:bdr w:val="nil"/>
          <w:lang w:val="kk-KZ"/>
        </w:rPr>
      </w:pPr>
    </w:p>
    <w:p w14:paraId="49A5543B" w14:textId="77777777" w:rsidR="007F0E64" w:rsidRPr="00002F6D" w:rsidRDefault="007F0E64" w:rsidP="00A14E6A">
      <w:pPr>
        <w:spacing w:after="0" w:line="240" w:lineRule="auto"/>
        <w:jc w:val="both"/>
        <w:rPr>
          <w:rFonts w:ascii="Times New Roman" w:hAnsi="Times New Roman"/>
          <w:b/>
          <w:bCs/>
          <w:sz w:val="28"/>
          <w:szCs w:val="28"/>
          <w:lang w:val="kk-KZ"/>
        </w:rPr>
      </w:pPr>
    </w:p>
    <w:p w14:paraId="4375BFC8" w14:textId="77777777" w:rsidR="00A82FA1" w:rsidRPr="00002F6D" w:rsidRDefault="00A82FA1" w:rsidP="00A14E6A">
      <w:pPr>
        <w:spacing w:after="0" w:line="240" w:lineRule="auto"/>
        <w:jc w:val="both"/>
        <w:rPr>
          <w:rFonts w:ascii="Times New Roman" w:hAnsi="Times New Roman"/>
          <w:b/>
          <w:bCs/>
          <w:sz w:val="28"/>
          <w:szCs w:val="28"/>
          <w:lang w:val="kk-KZ"/>
        </w:rPr>
      </w:pPr>
    </w:p>
    <w:sectPr w:rsidR="00A82FA1" w:rsidRPr="00002F6D" w:rsidSect="00A82FA1">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B184E"/>
    <w:multiLevelType w:val="hybridMultilevel"/>
    <w:tmpl w:val="46442C4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D8"/>
    <w:rsid w:val="00002F6D"/>
    <w:rsid w:val="0000414E"/>
    <w:rsid w:val="00015709"/>
    <w:rsid w:val="00026B2E"/>
    <w:rsid w:val="00037EA7"/>
    <w:rsid w:val="0013617C"/>
    <w:rsid w:val="00157EEB"/>
    <w:rsid w:val="0018374B"/>
    <w:rsid w:val="001C6562"/>
    <w:rsid w:val="001E1CCC"/>
    <w:rsid w:val="002176B4"/>
    <w:rsid w:val="002879D2"/>
    <w:rsid w:val="002D2E50"/>
    <w:rsid w:val="002E6332"/>
    <w:rsid w:val="00326EA8"/>
    <w:rsid w:val="00353474"/>
    <w:rsid w:val="00374E31"/>
    <w:rsid w:val="00391DC7"/>
    <w:rsid w:val="003B5335"/>
    <w:rsid w:val="00413057"/>
    <w:rsid w:val="004229A7"/>
    <w:rsid w:val="00455C85"/>
    <w:rsid w:val="004967F6"/>
    <w:rsid w:val="00513316"/>
    <w:rsid w:val="00516916"/>
    <w:rsid w:val="00571BBA"/>
    <w:rsid w:val="005C5256"/>
    <w:rsid w:val="005E7360"/>
    <w:rsid w:val="0060247F"/>
    <w:rsid w:val="0064178E"/>
    <w:rsid w:val="0068456C"/>
    <w:rsid w:val="00685AD9"/>
    <w:rsid w:val="006A01B0"/>
    <w:rsid w:val="006C5271"/>
    <w:rsid w:val="007479D8"/>
    <w:rsid w:val="00763D1D"/>
    <w:rsid w:val="007674C4"/>
    <w:rsid w:val="00773D37"/>
    <w:rsid w:val="007827D2"/>
    <w:rsid w:val="0079253C"/>
    <w:rsid w:val="007D4D5B"/>
    <w:rsid w:val="007E0FCC"/>
    <w:rsid w:val="007E3509"/>
    <w:rsid w:val="007F0E64"/>
    <w:rsid w:val="007F1F7E"/>
    <w:rsid w:val="00832500"/>
    <w:rsid w:val="00841663"/>
    <w:rsid w:val="008C2AB2"/>
    <w:rsid w:val="008C33D4"/>
    <w:rsid w:val="008C7288"/>
    <w:rsid w:val="00940C0B"/>
    <w:rsid w:val="0095036C"/>
    <w:rsid w:val="0095347C"/>
    <w:rsid w:val="00987678"/>
    <w:rsid w:val="00993C30"/>
    <w:rsid w:val="009C790C"/>
    <w:rsid w:val="00A14E6A"/>
    <w:rsid w:val="00A326B2"/>
    <w:rsid w:val="00A4509F"/>
    <w:rsid w:val="00A82FA1"/>
    <w:rsid w:val="00AA0337"/>
    <w:rsid w:val="00AC0463"/>
    <w:rsid w:val="00B05BD9"/>
    <w:rsid w:val="00B50947"/>
    <w:rsid w:val="00B55F46"/>
    <w:rsid w:val="00B5646C"/>
    <w:rsid w:val="00BD1730"/>
    <w:rsid w:val="00C07F0C"/>
    <w:rsid w:val="00C24B79"/>
    <w:rsid w:val="00C64A4E"/>
    <w:rsid w:val="00CC6003"/>
    <w:rsid w:val="00D24EB6"/>
    <w:rsid w:val="00D43044"/>
    <w:rsid w:val="00D57BC9"/>
    <w:rsid w:val="00DA3F45"/>
    <w:rsid w:val="00E00771"/>
    <w:rsid w:val="00E02861"/>
    <w:rsid w:val="00E22E54"/>
    <w:rsid w:val="00E339E0"/>
    <w:rsid w:val="00E36DDB"/>
    <w:rsid w:val="00E62162"/>
    <w:rsid w:val="00E63E39"/>
    <w:rsid w:val="00E829D8"/>
    <w:rsid w:val="00EB4BEE"/>
    <w:rsid w:val="00ED4F15"/>
    <w:rsid w:val="00ED568C"/>
    <w:rsid w:val="00EE48B7"/>
    <w:rsid w:val="00F06503"/>
    <w:rsid w:val="00F42929"/>
    <w:rsid w:val="00F5329F"/>
    <w:rsid w:val="00FB29CA"/>
    <w:rsid w:val="00FD2123"/>
    <w:rsid w:val="00FF2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47F5"/>
  <w15:chartTrackingRefBased/>
  <w15:docId w15:val="{52A5FCBF-E5FA-4EF9-942F-A9AFEE0B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9D8"/>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29D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EB4B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4BEE"/>
    <w:rPr>
      <w:rFonts w:ascii="Segoe UI" w:eastAsia="Calibri" w:hAnsi="Segoe UI" w:cs="Segoe UI"/>
      <w:sz w:val="18"/>
      <w:szCs w:val="18"/>
      <w:lang w:val="ru-RU"/>
    </w:rPr>
  </w:style>
  <w:style w:type="paragraph" w:customStyle="1" w:styleId="Default">
    <w:name w:val="Default"/>
    <w:rsid w:val="008C33D4"/>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CC6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44535">
      <w:bodyDiv w:val="1"/>
      <w:marLeft w:val="0"/>
      <w:marRight w:val="0"/>
      <w:marTop w:val="0"/>
      <w:marBottom w:val="0"/>
      <w:divBdr>
        <w:top w:val="none" w:sz="0" w:space="0" w:color="auto"/>
        <w:left w:val="none" w:sz="0" w:space="0" w:color="auto"/>
        <w:bottom w:val="none" w:sz="0" w:space="0" w:color="auto"/>
        <w:right w:val="none" w:sz="0" w:space="0" w:color="auto"/>
      </w:divBdr>
    </w:div>
    <w:div w:id="12349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844</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Абуов Азамат</dc:creator>
  <cp:keywords/>
  <dc:description/>
  <cp:lastModifiedBy>Абуов Азамат</cp:lastModifiedBy>
  <cp:revision>5</cp:revision>
  <cp:lastPrinted>2023-10-18T10:38:00Z</cp:lastPrinted>
  <dcterms:created xsi:type="dcterms:W3CDTF">2023-10-18T11:51:00Z</dcterms:created>
  <dcterms:modified xsi:type="dcterms:W3CDTF">2023-10-19T07:34:00Z</dcterms:modified>
</cp:coreProperties>
</file>