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DE3CF3" w:rsidP="00DA04EB">
      <w:pPr>
        <w:spacing w:after="0" w:line="240" w:lineRule="auto"/>
        <w:rPr>
          <w:rFonts w:ascii="Times New Roman" w:hAnsi="Times New Roman" w:cs="Times New Roman"/>
          <w:b/>
          <w:sz w:val="28"/>
          <w:szCs w:val="28"/>
        </w:rPr>
      </w:pPr>
      <w:r w:rsidRPr="00DA04EB">
        <w:rPr>
          <w:rFonts w:ascii="Times New Roman" w:eastAsia="Calibri" w:hAnsi="Times New Roman" w:cs="Times New Roman"/>
          <w:noProof/>
          <w:color w:val="31849B"/>
          <w:lang w:val="en-US"/>
        </w:rPr>
        <w:drawing>
          <wp:inline distT="0" distB="0" distL="0" distR="0">
            <wp:extent cx="5940425" cy="1939374"/>
            <wp:effectExtent l="0" t="0" r="3175" b="3810"/>
            <wp:docPr id="1" name="Рисунок 1" descr="депут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епутат"/>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0425" cy="1939374"/>
                    </a:xfrm>
                    <a:prstGeom prst="rect">
                      <a:avLst/>
                    </a:prstGeom>
                    <a:noFill/>
                    <a:ln>
                      <a:noFill/>
                    </a:ln>
                  </pic:spPr>
                </pic:pic>
              </a:graphicData>
            </a:graphic>
          </wp:inline>
        </w:drawing>
      </w:r>
    </w:p>
    <w:p w:rsidR="00C1070D" w:rsidP="00C1070D">
      <w:pPr>
        <w:spacing w:after="0" w:line="240" w:lineRule="auto"/>
        <w:rPr>
          <w:rFonts w:ascii="Times New Roman" w:hAnsi="Times New Roman" w:cs="Times New Roman"/>
          <w:b/>
          <w:i/>
          <w:sz w:val="24"/>
          <w:szCs w:val="24"/>
          <w:lang w:val="kk-KZ"/>
        </w:rPr>
      </w:pPr>
    </w:p>
    <w:p w:rsidR="00C1070D" w:rsidRPr="0010127A" w:rsidP="00C1070D">
      <w:pPr>
        <w:spacing w:after="0" w:line="240" w:lineRule="auto"/>
        <w:rPr>
          <w:rFonts w:ascii="Times New Roman" w:hAnsi="Times New Roman" w:cs="Times New Roman"/>
          <w:b/>
          <w:i/>
          <w:sz w:val="28"/>
          <w:szCs w:val="28"/>
          <w:lang w:val="kk-KZ"/>
        </w:rPr>
      </w:pPr>
      <w:r w:rsidRPr="0010127A">
        <w:rPr>
          <w:rFonts w:ascii="Times New Roman" w:hAnsi="Times New Roman" w:cs="Times New Roman"/>
          <w:b/>
          <w:i/>
          <w:sz w:val="28"/>
          <w:szCs w:val="28"/>
          <w:lang w:val="kk-KZ"/>
        </w:rPr>
        <w:t>202</w:t>
      </w:r>
      <w:r w:rsidRPr="0010127A" w:rsidR="0046295D">
        <w:rPr>
          <w:rFonts w:ascii="Times New Roman" w:hAnsi="Times New Roman" w:cs="Times New Roman"/>
          <w:b/>
          <w:i/>
          <w:sz w:val="28"/>
          <w:szCs w:val="28"/>
          <w:lang w:val="kk-KZ"/>
        </w:rPr>
        <w:t>4</w:t>
      </w:r>
      <w:r w:rsidRPr="0010127A" w:rsidR="00F67DE6">
        <w:rPr>
          <w:rFonts w:ascii="Times New Roman" w:hAnsi="Times New Roman" w:cs="Times New Roman"/>
          <w:b/>
          <w:i/>
          <w:sz w:val="28"/>
          <w:szCs w:val="28"/>
          <w:lang w:val="kk-KZ"/>
        </w:rPr>
        <w:t xml:space="preserve"> ж. 29 мамырда</w:t>
      </w:r>
      <w:r w:rsidRPr="0010127A">
        <w:rPr>
          <w:rFonts w:ascii="Times New Roman" w:hAnsi="Times New Roman" w:cs="Times New Roman"/>
          <w:b/>
          <w:i/>
          <w:sz w:val="28"/>
          <w:szCs w:val="28"/>
          <w:lang w:val="kk-KZ"/>
        </w:rPr>
        <w:t xml:space="preserve"> жарияланды</w:t>
      </w:r>
    </w:p>
    <w:p w:rsidR="00C1070D" w:rsidP="0011045A">
      <w:pPr>
        <w:spacing w:after="0" w:line="240" w:lineRule="auto"/>
        <w:ind w:left="5103"/>
        <w:jc w:val="center"/>
        <w:rPr>
          <w:rFonts w:ascii="Times New Roman" w:hAnsi="Times New Roman" w:cs="Times New Roman"/>
          <w:b/>
          <w:sz w:val="28"/>
          <w:szCs w:val="28"/>
          <w:lang w:val="kk-KZ"/>
        </w:rPr>
      </w:pPr>
    </w:p>
    <w:p w:rsidR="009332DF" w:rsidP="009332DF">
      <w:pPr>
        <w:spacing w:after="0" w:line="240" w:lineRule="auto"/>
        <w:ind w:left="4820"/>
        <w:jc w:val="center"/>
        <w:rPr>
          <w:rFonts w:ascii="Times New Roman" w:hAnsi="Times New Roman" w:cs="Times New Roman"/>
          <w:b/>
          <w:sz w:val="28"/>
          <w:szCs w:val="28"/>
          <w:lang w:val="kk-KZ"/>
        </w:rPr>
      </w:pPr>
      <w:r w:rsidRPr="009332DF">
        <w:rPr>
          <w:rFonts w:ascii="Times New Roman" w:hAnsi="Times New Roman" w:cs="Times New Roman"/>
          <w:b/>
          <w:sz w:val="28"/>
          <w:szCs w:val="28"/>
          <w:lang w:val="kk-KZ"/>
        </w:rPr>
        <w:t>Қазақстан Республикасы</w:t>
      </w:r>
      <w:r w:rsidR="00F67DE6">
        <w:rPr>
          <w:rFonts w:ascii="Times New Roman" w:hAnsi="Times New Roman" w:cs="Times New Roman"/>
          <w:b/>
          <w:sz w:val="28"/>
          <w:szCs w:val="28"/>
          <w:lang w:val="kk-KZ"/>
        </w:rPr>
        <w:t>ның</w:t>
      </w:r>
      <w:r w:rsidRPr="009332DF">
        <w:rPr>
          <w:rFonts w:ascii="Times New Roman" w:hAnsi="Times New Roman" w:cs="Times New Roman"/>
          <w:b/>
          <w:sz w:val="28"/>
          <w:szCs w:val="28"/>
          <w:lang w:val="kk-KZ"/>
        </w:rPr>
        <w:t xml:space="preserve"> </w:t>
      </w:r>
    </w:p>
    <w:p w:rsidR="009332DF" w:rsidRPr="009332DF" w:rsidP="009332DF">
      <w:pPr>
        <w:spacing w:after="0" w:line="240" w:lineRule="auto"/>
        <w:ind w:left="4820"/>
        <w:jc w:val="center"/>
        <w:rPr>
          <w:rFonts w:ascii="Times New Roman" w:hAnsi="Times New Roman" w:cs="Times New Roman"/>
          <w:b/>
          <w:sz w:val="28"/>
          <w:szCs w:val="28"/>
          <w:lang w:val="kk-KZ"/>
        </w:rPr>
      </w:pPr>
      <w:r w:rsidRPr="009332DF">
        <w:rPr>
          <w:rFonts w:ascii="Times New Roman" w:hAnsi="Times New Roman" w:cs="Times New Roman"/>
          <w:b/>
          <w:sz w:val="28"/>
          <w:szCs w:val="28"/>
          <w:lang w:val="kk-KZ"/>
        </w:rPr>
        <w:t>Премьер-Министрінің</w:t>
      </w:r>
      <w:r>
        <w:rPr>
          <w:rFonts w:ascii="Times New Roman" w:hAnsi="Times New Roman" w:cs="Times New Roman"/>
          <w:b/>
          <w:sz w:val="28"/>
          <w:szCs w:val="28"/>
          <w:lang w:val="kk-KZ"/>
        </w:rPr>
        <w:t xml:space="preserve"> </w:t>
      </w:r>
      <w:r w:rsidRPr="009332DF">
        <w:rPr>
          <w:rFonts w:ascii="Times New Roman" w:hAnsi="Times New Roman" w:cs="Times New Roman"/>
          <w:b/>
          <w:sz w:val="28"/>
          <w:szCs w:val="28"/>
          <w:lang w:val="kk-KZ"/>
        </w:rPr>
        <w:t>орынбасары – ұлттық экономика министрі</w:t>
      </w:r>
    </w:p>
    <w:p w:rsidR="00656C77" w:rsidRPr="009332DF" w:rsidP="009332DF">
      <w:pPr>
        <w:spacing w:after="0" w:line="240" w:lineRule="auto"/>
        <w:ind w:left="4820"/>
        <w:jc w:val="center"/>
        <w:rPr>
          <w:rFonts w:ascii="Times New Roman" w:hAnsi="Times New Roman" w:cs="Times New Roman"/>
          <w:b/>
          <w:sz w:val="28"/>
          <w:szCs w:val="28"/>
          <w:lang w:val="kk-KZ"/>
        </w:rPr>
      </w:pPr>
      <w:r w:rsidRPr="009332DF">
        <w:rPr>
          <w:rFonts w:ascii="Times New Roman" w:hAnsi="Times New Roman" w:cs="Times New Roman"/>
          <w:b/>
          <w:sz w:val="28"/>
          <w:szCs w:val="28"/>
          <w:lang w:val="kk-KZ"/>
        </w:rPr>
        <w:t>Н.С. Байбазаров</w:t>
      </w:r>
      <w:r>
        <w:rPr>
          <w:rFonts w:ascii="Times New Roman" w:hAnsi="Times New Roman" w:cs="Times New Roman"/>
          <w:b/>
          <w:sz w:val="28"/>
          <w:szCs w:val="28"/>
          <w:lang w:val="kk-KZ"/>
        </w:rPr>
        <w:t>қа</w:t>
      </w:r>
    </w:p>
    <w:p w:rsidR="009332DF" w:rsidRPr="009332DF" w:rsidP="009332DF">
      <w:pPr>
        <w:spacing w:after="0" w:line="240" w:lineRule="auto"/>
        <w:ind w:left="5103"/>
        <w:jc w:val="center"/>
        <w:rPr>
          <w:rFonts w:ascii="Times New Roman" w:hAnsi="Times New Roman" w:cs="Times New Roman"/>
          <w:b/>
          <w:sz w:val="28"/>
          <w:szCs w:val="28"/>
          <w:lang w:val="kk-KZ"/>
        </w:rPr>
      </w:pPr>
    </w:p>
    <w:p w:rsidR="009332DF" w:rsidRPr="009332DF" w:rsidP="009332DF">
      <w:pPr>
        <w:spacing w:after="0" w:line="240" w:lineRule="auto"/>
        <w:ind w:left="5103"/>
        <w:jc w:val="center"/>
        <w:rPr>
          <w:rFonts w:ascii="Times New Roman" w:hAnsi="Times New Roman" w:cs="Times New Roman"/>
          <w:b/>
          <w:sz w:val="28"/>
          <w:szCs w:val="28"/>
          <w:lang w:val="kk-KZ"/>
        </w:rPr>
      </w:pPr>
    </w:p>
    <w:p w:rsidR="0011045A" w:rsidRPr="009332DF" w:rsidP="0011045A">
      <w:pPr>
        <w:spacing w:after="0" w:line="240" w:lineRule="auto"/>
        <w:jc w:val="center"/>
        <w:rPr>
          <w:rFonts w:ascii="Times New Roman" w:hAnsi="Times New Roman" w:cs="Times New Roman"/>
          <w:b/>
          <w:sz w:val="28"/>
          <w:szCs w:val="28"/>
          <w:lang w:val="kk-KZ"/>
        </w:rPr>
      </w:pPr>
      <w:r w:rsidRPr="009332DF">
        <w:rPr>
          <w:rFonts w:ascii="Times New Roman" w:hAnsi="Times New Roman" w:cs="Times New Roman"/>
          <w:b/>
          <w:sz w:val="28"/>
          <w:szCs w:val="28"/>
          <w:lang w:val="kk-KZ"/>
        </w:rPr>
        <w:t>ДЕПУТАТТЫҚ САУАЛ</w:t>
      </w:r>
    </w:p>
    <w:p w:rsidR="0011045A" w:rsidRPr="009332DF" w:rsidP="0011045A">
      <w:pPr>
        <w:spacing w:after="0" w:line="240" w:lineRule="auto"/>
        <w:jc w:val="center"/>
        <w:rPr>
          <w:rFonts w:ascii="Times New Roman" w:hAnsi="Times New Roman" w:cs="Times New Roman"/>
          <w:sz w:val="28"/>
          <w:szCs w:val="28"/>
          <w:lang w:val="kk-KZ"/>
        </w:rPr>
      </w:pPr>
    </w:p>
    <w:p w:rsidR="0046295D" w:rsidRPr="009332DF" w:rsidP="0046295D">
      <w:pPr>
        <w:spacing w:after="0" w:line="240" w:lineRule="auto"/>
        <w:jc w:val="center"/>
        <w:rPr>
          <w:rFonts w:ascii="Times New Roman" w:hAnsi="Times New Roman" w:cs="Times New Roman"/>
          <w:b/>
          <w:sz w:val="28"/>
          <w:szCs w:val="28"/>
          <w:lang w:val="kk-KZ"/>
        </w:rPr>
      </w:pPr>
      <w:r w:rsidRPr="009332DF">
        <w:rPr>
          <w:rFonts w:ascii="Times New Roman" w:hAnsi="Times New Roman" w:cs="Times New Roman"/>
          <w:b/>
          <w:sz w:val="28"/>
          <w:szCs w:val="28"/>
          <w:lang w:val="kk-KZ"/>
        </w:rPr>
        <w:t xml:space="preserve">Құрметті </w:t>
      </w:r>
      <w:r w:rsidRPr="009332DF" w:rsidR="009332DF">
        <w:rPr>
          <w:rFonts w:ascii="Times New Roman" w:hAnsi="Times New Roman" w:cs="Times New Roman"/>
          <w:b/>
          <w:sz w:val="28"/>
          <w:szCs w:val="28"/>
          <w:lang w:val="kk-KZ"/>
        </w:rPr>
        <w:t>Нұрлан Серікұлы</w:t>
      </w:r>
      <w:r w:rsidRPr="009332DF">
        <w:rPr>
          <w:rFonts w:ascii="Times New Roman" w:hAnsi="Times New Roman" w:cs="Times New Roman"/>
          <w:b/>
          <w:sz w:val="28"/>
          <w:szCs w:val="28"/>
          <w:lang w:val="kk-KZ"/>
        </w:rPr>
        <w:t xml:space="preserve">! </w:t>
      </w:r>
    </w:p>
    <w:p w:rsidR="0046295D" w:rsidRPr="009332DF" w:rsidP="0046295D">
      <w:pPr>
        <w:spacing w:after="0" w:line="240" w:lineRule="auto"/>
        <w:jc w:val="center"/>
        <w:rPr>
          <w:rFonts w:ascii="Times New Roman" w:hAnsi="Times New Roman" w:cs="Times New Roman"/>
          <w:b/>
          <w:sz w:val="28"/>
          <w:szCs w:val="28"/>
          <w:lang w:val="kk-KZ"/>
        </w:rPr>
      </w:pPr>
    </w:p>
    <w:p w:rsidR="001F1AC8" w:rsidRPr="009332DF" w:rsidP="001F1AC8">
      <w:pPr>
        <w:spacing w:after="0" w:line="240" w:lineRule="auto"/>
        <w:ind w:firstLine="426"/>
        <w:jc w:val="both"/>
        <w:rPr>
          <w:rFonts w:ascii="Times New Roman" w:hAnsi="Times New Roman" w:cs="Times New Roman"/>
          <w:sz w:val="28"/>
          <w:szCs w:val="28"/>
          <w:lang w:val="kk-KZ"/>
        </w:rPr>
      </w:pPr>
    </w:p>
    <w:p w:rsidR="00066ADC" w:rsidRPr="00066ADC" w:rsidP="00066ADC">
      <w:pPr>
        <w:pStyle w:val="ListParagraph"/>
        <w:spacing w:after="0" w:line="240" w:lineRule="auto"/>
        <w:ind w:left="0" w:firstLine="567"/>
        <w:jc w:val="both"/>
        <w:rPr>
          <w:rFonts w:ascii="Times New Roman" w:hAnsi="Times New Roman" w:cs="Times New Roman"/>
          <w:sz w:val="28"/>
          <w:szCs w:val="28"/>
          <w:lang w:val="kk-KZ"/>
        </w:rPr>
      </w:pPr>
      <w:r w:rsidRPr="00066ADC">
        <w:rPr>
          <w:rFonts w:ascii="Times New Roman" w:hAnsi="Times New Roman" w:cs="Times New Roman"/>
          <w:sz w:val="28"/>
          <w:szCs w:val="28"/>
          <w:lang w:val="kk-KZ"/>
        </w:rPr>
        <w:t>Президент Қасым-Жомарт Тоқаев жыл сайынғы халыққа Жолдауында отандық өнімді дамыту бойынша нақты тапсырма бергені белгілі. Өкінішке  қарай, тиісті ведомостволар тарапынан ұлттық өнім өндірушілерді қолдап, дамыту бағытындағы нақты әрекеттер әлі де байқалар емес. Керісінше, отандық өндірушілерді барынша аяқтан шалып, ілгері бастырмай жатқан бюрократия мен заңсыздықтарға жиі куә болып жүрміз.</w:t>
      </w:r>
    </w:p>
    <w:p w:rsidR="00066ADC" w:rsidRPr="00066ADC" w:rsidP="00066ADC">
      <w:pPr>
        <w:pStyle w:val="ListParagraph"/>
        <w:spacing w:after="0" w:line="240" w:lineRule="auto"/>
        <w:ind w:left="0" w:firstLine="567"/>
        <w:jc w:val="both"/>
        <w:rPr>
          <w:rFonts w:ascii="Times New Roman" w:hAnsi="Times New Roman" w:cs="Times New Roman"/>
          <w:sz w:val="28"/>
          <w:szCs w:val="28"/>
          <w:lang w:val="kk-KZ"/>
        </w:rPr>
      </w:pPr>
      <w:r w:rsidRPr="00066ADC">
        <w:rPr>
          <w:rFonts w:ascii="Times New Roman" w:hAnsi="Times New Roman" w:cs="Times New Roman"/>
          <w:sz w:val="28"/>
          <w:szCs w:val="28"/>
          <w:lang w:val="kk-KZ"/>
        </w:rPr>
        <w:t>Атап айтар болсақ, солардың бірі – менің атыма өтініш білдірген, қазіргі таңда банкрот болуға шақ қалып отырған «BSB Trade» кәсіпорны.</w:t>
      </w:r>
    </w:p>
    <w:p w:rsidR="00066ADC" w:rsidRPr="00066ADC" w:rsidP="00066ADC">
      <w:pPr>
        <w:pStyle w:val="ListParagraph"/>
        <w:spacing w:after="0" w:line="240" w:lineRule="auto"/>
        <w:ind w:left="0" w:firstLine="567"/>
        <w:jc w:val="both"/>
        <w:rPr>
          <w:rFonts w:ascii="Times New Roman" w:hAnsi="Times New Roman" w:cs="Times New Roman"/>
          <w:sz w:val="28"/>
          <w:szCs w:val="28"/>
          <w:lang w:val="kk-KZ"/>
        </w:rPr>
      </w:pPr>
      <w:r w:rsidRPr="00066ADC">
        <w:rPr>
          <w:rFonts w:ascii="Times New Roman" w:hAnsi="Times New Roman" w:cs="Times New Roman"/>
          <w:sz w:val="28"/>
          <w:szCs w:val="28"/>
          <w:lang w:val="kk-KZ"/>
        </w:rPr>
        <w:t xml:space="preserve">Таратып айтсам, 2022 жылы </w:t>
      </w:r>
      <w:r w:rsidRPr="00C815FE">
        <w:rPr>
          <w:rFonts w:ascii="Times New Roman" w:hAnsi="Times New Roman" w:cs="Times New Roman"/>
          <w:b/>
          <w:sz w:val="28"/>
          <w:szCs w:val="28"/>
          <w:lang w:val="kk-KZ"/>
        </w:rPr>
        <w:t>Қазақстан Республикасы Қорғаныс министрлігі</w:t>
      </w:r>
      <w:r w:rsidRPr="00066ADC">
        <w:rPr>
          <w:rFonts w:ascii="Times New Roman" w:hAnsi="Times New Roman" w:cs="Times New Roman"/>
          <w:sz w:val="28"/>
          <w:szCs w:val="28"/>
          <w:lang w:val="kk-KZ"/>
        </w:rPr>
        <w:t xml:space="preserve"> </w:t>
      </w:r>
      <w:r w:rsidRPr="00C57946">
        <w:rPr>
          <w:rFonts w:ascii="Times New Roman" w:hAnsi="Times New Roman" w:cs="Times New Roman"/>
          <w:i/>
          <w:sz w:val="28"/>
          <w:szCs w:val="28"/>
          <w:lang w:val="kk-KZ"/>
        </w:rPr>
        <w:t>(тапсырыс беруші ретінде)</w:t>
      </w:r>
      <w:r w:rsidRPr="00066ADC">
        <w:rPr>
          <w:rFonts w:ascii="Times New Roman" w:hAnsi="Times New Roman" w:cs="Times New Roman"/>
          <w:sz w:val="28"/>
          <w:szCs w:val="28"/>
          <w:lang w:val="kk-KZ"/>
        </w:rPr>
        <w:t xml:space="preserve"> және </w:t>
      </w:r>
      <w:r w:rsidRPr="00C815FE">
        <w:rPr>
          <w:rFonts w:ascii="Times New Roman" w:hAnsi="Times New Roman" w:cs="Times New Roman"/>
          <w:b/>
          <w:sz w:val="28"/>
          <w:szCs w:val="28"/>
          <w:lang w:val="kk-KZ"/>
        </w:rPr>
        <w:t>«BSB Trade»</w:t>
      </w:r>
      <w:r w:rsidRPr="00066ADC">
        <w:rPr>
          <w:rFonts w:ascii="Times New Roman" w:hAnsi="Times New Roman" w:cs="Times New Roman"/>
          <w:sz w:val="28"/>
          <w:szCs w:val="28"/>
          <w:lang w:val="kk-KZ"/>
        </w:rPr>
        <w:t xml:space="preserve"> деген компания </w:t>
      </w:r>
      <w:r w:rsidRPr="00C57946">
        <w:rPr>
          <w:rFonts w:ascii="Times New Roman" w:hAnsi="Times New Roman" w:cs="Times New Roman"/>
          <w:i/>
          <w:sz w:val="28"/>
          <w:szCs w:val="28"/>
          <w:lang w:val="kk-KZ"/>
        </w:rPr>
        <w:t>(өнім беруші ретінде)</w:t>
      </w:r>
      <w:r w:rsidRPr="00066ADC">
        <w:rPr>
          <w:rFonts w:ascii="Times New Roman" w:hAnsi="Times New Roman" w:cs="Times New Roman"/>
          <w:sz w:val="28"/>
          <w:szCs w:val="28"/>
          <w:lang w:val="kk-KZ"/>
        </w:rPr>
        <w:t xml:space="preserve"> арасында компьютерлермен қамтамасыз ету жөнінде </w:t>
      </w:r>
      <w:r w:rsidRPr="00C815FE">
        <w:rPr>
          <w:rFonts w:ascii="Times New Roman" w:hAnsi="Times New Roman" w:cs="Times New Roman"/>
          <w:b/>
          <w:sz w:val="28"/>
          <w:szCs w:val="28"/>
          <w:lang w:val="kk-KZ"/>
        </w:rPr>
        <w:t>724 млн теңгеге</w:t>
      </w:r>
      <w:r w:rsidRPr="00066ADC">
        <w:rPr>
          <w:rFonts w:ascii="Times New Roman" w:hAnsi="Times New Roman" w:cs="Times New Roman"/>
          <w:sz w:val="28"/>
          <w:szCs w:val="28"/>
          <w:lang w:val="kk-KZ"/>
        </w:rPr>
        <w:t xml:space="preserve"> жуық қаражат көлемінде шарт жасалған. Тапсырысқа 2 368 арнайы компьютер берілген. </w:t>
      </w:r>
    </w:p>
    <w:p w:rsidR="00066ADC" w:rsidRPr="00066ADC" w:rsidP="00066ADC">
      <w:pPr>
        <w:pStyle w:val="ListParagraph"/>
        <w:spacing w:after="0" w:line="240" w:lineRule="auto"/>
        <w:ind w:left="0" w:firstLine="567"/>
        <w:jc w:val="both"/>
        <w:rPr>
          <w:rFonts w:ascii="Times New Roman" w:hAnsi="Times New Roman" w:cs="Times New Roman"/>
          <w:sz w:val="28"/>
          <w:szCs w:val="28"/>
          <w:lang w:val="kk-KZ"/>
        </w:rPr>
      </w:pPr>
      <w:r w:rsidRPr="00066ADC">
        <w:rPr>
          <w:rFonts w:ascii="Times New Roman" w:hAnsi="Times New Roman" w:cs="Times New Roman"/>
          <w:sz w:val="28"/>
          <w:szCs w:val="28"/>
          <w:lang w:val="kk-KZ"/>
        </w:rPr>
        <w:t xml:space="preserve">Нәтижесінде, тапсырыс беруші «BSB Trade» компаниясына талапты күшейтіп, тауарды қабылдаудан бас тартқан. Шарт «Алматы қаласының Сот сараптамасы институты» және «Атамекен» ҰКП-ның оң қорытындысына қарамастан, тапсырыс беруші тарапынан бұзылған. </w:t>
      </w:r>
    </w:p>
    <w:p w:rsidR="00066ADC" w:rsidRPr="00066ADC" w:rsidP="00066ADC">
      <w:pPr>
        <w:pStyle w:val="ListParagraph"/>
        <w:spacing w:after="0" w:line="240" w:lineRule="auto"/>
        <w:ind w:left="0" w:firstLine="567"/>
        <w:jc w:val="both"/>
        <w:rPr>
          <w:rFonts w:ascii="Times New Roman" w:hAnsi="Times New Roman" w:cs="Times New Roman"/>
          <w:sz w:val="28"/>
          <w:szCs w:val="28"/>
          <w:lang w:val="kk-KZ"/>
        </w:rPr>
      </w:pPr>
      <w:r w:rsidRPr="00066ADC">
        <w:rPr>
          <w:rFonts w:ascii="Times New Roman" w:hAnsi="Times New Roman" w:cs="Times New Roman"/>
          <w:sz w:val="28"/>
          <w:szCs w:val="28"/>
          <w:lang w:val="kk-KZ"/>
        </w:rPr>
        <w:t xml:space="preserve">Бұл жағдайдың ең қиыны, тапсырыс берілген 2368 компьютер арнайы ақпараттық қауіпсіздікті сақтау мақсатында жабдықталған көптеген ерекшелігіне байланысты жалпы қолданысқа жарамсыз. Ал бұл дегеніміз – оларды басқа жаққа сату мүмкін емес деген сөз.   </w:t>
      </w:r>
    </w:p>
    <w:p w:rsidR="00066ADC" w:rsidRPr="00066ADC" w:rsidP="00066ADC">
      <w:pPr>
        <w:pStyle w:val="ListParagraph"/>
        <w:spacing w:after="0" w:line="240" w:lineRule="auto"/>
        <w:ind w:left="0" w:firstLine="567"/>
        <w:jc w:val="both"/>
        <w:rPr>
          <w:rFonts w:ascii="Times New Roman" w:hAnsi="Times New Roman" w:cs="Times New Roman"/>
          <w:sz w:val="28"/>
          <w:szCs w:val="28"/>
          <w:lang w:val="kk-KZ"/>
        </w:rPr>
      </w:pPr>
      <w:r w:rsidRPr="00066ADC">
        <w:rPr>
          <w:rFonts w:ascii="Times New Roman" w:hAnsi="Times New Roman" w:cs="Times New Roman"/>
          <w:sz w:val="28"/>
          <w:szCs w:val="28"/>
          <w:lang w:val="kk-KZ"/>
        </w:rPr>
        <w:t>Сонымен, ерекше тапсырысты орындап, далада қалған «BSB Trade» компаниясы өз заңды құқығын қорғауда әділдік таба алмай мемлекеттік органдардың босағасын тоздырып жүр. Соның салдарынан компания жұмысы тоқтап, 150 адам жұмыссыз қалып отыр.</w:t>
      </w:r>
    </w:p>
    <w:p w:rsidR="00066ADC" w:rsidRPr="00066ADC" w:rsidP="00066ADC">
      <w:pPr>
        <w:pStyle w:val="ListParagraph"/>
        <w:spacing w:after="0" w:line="240" w:lineRule="auto"/>
        <w:ind w:left="0" w:firstLine="567"/>
        <w:jc w:val="both"/>
        <w:rPr>
          <w:rFonts w:ascii="Times New Roman" w:hAnsi="Times New Roman" w:cs="Times New Roman"/>
          <w:sz w:val="28"/>
          <w:szCs w:val="28"/>
          <w:lang w:val="kk-KZ"/>
        </w:rPr>
      </w:pPr>
      <w:r w:rsidRPr="00C815FE">
        <w:rPr>
          <w:rFonts w:ascii="Times New Roman" w:hAnsi="Times New Roman" w:cs="Times New Roman"/>
          <w:b/>
          <w:sz w:val="28"/>
          <w:szCs w:val="28"/>
          <w:lang w:val="kk-KZ"/>
        </w:rPr>
        <w:t xml:space="preserve">Құрметті Нұрлан Серікұлы! </w:t>
      </w:r>
      <w:r w:rsidRPr="00066ADC">
        <w:rPr>
          <w:rFonts w:ascii="Times New Roman" w:hAnsi="Times New Roman" w:cs="Times New Roman"/>
          <w:sz w:val="28"/>
          <w:szCs w:val="28"/>
          <w:lang w:val="kk-KZ"/>
        </w:rPr>
        <w:t xml:space="preserve">Мен жолдап отырған сауалымда бір-ақ оқиғаны көрсеткеніммен, елімізде мұндай жағдайлар күн санап көбейіп бара жатқаны жасырын емес. </w:t>
      </w:r>
    </w:p>
    <w:p w:rsidR="00066ADC" w:rsidP="00066ADC">
      <w:pPr>
        <w:pStyle w:val="ListParagraph"/>
        <w:spacing w:after="0" w:line="240" w:lineRule="auto"/>
        <w:ind w:left="0" w:firstLine="567"/>
        <w:jc w:val="both"/>
        <w:rPr>
          <w:rFonts w:ascii="Times New Roman" w:hAnsi="Times New Roman" w:cs="Times New Roman"/>
          <w:sz w:val="28"/>
          <w:szCs w:val="28"/>
          <w:lang w:val="kk-KZ"/>
        </w:rPr>
      </w:pPr>
      <w:r w:rsidRPr="00066ADC">
        <w:rPr>
          <w:rFonts w:ascii="Times New Roman" w:hAnsi="Times New Roman" w:cs="Times New Roman"/>
          <w:sz w:val="28"/>
          <w:szCs w:val="28"/>
          <w:lang w:val="kk-KZ"/>
        </w:rPr>
        <w:t>Сол себепті Сізден ұлттық өнім өндірушілерді құрдымға кетірмей, өтініштеріне назар аударып, заң шеңберінде әділетті шешім табуына жәрдемдесулеріңі</w:t>
      </w:r>
      <w:r w:rsidR="00C815FE">
        <w:rPr>
          <w:rFonts w:ascii="Times New Roman" w:hAnsi="Times New Roman" w:cs="Times New Roman"/>
          <w:sz w:val="28"/>
          <w:szCs w:val="28"/>
          <w:lang w:val="kk-KZ"/>
        </w:rPr>
        <w:t>зді сұраймыз</w:t>
      </w:r>
      <w:r w:rsidRPr="00066ADC">
        <w:rPr>
          <w:rFonts w:ascii="Times New Roman" w:hAnsi="Times New Roman" w:cs="Times New Roman"/>
          <w:sz w:val="28"/>
          <w:szCs w:val="28"/>
          <w:lang w:val="kk-KZ"/>
        </w:rPr>
        <w:t>.</w:t>
      </w:r>
    </w:p>
    <w:p w:rsidR="004F5F82" w:rsidRPr="00F67DE6" w:rsidP="00066ADC">
      <w:pPr>
        <w:pStyle w:val="ListParagraph"/>
        <w:tabs>
          <w:tab w:val="left" w:pos="851"/>
        </w:tabs>
        <w:spacing w:after="0" w:line="240" w:lineRule="auto"/>
        <w:ind w:left="0" w:firstLine="567"/>
        <w:jc w:val="both"/>
        <w:rPr>
          <w:rFonts w:ascii="Times New Roman" w:hAnsi="Times New Roman" w:cs="Times New Roman"/>
          <w:sz w:val="28"/>
          <w:szCs w:val="28"/>
          <w:lang w:val="kk-KZ"/>
        </w:rPr>
      </w:pPr>
      <w:r w:rsidRPr="00F67DE6">
        <w:rPr>
          <w:rFonts w:ascii="Times New Roman" w:hAnsi="Times New Roman" w:cs="Times New Roman"/>
          <w:sz w:val="28"/>
          <w:szCs w:val="28"/>
          <w:lang w:val="kk-KZ"/>
        </w:rPr>
        <w:t>Баяндалғанның негізінде, «Қазақстан Республикасының Парламентi және оның депутаттарының мәртебесi туралы» Қазақстан Республикасы Конституциялық Заңының 27-бабына сәйкес, депутаттық сауалға заңнамада белгіленген мерзімдерде жазбаша түрде жауап берулеріңізді сұраймыз.</w:t>
      </w:r>
    </w:p>
    <w:p w:rsidR="004F5F82" w:rsidP="004F5F82">
      <w:pPr>
        <w:pStyle w:val="ListParagraph"/>
        <w:tabs>
          <w:tab w:val="left" w:pos="851"/>
        </w:tabs>
        <w:spacing w:after="0" w:line="240" w:lineRule="auto"/>
        <w:ind w:left="0" w:firstLine="567"/>
        <w:jc w:val="both"/>
        <w:rPr>
          <w:rFonts w:ascii="Times New Roman" w:hAnsi="Times New Roman" w:cs="Times New Roman"/>
          <w:sz w:val="28"/>
          <w:szCs w:val="28"/>
          <w:lang w:val="kk-KZ"/>
        </w:rPr>
      </w:pPr>
    </w:p>
    <w:p w:rsidR="00C57946" w:rsidRPr="00F67DE6" w:rsidP="004F5F82">
      <w:pPr>
        <w:pStyle w:val="ListParagraph"/>
        <w:tabs>
          <w:tab w:val="left" w:pos="851"/>
        </w:tabs>
        <w:spacing w:after="0" w:line="240" w:lineRule="auto"/>
        <w:ind w:left="0" w:firstLine="567"/>
        <w:jc w:val="both"/>
        <w:rPr>
          <w:rFonts w:ascii="Times New Roman" w:hAnsi="Times New Roman" w:cs="Times New Roman"/>
          <w:sz w:val="28"/>
          <w:szCs w:val="28"/>
          <w:lang w:val="kk-KZ"/>
        </w:rPr>
      </w:pPr>
    </w:p>
    <w:p w:rsidR="004F5F82" w:rsidRPr="007D6A3D" w:rsidP="004F5F82">
      <w:pPr>
        <w:spacing w:after="0" w:line="240" w:lineRule="auto"/>
        <w:ind w:firstLine="567"/>
        <w:rPr>
          <w:rFonts w:ascii="Times New Roman" w:hAnsi="Times New Roman"/>
          <w:b/>
          <w:i/>
          <w:sz w:val="28"/>
          <w:lang w:val="kk-KZ"/>
        </w:rPr>
      </w:pPr>
      <w:r w:rsidRPr="007D6A3D">
        <w:rPr>
          <w:rFonts w:ascii="Times New Roman" w:hAnsi="Times New Roman"/>
          <w:b/>
          <w:i/>
          <w:sz w:val="28"/>
          <w:lang w:val="kk-KZ"/>
        </w:rPr>
        <w:t xml:space="preserve">Құрметпен, </w:t>
      </w:r>
    </w:p>
    <w:p w:rsidR="004F5F82" w:rsidRPr="007D6A3D" w:rsidP="004F5F82">
      <w:pPr>
        <w:spacing w:after="0" w:line="240" w:lineRule="auto"/>
        <w:ind w:firstLine="567"/>
        <w:rPr>
          <w:rFonts w:ascii="Times New Roman" w:hAnsi="Times New Roman"/>
          <w:b/>
          <w:i/>
          <w:sz w:val="28"/>
          <w:lang w:val="kk-KZ"/>
        </w:rPr>
      </w:pPr>
      <w:r w:rsidRPr="007D6A3D">
        <w:rPr>
          <w:rFonts w:ascii="Times New Roman" w:hAnsi="Times New Roman"/>
          <w:b/>
          <w:sz w:val="28"/>
          <w:lang w:val="kk-KZ"/>
        </w:rPr>
        <w:t xml:space="preserve">Парламент Мәжілісі депутаттары                                                           </w:t>
      </w:r>
    </w:p>
    <w:p w:rsidR="004F5F82" w:rsidRPr="007D6A3D" w:rsidP="004F5F82">
      <w:pPr>
        <w:spacing w:after="0" w:line="240" w:lineRule="auto"/>
        <w:ind w:firstLine="6804"/>
        <w:rPr>
          <w:rFonts w:ascii="Times New Roman" w:hAnsi="Times New Roman"/>
          <w:b/>
          <w:sz w:val="28"/>
          <w:lang w:val="kk-KZ"/>
        </w:rPr>
      </w:pPr>
      <w:r w:rsidRPr="007D6A3D">
        <w:rPr>
          <w:rFonts w:ascii="Times New Roman" w:hAnsi="Times New Roman"/>
          <w:b/>
          <w:sz w:val="28"/>
          <w:lang w:val="kk-KZ"/>
        </w:rPr>
        <w:t xml:space="preserve">Р. Заитов </w:t>
      </w:r>
    </w:p>
    <w:p w:rsidR="00F67DE6" w:rsidRPr="007D6A3D" w:rsidP="00F67DE6">
      <w:pPr>
        <w:spacing w:after="0" w:line="240" w:lineRule="auto"/>
        <w:ind w:firstLine="6804"/>
        <w:rPr>
          <w:rFonts w:ascii="Times New Roman" w:hAnsi="Times New Roman"/>
          <w:b/>
          <w:sz w:val="28"/>
          <w:lang w:val="kk-KZ"/>
        </w:rPr>
      </w:pPr>
      <w:r w:rsidRPr="007D6A3D">
        <w:rPr>
          <w:rFonts w:ascii="Times New Roman" w:hAnsi="Times New Roman"/>
          <w:b/>
          <w:sz w:val="28"/>
          <w:lang w:val="kk-KZ"/>
        </w:rPr>
        <w:t>Г. Танашева</w:t>
      </w:r>
    </w:p>
    <w:p w:rsidR="004F5F82" w:rsidRPr="007D6A3D" w:rsidP="004F5F82">
      <w:pPr>
        <w:spacing w:after="0" w:line="240" w:lineRule="auto"/>
        <w:ind w:firstLine="6804"/>
        <w:rPr>
          <w:rFonts w:ascii="Times New Roman" w:hAnsi="Times New Roman"/>
          <w:b/>
          <w:sz w:val="28"/>
          <w:lang w:val="kk-KZ"/>
        </w:rPr>
      </w:pPr>
      <w:r w:rsidRPr="007D6A3D">
        <w:rPr>
          <w:rFonts w:ascii="Times New Roman" w:hAnsi="Times New Roman"/>
          <w:b/>
          <w:sz w:val="28"/>
          <w:lang w:val="kk-KZ"/>
        </w:rPr>
        <w:t>М. Толықбаев</w:t>
      </w:r>
    </w:p>
    <w:p w:rsidR="004F5F82" w:rsidP="004F5F82">
      <w:pPr>
        <w:spacing w:after="0" w:line="240" w:lineRule="auto"/>
        <w:ind w:firstLine="6804"/>
        <w:rPr>
          <w:rFonts w:ascii="Times New Roman" w:hAnsi="Times New Roman"/>
          <w:b/>
          <w:sz w:val="28"/>
          <w:lang w:val="kk-KZ"/>
        </w:rPr>
      </w:pPr>
    </w:p>
    <w:p w:rsidR="001F4E6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3C6540" w:rsidP="00146A50">
      <w:pPr>
        <w:pStyle w:val="NoSpacing"/>
        <w:rPr>
          <w:rFonts w:ascii="Times New Roman" w:hAnsi="Times New Roman"/>
          <w:i/>
          <w:sz w:val="18"/>
          <w:szCs w:val="18"/>
          <w:shd w:val="clear" w:color="auto" w:fill="FFFFFF"/>
          <w:lang w:val="kk-KZ"/>
        </w:rPr>
      </w:pPr>
    </w:p>
    <w:p w:rsidR="003C6540" w:rsidP="00146A50">
      <w:pPr>
        <w:pStyle w:val="NoSpacing"/>
        <w:rPr>
          <w:rFonts w:ascii="Times New Roman" w:hAnsi="Times New Roman"/>
          <w:i/>
          <w:sz w:val="18"/>
          <w:szCs w:val="18"/>
          <w:shd w:val="clear" w:color="auto" w:fill="FFFFFF"/>
          <w:lang w:val="kk-KZ"/>
        </w:rPr>
      </w:pPr>
    </w:p>
    <w:p w:rsidR="00C57946" w:rsidP="00146A50">
      <w:pPr>
        <w:pStyle w:val="NoSpacing"/>
        <w:rPr>
          <w:rFonts w:ascii="Times New Roman" w:hAnsi="Times New Roman"/>
          <w:i/>
          <w:sz w:val="18"/>
          <w:szCs w:val="18"/>
          <w:shd w:val="clear" w:color="auto" w:fill="FFFFFF"/>
          <w:lang w:val="kk-KZ"/>
        </w:rPr>
      </w:pPr>
    </w:p>
    <w:p w:rsidR="00C57946" w:rsidP="00146A50">
      <w:pPr>
        <w:pStyle w:val="NoSpacing"/>
        <w:rPr>
          <w:rFonts w:ascii="Times New Roman" w:hAnsi="Times New Roman"/>
          <w:i/>
          <w:sz w:val="18"/>
          <w:szCs w:val="18"/>
          <w:shd w:val="clear" w:color="auto" w:fill="FFFFFF"/>
          <w:lang w:val="kk-KZ"/>
        </w:rPr>
      </w:pPr>
    </w:p>
    <w:p w:rsidR="00C57946" w:rsidP="00146A50">
      <w:pPr>
        <w:pStyle w:val="NoSpacing"/>
        <w:rPr>
          <w:rFonts w:ascii="Times New Roman" w:hAnsi="Times New Roman"/>
          <w:i/>
          <w:sz w:val="18"/>
          <w:szCs w:val="18"/>
          <w:shd w:val="clear" w:color="auto" w:fill="FFFFFF"/>
          <w:lang w:val="kk-KZ"/>
        </w:rPr>
      </w:pPr>
    </w:p>
    <w:p w:rsidR="00C57946" w:rsidP="00146A50">
      <w:pPr>
        <w:pStyle w:val="NoSpacing"/>
        <w:rPr>
          <w:rFonts w:ascii="Times New Roman" w:hAnsi="Times New Roman"/>
          <w:i/>
          <w:sz w:val="18"/>
          <w:szCs w:val="18"/>
          <w:shd w:val="clear" w:color="auto" w:fill="FFFFFF"/>
          <w:lang w:val="kk-KZ"/>
        </w:rPr>
      </w:pPr>
    </w:p>
    <w:p w:rsidR="00C57946" w:rsidP="00146A50">
      <w:pPr>
        <w:pStyle w:val="NoSpacing"/>
        <w:rPr>
          <w:rFonts w:ascii="Times New Roman" w:hAnsi="Times New Roman"/>
          <w:i/>
          <w:sz w:val="18"/>
          <w:szCs w:val="18"/>
          <w:shd w:val="clear" w:color="auto" w:fill="FFFFFF"/>
          <w:lang w:val="kk-KZ"/>
        </w:rPr>
      </w:pPr>
    </w:p>
    <w:p w:rsidR="00C57946" w:rsidP="00146A50">
      <w:pPr>
        <w:pStyle w:val="NoSpacing"/>
        <w:rPr>
          <w:rFonts w:ascii="Times New Roman" w:hAnsi="Times New Roman"/>
          <w:i/>
          <w:sz w:val="18"/>
          <w:szCs w:val="18"/>
          <w:shd w:val="clear" w:color="auto" w:fill="FFFFFF"/>
          <w:lang w:val="kk-KZ"/>
        </w:rPr>
      </w:pPr>
    </w:p>
    <w:p w:rsidR="00C5794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1F4E66" w:rsidP="00146A50">
      <w:pPr>
        <w:pStyle w:val="NoSpacing"/>
        <w:rPr>
          <w:rFonts w:ascii="Times New Roman" w:hAnsi="Times New Roman"/>
          <w:i/>
          <w:sz w:val="18"/>
          <w:szCs w:val="18"/>
          <w:shd w:val="clear" w:color="auto" w:fill="FFFFFF"/>
          <w:lang w:val="kk-KZ"/>
        </w:rPr>
      </w:pPr>
    </w:p>
    <w:p w:rsidR="00146A50" w:rsidRPr="0010127A" w:rsidP="00146A50">
      <w:pPr>
        <w:pStyle w:val="NoSpacing"/>
        <w:rPr>
          <w:rFonts w:ascii="Times New Roman" w:hAnsi="Times New Roman"/>
          <w:i/>
          <w:sz w:val="24"/>
          <w:szCs w:val="24"/>
          <w:shd w:val="clear" w:color="auto" w:fill="FFFFFF"/>
          <w:lang w:val="kk-KZ"/>
        </w:rPr>
      </w:pPr>
      <w:r w:rsidRPr="0010127A">
        <w:rPr>
          <w:rFonts w:ascii="Times New Roman" w:hAnsi="Times New Roman"/>
          <w:i/>
          <w:sz w:val="24"/>
          <w:szCs w:val="24"/>
          <w:shd w:val="clear" w:color="auto" w:fill="FFFFFF"/>
          <w:lang w:val="kk-KZ"/>
        </w:rPr>
        <w:t>Орын.Адылханова М.</w:t>
      </w:r>
    </w:p>
    <w:p w:rsidR="00146A50" w:rsidRPr="0010127A" w:rsidP="00146A50">
      <w:pPr>
        <w:pStyle w:val="NoSpacing"/>
        <w:rPr>
          <w:rFonts w:ascii="Times New Roman" w:hAnsi="Times New Roman"/>
          <w:i/>
          <w:sz w:val="24"/>
          <w:szCs w:val="24"/>
          <w:shd w:val="clear" w:color="auto" w:fill="FFFFFF"/>
          <w:lang w:val="kk-KZ"/>
        </w:rPr>
      </w:pPr>
      <w:r w:rsidRPr="0010127A">
        <w:rPr>
          <w:rFonts w:ascii="Times New Roman" w:hAnsi="Times New Roman"/>
          <w:i/>
          <w:sz w:val="24"/>
          <w:szCs w:val="24"/>
          <w:shd w:val="clear" w:color="auto" w:fill="FFFFFF"/>
          <w:lang w:val="kk-KZ"/>
        </w:rPr>
        <w:t>тел.74-61-29</w:t>
      </w:r>
    </w:p>
    <w:p w:rsidR="00201CCA" w:rsidRPr="0010127A" w:rsidP="00146A50">
      <w:pPr>
        <w:pStyle w:val="NoSpacing"/>
        <w:rPr>
          <w:rFonts w:ascii="Times New Roman" w:hAnsi="Times New Roman"/>
          <w:i/>
          <w:sz w:val="24"/>
          <w:szCs w:val="24"/>
          <w:shd w:val="clear" w:color="auto" w:fill="FFFFFF"/>
          <w:lang w:val="kk-KZ"/>
        </w:rPr>
      </w:pPr>
    </w:p>
    <w:sectPr w:rsidSect="002E5996">
      <w:headerReference w:type="even" r:id="rId5"/>
      <w:headerReference w:type="default" r:id="rId6"/>
      <w:footerReference w:type="even" r:id="rId7"/>
      <w:footerReference w:type="default" r:id="rId8"/>
      <w:headerReference w:type="first" r:id="rId9"/>
      <w:footerReference w:type="first" r:id="rId10"/>
      <w:pgSz w:w="11906" w:h="16838"/>
      <w:pgMar w:top="1134"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CC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CCA">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6099175</wp:posOffset>
              </wp:positionH>
              <wp:positionV relativeFrom="paragraph">
                <wp:posOffset>-9002522</wp:posOffset>
              </wp:positionV>
              <wp:extent cx="381000" cy="8019098"/>
              <wp:effectExtent l="0" t="0" r="0" b="1270"/>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01CCA" w:rsidRPr="00201CCA">
                          <w:pPr>
                            <w:rPr>
                              <w:rFonts w:ascii="Times New Roman" w:hAnsi="Times New Roman" w:cs="Times New Roman"/>
                              <w:color w:val="0C0000"/>
                              <w:sz w:val="14"/>
                            </w:rPr>
                          </w:pPr>
                          <w:r>
                            <w:rPr>
                              <w:rFonts w:ascii="Times New Roman" w:hAnsi="Times New Roman" w:cs="Times New Roman"/>
                              <w:color w:val="0C0000"/>
                              <w:sz w:val="14"/>
                            </w:rPr>
                            <w:t xml:space="preserve">30.05.2024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50" type="#_x0000_t202" style="height:631.45pt;margin-left:480.25pt;margin-top:-708.8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201CCA" w:rsidRPr="00201CCA">
                    <w:pPr>
                      <w:rPr>
                        <w:rFonts w:ascii="Times New Roman" w:hAnsi="Times New Roman" w:cs="Times New Roman"/>
                        <w:color w:val="0C0000"/>
                        <w:sz w:val="14"/>
                      </w:rPr>
                    </w:pPr>
                    <w:r>
                      <w:rPr>
                        <w:rFonts w:ascii="Times New Roman" w:hAnsi="Times New Roman" w:cs="Times New Roman"/>
                        <w:color w:val="0C0000"/>
                        <w:sz w:val="14"/>
                      </w:rPr>
                      <w:t xml:space="preserve">30.05.2024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CCA">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CC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CC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38.75pt;z-index:251658240">
          <v:fill r:id="rId1" o:title=""/>
          <v:stroke r:id="rId1" o:title=""/>
          <v:shadow color="#868686"/>
          <v:textpath style="font-family:&quot;Times New Roman&quot;;font-size:8pt;v-text-kern:t" trim="t" fitpath="t" string="30.05.2024-ғы № ДС-235 шығыс хаты"/>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CC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0A523A"/>
    <w:multiLevelType w:val="hybridMultilevel"/>
    <w:tmpl w:val="397842D6"/>
    <w:lvl w:ilvl="0">
      <w:start w:val="1"/>
      <w:numFmt w:val="decimal"/>
      <w:lvlText w:val="%1)"/>
      <w:lvlJc w:val="left"/>
      <w:pPr>
        <w:ind w:left="816" w:hanging="390"/>
      </w:pPr>
      <w:rPr>
        <w:rFonts w:hint="default"/>
      </w:rPr>
    </w:lvl>
    <w:lvl w:ilvl="1" w:tentative="1">
      <w:start w:val="1"/>
      <w:numFmt w:val="lowerLetter"/>
      <w:lvlText w:val="%2."/>
      <w:lvlJc w:val="left"/>
      <w:pPr>
        <w:ind w:left="1506" w:hanging="360"/>
      </w:pPr>
    </w:lvl>
    <w:lvl w:ilvl="2" w:tentative="1">
      <w:start w:val="1"/>
      <w:numFmt w:val="lowerRoman"/>
      <w:lvlText w:val="%3."/>
      <w:lvlJc w:val="right"/>
      <w:pPr>
        <w:ind w:left="2226" w:hanging="180"/>
      </w:pPr>
    </w:lvl>
    <w:lvl w:ilvl="3" w:tentative="1">
      <w:start w:val="1"/>
      <w:numFmt w:val="decimal"/>
      <w:lvlText w:val="%4."/>
      <w:lvlJc w:val="left"/>
      <w:pPr>
        <w:ind w:left="2946" w:hanging="360"/>
      </w:pPr>
    </w:lvl>
    <w:lvl w:ilvl="4" w:tentative="1">
      <w:start w:val="1"/>
      <w:numFmt w:val="lowerLetter"/>
      <w:lvlText w:val="%5."/>
      <w:lvlJc w:val="left"/>
      <w:pPr>
        <w:ind w:left="3666" w:hanging="360"/>
      </w:pPr>
    </w:lvl>
    <w:lvl w:ilvl="5" w:tentative="1">
      <w:start w:val="1"/>
      <w:numFmt w:val="lowerRoman"/>
      <w:lvlText w:val="%6."/>
      <w:lvlJc w:val="right"/>
      <w:pPr>
        <w:ind w:left="4386" w:hanging="180"/>
      </w:pPr>
    </w:lvl>
    <w:lvl w:ilvl="6" w:tentative="1">
      <w:start w:val="1"/>
      <w:numFmt w:val="decimal"/>
      <w:lvlText w:val="%7."/>
      <w:lvlJc w:val="left"/>
      <w:pPr>
        <w:ind w:left="5106" w:hanging="360"/>
      </w:pPr>
    </w:lvl>
    <w:lvl w:ilvl="7" w:tentative="1">
      <w:start w:val="1"/>
      <w:numFmt w:val="lowerLetter"/>
      <w:lvlText w:val="%8."/>
      <w:lvlJc w:val="left"/>
      <w:pPr>
        <w:ind w:left="5826" w:hanging="360"/>
      </w:pPr>
    </w:lvl>
    <w:lvl w:ilvl="8" w:tentative="1">
      <w:start w:val="1"/>
      <w:numFmt w:val="lowerRoman"/>
      <w:lvlText w:val="%9."/>
      <w:lvlJc w:val="right"/>
      <w:pPr>
        <w:ind w:left="6546" w:hanging="180"/>
      </w:pPr>
    </w:lvl>
  </w:abstractNum>
  <w:abstractNum w:abstractNumId="1">
    <w:nsid w:val="18743F23"/>
    <w:multiLevelType w:val="hybridMultilevel"/>
    <w:tmpl w:val="770ECC2C"/>
    <w:lvl w:ilvl="0">
      <w:start w:val="1"/>
      <w:numFmt w:val="decimal"/>
      <w:lvlText w:val="%1)"/>
      <w:lvlJc w:val="left"/>
      <w:pPr>
        <w:ind w:left="1146" w:hanging="360"/>
      </w:pPr>
    </w:lvl>
    <w:lvl w:ilvl="1" w:tentative="1">
      <w:start w:val="1"/>
      <w:numFmt w:val="lowerLetter"/>
      <w:lvlText w:val="%2."/>
      <w:lvlJc w:val="left"/>
      <w:pPr>
        <w:ind w:left="1866" w:hanging="360"/>
      </w:pPr>
    </w:lvl>
    <w:lvl w:ilvl="2" w:tentative="1">
      <w:start w:val="1"/>
      <w:numFmt w:val="lowerRoman"/>
      <w:lvlText w:val="%3."/>
      <w:lvlJc w:val="right"/>
      <w:pPr>
        <w:ind w:left="2586" w:hanging="180"/>
      </w:pPr>
    </w:lvl>
    <w:lvl w:ilvl="3" w:tentative="1">
      <w:start w:val="1"/>
      <w:numFmt w:val="decimal"/>
      <w:lvlText w:val="%4."/>
      <w:lvlJc w:val="left"/>
      <w:pPr>
        <w:ind w:left="3306" w:hanging="360"/>
      </w:pPr>
    </w:lvl>
    <w:lvl w:ilvl="4" w:tentative="1">
      <w:start w:val="1"/>
      <w:numFmt w:val="lowerLetter"/>
      <w:lvlText w:val="%5."/>
      <w:lvlJc w:val="left"/>
      <w:pPr>
        <w:ind w:left="4026" w:hanging="360"/>
      </w:pPr>
    </w:lvl>
    <w:lvl w:ilvl="5" w:tentative="1">
      <w:start w:val="1"/>
      <w:numFmt w:val="lowerRoman"/>
      <w:lvlText w:val="%6."/>
      <w:lvlJc w:val="right"/>
      <w:pPr>
        <w:ind w:left="4746" w:hanging="180"/>
      </w:pPr>
    </w:lvl>
    <w:lvl w:ilvl="6" w:tentative="1">
      <w:start w:val="1"/>
      <w:numFmt w:val="decimal"/>
      <w:lvlText w:val="%7."/>
      <w:lvlJc w:val="left"/>
      <w:pPr>
        <w:ind w:left="5466" w:hanging="360"/>
      </w:pPr>
    </w:lvl>
    <w:lvl w:ilvl="7" w:tentative="1">
      <w:start w:val="1"/>
      <w:numFmt w:val="lowerLetter"/>
      <w:lvlText w:val="%8."/>
      <w:lvlJc w:val="left"/>
      <w:pPr>
        <w:ind w:left="6186" w:hanging="360"/>
      </w:pPr>
    </w:lvl>
    <w:lvl w:ilvl="8" w:tentative="1">
      <w:start w:val="1"/>
      <w:numFmt w:val="lowerRoman"/>
      <w:lvlText w:val="%9."/>
      <w:lvlJc w:val="right"/>
      <w:pPr>
        <w:ind w:left="6906" w:hanging="180"/>
      </w:pPr>
    </w:lvl>
  </w:abstractNum>
  <w:abstractNum w:abstractNumId="2">
    <w:nsid w:val="23551D52"/>
    <w:multiLevelType w:val="hybridMultilevel"/>
    <w:tmpl w:val="2E363642"/>
    <w:lvl w:ilvl="0">
      <w:start w:val="1"/>
      <w:numFmt w:val="decimal"/>
      <w:lvlText w:val="%1."/>
      <w:lvlJc w:val="left"/>
      <w:pPr>
        <w:ind w:left="786" w:hanging="360"/>
      </w:pPr>
      <w:rPr>
        <w:rFonts w:hint="default"/>
      </w:rPr>
    </w:lvl>
    <w:lvl w:ilvl="1" w:tentative="1">
      <w:start w:val="1"/>
      <w:numFmt w:val="lowerLetter"/>
      <w:lvlText w:val="%2."/>
      <w:lvlJc w:val="left"/>
      <w:pPr>
        <w:ind w:left="1506" w:hanging="360"/>
      </w:pPr>
    </w:lvl>
    <w:lvl w:ilvl="2" w:tentative="1">
      <w:start w:val="1"/>
      <w:numFmt w:val="lowerRoman"/>
      <w:lvlText w:val="%3."/>
      <w:lvlJc w:val="right"/>
      <w:pPr>
        <w:ind w:left="2226" w:hanging="180"/>
      </w:pPr>
    </w:lvl>
    <w:lvl w:ilvl="3" w:tentative="1">
      <w:start w:val="1"/>
      <w:numFmt w:val="decimal"/>
      <w:lvlText w:val="%4."/>
      <w:lvlJc w:val="left"/>
      <w:pPr>
        <w:ind w:left="2946" w:hanging="360"/>
      </w:pPr>
    </w:lvl>
    <w:lvl w:ilvl="4" w:tentative="1">
      <w:start w:val="1"/>
      <w:numFmt w:val="lowerLetter"/>
      <w:lvlText w:val="%5."/>
      <w:lvlJc w:val="left"/>
      <w:pPr>
        <w:ind w:left="3666" w:hanging="360"/>
      </w:pPr>
    </w:lvl>
    <w:lvl w:ilvl="5" w:tentative="1">
      <w:start w:val="1"/>
      <w:numFmt w:val="lowerRoman"/>
      <w:lvlText w:val="%6."/>
      <w:lvlJc w:val="right"/>
      <w:pPr>
        <w:ind w:left="4386" w:hanging="180"/>
      </w:pPr>
    </w:lvl>
    <w:lvl w:ilvl="6" w:tentative="1">
      <w:start w:val="1"/>
      <w:numFmt w:val="decimal"/>
      <w:lvlText w:val="%7."/>
      <w:lvlJc w:val="left"/>
      <w:pPr>
        <w:ind w:left="5106" w:hanging="360"/>
      </w:pPr>
    </w:lvl>
    <w:lvl w:ilvl="7" w:tentative="1">
      <w:start w:val="1"/>
      <w:numFmt w:val="lowerLetter"/>
      <w:lvlText w:val="%8."/>
      <w:lvlJc w:val="left"/>
      <w:pPr>
        <w:ind w:left="5826" w:hanging="360"/>
      </w:pPr>
    </w:lvl>
    <w:lvl w:ilvl="8" w:tentative="1">
      <w:start w:val="1"/>
      <w:numFmt w:val="lowerRoman"/>
      <w:lvlText w:val="%9."/>
      <w:lvlJc w:val="right"/>
      <w:pPr>
        <w:ind w:left="6546" w:hanging="180"/>
      </w:pPr>
    </w:lvl>
  </w:abstractNum>
  <w:abstractNum w:abstractNumId="3">
    <w:nsid w:val="443D194A"/>
    <w:multiLevelType w:val="hybridMultilevel"/>
    <w:tmpl w:val="770ECC2C"/>
    <w:lvl w:ilvl="0">
      <w:start w:val="1"/>
      <w:numFmt w:val="decimal"/>
      <w:lvlText w:val="%1)"/>
      <w:lvlJc w:val="left"/>
      <w:pPr>
        <w:ind w:left="1146" w:hanging="360"/>
      </w:pPr>
    </w:lvl>
    <w:lvl w:ilvl="1" w:tentative="1">
      <w:start w:val="1"/>
      <w:numFmt w:val="lowerLetter"/>
      <w:lvlText w:val="%2."/>
      <w:lvlJc w:val="left"/>
      <w:pPr>
        <w:ind w:left="1866" w:hanging="360"/>
      </w:pPr>
    </w:lvl>
    <w:lvl w:ilvl="2" w:tentative="1">
      <w:start w:val="1"/>
      <w:numFmt w:val="lowerRoman"/>
      <w:lvlText w:val="%3."/>
      <w:lvlJc w:val="right"/>
      <w:pPr>
        <w:ind w:left="2586" w:hanging="180"/>
      </w:pPr>
    </w:lvl>
    <w:lvl w:ilvl="3" w:tentative="1">
      <w:start w:val="1"/>
      <w:numFmt w:val="decimal"/>
      <w:lvlText w:val="%4."/>
      <w:lvlJc w:val="left"/>
      <w:pPr>
        <w:ind w:left="3306" w:hanging="360"/>
      </w:pPr>
    </w:lvl>
    <w:lvl w:ilvl="4" w:tentative="1">
      <w:start w:val="1"/>
      <w:numFmt w:val="lowerLetter"/>
      <w:lvlText w:val="%5."/>
      <w:lvlJc w:val="left"/>
      <w:pPr>
        <w:ind w:left="4026" w:hanging="360"/>
      </w:pPr>
    </w:lvl>
    <w:lvl w:ilvl="5" w:tentative="1">
      <w:start w:val="1"/>
      <w:numFmt w:val="lowerRoman"/>
      <w:lvlText w:val="%6."/>
      <w:lvlJc w:val="right"/>
      <w:pPr>
        <w:ind w:left="4746" w:hanging="180"/>
      </w:pPr>
    </w:lvl>
    <w:lvl w:ilvl="6" w:tentative="1">
      <w:start w:val="1"/>
      <w:numFmt w:val="decimal"/>
      <w:lvlText w:val="%7."/>
      <w:lvlJc w:val="left"/>
      <w:pPr>
        <w:ind w:left="5466" w:hanging="360"/>
      </w:pPr>
    </w:lvl>
    <w:lvl w:ilvl="7" w:tentative="1">
      <w:start w:val="1"/>
      <w:numFmt w:val="lowerLetter"/>
      <w:lvlText w:val="%8."/>
      <w:lvlJc w:val="left"/>
      <w:pPr>
        <w:ind w:left="6186" w:hanging="360"/>
      </w:pPr>
    </w:lvl>
    <w:lvl w:ilvl="8" w:tentative="1">
      <w:start w:val="1"/>
      <w:numFmt w:val="lowerRoman"/>
      <w:lvlText w:val="%9."/>
      <w:lvlJc w:val="right"/>
      <w:pPr>
        <w:ind w:left="6906"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04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51DB"/>
    <w:pPr>
      <w:ind w:left="720"/>
      <w:contextualSpacing/>
    </w:pPr>
  </w:style>
  <w:style w:type="character" w:styleId="Strong">
    <w:name w:val="Strong"/>
    <w:basedOn w:val="DefaultParagraphFont"/>
    <w:uiPriority w:val="22"/>
    <w:qFormat/>
    <w:rsid w:val="001C7658"/>
    <w:rPr>
      <w:b/>
      <w:bCs/>
    </w:rPr>
  </w:style>
  <w:style w:type="paragraph" w:styleId="BalloonText">
    <w:name w:val="Balloon Text"/>
    <w:basedOn w:val="Normal"/>
    <w:link w:val="a"/>
    <w:uiPriority w:val="99"/>
    <w:semiHidden/>
    <w:unhideWhenUsed/>
    <w:rsid w:val="005F3C43"/>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5F3C43"/>
    <w:rPr>
      <w:rFonts w:ascii="Segoe UI" w:hAnsi="Segoe UI" w:cs="Segoe UI"/>
      <w:sz w:val="18"/>
      <w:szCs w:val="18"/>
    </w:rPr>
  </w:style>
  <w:style w:type="paragraph" w:styleId="NoSpacing">
    <w:name w:val="No Spacing"/>
    <w:uiPriority w:val="1"/>
    <w:qFormat/>
    <w:rsid w:val="00146A50"/>
    <w:pPr>
      <w:spacing w:after="0" w:line="240" w:lineRule="auto"/>
    </w:pPr>
    <w:rPr>
      <w:rFonts w:ascii="Calibri" w:eastAsia="Calibri" w:hAnsi="Calibri" w:cs="Times New Roman"/>
    </w:rPr>
  </w:style>
  <w:style w:type="paragraph" w:styleId="Header">
    <w:name w:val="header"/>
    <w:basedOn w:val="Normal"/>
    <w:link w:val="a0"/>
    <w:uiPriority w:val="99"/>
    <w:unhideWhenUsed/>
    <w:rsid w:val="00201CCA"/>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201CCA"/>
  </w:style>
  <w:style w:type="paragraph" w:styleId="Footer">
    <w:name w:val="footer"/>
    <w:basedOn w:val="Normal"/>
    <w:link w:val="a1"/>
    <w:uiPriority w:val="99"/>
    <w:unhideWhenUsed/>
    <w:rsid w:val="00201CCA"/>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201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header2.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376</Words>
  <Characters>2144</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2515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