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C27D8C" w:rsidP="004A1651">
      <w:pPr>
        <w:rPr>
          <w:rFonts w:cs="Times New Roman"/>
          <w:b/>
          <w:szCs w:val="28"/>
        </w:rPr>
      </w:pPr>
      <w:r>
        <w:rPr>
          <w:noProof/>
          <w:lang w:val="ru-RU" w:eastAsia="ru-RU"/>
        </w:rPr>
        <w:drawing>
          <wp:inline distT="0" distB="0" distL="0" distR="0">
            <wp:extent cx="6086475" cy="2200275"/>
            <wp:effectExtent l="0" t="0" r="0" b="952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224" cy="219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1D70" w:rsidRPr="001C0F64" w:rsidP="00E97031">
      <w:pPr>
        <w:spacing w:line="312" w:lineRule="auto"/>
        <w:ind w:left="6379"/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  <w:lang w:val="ru-RU"/>
        </w:rPr>
        <w:t>Қазақстан</w:t>
      </w:r>
      <w:r w:rsidRPr="001C0F64">
        <w:rPr>
          <w:rFonts w:cs="Times New Roman"/>
          <w:b/>
          <w:szCs w:val="28"/>
        </w:rPr>
        <w:t xml:space="preserve"> </w:t>
      </w:r>
      <w:r>
        <w:rPr>
          <w:rFonts w:cs="Times New Roman"/>
          <w:b/>
          <w:szCs w:val="28"/>
          <w:lang w:val="ru-RU"/>
        </w:rPr>
        <w:t>Республикасы</w:t>
      </w:r>
      <w:r w:rsidRPr="001C0F64">
        <w:rPr>
          <w:rFonts w:cs="Times New Roman"/>
          <w:b/>
          <w:szCs w:val="28"/>
        </w:rPr>
        <w:t xml:space="preserve"> </w:t>
      </w:r>
      <w:r>
        <w:rPr>
          <w:rFonts w:cs="Times New Roman"/>
          <w:b/>
          <w:szCs w:val="28"/>
          <w:lang w:val="ru-RU"/>
        </w:rPr>
        <w:t>Парламенті</w:t>
      </w:r>
      <w:r w:rsidRPr="001C0F64">
        <w:rPr>
          <w:rFonts w:cs="Times New Roman"/>
          <w:b/>
          <w:szCs w:val="28"/>
        </w:rPr>
        <w:t xml:space="preserve"> </w:t>
      </w:r>
      <w:r>
        <w:rPr>
          <w:rFonts w:cs="Times New Roman"/>
          <w:b/>
          <w:szCs w:val="28"/>
          <w:lang w:val="ru-RU"/>
        </w:rPr>
        <w:t>Мәжілісінің</w:t>
      </w:r>
      <w:r w:rsidRPr="001C0F64">
        <w:rPr>
          <w:rFonts w:cs="Times New Roman"/>
          <w:b/>
          <w:szCs w:val="28"/>
        </w:rPr>
        <w:t xml:space="preserve"> </w:t>
      </w:r>
      <w:r>
        <w:rPr>
          <w:rFonts w:cs="Times New Roman"/>
          <w:b/>
          <w:szCs w:val="28"/>
          <w:lang w:val="ru-RU"/>
        </w:rPr>
        <w:t>депутаттарына</w:t>
      </w:r>
    </w:p>
    <w:p w:rsidR="00C27D8C" w:rsidRPr="001C0F64" w:rsidP="00E97031">
      <w:pPr>
        <w:spacing w:line="312" w:lineRule="auto"/>
        <w:ind w:left="6379"/>
        <w:jc w:val="center"/>
        <w:rPr>
          <w:rFonts w:cs="Times New Roman"/>
          <w:iCs/>
          <w:szCs w:val="28"/>
        </w:rPr>
      </w:pPr>
    </w:p>
    <w:p w:rsidR="00647245" w:rsidRPr="001C0F64" w:rsidP="00A27C3C">
      <w:pPr>
        <w:spacing w:line="312" w:lineRule="auto"/>
        <w:rPr>
          <w:rFonts w:cs="Times New Roman"/>
          <w:i/>
          <w:szCs w:val="28"/>
        </w:rPr>
      </w:pPr>
      <w:r w:rsidRPr="001C0F64">
        <w:rPr>
          <w:rFonts w:cs="Times New Roman"/>
          <w:i/>
          <w:szCs w:val="28"/>
        </w:rPr>
        <w:t>21.06.2024</w:t>
      </w:r>
      <w:r>
        <w:rPr>
          <w:rFonts w:cs="Times New Roman"/>
          <w:i/>
          <w:szCs w:val="28"/>
          <w:lang w:val="ru-RU"/>
        </w:rPr>
        <w:t>ж</w:t>
      </w:r>
      <w:r w:rsidRPr="001C0F64">
        <w:rPr>
          <w:rFonts w:cs="Times New Roman"/>
          <w:i/>
          <w:szCs w:val="28"/>
        </w:rPr>
        <w:t xml:space="preserve">. </w:t>
      </w:r>
      <w:r w:rsidRPr="001C0F64" w:rsidR="00C27D8C">
        <w:rPr>
          <w:i/>
        </w:rPr>
        <w:t>№</w:t>
      </w:r>
      <w:r w:rsidRPr="001C0F64" w:rsidR="00D833E3">
        <w:rPr>
          <w:rFonts w:cs="Times New Roman"/>
          <w:i/>
          <w:szCs w:val="28"/>
        </w:rPr>
        <w:t xml:space="preserve"> </w:t>
      </w:r>
      <w:r w:rsidR="00D833E3">
        <w:rPr>
          <w:rFonts w:cs="Times New Roman"/>
          <w:i/>
          <w:szCs w:val="28"/>
          <w:lang w:val="ru-RU"/>
        </w:rPr>
        <w:t>ДС</w:t>
      </w:r>
      <w:r w:rsidRPr="001C0F64" w:rsidR="00D833E3">
        <w:rPr>
          <w:rFonts w:cs="Times New Roman"/>
          <w:i/>
          <w:szCs w:val="28"/>
        </w:rPr>
        <w:t xml:space="preserve">-274 </w:t>
      </w:r>
      <w:r w:rsidR="00D833E3">
        <w:rPr>
          <w:rFonts w:cs="Times New Roman"/>
          <w:i/>
          <w:szCs w:val="28"/>
          <w:lang w:val="ru-RU"/>
        </w:rPr>
        <w:t>құжатқа</w:t>
      </w:r>
    </w:p>
    <w:p w:rsidR="000D26E3" w:rsidRPr="001C0F64" w:rsidP="00A27C3C">
      <w:pPr>
        <w:spacing w:line="312" w:lineRule="auto"/>
        <w:ind w:firstLine="709"/>
        <w:jc w:val="both"/>
        <w:rPr>
          <w:rFonts w:cs="Times New Roman"/>
          <w:szCs w:val="28"/>
        </w:rPr>
      </w:pPr>
    </w:p>
    <w:p w:rsidR="00FE10E5" w:rsidRPr="001C0F64" w:rsidP="00FE10E5">
      <w:pPr>
        <w:spacing w:line="312" w:lineRule="auto"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  <w:lang w:val="ru-RU"/>
        </w:rPr>
        <w:t>Құзырет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шеңберінде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Қазақстан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Республикасы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Парламенті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Мәжіліс</w:t>
      </w:r>
      <w:r>
        <w:rPr>
          <w:rFonts w:cs="Times New Roman"/>
          <w:szCs w:val="28"/>
          <w:lang w:val="ru-RU"/>
        </w:rPr>
        <w:t>і</w:t>
      </w:r>
      <w:r w:rsidRPr="001C0F64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ru-RU"/>
        </w:rPr>
        <w:t>депутаттары</w:t>
      </w:r>
      <w:r w:rsidRPr="001C0F64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ru-RU"/>
        </w:rPr>
        <w:t>тобының</w:t>
      </w:r>
      <w:r w:rsidRPr="001C0F64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ru-RU"/>
        </w:rPr>
        <w:t>сұрау</w:t>
      </w:r>
      <w:r w:rsidRPr="00FE10E5">
        <w:rPr>
          <w:rFonts w:cs="Times New Roman"/>
          <w:szCs w:val="28"/>
          <w:lang w:val="ru-RU"/>
        </w:rPr>
        <w:t>ы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зерделенді</w:t>
      </w:r>
      <w:r w:rsidRPr="001C0F64">
        <w:rPr>
          <w:rFonts w:cs="Times New Roman"/>
          <w:szCs w:val="28"/>
        </w:rPr>
        <w:t>.</w:t>
      </w:r>
    </w:p>
    <w:p w:rsidR="00FE10E5" w:rsidRPr="001C0F64" w:rsidP="00FE10E5">
      <w:pPr>
        <w:spacing w:line="312" w:lineRule="auto"/>
        <w:ind w:firstLine="709"/>
        <w:jc w:val="both"/>
        <w:rPr>
          <w:rFonts w:cs="Times New Roman"/>
          <w:szCs w:val="28"/>
        </w:rPr>
      </w:pPr>
      <w:r w:rsidRPr="00FE10E5">
        <w:rPr>
          <w:rFonts w:cs="Times New Roman"/>
          <w:szCs w:val="28"/>
          <w:lang w:val="ru-RU"/>
        </w:rPr>
        <w:t>Қылмыстық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кодекстің</w:t>
      </w:r>
      <w:r w:rsidRPr="001C0F64">
        <w:rPr>
          <w:rFonts w:cs="Times New Roman"/>
          <w:szCs w:val="28"/>
        </w:rPr>
        <w:t xml:space="preserve"> 174-</w:t>
      </w:r>
      <w:r w:rsidRPr="00FE10E5">
        <w:rPr>
          <w:rFonts w:cs="Times New Roman"/>
          <w:szCs w:val="28"/>
          <w:lang w:val="ru-RU"/>
        </w:rPr>
        <w:t>бабында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көзделген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қылмыстық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құқық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бұзушылық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құрамының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негізгі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белгісі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кінәлі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адамның</w:t>
      </w:r>
      <w:r w:rsidRPr="001C0F64">
        <w:rPr>
          <w:rFonts w:cs="Times New Roman"/>
          <w:szCs w:val="28"/>
        </w:rPr>
        <w:t xml:space="preserve"> </w:t>
      </w:r>
      <w:r w:rsidR="00647245">
        <w:rPr>
          <w:rFonts w:cs="Times New Roman"/>
          <w:szCs w:val="28"/>
          <w:lang w:val="ru-RU"/>
        </w:rPr>
        <w:t>нақ</w:t>
      </w:r>
      <w:r w:rsidRPr="001C0F64" w:rsidR="00647245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алауыздықты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қоздыруға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бағытталған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қасақана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уәжі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болып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табылатынын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хабарлаймыз</w:t>
      </w:r>
      <w:r w:rsidRPr="001C0F64">
        <w:rPr>
          <w:rFonts w:cs="Times New Roman"/>
          <w:szCs w:val="28"/>
        </w:rPr>
        <w:t>.</w:t>
      </w:r>
    </w:p>
    <w:p w:rsidR="00FE10E5" w:rsidRPr="001C0F64" w:rsidP="00FE10E5">
      <w:pPr>
        <w:spacing w:line="312" w:lineRule="auto"/>
        <w:ind w:firstLine="709"/>
        <w:jc w:val="both"/>
        <w:rPr>
          <w:rFonts w:cs="Times New Roman"/>
          <w:szCs w:val="28"/>
        </w:rPr>
      </w:pPr>
      <w:r w:rsidRPr="00FE10E5">
        <w:rPr>
          <w:rFonts w:cs="Times New Roman"/>
          <w:szCs w:val="28"/>
          <w:lang w:val="ru-RU"/>
        </w:rPr>
        <w:t>Тек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бір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бейнеролик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негізінде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оның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авторларының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ниетінің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шынайы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бағытын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сенімді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түрде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анықтау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мүмкін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болмағандықтан</w:t>
      </w:r>
      <w:r w:rsidRPr="001C0F64">
        <w:rPr>
          <w:rFonts w:cs="Times New Roman"/>
          <w:szCs w:val="28"/>
        </w:rPr>
        <w:t xml:space="preserve">, </w:t>
      </w:r>
      <w:r w:rsidRPr="00FE10E5">
        <w:rPr>
          <w:rFonts w:cs="Times New Roman"/>
          <w:szCs w:val="28"/>
          <w:lang w:val="ru-RU"/>
        </w:rPr>
        <w:t>қылмыстық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заңның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көрсетілген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нормасы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бойынша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объективті</w:t>
      </w:r>
      <w:r w:rsidRPr="001C0F64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ru-RU"/>
        </w:rPr>
        <w:t>құқықтық</w:t>
      </w:r>
      <w:r w:rsidRPr="001C0F64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ru-RU"/>
        </w:rPr>
        <w:t>баға</w:t>
      </w:r>
      <w:r w:rsidRPr="001C0F64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ru-RU"/>
        </w:rPr>
        <w:t>беру</w:t>
      </w:r>
      <w:r w:rsidRPr="001C0F64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ru-RU"/>
        </w:rPr>
        <w:t>мүмкін</w:t>
      </w:r>
      <w:r w:rsidRPr="001C0F64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ru-RU"/>
        </w:rPr>
        <w:t>емес</w:t>
      </w:r>
      <w:r w:rsidRPr="001C0F64">
        <w:rPr>
          <w:rFonts w:cs="Times New Roman"/>
          <w:szCs w:val="28"/>
        </w:rPr>
        <w:t>.</w:t>
      </w:r>
    </w:p>
    <w:p w:rsidR="00FE10E5" w:rsidRPr="001C0F64" w:rsidP="00FE10E5">
      <w:pPr>
        <w:spacing w:line="312" w:lineRule="auto"/>
        <w:ind w:firstLine="709"/>
        <w:jc w:val="both"/>
        <w:rPr>
          <w:rFonts w:cs="Times New Roman"/>
          <w:szCs w:val="28"/>
        </w:rPr>
      </w:pPr>
      <w:r w:rsidRPr="00FE10E5">
        <w:rPr>
          <w:rFonts w:cs="Times New Roman"/>
          <w:szCs w:val="28"/>
          <w:lang w:val="ru-RU"/>
        </w:rPr>
        <w:t>Қылмыстық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кодекстің</w:t>
      </w:r>
      <w:r w:rsidRPr="001C0F64">
        <w:rPr>
          <w:rFonts w:cs="Times New Roman"/>
          <w:szCs w:val="28"/>
        </w:rPr>
        <w:t xml:space="preserve"> 174-</w:t>
      </w:r>
      <w:r w:rsidRPr="00FE10E5">
        <w:rPr>
          <w:rFonts w:cs="Times New Roman"/>
          <w:szCs w:val="28"/>
          <w:lang w:val="ru-RU"/>
        </w:rPr>
        <w:t>бабының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көрсетілген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ерекшелігіне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және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қылмыстық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істердің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осы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санаты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бойынша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қалыптасқан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сот</w:t>
      </w:r>
      <w:r w:rsidRPr="001C0F64">
        <w:rPr>
          <w:rFonts w:cs="Times New Roman"/>
          <w:szCs w:val="28"/>
        </w:rPr>
        <w:t>-</w:t>
      </w:r>
      <w:r w:rsidRPr="00FE10E5">
        <w:rPr>
          <w:rFonts w:cs="Times New Roman"/>
          <w:szCs w:val="28"/>
          <w:lang w:val="ru-RU"/>
        </w:rPr>
        <w:t>тергеу</w:t>
      </w:r>
      <w:r w:rsidRPr="001C0F64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ru-RU"/>
        </w:rPr>
        <w:t>тәжірибесіне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байланысты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саясаттанушыларды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тарта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отырып</w:t>
      </w:r>
      <w:r w:rsidRPr="001C0F64">
        <w:rPr>
          <w:rFonts w:cs="Times New Roman"/>
          <w:szCs w:val="28"/>
        </w:rPr>
        <w:t xml:space="preserve">, </w:t>
      </w:r>
      <w:r w:rsidRPr="00FE10E5">
        <w:rPr>
          <w:rFonts w:cs="Times New Roman"/>
          <w:szCs w:val="28"/>
          <w:lang w:val="ru-RU"/>
        </w:rPr>
        <w:t>сот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психологиялық</w:t>
      </w:r>
      <w:r w:rsidRPr="001C0F64">
        <w:rPr>
          <w:rFonts w:cs="Times New Roman"/>
          <w:szCs w:val="28"/>
        </w:rPr>
        <w:t>-</w:t>
      </w:r>
      <w:r w:rsidRPr="00FE10E5">
        <w:rPr>
          <w:rFonts w:cs="Times New Roman"/>
          <w:szCs w:val="28"/>
          <w:lang w:val="ru-RU"/>
        </w:rPr>
        <w:t>филологиялық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сарапта</w:t>
      </w:r>
      <w:r>
        <w:rPr>
          <w:rFonts w:cs="Times New Roman"/>
          <w:szCs w:val="28"/>
          <w:lang w:val="ru-RU"/>
        </w:rPr>
        <w:t>ма</w:t>
      </w:r>
      <w:r w:rsidRPr="001C0F64" w:rsidR="00C05024">
        <w:rPr>
          <w:rFonts w:cs="Times New Roman"/>
          <w:szCs w:val="28"/>
        </w:rPr>
        <w:t xml:space="preserve"> </w:t>
      </w:r>
      <w:r w:rsidR="00C05024">
        <w:rPr>
          <w:rFonts w:cs="Times New Roman"/>
          <w:szCs w:val="28"/>
          <w:lang w:val="ru-RU"/>
        </w:rPr>
        <w:t>жүргізу</w:t>
      </w:r>
      <w:r w:rsidRPr="001C0F64">
        <w:rPr>
          <w:rFonts w:cs="Times New Roman"/>
          <w:szCs w:val="28"/>
        </w:rPr>
        <w:t xml:space="preserve"> </w:t>
      </w:r>
      <w:r w:rsidRPr="001C0F64">
        <w:rPr>
          <w:rFonts w:cs="Times New Roman"/>
          <w:iCs/>
          <w:szCs w:val="28"/>
        </w:rPr>
        <w:t>(</w:t>
      </w:r>
      <w:r w:rsidRPr="00C05024">
        <w:rPr>
          <w:rFonts w:cs="Times New Roman"/>
          <w:i/>
          <w:sz w:val="24"/>
          <w:szCs w:val="24"/>
          <w:lang w:val="ru-RU"/>
        </w:rPr>
        <w:t>маманның</w:t>
      </w:r>
      <w:r w:rsidRPr="001C0F64">
        <w:rPr>
          <w:rFonts w:cs="Times New Roman"/>
          <w:i/>
          <w:sz w:val="24"/>
          <w:szCs w:val="24"/>
        </w:rPr>
        <w:t xml:space="preserve"> </w:t>
      </w:r>
      <w:r w:rsidRPr="00C05024">
        <w:rPr>
          <w:rFonts w:cs="Times New Roman"/>
          <w:i/>
          <w:sz w:val="24"/>
          <w:szCs w:val="24"/>
          <w:lang w:val="ru-RU"/>
        </w:rPr>
        <w:t>зерттеуі</w:t>
      </w:r>
      <w:r w:rsidRPr="001C0F64">
        <w:rPr>
          <w:rFonts w:cs="Times New Roman"/>
          <w:iCs/>
          <w:szCs w:val="28"/>
        </w:rPr>
        <w:t>)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белгілі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бір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тұжырымдар</w:t>
      </w:r>
      <w:r w:rsidRPr="001C0F64">
        <w:rPr>
          <w:rFonts w:cs="Times New Roman"/>
          <w:szCs w:val="28"/>
        </w:rPr>
        <w:t xml:space="preserve"> </w:t>
      </w:r>
      <w:r>
        <w:rPr>
          <w:rFonts w:cs="Times New Roman"/>
          <w:szCs w:val="28"/>
          <w:lang w:val="ru-RU"/>
        </w:rPr>
        <w:t>жасауға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мүмкіндік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береді</w:t>
      </w:r>
      <w:r w:rsidRPr="001C0F64">
        <w:rPr>
          <w:rFonts w:cs="Times New Roman"/>
          <w:szCs w:val="28"/>
        </w:rPr>
        <w:t>.</w:t>
      </w:r>
    </w:p>
    <w:p w:rsidR="00FE10E5" w:rsidRPr="001C0F64" w:rsidP="00FE10E5">
      <w:pPr>
        <w:spacing w:line="312" w:lineRule="auto"/>
        <w:ind w:firstLine="709"/>
        <w:jc w:val="both"/>
        <w:rPr>
          <w:rFonts w:cs="Times New Roman"/>
          <w:szCs w:val="28"/>
        </w:rPr>
      </w:pPr>
      <w:r w:rsidRPr="00FE10E5">
        <w:rPr>
          <w:rFonts w:cs="Times New Roman"/>
          <w:szCs w:val="28"/>
          <w:lang w:val="ru-RU"/>
        </w:rPr>
        <w:t>Қазіргі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уақытта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бұл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жұмысты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Алматы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облысының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ПД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жүргіз</w:t>
      </w:r>
      <w:r>
        <w:rPr>
          <w:rFonts w:cs="Times New Roman"/>
          <w:szCs w:val="28"/>
          <w:lang w:val="ru-RU"/>
        </w:rPr>
        <w:t>уде</w:t>
      </w:r>
      <w:r w:rsidRPr="001C0F64">
        <w:rPr>
          <w:rFonts w:cs="Times New Roman"/>
          <w:szCs w:val="28"/>
        </w:rPr>
        <w:t xml:space="preserve">. </w:t>
      </w:r>
    </w:p>
    <w:p w:rsidR="00CC1D70" w:rsidRPr="001C0F64" w:rsidP="00FE10E5">
      <w:pPr>
        <w:spacing w:line="312" w:lineRule="auto"/>
        <w:ind w:firstLine="709"/>
        <w:jc w:val="both"/>
        <w:rPr>
          <w:rFonts w:cs="Times New Roman"/>
          <w:szCs w:val="28"/>
        </w:rPr>
      </w:pPr>
      <w:r w:rsidRPr="00FE10E5">
        <w:rPr>
          <w:rFonts w:cs="Times New Roman"/>
          <w:szCs w:val="28"/>
          <w:lang w:val="ru-RU"/>
        </w:rPr>
        <w:t>Осыған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байланысты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қосымша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ақпарат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алу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үшін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Қазақстан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Республикасының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ІІМ</w:t>
      </w:r>
      <w:r w:rsidRPr="001C0F64">
        <w:rPr>
          <w:rFonts w:cs="Times New Roman"/>
          <w:szCs w:val="28"/>
        </w:rPr>
        <w:t>-</w:t>
      </w:r>
      <w:r w:rsidRPr="00532AD9" w:rsidR="0038062F">
        <w:rPr>
          <w:rFonts w:cs="Times New Roman"/>
          <w:szCs w:val="28"/>
          <w:lang w:val="ru-RU"/>
        </w:rPr>
        <w:t>г</w:t>
      </w:r>
      <w:r w:rsidRPr="00FE10E5">
        <w:rPr>
          <w:rFonts w:cs="Times New Roman"/>
          <w:szCs w:val="28"/>
          <w:lang w:val="ru-RU"/>
        </w:rPr>
        <w:t>е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жүгінуді</w:t>
      </w:r>
      <w:r w:rsidRPr="001C0F64">
        <w:rPr>
          <w:rFonts w:cs="Times New Roman"/>
          <w:szCs w:val="28"/>
        </w:rPr>
        <w:t xml:space="preserve"> </w:t>
      </w:r>
      <w:r w:rsidRPr="00FE10E5">
        <w:rPr>
          <w:rFonts w:cs="Times New Roman"/>
          <w:szCs w:val="28"/>
          <w:lang w:val="ru-RU"/>
        </w:rPr>
        <w:t>ұсынамыз</w:t>
      </w:r>
      <w:r w:rsidRPr="001C0F64">
        <w:rPr>
          <w:rFonts w:cs="Times New Roman"/>
          <w:szCs w:val="28"/>
        </w:rPr>
        <w:t>.</w:t>
      </w:r>
    </w:p>
    <w:p w:rsidR="00C27D8C" w:rsidRPr="001C0F64" w:rsidP="00A27C3C">
      <w:pPr>
        <w:spacing w:line="312" w:lineRule="auto"/>
        <w:ind w:firstLine="709"/>
        <w:jc w:val="both"/>
        <w:rPr>
          <w:rFonts w:cs="Times New Roman"/>
          <w:szCs w:val="28"/>
        </w:rPr>
      </w:pPr>
    </w:p>
    <w:p w:rsidR="004A1651" w:rsidP="003747B1">
      <w:pPr>
        <w:jc w:val="both"/>
        <w:rPr>
          <w:b/>
          <w:bCs/>
          <w:szCs w:val="28"/>
          <w:lang w:val="kk-KZ"/>
        </w:rPr>
      </w:pPr>
      <w:r w:rsidRPr="00F00D56">
        <w:rPr>
          <w:b/>
          <w:bCs/>
          <w:szCs w:val="28"/>
          <w:lang w:val="kk-KZ"/>
        </w:rPr>
        <w:t>Комитет Төрағасы</w:t>
      </w:r>
      <w:r w:rsidRPr="00F00D56">
        <w:rPr>
          <w:b/>
          <w:bCs/>
          <w:szCs w:val="28"/>
          <w:lang w:val="kk-KZ"/>
        </w:rPr>
        <w:tab/>
      </w:r>
      <w:r>
        <w:rPr>
          <w:b/>
          <w:bCs/>
          <w:szCs w:val="28"/>
          <w:lang w:val="kk-KZ"/>
        </w:rPr>
        <w:tab/>
      </w:r>
      <w:r>
        <w:rPr>
          <w:b/>
          <w:bCs/>
          <w:szCs w:val="28"/>
          <w:lang w:val="kk-KZ"/>
        </w:rPr>
        <w:tab/>
      </w:r>
      <w:r>
        <w:rPr>
          <w:b/>
          <w:bCs/>
          <w:szCs w:val="28"/>
          <w:lang w:val="kk-KZ"/>
        </w:rPr>
        <w:tab/>
      </w:r>
      <w:r>
        <w:rPr>
          <w:b/>
          <w:bCs/>
          <w:szCs w:val="28"/>
          <w:lang w:val="kk-KZ"/>
        </w:rPr>
        <w:tab/>
      </w:r>
      <w:r>
        <w:rPr>
          <w:b/>
          <w:bCs/>
          <w:szCs w:val="28"/>
          <w:lang w:val="kk-KZ"/>
        </w:rPr>
        <w:tab/>
      </w:r>
      <w:r>
        <w:rPr>
          <w:b/>
          <w:bCs/>
          <w:szCs w:val="28"/>
          <w:lang w:val="kk-KZ"/>
        </w:rPr>
        <w:tab/>
        <w:t xml:space="preserve">         </w:t>
      </w:r>
      <w:r w:rsidRPr="00F00D56">
        <w:rPr>
          <w:b/>
          <w:bCs/>
          <w:szCs w:val="28"/>
          <w:lang w:val="kk-KZ"/>
        </w:rPr>
        <w:t>Е. Сағымбаев</w:t>
      </w:r>
    </w:p>
    <w:p w:rsidR="003747B1" w:rsidP="003747B1">
      <w:pPr>
        <w:jc w:val="both"/>
        <w:rPr>
          <w:b/>
          <w:bCs/>
          <w:szCs w:val="28"/>
          <w:lang w:val="kk-KZ"/>
        </w:rPr>
      </w:pPr>
    </w:p>
    <w:p w:rsidR="003747B1" w:rsidRPr="001C0F64" w:rsidP="003747B1">
      <w:pPr>
        <w:spacing w:line="264" w:lineRule="auto"/>
        <w:jc w:val="both"/>
        <w:rPr>
          <w:bCs/>
          <w:i/>
          <w:iCs/>
          <w:sz w:val="20"/>
          <w:szCs w:val="20"/>
          <w:lang w:val="kk-KZ"/>
        </w:rPr>
      </w:pPr>
      <w:r w:rsidRPr="001C0F64">
        <w:rPr>
          <w:bCs/>
          <w:i/>
          <w:iCs/>
          <w:sz w:val="20"/>
          <w:szCs w:val="20"/>
          <w:lang w:val="kk-KZ"/>
        </w:rPr>
        <w:t>Орындаған: К.Е.</w:t>
      </w:r>
    </w:p>
    <w:p w:rsidR="003747B1" w:rsidRPr="001C0F64" w:rsidP="003747B1">
      <w:pPr>
        <w:spacing w:line="264" w:lineRule="auto"/>
        <w:jc w:val="both"/>
        <w:rPr>
          <w:bCs/>
          <w:i/>
          <w:iCs/>
          <w:sz w:val="20"/>
          <w:szCs w:val="20"/>
          <w:lang w:val="kk-KZ"/>
        </w:rPr>
      </w:pPr>
      <w:r w:rsidRPr="001C0F64">
        <w:rPr>
          <w:bCs/>
          <w:i/>
          <w:iCs/>
          <w:sz w:val="20"/>
          <w:szCs w:val="20"/>
          <w:lang w:val="kk-KZ"/>
        </w:rPr>
        <w:t>Тел.: 76-21-30</w:t>
      </w:r>
    </w:p>
    <w:p w:rsidR="003747B1" w:rsidP="003747B1">
      <w:pPr>
        <w:jc w:val="both"/>
        <w:rPr>
          <w:b/>
          <w:bCs/>
          <w:szCs w:val="28"/>
          <w:lang w:val="kk-KZ"/>
        </w:rPr>
      </w:pPr>
    </w:p>
    <w:sectPr w:rsidSect="004A1651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7" w:h="16840" w:code="9"/>
      <w:pgMar w:top="993" w:right="851" w:bottom="709" w:left="1418" w:header="709" w:footer="35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EC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EC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6279515</wp:posOffset>
              </wp:positionH>
              <wp:positionV relativeFrom="paragraph">
                <wp:posOffset>-9191625</wp:posOffset>
              </wp:positionV>
              <wp:extent cx="381000" cy="8020050"/>
              <wp:effectExtent l="0" t="0" r="0" b="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20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D80EC4" w:rsidRPr="00D80EC4">
                          <w:pPr>
                            <w:rPr>
                              <w:rFonts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cs="Times New Roman"/>
                              <w:color w:val="0C0000"/>
                              <w:sz w:val="14"/>
                            </w:rPr>
                            <w:t xml:space="preserve">10.07.2024   </w:t>
                          </w:r>
                          <w:r>
                            <w:rPr>
                              <w:rFonts w:cs="Times New Roman"/>
                              <w:color w:val="0C0000"/>
                              <w:sz w:val="14"/>
                            </w:rPr>
                            <w:t>Копия</w:t>
                          </w:r>
                          <w:r>
                            <w:rPr>
                              <w:rFonts w:cs="Times New Roman"/>
                              <w:color w:val="0C000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cs="Times New Roman"/>
                              <w:color w:val="0C0000"/>
                              <w:sz w:val="14"/>
                            </w:rPr>
                            <w:t>электронного</w:t>
                          </w:r>
                          <w:r>
                            <w:rPr>
                              <w:rFonts w:cs="Times New Roman"/>
                              <w:color w:val="0C000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cs="Times New Roman"/>
                              <w:color w:val="0C0000"/>
                              <w:sz w:val="14"/>
                            </w:rPr>
                            <w:t>документа</w:t>
                          </w:r>
                          <w:r>
                            <w:rPr>
                              <w:rFonts w:cs="Times New Roman"/>
                              <w:color w:val="0C0000"/>
                              <w:sz w:val="14"/>
                            </w:rPr>
                            <w:t xml:space="preserve">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5pt;margin-left:494.45pt;margin-top:-723.75pt;mso-wrap-distance-bottom:0;mso-wrap-distance-left:9pt;mso-wrap-distance-right:9pt;mso-wrap-distance-top:0;mso-wrap-style:square;position:absolute;v-text-anchor:top;visibility:visible;width:30pt;z-index:251661312" filled="f" stroked="f" strokeweight="0.5pt">
              <v:fill o:detectmouseclick="t"/>
              <v:textbox style="layout-flow:vertical;mso-layout-flow-alt:bottom-to-top">
                <w:txbxContent>
                  <w:p w:rsidR="00D80EC4" w:rsidRPr="00D80EC4">
                    <w:pPr>
                      <w:rPr>
                        <w:rFonts w:cs="Times New Roman"/>
                        <w:color w:val="0C0000"/>
                        <w:sz w:val="14"/>
                      </w:rPr>
                    </w:pPr>
                    <w:r>
                      <w:rPr>
                        <w:rFonts w:cs="Times New Roman"/>
                        <w:color w:val="0C0000"/>
                        <w:sz w:val="14"/>
                      </w:rPr>
                      <w:t xml:space="preserve">10.07.2024   </w:t>
                    </w:r>
                    <w:r>
                      <w:rPr>
                        <w:rFonts w:cs="Times New Roman"/>
                        <w:color w:val="0C0000"/>
                        <w:sz w:val="14"/>
                      </w:rPr>
                      <w:t>Копия</w:t>
                    </w:r>
                    <w:r>
                      <w:rPr>
                        <w:rFonts w:cs="Times New Roman"/>
                        <w:color w:val="0C0000"/>
                        <w:sz w:val="14"/>
                      </w:rPr>
                      <w:t xml:space="preserve"> </w:t>
                    </w:r>
                    <w:r>
                      <w:rPr>
                        <w:rFonts w:cs="Times New Roman"/>
                        <w:color w:val="0C0000"/>
                        <w:sz w:val="14"/>
                      </w:rPr>
                      <w:t>электронного</w:t>
                    </w:r>
                    <w:r>
                      <w:rPr>
                        <w:rFonts w:cs="Times New Roman"/>
                        <w:color w:val="0C0000"/>
                        <w:sz w:val="14"/>
                      </w:rPr>
                      <w:t xml:space="preserve"> </w:t>
                    </w:r>
                    <w:r>
                      <w:rPr>
                        <w:rFonts w:cs="Times New Roman"/>
                        <w:color w:val="0C0000"/>
                        <w:sz w:val="14"/>
                      </w:rPr>
                      <w:t>документа</w:t>
                    </w:r>
                    <w:r>
                      <w:rPr>
                        <w:rFonts w:cs="Times New Roman"/>
                        <w:color w:val="0C0000"/>
                        <w:sz w:val="14"/>
                      </w:rPr>
                      <w:t xml:space="preserve">.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EC4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EC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EC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-190500</wp:posOffset>
              </wp:positionH>
              <wp:positionV relativeFrom="paragraph">
                <wp:posOffset>-635</wp:posOffset>
              </wp:positionV>
              <wp:extent cx="1914525" cy="133350"/>
              <wp:effectExtent l="5080" t="15240" r="13970" b="13335"/>
              <wp:wrapNone/>
              <wp:docPr id="3" name="WordArt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1914525" cy="133350"/>
                      </a:xfrm>
                      <a:prstGeom prst="rect">
                        <a:avLst/>
                      </a:prstGeom>
                      <a:extLst>
                        <a:ext xmlns:a="http://schemas.openxmlformats.org/drawingml/2006/main"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47B1" w:rsidP="003747B1">
                          <w:pPr>
                            <w:jc w:val="center"/>
                            <w:rPr>
                              <w:outline/>
                              <w:color w:val="000000"/>
                              <w:sz w:val="16"/>
                              <w:szCs w:val="16"/>
                              <w:lang w:val="ru-RU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</w:pP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:lang w:val="ru-RU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09.07.2024-ғы № А/3/2/9692 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:lang w:val="ru-RU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шығыс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:lang w:val="ru-RU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 хаты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2049" type="#_x0000_t202" style="height:10.5pt;margin-left:-15pt;margin-top:-0.05pt;mso-height-percent:0;mso-height-relative:page;mso-width-percent:0;mso-width-relative:page;mso-wrap-distance-bottom:0;mso-wrap-distance-left:9pt;mso-wrap-distance-right:9pt;mso-wrap-distance-top:0;mso-wrap-style:square;position:absolute;v-text-anchor:top;visibility:visible;width:150.75pt;z-index:251659264" filled="f" stroked="f">
              <o:lock v:ext="edit" shapetype="t"/>
              <v:textbox style="mso-fit-shape-to-text:t">
                <w:txbxContent>
                  <w:p w:rsidR="003747B1" w:rsidP="003747B1">
                    <w:pPr>
                      <w:jc w:val="center"/>
                      <w:rPr>
                        <w:outline/>
                        <w:color w:val="000000"/>
                        <w:sz w:val="16"/>
                        <w:szCs w:val="16"/>
                        <w:lang w:val="ru-RU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</w:pPr>
                    <w:r>
                      <w:rPr>
                        <w:outline/>
                        <w:color w:val="000000"/>
                        <w:sz w:val="16"/>
                        <w:szCs w:val="16"/>
                        <w:lang w:val="ru-RU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09.07.2024-ғы № А/3/2/9692 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:lang w:val="ru-RU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шығыс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:lang w:val="ru-RU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 хаты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0EC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27D8C"/>
    <w:pPr>
      <w:spacing w:after="0"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7335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BalloonText">
    <w:name w:val="Balloon Text"/>
    <w:basedOn w:val="Normal"/>
    <w:link w:val="a"/>
    <w:uiPriority w:val="99"/>
    <w:semiHidden/>
    <w:unhideWhenUsed/>
    <w:rsid w:val="00A94C63"/>
    <w:rPr>
      <w:rFonts w:ascii="Tahoma" w:hAnsi="Tahoma" w:cs="Tahoma"/>
      <w:sz w:val="16"/>
      <w:szCs w:val="16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A94C6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a0"/>
    <w:uiPriority w:val="99"/>
    <w:unhideWhenUsed/>
    <w:rsid w:val="004A1651"/>
    <w:pPr>
      <w:tabs>
        <w:tab w:val="center" w:pos="4677"/>
        <w:tab w:val="right" w:pos="9355"/>
      </w:tabs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4A1651"/>
    <w:rPr>
      <w:rFonts w:ascii="Times New Roman" w:hAnsi="Times New Roman"/>
      <w:sz w:val="28"/>
    </w:rPr>
  </w:style>
  <w:style w:type="paragraph" w:styleId="Footer">
    <w:name w:val="footer"/>
    <w:basedOn w:val="Normal"/>
    <w:link w:val="a1"/>
    <w:uiPriority w:val="99"/>
    <w:unhideWhenUsed/>
    <w:rsid w:val="004A1651"/>
    <w:pPr>
      <w:tabs>
        <w:tab w:val="center" w:pos="4677"/>
        <w:tab w:val="right" w:pos="9355"/>
      </w:tabs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4A1651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