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D9DF5" w14:textId="77777777" w:rsidR="00C600D0" w:rsidRPr="00C600D0" w:rsidRDefault="00C600D0" w:rsidP="00C600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bookmarkStart w:id="0" w:name="_GoBack"/>
      <w:bookmarkEnd w:id="0"/>
    </w:p>
    <w:p w14:paraId="79A4324C" w14:textId="57BD11B8" w:rsidR="00C600D0" w:rsidRPr="00C600D0" w:rsidRDefault="00C600D0" w:rsidP="00C600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C600D0">
        <w:rPr>
          <w:rFonts w:ascii="Times New Roman" w:hAnsi="Times New Roman" w:cs="Times New Roman"/>
          <w:b/>
          <w:sz w:val="28"/>
          <w:lang w:val="kk-KZ"/>
        </w:rPr>
        <w:t>Қазақстан Республикасы</w:t>
      </w:r>
    </w:p>
    <w:p w14:paraId="2B2A7F5A" w14:textId="77777777" w:rsidR="00C600D0" w:rsidRPr="00C600D0" w:rsidRDefault="00C600D0" w:rsidP="00C600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lang w:val="kk-KZ"/>
        </w:rPr>
      </w:pPr>
      <w:r w:rsidRPr="00C600D0">
        <w:rPr>
          <w:rFonts w:ascii="Times New Roman" w:hAnsi="Times New Roman" w:cs="Times New Roman"/>
          <w:b/>
          <w:sz w:val="28"/>
          <w:lang w:val="kk-KZ"/>
        </w:rPr>
        <w:t xml:space="preserve">Парламенті Мәжілісінің </w:t>
      </w:r>
    </w:p>
    <w:p w14:paraId="18646F59" w14:textId="77777777" w:rsidR="00C600D0" w:rsidRPr="00C600D0" w:rsidRDefault="00C600D0" w:rsidP="00C600D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600D0">
        <w:rPr>
          <w:rFonts w:ascii="Times New Roman" w:hAnsi="Times New Roman" w:cs="Times New Roman"/>
          <w:b/>
          <w:sz w:val="28"/>
          <w:lang w:val="kk-KZ"/>
        </w:rPr>
        <w:t>депутаттарына</w:t>
      </w:r>
    </w:p>
    <w:p w14:paraId="60106007" w14:textId="77777777" w:rsidR="00C600D0" w:rsidRPr="00C600D0" w:rsidRDefault="00C600D0" w:rsidP="00C600D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i/>
          <w:sz w:val="24"/>
          <w:lang w:val="kk-KZ"/>
        </w:rPr>
      </w:pPr>
      <w:r w:rsidRPr="00C600D0">
        <w:rPr>
          <w:rFonts w:ascii="Times New Roman" w:hAnsi="Times New Roman" w:cs="Times New Roman"/>
          <w:i/>
          <w:sz w:val="24"/>
          <w:lang w:val="kk-KZ"/>
        </w:rPr>
        <w:t>(тізім бойынша)</w:t>
      </w:r>
    </w:p>
    <w:p w14:paraId="6F40DD4F" w14:textId="77777777" w:rsidR="00C600D0" w:rsidRPr="00C600D0" w:rsidRDefault="00C600D0" w:rsidP="00C600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14:paraId="267707B4" w14:textId="2EBB100D" w:rsidR="00C600D0" w:rsidRPr="00C600D0" w:rsidRDefault="00C600D0" w:rsidP="00C600D0">
      <w:pPr>
        <w:spacing w:after="0" w:line="240" w:lineRule="auto"/>
        <w:rPr>
          <w:rFonts w:ascii="Times New Roman" w:hAnsi="Times New Roman" w:cs="Times New Roman"/>
          <w:i/>
          <w:sz w:val="24"/>
          <w:szCs w:val="28"/>
          <w:lang w:val="kk-KZ"/>
        </w:rPr>
      </w:pPr>
      <w:r w:rsidRPr="00C600D0">
        <w:rPr>
          <w:rFonts w:ascii="Times New Roman" w:hAnsi="Times New Roman" w:cs="Times New Roman"/>
          <w:i/>
          <w:sz w:val="24"/>
          <w:szCs w:val="28"/>
          <w:lang w:val="kk-KZ"/>
        </w:rPr>
        <w:t>2023 жылғы</w:t>
      </w:r>
      <w:r w:rsidRPr="00C600D0">
        <w:rPr>
          <w:sz w:val="20"/>
          <w:lang w:val="kk-KZ"/>
        </w:rPr>
        <w:t xml:space="preserve"> </w:t>
      </w:r>
      <w:r w:rsidRPr="00C600D0">
        <w:rPr>
          <w:rFonts w:ascii="Times New Roman" w:hAnsi="Times New Roman" w:cs="Times New Roman"/>
          <w:i/>
          <w:sz w:val="24"/>
          <w:szCs w:val="28"/>
          <w:lang w:val="kk-KZ"/>
        </w:rPr>
        <w:t>1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5</w:t>
      </w:r>
      <w:r w:rsidRPr="00C600D0">
        <w:rPr>
          <w:rFonts w:ascii="Times New Roman" w:hAnsi="Times New Roman" w:cs="Times New Roman"/>
          <w:i/>
          <w:sz w:val="24"/>
          <w:szCs w:val="28"/>
          <w:lang w:val="kk-KZ"/>
        </w:rPr>
        <w:t xml:space="preserve"> қыркүйектегі № ДС-31</w:t>
      </w:r>
      <w:r>
        <w:rPr>
          <w:rFonts w:ascii="Times New Roman" w:hAnsi="Times New Roman" w:cs="Times New Roman"/>
          <w:i/>
          <w:sz w:val="24"/>
          <w:szCs w:val="28"/>
          <w:lang w:val="kk-KZ"/>
        </w:rPr>
        <w:t>9</w:t>
      </w:r>
      <w:r w:rsidRPr="00C600D0">
        <w:rPr>
          <w:rFonts w:ascii="Times New Roman" w:hAnsi="Times New Roman" w:cs="Times New Roman"/>
          <w:i/>
          <w:sz w:val="24"/>
          <w:szCs w:val="28"/>
          <w:lang w:val="kk-KZ"/>
        </w:rPr>
        <w:t xml:space="preserve"> сауалға</w:t>
      </w:r>
    </w:p>
    <w:p w14:paraId="3F6F3C5D" w14:textId="77777777" w:rsidR="00C600D0" w:rsidRPr="00C600D0" w:rsidRDefault="00C600D0" w:rsidP="00C600D0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  <w:lang w:val="kk-KZ"/>
        </w:rPr>
      </w:pPr>
    </w:p>
    <w:p w14:paraId="296B8990" w14:textId="77777777" w:rsidR="00C600D0" w:rsidRPr="00C600D0" w:rsidRDefault="00C600D0" w:rsidP="00C600D0">
      <w:pPr>
        <w:spacing w:after="0" w:line="240" w:lineRule="auto"/>
        <w:jc w:val="right"/>
        <w:rPr>
          <w:rFonts w:ascii="Times New Roman" w:hAnsi="Times New Roman" w:cs="Times New Roman"/>
          <w:i/>
          <w:szCs w:val="28"/>
          <w:lang w:val="kk-KZ"/>
        </w:rPr>
      </w:pPr>
    </w:p>
    <w:p w14:paraId="1D89219F" w14:textId="77777777" w:rsidR="00C600D0" w:rsidRPr="00C600D0" w:rsidRDefault="00C600D0" w:rsidP="00C600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600D0">
        <w:rPr>
          <w:rFonts w:ascii="Times New Roman" w:hAnsi="Times New Roman" w:cs="Times New Roman"/>
          <w:b/>
          <w:sz w:val="28"/>
          <w:lang w:val="kk-KZ"/>
        </w:rPr>
        <w:t>Құрметті депутаттар!</w:t>
      </w:r>
    </w:p>
    <w:p w14:paraId="4AC2195E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44ACC2B8" w14:textId="7756D0D3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>Автомобиль жолдарының жай-күйіне қатысты сіздің сұрауыңызды қарап, мынаны хабарлаймын.</w:t>
      </w:r>
    </w:p>
    <w:p w14:paraId="32B6E9D5" w14:textId="37EC4368" w:rsidR="00FA08A5" w:rsidRPr="00F23618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F2361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Автожолдарды уақтылы пайдалануға беруге қатысты</w:t>
      </w:r>
    </w:p>
    <w:p w14:paraId="2E3553D1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>Бүгінгі таңда 3,6 мың шақырым жол салу және реконструкциялау бойынша 16 жобаны іске асыру жүргізілуде, оның негізгі бөлігін 2024 жылы аяқтау жоспарлануда. Бұл ретте жолдардың жекелеген учаскелері пайдалануға беріледі.</w:t>
      </w:r>
    </w:p>
    <w:p w14:paraId="4EDD3EAF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>Өз кезегінде, автожолдарды сапалы және уақтылы пайдалануға беруді қамтамасыз ету мақсатында ауыспалы жобалардың аяқталуына қарай, сондай-ақ қаржыландыру көздері анықталғаннан кейін кезең-кезеңімен жаңа жобаларды іске асыруға кірісу жоспарлануда.</w:t>
      </w:r>
    </w:p>
    <w:p w14:paraId="18BA9D89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Бұл шара жұмыстардың тоқтап қалуына және жобалардың қымбаттауына жол бермей, жобаларды уақтылы аяқтау үшін нормативтік қаржыландыруды қамтамасыз етуге мүмкіндік береді. </w:t>
      </w:r>
    </w:p>
    <w:p w14:paraId="4A3A6211" w14:textId="428791F9" w:rsidR="00FA08A5" w:rsidRPr="00F23618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 w:rsidRPr="00F2361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Полимерлер мен жабысқақ қоспалардың құнын жобалау-смет</w:t>
      </w:r>
      <w:r w:rsidR="00F2361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алық құжаттамаға қосуға қатысты</w:t>
      </w:r>
    </w:p>
    <w:p w14:paraId="3CD10316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Қазақстанда жол битумын полимерлермен модификациялау 2013 жылдан бастап Республикалық маңызы бар жолдарда да, қалалық жағдайларда да белсенді қолданылады. </w:t>
      </w:r>
    </w:p>
    <w:p w14:paraId="397045D3" w14:textId="1A216499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>Осы кезеңде бірқатар нормативтік-техникалық құжаттар әзірленді, оның ішінде ҚР СТ 2534-2014 «Битум және битумды тұтқыр заттар. Модификацияланған мұнай битумдары, жол. Техникалық шарттар», онда барлық қажетті талаптар келтірілген.</w:t>
      </w:r>
    </w:p>
    <w:p w14:paraId="23337989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Қолданыстағы нормативтік - құқықтық база жобалық-сметалық құжаттамаға полимерленген битумдарды іс жүзінде салуға және ведомстводан тыс сараптамадан өтуге мүмкіндік береді.</w:t>
      </w:r>
    </w:p>
    <w:p w14:paraId="08CA33FF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>2022 жылдан бастап полимерлер сметалық бағалары бар ресурстық сметалық-нормативтік базада (РСНБ) есепке алынды.</w:t>
      </w:r>
    </w:p>
    <w:p w14:paraId="50396C17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lang w:val="kk-KZ"/>
        </w:rPr>
      </w:pPr>
      <w:r w:rsidRPr="00C600D0">
        <w:rPr>
          <w:rFonts w:ascii="Times New Roman" w:hAnsi="Times New Roman" w:cs="Times New Roman"/>
          <w:b/>
          <w:bCs/>
          <w:i/>
          <w:iCs/>
          <w:color w:val="000000"/>
          <w:u w:val="single"/>
          <w:lang w:val="kk-KZ"/>
        </w:rPr>
        <w:lastRenderedPageBreak/>
        <w:t>Анықтама</w:t>
      </w:r>
      <w:r w:rsidRPr="00C600D0">
        <w:rPr>
          <w:rFonts w:ascii="Times New Roman" w:hAnsi="Times New Roman" w:cs="Times New Roman"/>
          <w:b/>
          <w:bCs/>
          <w:i/>
          <w:iCs/>
          <w:color w:val="000000"/>
          <w:lang w:val="kk-KZ"/>
        </w:rPr>
        <w:t>:</w:t>
      </w:r>
      <w:r w:rsidRPr="00C600D0">
        <w:rPr>
          <w:rFonts w:ascii="Times New Roman" w:hAnsi="Times New Roman" w:cs="Times New Roman"/>
          <w:i/>
          <w:iCs/>
          <w:color w:val="000000"/>
          <w:lang w:val="kk-KZ"/>
        </w:rPr>
        <w:t xml:space="preserve"> 212-504 топ. Асфальтбетон қоспаларына қоспалар.</w:t>
      </w:r>
    </w:p>
    <w:p w14:paraId="45F49FDF" w14:textId="6063B5C6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lang w:val="kk-KZ"/>
        </w:rPr>
      </w:pPr>
      <w:r w:rsidRPr="00C600D0">
        <w:rPr>
          <w:rFonts w:ascii="Times New Roman" w:hAnsi="Times New Roman" w:cs="Times New Roman"/>
          <w:i/>
          <w:iCs/>
          <w:color w:val="000000"/>
          <w:lang w:val="kk-KZ"/>
        </w:rPr>
        <w:t>ЩМА полимерлі қоспасының бағасы, асфальтбетон қоспалары 212-504-0103, 212-504-0104, 212-504-0105, 212-504-0106 кодтарымен сметалық бағалар жинағында келтірілген.</w:t>
      </w:r>
    </w:p>
    <w:p w14:paraId="54A60EF8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lang w:val="kk-KZ"/>
        </w:rPr>
      </w:pPr>
      <w:r w:rsidRPr="00C600D0">
        <w:rPr>
          <w:rFonts w:ascii="Times New Roman" w:hAnsi="Times New Roman" w:cs="Times New Roman"/>
          <w:i/>
          <w:iCs/>
          <w:color w:val="000000"/>
          <w:lang w:val="kk-KZ"/>
        </w:rPr>
        <w:t>212-504-0103 БЛОКС-Полимер стирол-бутадиен-стирол (СБС) ҚР СТ 1223-2019</w:t>
      </w:r>
    </w:p>
    <w:p w14:paraId="01991B96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lang w:val="kk-KZ"/>
        </w:rPr>
      </w:pPr>
      <w:r w:rsidRPr="00C600D0">
        <w:rPr>
          <w:rFonts w:ascii="Times New Roman" w:hAnsi="Times New Roman" w:cs="Times New Roman"/>
          <w:i/>
          <w:iCs/>
          <w:color w:val="000000"/>
          <w:lang w:val="kk-KZ"/>
        </w:rPr>
        <w:t xml:space="preserve">212-504-0104 ҚР СТ 1223-2019 этилен, н-бутил акрилат және глицидил метакрилат сополимері  </w:t>
      </w:r>
    </w:p>
    <w:p w14:paraId="69C3F4A6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lang w:val="kk-KZ"/>
        </w:rPr>
      </w:pPr>
      <w:r w:rsidRPr="00C600D0">
        <w:rPr>
          <w:rFonts w:ascii="Times New Roman" w:hAnsi="Times New Roman" w:cs="Times New Roman"/>
          <w:i/>
          <w:iCs/>
          <w:color w:val="000000"/>
          <w:lang w:val="kk-KZ"/>
        </w:rPr>
        <w:t xml:space="preserve">212-504-0105 ҚР СТ пр-Пласт типіндегі әртүрлі полимерлердің қоспасы 1223-2019  </w:t>
      </w:r>
    </w:p>
    <w:p w14:paraId="1D8D7620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lang w:val="kk-KZ"/>
        </w:rPr>
      </w:pPr>
      <w:r w:rsidRPr="00C600D0">
        <w:rPr>
          <w:rFonts w:ascii="Times New Roman" w:hAnsi="Times New Roman" w:cs="Times New Roman"/>
          <w:i/>
          <w:iCs/>
          <w:color w:val="000000"/>
          <w:lang w:val="kk-KZ"/>
        </w:rPr>
        <w:t xml:space="preserve">212-504-0106 ҚР СТ пр-Флекс типті әртүрлі полимерлердің қоспасы 1223-2019  </w:t>
      </w:r>
    </w:p>
    <w:p w14:paraId="56F96531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lang w:val="kk-KZ"/>
        </w:rPr>
      </w:pPr>
      <w:r w:rsidRPr="00C600D0">
        <w:rPr>
          <w:rFonts w:ascii="Times New Roman" w:hAnsi="Times New Roman" w:cs="Times New Roman"/>
          <w:i/>
          <w:iCs/>
          <w:color w:val="000000"/>
          <w:lang w:val="kk-KZ"/>
        </w:rPr>
        <w:t xml:space="preserve">212-504-0201 магнезиялық гидросиликат ұнтағы, МГП-19 </w:t>
      </w:r>
    </w:p>
    <w:p w14:paraId="38ABF227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i/>
          <w:iCs/>
          <w:color w:val="000000"/>
          <w:lang w:val="kk-KZ"/>
        </w:rPr>
      </w:pPr>
      <w:r w:rsidRPr="00C600D0">
        <w:rPr>
          <w:rFonts w:ascii="Times New Roman" w:hAnsi="Times New Roman" w:cs="Times New Roman"/>
          <w:i/>
          <w:iCs/>
          <w:color w:val="000000"/>
          <w:lang w:val="kk-KZ"/>
        </w:rPr>
        <w:t>Полимерлі қоспаларға арналған шығындар қосымша ескеріледі (негіздеу кезінде).</w:t>
      </w:r>
    </w:p>
    <w:p w14:paraId="6F6677F8" w14:textId="5A2F4FC3" w:rsidR="00FA08A5" w:rsidRPr="00F23618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 w:rsidRPr="00F2361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Цемент-бетон жабыны бар авт</w:t>
      </w:r>
      <w:r w:rsidR="00F2361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ожолдар санын ұлғайтуға қатысты</w:t>
      </w:r>
    </w:p>
    <w:p w14:paraId="49155077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>Бүгінгі таңда Қарағанды-Жезқазған автожолын бірінші техникалық санатқа қайта жаңартуға жобалық – сметалық құжаттама әзірленуде, онда осы маршрутта жүк автокөлік құралдарының үлкен көлеміне байланысты бетон жабыны көзделген.</w:t>
      </w:r>
    </w:p>
    <w:p w14:paraId="51BCCA4F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Қалған автожолдарды жобалауды бастау құрылыс қуаттары мен қаржыландыру мүмкіндіктерін ескере отырып, кезең-кезеңімен жоспарланып отыр. </w:t>
      </w:r>
    </w:p>
    <w:p w14:paraId="52AA13D0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Мәселен, климаттық ерекшеліктер, жүк автокөлік құралдарының болжамды қозғалыс қарқындылығы негізінде жобалау кезінде жаңа жобаларда бетон жабыны бар автожолдарды салу және реконструкциялау туралы тиісті шешім қабылданатын болады. </w:t>
      </w:r>
    </w:p>
    <w:p w14:paraId="61C6E79B" w14:textId="175ECCC3" w:rsidR="00FA08A5" w:rsidRPr="00F23618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</w:pPr>
      <w:r w:rsidRPr="00F2361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Жол саласындағы сыб</w:t>
      </w:r>
      <w:r w:rsidR="00F23618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val="kk-KZ"/>
        </w:rPr>
        <w:t>айлас жемқорлықты жоюға қатысты</w:t>
      </w:r>
    </w:p>
    <w:p w14:paraId="26B0055E" w14:textId="0F4B45AA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Автожол жобаларын іске асыру кезінде жүйелі бұзушылықтарды болдырмау мақсатында Бас прокуратурамен бірлесіп автожол саласын одан әрі жаңғырту және реформалау жөніндегі жол картасы </w:t>
      </w:r>
      <w:r w:rsidRPr="00C600D0">
        <w:rPr>
          <w:rFonts w:ascii="Times New Roman" w:hAnsi="Times New Roman" w:cs="Times New Roman"/>
          <w:i/>
          <w:color w:val="000000"/>
          <w:szCs w:val="28"/>
          <w:lang w:val="kk-KZ"/>
        </w:rPr>
        <w:t>(бұдан әрі-</w:t>
      </w:r>
      <w:r w:rsidR="00C600D0" w:rsidRPr="00C600D0">
        <w:rPr>
          <w:rFonts w:ascii="Times New Roman" w:hAnsi="Times New Roman" w:cs="Times New Roman"/>
          <w:i/>
          <w:color w:val="000000"/>
          <w:szCs w:val="28"/>
          <w:lang w:val="kk-KZ"/>
        </w:rPr>
        <w:t>Ж</w:t>
      </w:r>
      <w:r w:rsidRPr="00C600D0">
        <w:rPr>
          <w:rFonts w:ascii="Times New Roman" w:hAnsi="Times New Roman" w:cs="Times New Roman"/>
          <w:i/>
          <w:color w:val="000000"/>
          <w:szCs w:val="28"/>
          <w:lang w:val="kk-KZ"/>
        </w:rPr>
        <w:t>ол картасы)</w:t>
      </w:r>
      <w:r w:rsidRPr="00C600D0">
        <w:rPr>
          <w:rFonts w:ascii="Times New Roman" w:hAnsi="Times New Roman" w:cs="Times New Roman"/>
          <w:color w:val="000000"/>
          <w:szCs w:val="28"/>
          <w:lang w:val="kk-KZ"/>
        </w:rPr>
        <w:t xml:space="preserve"> </w:t>
      </w: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қабылданды, оның шеңберінде фидик халықаралық қағидаттарын енгізу жөніндегі іс-шаралар, орталықпен Бірыңғай шарт шеңберінде Жалпыға ортақ пайдаланылатын жолдар мен елді мекендер көшелерінің жұмыстары мен материалдарының сапасына сараптаманы қаржыландыру көзделген қасиеттері және басқалары.</w:t>
      </w:r>
    </w:p>
    <w:p w14:paraId="49CABBBE" w14:textId="4C1D9840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>Бұдан басқа, сыбайлас жемқорлыққа қарсы іс – қимыл агенттігімен бірлесіп автомобиль жолдары комитетінің қызметінде сыбайлас жемқорлық тәуекелдеріне сыртқы талдау ұсынымын іске асыру жөніндегі і</w:t>
      </w:r>
      <w:r w:rsid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с-шаралар жоспары </w:t>
      </w:r>
      <w:r w:rsidR="00C600D0" w:rsidRPr="00C600D0">
        <w:rPr>
          <w:rFonts w:ascii="Times New Roman" w:hAnsi="Times New Roman" w:cs="Times New Roman"/>
          <w:i/>
          <w:color w:val="000000"/>
          <w:szCs w:val="28"/>
          <w:lang w:val="kk-KZ"/>
        </w:rPr>
        <w:t>(бұдан әрі-Ұ</w:t>
      </w:r>
      <w:r w:rsidRPr="00C600D0">
        <w:rPr>
          <w:rFonts w:ascii="Times New Roman" w:hAnsi="Times New Roman" w:cs="Times New Roman"/>
          <w:i/>
          <w:color w:val="000000"/>
          <w:szCs w:val="28"/>
          <w:lang w:val="kk-KZ"/>
        </w:rPr>
        <w:t>сыныс)</w:t>
      </w: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бекітілді, оның шеңберінде Ақпараттық жүйелерді енгізу бойынша консультациялық қызметтер көрсету, концессиялық және мемлекеттік-жекешелік әріптестікті консультациялық сүйемелдеу қызметтерін сатып алу мәселелері пысықталатын болады.</w:t>
      </w:r>
    </w:p>
    <w:p w14:paraId="019144A4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>Сыбайлас жемқорлық тәуекелдерінің жолын кесу мәселелері осы бағыттарда тұрақты негізде пысықталуда.</w:t>
      </w:r>
    </w:p>
    <w:p w14:paraId="3D02E82C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Бұл ретте, мемлекеттік мекемелер мен кәсіпорындардың, сондай-ақ квазимемлекеттік сектордың басшылық лауазымдарына іріктеу Ұлттық экономика министрінің </w:t>
      </w:r>
      <w:r w:rsidRPr="00C600D0">
        <w:rPr>
          <w:rFonts w:ascii="Times New Roman" w:hAnsi="Times New Roman" w:cs="Times New Roman"/>
          <w:i/>
          <w:iCs/>
          <w:color w:val="000000"/>
          <w:sz w:val="28"/>
          <w:lang w:val="kk-KZ"/>
        </w:rPr>
        <w:t>(2.02.2015 ж. №70)</w:t>
      </w: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бұйрығымен бекітілген мемлекеттік кәсіпорын басшысын тағайындау және аттестаттау, сондай-ақ оның кандидатурасын келісу Қағидалары негізінде жүргізілетінін атап өтеміз.</w:t>
      </w:r>
    </w:p>
    <w:p w14:paraId="3391BA5A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Мәселен, басшы лауазымдарды, оның ішінде автомобиль жолдары саласындағы лауазымдарды тағайындау жоғарыда көрсетілген қағидаларға сәйкес қатаң түрде жүргізіледі, оның шеңберінде іріктеу тәртібі, біліктілік талаптары, кандидатураны келісу, лауазымға тағайындау және аттестаттаудан өту айқындалған.</w:t>
      </w:r>
    </w:p>
    <w:p w14:paraId="78A6CFE1" w14:textId="77777777" w:rsidR="00FA08A5" w:rsidRPr="00C600D0" w:rsidRDefault="00FA08A5" w:rsidP="00FA08A5">
      <w:pPr>
        <w:pStyle w:val="a5"/>
        <w:tabs>
          <w:tab w:val="left" w:pos="-426"/>
        </w:tabs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600D0">
        <w:rPr>
          <w:rFonts w:ascii="Times New Roman" w:hAnsi="Times New Roman" w:cs="Times New Roman"/>
          <w:color w:val="000000"/>
          <w:sz w:val="28"/>
          <w:szCs w:val="28"/>
          <w:lang w:val="kk-KZ"/>
        </w:rPr>
        <w:t>Жалпы, автожол саласын дамыту мәселелері Үкіметтің тұрақты негізінде тұр.</w:t>
      </w:r>
    </w:p>
    <w:p w14:paraId="4D5AF5BA" w14:textId="13BC7622" w:rsidR="009135EA" w:rsidRPr="00C600D0" w:rsidRDefault="009135EA" w:rsidP="00C600D0">
      <w:pPr>
        <w:rPr>
          <w:lang w:val="kk-KZ"/>
        </w:rPr>
      </w:pPr>
    </w:p>
    <w:p w14:paraId="400CB6DD" w14:textId="6D6657FD" w:rsidR="00C600D0" w:rsidRPr="00C600D0" w:rsidRDefault="00C600D0" w:rsidP="00C600D0">
      <w:pPr>
        <w:rPr>
          <w:lang w:val="kk-KZ"/>
        </w:rPr>
      </w:pPr>
    </w:p>
    <w:p w14:paraId="0A4A78D4" w14:textId="34CAB591" w:rsidR="00C600D0" w:rsidRPr="00C600D0" w:rsidRDefault="00C600D0" w:rsidP="00C600D0">
      <w:pPr>
        <w:jc w:val="right"/>
        <w:rPr>
          <w:rFonts w:ascii="Times New Roman" w:hAnsi="Times New Roman" w:cs="Times New Roman"/>
          <w:lang w:val="kk-KZ"/>
        </w:rPr>
      </w:pPr>
      <w:r w:rsidRPr="00C600D0">
        <w:rPr>
          <w:rFonts w:ascii="Times New Roman" w:hAnsi="Times New Roman" w:cs="Times New Roman"/>
          <w:b/>
          <w:sz w:val="28"/>
          <w:szCs w:val="28"/>
          <w:lang w:val="kk-KZ"/>
        </w:rPr>
        <w:t>А. Смаилов</w:t>
      </w:r>
    </w:p>
    <w:p w14:paraId="2C2AAE1E" w14:textId="1E72E182" w:rsidR="00C600D0" w:rsidRPr="00C600D0" w:rsidRDefault="00C600D0" w:rsidP="00C600D0">
      <w:pPr>
        <w:rPr>
          <w:lang w:val="kk-KZ"/>
        </w:rPr>
      </w:pPr>
    </w:p>
    <w:p w14:paraId="3841F7C4" w14:textId="1AA7B342" w:rsidR="005E3C62" w:rsidRDefault="005E3C62">
      <w:pPr>
        <w:rPr>
          <w:lang w:val="kk-KZ"/>
        </w:rPr>
      </w:pPr>
      <w:r>
        <w:rPr>
          <w:lang w:val="kk-KZ"/>
        </w:rPr>
        <w:br w:type="page"/>
      </w:r>
    </w:p>
    <w:p w14:paraId="0C952EA7" w14:textId="77777777" w:rsidR="005E3C62" w:rsidRPr="005E3C62" w:rsidRDefault="005E3C62" w:rsidP="005E3C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22B716B" w14:textId="1DCBB414" w:rsidR="005E3C62" w:rsidRPr="005E3C62" w:rsidRDefault="005E3C62" w:rsidP="005E3C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E3C62">
        <w:rPr>
          <w:rFonts w:ascii="Times New Roman" w:hAnsi="Times New Roman" w:cs="Times New Roman"/>
          <w:b/>
          <w:sz w:val="28"/>
        </w:rPr>
        <w:t>Қазақстан</w:t>
      </w:r>
      <w:proofErr w:type="spellEnd"/>
      <w:r w:rsidRPr="005E3C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E3C62">
        <w:rPr>
          <w:rFonts w:ascii="Times New Roman" w:hAnsi="Times New Roman" w:cs="Times New Roman"/>
          <w:b/>
          <w:sz w:val="28"/>
        </w:rPr>
        <w:t>Республикасы</w:t>
      </w:r>
      <w:proofErr w:type="spellEnd"/>
      <w:r w:rsidRPr="005E3C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E3C62">
        <w:rPr>
          <w:rFonts w:ascii="Times New Roman" w:hAnsi="Times New Roman" w:cs="Times New Roman"/>
          <w:b/>
          <w:sz w:val="28"/>
        </w:rPr>
        <w:t>Парламенті</w:t>
      </w:r>
      <w:proofErr w:type="spellEnd"/>
      <w:r w:rsidRPr="005E3C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E3C62">
        <w:rPr>
          <w:rFonts w:ascii="Times New Roman" w:hAnsi="Times New Roman" w:cs="Times New Roman"/>
          <w:b/>
          <w:sz w:val="28"/>
        </w:rPr>
        <w:t>Мәжілісі</w:t>
      </w:r>
      <w:proofErr w:type="spellEnd"/>
    </w:p>
    <w:p w14:paraId="67AAEAEA" w14:textId="77777777" w:rsidR="005E3C62" w:rsidRPr="005E3C62" w:rsidRDefault="005E3C62" w:rsidP="005E3C62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5E3C62">
        <w:rPr>
          <w:rFonts w:ascii="Times New Roman" w:hAnsi="Times New Roman" w:cs="Times New Roman"/>
          <w:b/>
          <w:sz w:val="28"/>
        </w:rPr>
        <w:t>депутаттарының</w:t>
      </w:r>
      <w:proofErr w:type="spellEnd"/>
      <w:r w:rsidRPr="005E3C6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5E3C62">
        <w:rPr>
          <w:rFonts w:ascii="Times New Roman" w:hAnsi="Times New Roman" w:cs="Times New Roman"/>
          <w:b/>
          <w:sz w:val="28"/>
        </w:rPr>
        <w:t>тізімі</w:t>
      </w:r>
      <w:proofErr w:type="spellEnd"/>
    </w:p>
    <w:p w14:paraId="2302F311" w14:textId="77777777" w:rsidR="005E3C62" w:rsidRPr="005E3C62" w:rsidRDefault="005E3C62" w:rsidP="005E3C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4333A7C5" w14:textId="77777777" w:rsidR="005E3C62" w:rsidRPr="005E3C62" w:rsidRDefault="005E3C62" w:rsidP="005E3C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2FB80D2E" w14:textId="2B4D1ED5" w:rsidR="005E3C62" w:rsidRPr="005E3C62" w:rsidRDefault="005E3C62" w:rsidP="005E3C62">
      <w:pPr>
        <w:spacing w:after="0"/>
        <w:jc w:val="both"/>
        <w:rPr>
          <w:rFonts w:ascii="Times New Roman" w:hAnsi="Times New Roman" w:cs="Times New Roman"/>
          <w:sz w:val="28"/>
        </w:rPr>
      </w:pPr>
      <w:r w:rsidRPr="005E3C62">
        <w:rPr>
          <w:rFonts w:ascii="Times New Roman" w:hAnsi="Times New Roman" w:cs="Times New Roman"/>
          <w:sz w:val="28"/>
        </w:rPr>
        <w:t>«</w:t>
      </w:r>
      <w:proofErr w:type="spellStart"/>
      <w:r w:rsidRPr="005E3C62">
        <w:rPr>
          <w:rFonts w:ascii="Times New Roman" w:hAnsi="Times New Roman" w:cs="Times New Roman"/>
          <w:sz w:val="28"/>
        </w:rPr>
        <w:t>Ақ</w:t>
      </w:r>
      <w:proofErr w:type="spellEnd"/>
      <w:r w:rsidRPr="005E3C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3C62">
        <w:rPr>
          <w:rFonts w:ascii="Times New Roman" w:hAnsi="Times New Roman" w:cs="Times New Roman"/>
          <w:sz w:val="28"/>
        </w:rPr>
        <w:t>жол</w:t>
      </w:r>
      <w:proofErr w:type="spellEnd"/>
      <w:r w:rsidRPr="005E3C6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5E3C62">
        <w:rPr>
          <w:rFonts w:ascii="Times New Roman" w:hAnsi="Times New Roman" w:cs="Times New Roman"/>
          <w:sz w:val="28"/>
        </w:rPr>
        <w:t>фракциясының</w:t>
      </w:r>
      <w:proofErr w:type="spellEnd"/>
      <w:r w:rsidRPr="005E3C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3C62">
        <w:rPr>
          <w:rFonts w:ascii="Times New Roman" w:hAnsi="Times New Roman" w:cs="Times New Roman"/>
          <w:sz w:val="28"/>
        </w:rPr>
        <w:t>депутаттары</w:t>
      </w:r>
      <w:proofErr w:type="spellEnd"/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proofErr w:type="gramStart"/>
      <w:r w:rsidRPr="005E3C6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  </w:t>
      </w:r>
      <w:r w:rsidRPr="005E3C62">
        <w:rPr>
          <w:rFonts w:ascii="Times New Roman" w:hAnsi="Times New Roman" w:cs="Times New Roman"/>
          <w:sz w:val="28"/>
        </w:rPr>
        <w:t>Е.</w:t>
      </w:r>
      <w:proofErr w:type="gramEnd"/>
      <w:r w:rsidRPr="005E3C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3C62">
        <w:rPr>
          <w:rFonts w:ascii="Times New Roman" w:hAnsi="Times New Roman" w:cs="Times New Roman"/>
          <w:sz w:val="28"/>
        </w:rPr>
        <w:t>Бейсенбаев</w:t>
      </w:r>
      <w:proofErr w:type="spellEnd"/>
    </w:p>
    <w:p w14:paraId="42DE64AB" w14:textId="77777777" w:rsidR="005E3C62" w:rsidRPr="005E3C62" w:rsidRDefault="005E3C62" w:rsidP="005E3C62">
      <w:pPr>
        <w:spacing w:after="0"/>
        <w:jc w:val="right"/>
        <w:rPr>
          <w:rFonts w:ascii="Times New Roman" w:hAnsi="Times New Roman" w:cs="Times New Roman"/>
          <w:sz w:val="28"/>
        </w:rPr>
      </w:pPr>
      <w:r w:rsidRPr="005E3C62">
        <w:rPr>
          <w:rFonts w:ascii="Times New Roman" w:hAnsi="Times New Roman" w:cs="Times New Roman"/>
          <w:sz w:val="28"/>
        </w:rPr>
        <w:tab/>
        <w:t xml:space="preserve">А. </w:t>
      </w:r>
      <w:proofErr w:type="spellStart"/>
      <w:r w:rsidRPr="005E3C62">
        <w:rPr>
          <w:rFonts w:ascii="Times New Roman" w:hAnsi="Times New Roman" w:cs="Times New Roman"/>
          <w:sz w:val="28"/>
        </w:rPr>
        <w:t>Перуашев</w:t>
      </w:r>
      <w:proofErr w:type="spellEnd"/>
    </w:p>
    <w:p w14:paraId="68C8CE7C" w14:textId="77777777" w:rsidR="005E3C62" w:rsidRPr="005E3C62" w:rsidRDefault="005E3C62" w:rsidP="005E3C62">
      <w:pPr>
        <w:spacing w:after="0"/>
        <w:jc w:val="right"/>
        <w:rPr>
          <w:rFonts w:ascii="Times New Roman" w:hAnsi="Times New Roman" w:cs="Times New Roman"/>
          <w:sz w:val="28"/>
        </w:rPr>
      </w:pPr>
      <w:r w:rsidRPr="005E3C62">
        <w:rPr>
          <w:rFonts w:ascii="Times New Roman" w:hAnsi="Times New Roman" w:cs="Times New Roman"/>
          <w:sz w:val="28"/>
        </w:rPr>
        <w:tab/>
        <w:t xml:space="preserve">Д. </w:t>
      </w:r>
      <w:proofErr w:type="spellStart"/>
      <w:r w:rsidRPr="005E3C62">
        <w:rPr>
          <w:rFonts w:ascii="Times New Roman" w:hAnsi="Times New Roman" w:cs="Times New Roman"/>
          <w:sz w:val="28"/>
        </w:rPr>
        <w:t>Еспаева</w:t>
      </w:r>
      <w:proofErr w:type="spellEnd"/>
    </w:p>
    <w:p w14:paraId="7AA64721" w14:textId="77777777" w:rsidR="005E3C62" w:rsidRPr="005E3C62" w:rsidRDefault="005E3C62" w:rsidP="005E3C62">
      <w:pPr>
        <w:spacing w:after="0"/>
        <w:jc w:val="right"/>
        <w:rPr>
          <w:rFonts w:ascii="Times New Roman" w:hAnsi="Times New Roman" w:cs="Times New Roman"/>
          <w:sz w:val="28"/>
        </w:rPr>
      </w:pPr>
      <w:r w:rsidRPr="005E3C62">
        <w:rPr>
          <w:rFonts w:ascii="Times New Roman" w:hAnsi="Times New Roman" w:cs="Times New Roman"/>
          <w:sz w:val="28"/>
        </w:rPr>
        <w:tab/>
        <w:t xml:space="preserve">Е. </w:t>
      </w:r>
      <w:proofErr w:type="spellStart"/>
      <w:r w:rsidRPr="005E3C62">
        <w:rPr>
          <w:rFonts w:ascii="Times New Roman" w:hAnsi="Times New Roman" w:cs="Times New Roman"/>
          <w:sz w:val="28"/>
        </w:rPr>
        <w:t>Барлыбаев</w:t>
      </w:r>
      <w:proofErr w:type="spellEnd"/>
    </w:p>
    <w:p w14:paraId="5803C641" w14:textId="77777777" w:rsidR="005E3C62" w:rsidRPr="005E3C62" w:rsidRDefault="005E3C62" w:rsidP="005E3C62">
      <w:pPr>
        <w:spacing w:after="0"/>
        <w:jc w:val="right"/>
        <w:rPr>
          <w:rFonts w:ascii="Times New Roman" w:hAnsi="Times New Roman" w:cs="Times New Roman"/>
          <w:sz w:val="28"/>
        </w:rPr>
      </w:pPr>
      <w:r w:rsidRPr="005E3C62">
        <w:rPr>
          <w:rFonts w:ascii="Times New Roman" w:hAnsi="Times New Roman" w:cs="Times New Roman"/>
          <w:sz w:val="28"/>
        </w:rPr>
        <w:tab/>
        <w:t xml:space="preserve">Қ. </w:t>
      </w:r>
      <w:proofErr w:type="spellStart"/>
      <w:r w:rsidRPr="005E3C62">
        <w:rPr>
          <w:rFonts w:ascii="Times New Roman" w:hAnsi="Times New Roman" w:cs="Times New Roman"/>
          <w:sz w:val="28"/>
        </w:rPr>
        <w:t>Иса</w:t>
      </w:r>
      <w:proofErr w:type="spellEnd"/>
    </w:p>
    <w:p w14:paraId="23D9A2D4" w14:textId="77777777" w:rsidR="005E3C62" w:rsidRPr="005E3C62" w:rsidRDefault="005E3C62" w:rsidP="005E3C62">
      <w:pPr>
        <w:spacing w:after="0"/>
        <w:jc w:val="right"/>
        <w:rPr>
          <w:rFonts w:ascii="Times New Roman" w:hAnsi="Times New Roman" w:cs="Times New Roman"/>
          <w:sz w:val="28"/>
        </w:rPr>
      </w:pPr>
      <w:r w:rsidRPr="005E3C62">
        <w:rPr>
          <w:rFonts w:ascii="Times New Roman" w:hAnsi="Times New Roman" w:cs="Times New Roman"/>
          <w:sz w:val="28"/>
        </w:rPr>
        <w:tab/>
        <w:t xml:space="preserve">А. </w:t>
      </w:r>
      <w:proofErr w:type="spellStart"/>
      <w:r w:rsidRPr="005E3C62">
        <w:rPr>
          <w:rFonts w:ascii="Times New Roman" w:hAnsi="Times New Roman" w:cs="Times New Roman"/>
          <w:sz w:val="28"/>
        </w:rPr>
        <w:t>Садықов</w:t>
      </w:r>
      <w:proofErr w:type="spellEnd"/>
    </w:p>
    <w:p w14:paraId="6F48521D" w14:textId="77777777" w:rsidR="005E3C62" w:rsidRPr="005E3C62" w:rsidRDefault="005E3C62" w:rsidP="005E3C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7526466C" w14:textId="74993A88" w:rsidR="005E3C62" w:rsidRPr="005E3C62" w:rsidRDefault="005E3C62" w:rsidP="00DA300B">
      <w:pPr>
        <w:spacing w:after="0"/>
        <w:jc w:val="both"/>
        <w:rPr>
          <w:rFonts w:ascii="Times New Roman" w:hAnsi="Times New Roman" w:cs="Times New Roman"/>
          <w:sz w:val="28"/>
        </w:rPr>
      </w:pPr>
      <w:r w:rsidRPr="005E3C62">
        <w:rPr>
          <w:rFonts w:ascii="Times New Roman" w:hAnsi="Times New Roman" w:cs="Times New Roman"/>
          <w:sz w:val="28"/>
        </w:rPr>
        <w:t>«A</w:t>
      </w:r>
      <w:r>
        <w:rPr>
          <w:rFonts w:ascii="Times New Roman" w:hAnsi="Times New Roman" w:cs="Times New Roman"/>
          <w:sz w:val="28"/>
        </w:rPr>
        <w:t xml:space="preserve">MANAT» </w:t>
      </w:r>
      <w:proofErr w:type="spellStart"/>
      <w:r>
        <w:rPr>
          <w:rFonts w:ascii="Times New Roman" w:hAnsi="Times New Roman" w:cs="Times New Roman"/>
          <w:sz w:val="28"/>
        </w:rPr>
        <w:t>фракциясының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депутаттары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         </w:t>
      </w:r>
      <w:r w:rsidR="00DA300B">
        <w:rPr>
          <w:rFonts w:ascii="Times New Roman" w:hAnsi="Times New Roman" w:cs="Times New Roman"/>
          <w:sz w:val="28"/>
          <w:lang w:val="kk-KZ"/>
        </w:rPr>
        <w:t xml:space="preserve">      </w:t>
      </w:r>
      <w:r w:rsidRPr="005E3C62">
        <w:rPr>
          <w:rFonts w:ascii="Times New Roman" w:hAnsi="Times New Roman" w:cs="Times New Roman"/>
          <w:sz w:val="28"/>
        </w:rPr>
        <w:t xml:space="preserve">Д. </w:t>
      </w:r>
      <w:proofErr w:type="spellStart"/>
      <w:r w:rsidRPr="005E3C62">
        <w:rPr>
          <w:rFonts w:ascii="Times New Roman" w:hAnsi="Times New Roman" w:cs="Times New Roman"/>
          <w:sz w:val="28"/>
        </w:rPr>
        <w:t>Исабеков</w:t>
      </w:r>
      <w:proofErr w:type="spellEnd"/>
    </w:p>
    <w:p w14:paraId="3F728E9C" w14:textId="77777777" w:rsidR="005E3C62" w:rsidRPr="005E3C62" w:rsidRDefault="005E3C62" w:rsidP="005E3C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52AD3464" w14:textId="77777777" w:rsidR="005E3C62" w:rsidRDefault="005E3C62" w:rsidP="005E3C62">
      <w:pPr>
        <w:spacing w:after="0"/>
        <w:jc w:val="both"/>
        <w:rPr>
          <w:rFonts w:ascii="Times New Roman" w:hAnsi="Times New Roman" w:cs="Times New Roman"/>
          <w:sz w:val="28"/>
        </w:rPr>
      </w:pPr>
      <w:r w:rsidRPr="005E3C62">
        <w:rPr>
          <w:rFonts w:ascii="Times New Roman" w:hAnsi="Times New Roman" w:cs="Times New Roman"/>
          <w:sz w:val="28"/>
        </w:rPr>
        <w:t>«</w:t>
      </w:r>
      <w:proofErr w:type="spellStart"/>
      <w:r w:rsidRPr="005E3C62">
        <w:rPr>
          <w:rFonts w:ascii="Times New Roman" w:hAnsi="Times New Roman" w:cs="Times New Roman"/>
          <w:sz w:val="28"/>
        </w:rPr>
        <w:t>Қазақстан</w:t>
      </w:r>
      <w:proofErr w:type="spellEnd"/>
      <w:r w:rsidRPr="005E3C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3C62">
        <w:rPr>
          <w:rFonts w:ascii="Times New Roman" w:hAnsi="Times New Roman" w:cs="Times New Roman"/>
          <w:sz w:val="28"/>
        </w:rPr>
        <w:t>Халық</w:t>
      </w:r>
      <w:proofErr w:type="spellEnd"/>
      <w:r w:rsidRPr="005E3C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3C62">
        <w:rPr>
          <w:rFonts w:ascii="Times New Roman" w:hAnsi="Times New Roman" w:cs="Times New Roman"/>
          <w:sz w:val="28"/>
        </w:rPr>
        <w:t>партиясы</w:t>
      </w:r>
      <w:proofErr w:type="spellEnd"/>
      <w:r w:rsidRPr="005E3C62">
        <w:rPr>
          <w:rFonts w:ascii="Times New Roman" w:hAnsi="Times New Roman" w:cs="Times New Roman"/>
          <w:sz w:val="28"/>
        </w:rPr>
        <w:t xml:space="preserve">» </w:t>
      </w:r>
    </w:p>
    <w:p w14:paraId="0A6BB609" w14:textId="26D89928" w:rsidR="005E3C62" w:rsidRPr="005E3C62" w:rsidRDefault="005E3C62" w:rsidP="005E3C62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5E3C62">
        <w:rPr>
          <w:rFonts w:ascii="Times New Roman" w:hAnsi="Times New Roman" w:cs="Times New Roman"/>
          <w:sz w:val="28"/>
        </w:rPr>
        <w:t>фракциясының</w:t>
      </w:r>
      <w:proofErr w:type="spellEnd"/>
      <w:r w:rsidRPr="005E3C6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3C62">
        <w:rPr>
          <w:rFonts w:ascii="Times New Roman" w:hAnsi="Times New Roman" w:cs="Times New Roman"/>
          <w:sz w:val="28"/>
        </w:rPr>
        <w:t>депутаттары</w:t>
      </w:r>
      <w:proofErr w:type="spellEnd"/>
      <w:r w:rsidRPr="005E3C6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                                                                  </w:t>
      </w:r>
      <w:r w:rsidRPr="005E3C62">
        <w:rPr>
          <w:rFonts w:ascii="Times New Roman" w:hAnsi="Times New Roman" w:cs="Times New Roman"/>
          <w:sz w:val="28"/>
        </w:rPr>
        <w:t xml:space="preserve">Г. </w:t>
      </w:r>
      <w:proofErr w:type="spellStart"/>
      <w:r w:rsidRPr="005E3C62">
        <w:rPr>
          <w:rFonts w:ascii="Times New Roman" w:hAnsi="Times New Roman" w:cs="Times New Roman"/>
          <w:sz w:val="28"/>
        </w:rPr>
        <w:t>Танашева</w:t>
      </w:r>
      <w:proofErr w:type="spellEnd"/>
    </w:p>
    <w:p w14:paraId="05181AC0" w14:textId="77777777" w:rsidR="005E3C62" w:rsidRPr="005E3C62" w:rsidRDefault="005E3C62" w:rsidP="005E3C62">
      <w:pPr>
        <w:spacing w:after="0"/>
        <w:jc w:val="both"/>
        <w:rPr>
          <w:rFonts w:ascii="Times New Roman" w:hAnsi="Times New Roman" w:cs="Times New Roman"/>
          <w:sz w:val="28"/>
        </w:rPr>
      </w:pPr>
    </w:p>
    <w:p w14:paraId="08C6E349" w14:textId="45169CED" w:rsidR="005E3C62" w:rsidRPr="005E3C62" w:rsidRDefault="005E3C62" w:rsidP="005E3C62">
      <w:pPr>
        <w:spacing w:after="0"/>
        <w:jc w:val="both"/>
        <w:rPr>
          <w:rFonts w:ascii="Times New Roman" w:hAnsi="Times New Roman" w:cs="Times New Roman"/>
          <w:sz w:val="28"/>
        </w:rPr>
      </w:pPr>
      <w:r w:rsidRPr="005E3C62">
        <w:rPr>
          <w:rFonts w:ascii="Times New Roman" w:hAnsi="Times New Roman" w:cs="Times New Roman"/>
          <w:sz w:val="28"/>
        </w:rPr>
        <w:t>«</w:t>
      </w:r>
      <w:proofErr w:type="spellStart"/>
      <w:r w:rsidRPr="005E3C62">
        <w:rPr>
          <w:rFonts w:ascii="Times New Roman" w:hAnsi="Times New Roman" w:cs="Times New Roman"/>
          <w:sz w:val="28"/>
        </w:rPr>
        <w:t>Respublica</w:t>
      </w:r>
      <w:proofErr w:type="spellEnd"/>
      <w:r w:rsidRPr="005E3C6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5E3C62">
        <w:rPr>
          <w:rFonts w:ascii="Times New Roman" w:hAnsi="Times New Roman" w:cs="Times New Roman"/>
          <w:sz w:val="28"/>
        </w:rPr>
        <w:t>фракциясының</w:t>
      </w:r>
      <w:proofErr w:type="spellEnd"/>
      <w:r w:rsidRPr="005E3C62">
        <w:rPr>
          <w:rFonts w:ascii="Times New Roman" w:hAnsi="Times New Roman" w:cs="Times New Roman"/>
          <w:sz w:val="28"/>
        </w:rPr>
        <w:t xml:space="preserve"> депутаты</w:t>
      </w:r>
      <w:r w:rsidRPr="005E3C6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     </w:t>
      </w:r>
      <w:r w:rsidRPr="005E3C62">
        <w:rPr>
          <w:rFonts w:ascii="Times New Roman" w:hAnsi="Times New Roman" w:cs="Times New Roman"/>
          <w:sz w:val="28"/>
        </w:rPr>
        <w:t>Н. Тау</w:t>
      </w:r>
    </w:p>
    <w:p w14:paraId="2E94A01A" w14:textId="77777777" w:rsidR="00C600D0" w:rsidRPr="005E3C62" w:rsidRDefault="00C600D0" w:rsidP="005E3C62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600D0" w:rsidRPr="005E3C62" w:rsidSect="00C600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713F2" w14:textId="77777777" w:rsidR="00E23D85" w:rsidRDefault="00E23D85">
      <w:pPr>
        <w:spacing w:after="0" w:line="240" w:lineRule="auto"/>
      </w:pPr>
      <w:r>
        <w:separator/>
      </w:r>
    </w:p>
  </w:endnote>
  <w:endnote w:type="continuationSeparator" w:id="0">
    <w:p w14:paraId="78F4CB05" w14:textId="77777777" w:rsidR="00E23D85" w:rsidRDefault="00E2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6C1" w14:textId="77777777" w:rsidR="00A97F6B" w:rsidRDefault="00A97F6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4ACA8" w14:textId="77777777" w:rsidR="00A97F6B" w:rsidRDefault="00A97F6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76E78" w14:textId="77777777" w:rsidR="00A97F6B" w:rsidRDefault="00A97F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DEA7A" w14:textId="77777777" w:rsidR="00E23D85" w:rsidRDefault="00E23D85">
      <w:pPr>
        <w:spacing w:after="0" w:line="240" w:lineRule="auto"/>
      </w:pPr>
      <w:r>
        <w:separator/>
      </w:r>
    </w:p>
  </w:footnote>
  <w:footnote w:type="continuationSeparator" w:id="0">
    <w:p w14:paraId="29FDCD6A" w14:textId="77777777" w:rsidR="00E23D85" w:rsidRDefault="00E2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6B78C" w14:textId="77777777" w:rsidR="00A97F6B" w:rsidRDefault="00A97F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1EBFE" w14:textId="77777777" w:rsidR="00DA5058" w:rsidRPr="00AC075E" w:rsidRDefault="00DA5058" w:rsidP="004573CB">
    <w:pPr>
      <w:pStyle w:val="a3"/>
      <w:jc w:val="center"/>
      <w:rPr>
        <w:sz w:val="10"/>
      </w:rPr>
    </w:pPr>
  </w:p>
  <w:p w14:paraId="3D472F7D" w14:textId="3424E774" w:rsidR="00DA5058" w:rsidRPr="004573CB" w:rsidRDefault="00311BC7" w:rsidP="004573CB">
    <w:pPr>
      <w:pStyle w:val="a3"/>
      <w:jc w:val="center"/>
    </w:pPr>
    <w:sdt>
      <w:sdtPr>
        <w:id w:val="-483548945"/>
        <w:docPartObj>
          <w:docPartGallery w:val="Page Numbers (Top of Page)"/>
          <w:docPartUnique/>
        </w:docPartObj>
      </w:sdtPr>
      <w:sdtEndPr/>
      <w:sdtContent>
        <w:r w:rsidR="00154411">
          <w:fldChar w:fldCharType="begin"/>
        </w:r>
        <w:r w:rsidR="00154411">
          <w:instrText>PAGE   \* MERGEFORMAT</w:instrText>
        </w:r>
        <w:r w:rsidR="00154411">
          <w:fldChar w:fldCharType="separate"/>
        </w:r>
        <w:r>
          <w:rPr>
            <w:noProof/>
          </w:rPr>
          <w:t>4</w:t>
        </w:r>
        <w:r w:rsidR="00154411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8E709" w14:textId="0244BCD0" w:rsidR="00DA5058" w:rsidRPr="001E77E2" w:rsidRDefault="00A97F6B">
    <w:pPr>
      <w:pStyle w:val="a3"/>
      <w:rPr>
        <w:lang w:val="en-US"/>
      </w:rPr>
    </w:pPr>
    <w:r>
      <w:rPr>
        <w:noProof/>
        <w:lang w:eastAsia="ru-RU"/>
        <w14:ligatures w14:val="standardContextua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0C1D41" wp14:editId="205CB07A">
              <wp:simplePos x="0" y="0"/>
              <wp:positionH relativeFrom="column">
                <wp:posOffset>6278880</wp:posOffset>
              </wp:positionH>
              <wp:positionV relativeFrom="paragraph">
                <wp:posOffset>888873</wp:posOffset>
              </wp:positionV>
              <wp:extent cx="381000" cy="8019098"/>
              <wp:effectExtent l="0" t="0" r="0" b="127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2AAA867" w14:textId="5D2A20E3" w:rsidR="00A97F6B" w:rsidRPr="00A97F6B" w:rsidRDefault="00A97F6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10.11.2023 ЕСЭДО ГО (версия 7.23.0)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0C1D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94.4pt;margin-top:70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" filled="f" stroked="f" strokeweight=".5pt">
              <v:fill o:detectmouseclick="t"/>
              <v:textbox style="layout-flow:vertical;mso-layout-flow-alt:bottom-to-top">
                <w:txbxContent>
                  <w:p w14:paraId="22AAA867" w14:textId="5D2A20E3" w:rsidR="00A97F6B" w:rsidRPr="00A97F6B" w:rsidRDefault="00A97F6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10.11.2023 ЕСЭДО ГО (версия 7.23.0)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  <w14:ligatures w14:val="standardContextual"/>
      </w:rPr>
      <w:pict w14:anchorId="5135F5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5pt;margin-top:-15pt;width:183.75pt;height:21pt;z-index:251658240;mso-position-horizontal-relative:text;mso-position-vertical-relative:text">
          <v:fill r:id="rId1" o:title=""/>
          <v:stroke r:id="rId1" o:title=""/>
          <v:shadow color="#868686"/>
          <v:textpath style="font-family:&quot;Times New Roman&quot;;font-size:8pt;v-text-kern:t" trim="t" fitpath="t" string="№ исх: 11-12/4165 дз   от: 16.10.2023&#10;№ вх: 4507//11-12/4165дз/ДС-319   от: 17.10.2023"/>
        </v:shape>
      </w:pict>
    </w:r>
    <w:r w:rsidR="00154411">
      <w:rPr>
        <w:noProof/>
        <w:lang w:eastAsia="ru-RU"/>
      </w:rPr>
      <w:drawing>
        <wp:inline distT="0" distB="0" distL="0" distR="0" wp14:anchorId="6534D20C" wp14:editId="366AF8E4">
          <wp:extent cx="6477000" cy="1895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EA"/>
    <w:rsid w:val="000563D1"/>
    <w:rsid w:val="00154411"/>
    <w:rsid w:val="00311BC7"/>
    <w:rsid w:val="00580FD8"/>
    <w:rsid w:val="005E3C62"/>
    <w:rsid w:val="009135EA"/>
    <w:rsid w:val="00962C0F"/>
    <w:rsid w:val="00A97F6B"/>
    <w:rsid w:val="00C600D0"/>
    <w:rsid w:val="00DA300B"/>
    <w:rsid w:val="00DA5058"/>
    <w:rsid w:val="00E23D85"/>
    <w:rsid w:val="00F23618"/>
    <w:rsid w:val="00FA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E891C1E"/>
  <w15:chartTrackingRefBased/>
  <w15:docId w15:val="{FFD32801-857A-40DF-A78A-F126CCF4A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8A5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08A5"/>
    <w:rPr>
      <w:kern w:val="0"/>
      <w14:ligatures w14:val="none"/>
    </w:rPr>
  </w:style>
  <w:style w:type="paragraph" w:styleId="a5">
    <w:name w:val="Body Text Indent"/>
    <w:basedOn w:val="a"/>
    <w:link w:val="a6"/>
    <w:uiPriority w:val="99"/>
    <w:unhideWhenUsed/>
    <w:rsid w:val="00FA08A5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Calibri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FA08A5"/>
    <w:rPr>
      <w:rFonts w:ascii="Arial" w:eastAsia="Lucida Sans Unicode" w:hAnsi="Arial" w:cs="Calibri"/>
      <w:kern w:val="0"/>
      <w:sz w:val="24"/>
      <w:szCs w:val="24"/>
      <w:lang w:eastAsia="ar-SA"/>
      <w14:ligatures w14:val="none"/>
    </w:rPr>
  </w:style>
  <w:style w:type="paragraph" w:styleId="2">
    <w:name w:val="Body Text 2"/>
    <w:basedOn w:val="a"/>
    <w:link w:val="20"/>
    <w:uiPriority w:val="99"/>
    <w:semiHidden/>
    <w:unhideWhenUsed/>
    <w:rsid w:val="005E3C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E3C62"/>
    <w:rPr>
      <w:kern w:val="0"/>
      <w14:ligatures w14:val="none"/>
    </w:rPr>
  </w:style>
  <w:style w:type="paragraph" w:styleId="a7">
    <w:name w:val="footer"/>
    <w:basedOn w:val="a"/>
    <w:link w:val="a8"/>
    <w:uiPriority w:val="99"/>
    <w:unhideWhenUsed/>
    <w:rsid w:val="00A97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7F6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Kazakh</dc:creator>
  <cp:keywords/>
  <dc:description/>
  <cp:lastModifiedBy>Серикова Зарема</cp:lastModifiedBy>
  <cp:revision>2</cp:revision>
  <dcterms:created xsi:type="dcterms:W3CDTF">2023-11-10T04:31:00Z</dcterms:created>
  <dcterms:modified xsi:type="dcterms:W3CDTF">2023-11-10T04:31:00Z</dcterms:modified>
</cp:coreProperties>
</file>