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286710" w14:paraId="476A7FF8" w14:textId="77777777" w:rsidTr="00286710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14:paraId="59F26A3B" w14:textId="77777777" w:rsidR="00286710" w:rsidRDefault="00286710" w:rsidP="00286710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11-11/1481 дз   от: 26.04.2023</w:t>
            </w:r>
          </w:p>
          <w:p w14:paraId="274CC691" w14:textId="43E24149" w:rsidR="00286710" w:rsidRPr="00286710" w:rsidRDefault="00286710" w:rsidP="00286710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вх.1197//11-11/1481дз/ДС-47  от: 27.04.2023</w:t>
            </w:r>
          </w:p>
        </w:tc>
      </w:tr>
    </w:tbl>
    <w:p w14:paraId="117BAD8D" w14:textId="669EF519" w:rsidR="00042C1C" w:rsidRPr="00823C01" w:rsidRDefault="00823C01" w:rsidP="0028671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</w:p>
    <w:p w14:paraId="498B8EE2" w14:textId="77777777" w:rsidR="00042C1C" w:rsidRDefault="00042C1C" w:rsidP="00042C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6E6292" w14:textId="2BF5966A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BD205E">
        <w:rPr>
          <w:rFonts w:ascii="Times New Roman" w:hAnsi="Times New Roman" w:cs="Times New Roman"/>
          <w:b/>
          <w:i/>
          <w:sz w:val="28"/>
          <w:lang w:val="kk-KZ"/>
        </w:rPr>
        <w:t>Ақтөбе, Батыс Қазақстан және Атырау облыстарында су тасқынынан зардап шеккен отбасыларға материалдық көмек көрсету</w:t>
      </w:r>
    </w:p>
    <w:p w14:paraId="672F99D0" w14:textId="30802889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6872">
        <w:rPr>
          <w:rFonts w:ascii="Times New Roman" w:hAnsi="Times New Roman" w:cs="Times New Roman"/>
          <w:sz w:val="28"/>
          <w:lang w:val="kk-KZ"/>
        </w:rPr>
        <w:t xml:space="preserve">Аталған өңірлерде еріген және тасқын сулармен </w:t>
      </w:r>
      <w:r w:rsidRPr="009B6872">
        <w:rPr>
          <w:rFonts w:ascii="Times New Roman" w:hAnsi="Times New Roman" w:cs="Times New Roman"/>
          <w:b/>
          <w:bCs/>
          <w:sz w:val="28"/>
          <w:lang w:val="kk-KZ"/>
        </w:rPr>
        <w:t>300</w:t>
      </w:r>
      <w:r w:rsidRPr="009B6872">
        <w:rPr>
          <w:rFonts w:ascii="Times New Roman" w:hAnsi="Times New Roman" w:cs="Times New Roman"/>
          <w:sz w:val="28"/>
          <w:lang w:val="kk-KZ"/>
        </w:rPr>
        <w:t xml:space="preserve"> тұрғын үй</w:t>
      </w:r>
      <w:r w:rsidR="00823C01">
        <w:rPr>
          <w:rFonts w:ascii="Times New Roman" w:hAnsi="Times New Roman" w:cs="Times New Roman"/>
          <w:sz w:val="28"/>
          <w:lang w:val="kk-KZ"/>
        </w:rPr>
        <w:t>,</w:t>
      </w:r>
      <w:r w:rsidRPr="009B6872">
        <w:rPr>
          <w:rFonts w:ascii="Times New Roman" w:hAnsi="Times New Roman" w:cs="Times New Roman"/>
          <w:b/>
          <w:bCs/>
          <w:sz w:val="28"/>
          <w:lang w:val="kk-KZ"/>
        </w:rPr>
        <w:t xml:space="preserve"> 4</w:t>
      </w:r>
      <w:r w:rsidRPr="009B6872">
        <w:rPr>
          <w:rFonts w:ascii="Times New Roman" w:hAnsi="Times New Roman" w:cs="Times New Roman"/>
          <w:sz w:val="28"/>
          <w:lang w:val="kk-KZ"/>
        </w:rPr>
        <w:t xml:space="preserve"> саяжай үйі мен </w:t>
      </w:r>
      <w:r w:rsidRPr="009B6872">
        <w:rPr>
          <w:rFonts w:ascii="Times New Roman" w:hAnsi="Times New Roman" w:cs="Times New Roman"/>
          <w:b/>
          <w:bCs/>
          <w:sz w:val="28"/>
          <w:lang w:val="kk-KZ"/>
        </w:rPr>
        <w:t xml:space="preserve">3 </w:t>
      </w:r>
      <w:r w:rsidRPr="009B6872">
        <w:rPr>
          <w:rFonts w:ascii="Times New Roman" w:hAnsi="Times New Roman" w:cs="Times New Roman"/>
          <w:sz w:val="28"/>
          <w:lang w:val="kk-KZ"/>
        </w:rPr>
        <w:t>ғимарат</w:t>
      </w:r>
      <w:r w:rsidR="00823C01">
        <w:rPr>
          <w:rFonts w:ascii="Times New Roman" w:hAnsi="Times New Roman" w:cs="Times New Roman"/>
          <w:sz w:val="28"/>
          <w:lang w:val="kk-KZ"/>
        </w:rPr>
        <w:t>ты</w:t>
      </w:r>
      <w:r w:rsidRPr="009B6872">
        <w:rPr>
          <w:rFonts w:ascii="Times New Roman" w:hAnsi="Times New Roman" w:cs="Times New Roman"/>
          <w:sz w:val="28"/>
          <w:lang w:val="kk-KZ"/>
        </w:rPr>
        <w:t xml:space="preserve"> су басқан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2BE82936" w14:textId="31978700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71234">
        <w:rPr>
          <w:rFonts w:ascii="Times New Roman" w:hAnsi="Times New Roman" w:cs="Times New Roman"/>
          <w:b/>
          <w:i/>
          <w:sz w:val="24"/>
          <w:u w:val="single"/>
          <w:lang w:val="kk-KZ"/>
        </w:rPr>
        <w:t>Анықтама ретінде:</w:t>
      </w:r>
      <w:r w:rsidRPr="004C6D76">
        <w:rPr>
          <w:rFonts w:ascii="Times New Roman" w:hAnsi="Times New Roman" w:cs="Times New Roman"/>
          <w:sz w:val="28"/>
          <w:lang w:val="kk-KZ"/>
        </w:rPr>
        <w:t xml:space="preserve"> 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Ақтөбе облысы – </w:t>
      </w:r>
      <w:r w:rsidR="00823C01" w:rsidRPr="004C6D76">
        <w:rPr>
          <w:rFonts w:ascii="Times New Roman" w:hAnsi="Times New Roman" w:cs="Times New Roman"/>
          <w:b/>
          <w:i/>
          <w:sz w:val="24"/>
          <w:szCs w:val="24"/>
          <w:lang w:val="kk-KZ"/>
        </w:rPr>
        <w:t>89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тұрғын үй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және 3 ғимарат,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>облыс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23C01" w:rsidRPr="004C6D76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823C01"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үй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(қыстық үй),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>нда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–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C6D76">
        <w:rPr>
          <w:rFonts w:ascii="Times New Roman" w:hAnsi="Times New Roman" w:cs="Times New Roman"/>
          <w:b/>
          <w:i/>
          <w:sz w:val="24"/>
          <w:szCs w:val="24"/>
          <w:lang w:val="kk-KZ"/>
        </w:rPr>
        <w:t>210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тұрғын және </w:t>
      </w:r>
      <w:r w:rsidRPr="004C6D7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саяжай үйі.</w:t>
      </w:r>
    </w:p>
    <w:p w14:paraId="2C651ED1" w14:textId="54BF13B7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6872">
        <w:rPr>
          <w:rFonts w:ascii="Times New Roman" w:hAnsi="Times New Roman" w:cs="Times New Roman"/>
          <w:bCs/>
          <w:sz w:val="28"/>
          <w:lang w:val="kk-KZ"/>
        </w:rPr>
        <w:t xml:space="preserve">Су басқан үйлерден </w:t>
      </w:r>
      <w:r>
        <w:rPr>
          <w:rFonts w:ascii="Times New Roman" w:hAnsi="Times New Roman" w:cs="Times New Roman"/>
          <w:b/>
          <w:sz w:val="28"/>
          <w:lang w:val="kk-KZ"/>
        </w:rPr>
        <w:t>872</w:t>
      </w:r>
      <w:r w:rsidRPr="001105D1">
        <w:rPr>
          <w:rFonts w:ascii="Times New Roman" w:hAnsi="Times New Roman" w:cs="Times New Roman"/>
          <w:sz w:val="28"/>
          <w:lang w:val="kk-KZ"/>
        </w:rPr>
        <w:t xml:space="preserve"> адам эвакуацияланды</w:t>
      </w:r>
      <w:r w:rsidRPr="0073575E">
        <w:rPr>
          <w:rFonts w:ascii="Times New Roman" w:hAnsi="Times New Roman" w:cs="Times New Roman"/>
          <w:i/>
          <w:sz w:val="24"/>
          <w:lang w:val="kk-KZ"/>
        </w:rPr>
        <w:t xml:space="preserve"> (Ақтөбе</w:t>
      </w:r>
      <w:r w:rsidRPr="00A7123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>
        <w:rPr>
          <w:rFonts w:ascii="Times New Roman" w:hAnsi="Times New Roman" w:cs="Times New Roman"/>
          <w:i/>
          <w:sz w:val="24"/>
          <w:lang w:val="kk-KZ"/>
        </w:rPr>
        <w:t xml:space="preserve"> – 572, БҚО – </w:t>
      </w:r>
      <w:r w:rsidRPr="0073575E">
        <w:rPr>
          <w:rFonts w:ascii="Times New Roman" w:hAnsi="Times New Roman" w:cs="Times New Roman"/>
          <w:i/>
          <w:sz w:val="24"/>
          <w:lang w:val="kk-KZ"/>
        </w:rPr>
        <w:t>297, Атырау</w:t>
      </w:r>
      <w:r w:rsidRPr="00A7123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823C01">
        <w:rPr>
          <w:rFonts w:ascii="Times New Roman" w:hAnsi="Times New Roman" w:cs="Times New Roman"/>
          <w:i/>
          <w:sz w:val="24"/>
          <w:szCs w:val="24"/>
          <w:lang w:val="kk-KZ"/>
        </w:rPr>
        <w:t>нда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lang w:val="kk-KZ"/>
        </w:rPr>
        <w:t xml:space="preserve">– </w:t>
      </w:r>
      <w:r w:rsidRPr="0073575E">
        <w:rPr>
          <w:rFonts w:ascii="Times New Roman" w:hAnsi="Times New Roman" w:cs="Times New Roman"/>
          <w:i/>
          <w:sz w:val="24"/>
          <w:lang w:val="kk-KZ"/>
        </w:rPr>
        <w:t>3)</w:t>
      </w:r>
      <w:r w:rsidRPr="001105D1">
        <w:rPr>
          <w:rFonts w:ascii="Times New Roman" w:hAnsi="Times New Roman" w:cs="Times New Roman"/>
          <w:sz w:val="28"/>
          <w:lang w:val="kk-KZ"/>
        </w:rPr>
        <w:t xml:space="preserve">, 6 мыңнан астам </w:t>
      </w:r>
      <w:r>
        <w:rPr>
          <w:rFonts w:ascii="Times New Roman" w:hAnsi="Times New Roman" w:cs="Times New Roman"/>
          <w:sz w:val="28"/>
          <w:lang w:val="kk-KZ"/>
        </w:rPr>
        <w:t>ауыл шаруашылығы жануары</w:t>
      </w:r>
      <w:r w:rsidRPr="001105D1">
        <w:rPr>
          <w:rFonts w:ascii="Times New Roman" w:hAnsi="Times New Roman" w:cs="Times New Roman"/>
          <w:sz w:val="28"/>
          <w:lang w:val="kk-KZ"/>
        </w:rPr>
        <w:t xml:space="preserve"> қауіпсіз жерге </w:t>
      </w:r>
      <w:r w:rsidR="00823C01">
        <w:rPr>
          <w:rFonts w:ascii="Times New Roman" w:hAnsi="Times New Roman" w:cs="Times New Roman"/>
          <w:sz w:val="28"/>
          <w:lang w:val="kk-KZ"/>
        </w:rPr>
        <w:t>шығарылды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0481CCB8" w14:textId="0F364810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3575E">
        <w:rPr>
          <w:rFonts w:ascii="Times New Roman" w:hAnsi="Times New Roman" w:cs="Times New Roman"/>
          <w:sz w:val="28"/>
          <w:lang w:val="kk-KZ"/>
        </w:rPr>
        <w:t>Қазіргі уақытта эвакуацияланған</w:t>
      </w:r>
      <w:r w:rsidRPr="0073575E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784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адам </w:t>
      </w:r>
      <w:r w:rsidRPr="0073575E">
        <w:rPr>
          <w:rFonts w:ascii="Times New Roman" w:hAnsi="Times New Roman" w:cs="Times New Roman"/>
          <w:i/>
          <w:sz w:val="24"/>
          <w:lang w:val="kk-KZ"/>
        </w:rPr>
        <w:t>(Ақтөбе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облысы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Pr="0073575E">
        <w:rPr>
          <w:rFonts w:ascii="Times New Roman" w:hAnsi="Times New Roman" w:cs="Times New Roman"/>
          <w:i/>
          <w:sz w:val="24"/>
          <w:lang w:val="kk-KZ"/>
        </w:rPr>
        <w:t>484, БҚО</w:t>
      </w:r>
      <w:r>
        <w:rPr>
          <w:rFonts w:ascii="Times New Roman" w:hAnsi="Times New Roman" w:cs="Times New Roman"/>
          <w:i/>
          <w:sz w:val="24"/>
          <w:lang w:val="kk-KZ"/>
        </w:rPr>
        <w:t xml:space="preserve"> – 297, </w:t>
      </w:r>
      <w:r w:rsidRPr="0073575E">
        <w:rPr>
          <w:rFonts w:ascii="Times New Roman" w:hAnsi="Times New Roman" w:cs="Times New Roman"/>
          <w:i/>
          <w:sz w:val="24"/>
          <w:lang w:val="kk-KZ"/>
        </w:rPr>
        <w:t>Атырау</w:t>
      </w: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облысы </w:t>
      </w:r>
      <w:r>
        <w:rPr>
          <w:rFonts w:ascii="Times New Roman" w:hAnsi="Times New Roman" w:cs="Times New Roman"/>
          <w:i/>
          <w:sz w:val="24"/>
          <w:lang w:val="kk-KZ"/>
        </w:rPr>
        <w:t xml:space="preserve">– </w:t>
      </w:r>
      <w:r w:rsidRPr="0073575E">
        <w:rPr>
          <w:rFonts w:ascii="Times New Roman" w:hAnsi="Times New Roman" w:cs="Times New Roman"/>
          <w:i/>
          <w:sz w:val="24"/>
          <w:lang w:val="kk-KZ"/>
        </w:rPr>
        <w:t>3)</w:t>
      </w:r>
      <w:r w:rsidRPr="0073575E">
        <w:rPr>
          <w:rFonts w:ascii="Times New Roman" w:hAnsi="Times New Roman" w:cs="Times New Roman"/>
          <w:sz w:val="24"/>
          <w:lang w:val="kk-KZ"/>
        </w:rPr>
        <w:t xml:space="preserve"> 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үйлеріне оралды, </w:t>
      </w:r>
      <w:r w:rsidR="00823C01">
        <w:rPr>
          <w:rFonts w:ascii="Times New Roman" w:hAnsi="Times New Roman" w:cs="Times New Roman"/>
          <w:sz w:val="28"/>
          <w:lang w:val="kk-KZ"/>
        </w:rPr>
        <w:t xml:space="preserve">қалған </w:t>
      </w:r>
      <w:r w:rsidRPr="0073575E">
        <w:rPr>
          <w:rFonts w:ascii="Times New Roman" w:hAnsi="Times New Roman" w:cs="Times New Roman"/>
          <w:b/>
          <w:sz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lang w:val="kk-KZ"/>
        </w:rPr>
        <w:t>8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адам </w:t>
      </w:r>
      <w:r w:rsidRPr="0073575E">
        <w:rPr>
          <w:rFonts w:ascii="Times New Roman" w:hAnsi="Times New Roman" w:cs="Times New Roman"/>
          <w:i/>
          <w:sz w:val="24"/>
          <w:lang w:val="kk-KZ"/>
        </w:rPr>
        <w:t>(Ақтөбе</w:t>
      </w:r>
      <w:r w:rsidRPr="00A7123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C6D76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Pr="0073575E">
        <w:rPr>
          <w:rFonts w:ascii="Times New Roman" w:hAnsi="Times New Roman" w:cs="Times New Roman"/>
          <w:i/>
          <w:sz w:val="24"/>
          <w:lang w:val="kk-KZ"/>
        </w:rPr>
        <w:t>)</w:t>
      </w:r>
      <w:r w:rsidRPr="0073575E">
        <w:rPr>
          <w:rFonts w:ascii="Times New Roman" w:hAnsi="Times New Roman" w:cs="Times New Roman"/>
          <w:sz w:val="24"/>
          <w:lang w:val="kk-KZ"/>
        </w:rPr>
        <w:t xml:space="preserve"> </w:t>
      </w:r>
      <w:r w:rsidRPr="0073575E">
        <w:rPr>
          <w:rFonts w:ascii="Times New Roman" w:hAnsi="Times New Roman" w:cs="Times New Roman"/>
          <w:sz w:val="28"/>
          <w:lang w:val="kk-KZ"/>
        </w:rPr>
        <w:t>туыстарына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B6872">
        <w:rPr>
          <w:rFonts w:ascii="Times New Roman" w:hAnsi="Times New Roman" w:cs="Times New Roman"/>
          <w:i/>
          <w:iCs/>
          <w:sz w:val="24"/>
          <w:szCs w:val="20"/>
          <w:lang w:val="kk-KZ"/>
        </w:rPr>
        <w:t>(82)</w:t>
      </w:r>
      <w:r>
        <w:rPr>
          <w:rFonts w:ascii="Times New Roman" w:hAnsi="Times New Roman" w:cs="Times New Roman"/>
          <w:sz w:val="28"/>
          <w:lang w:val="kk-KZ"/>
        </w:rPr>
        <w:t xml:space="preserve"> және </w:t>
      </w:r>
      <w:r w:rsidRPr="0073575E">
        <w:rPr>
          <w:rFonts w:ascii="Times New Roman" w:hAnsi="Times New Roman" w:cs="Times New Roman"/>
          <w:sz w:val="28"/>
          <w:lang w:val="kk-KZ"/>
        </w:rPr>
        <w:t>уақытша эвакуациялау пунктіне</w:t>
      </w:r>
      <w:r w:rsidRPr="00A71234">
        <w:rPr>
          <w:rFonts w:ascii="Times New Roman" w:hAnsi="Times New Roman" w:cs="Times New Roman"/>
          <w:sz w:val="28"/>
          <w:lang w:val="kk-KZ"/>
        </w:rPr>
        <w:t xml:space="preserve"> </w:t>
      </w:r>
      <w:r w:rsidRPr="009B6872">
        <w:rPr>
          <w:rFonts w:ascii="Times New Roman" w:hAnsi="Times New Roman" w:cs="Times New Roman"/>
          <w:i/>
          <w:iCs/>
          <w:sz w:val="24"/>
          <w:szCs w:val="20"/>
          <w:lang w:val="kk-KZ"/>
        </w:rPr>
        <w:t>(6)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73575E">
        <w:rPr>
          <w:rFonts w:ascii="Times New Roman" w:hAnsi="Times New Roman" w:cs="Times New Roman"/>
          <w:sz w:val="28"/>
          <w:lang w:val="kk-KZ"/>
        </w:rPr>
        <w:t>орналастырылды.</w:t>
      </w:r>
    </w:p>
    <w:p w14:paraId="3F7D2D4F" w14:textId="3A6059AC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3575E">
        <w:rPr>
          <w:rFonts w:ascii="Times New Roman" w:hAnsi="Times New Roman" w:cs="Times New Roman"/>
          <w:sz w:val="28"/>
          <w:lang w:val="kk-KZ"/>
        </w:rPr>
        <w:t xml:space="preserve">Орал </w:t>
      </w:r>
      <w:r>
        <w:rPr>
          <w:rFonts w:ascii="Times New Roman" w:hAnsi="Times New Roman" w:cs="Times New Roman"/>
          <w:sz w:val="28"/>
          <w:lang w:val="kk-KZ"/>
        </w:rPr>
        <w:t>қаласы</w:t>
      </w:r>
      <w:r w:rsidR="00823C01">
        <w:rPr>
          <w:rFonts w:ascii="Times New Roman" w:hAnsi="Times New Roman" w:cs="Times New Roman"/>
          <w:sz w:val="28"/>
          <w:lang w:val="kk-KZ"/>
        </w:rPr>
        <w:t>нда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және Батыс Қазақстан облысының </w:t>
      </w:r>
      <w:r>
        <w:rPr>
          <w:rFonts w:ascii="Times New Roman" w:hAnsi="Times New Roman" w:cs="Times New Roman"/>
          <w:sz w:val="28"/>
          <w:lang w:val="kk-KZ"/>
        </w:rPr>
        <w:t>5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ауданында </w:t>
      </w:r>
      <w:r w:rsidRPr="0073575E">
        <w:rPr>
          <w:rFonts w:ascii="Times New Roman" w:hAnsi="Times New Roman" w:cs="Times New Roman"/>
          <w:i/>
          <w:sz w:val="24"/>
          <w:lang w:val="kk-KZ"/>
        </w:rPr>
        <w:t>(Бөрлі, Бәйтерек, Қаратөбе, Шыңғырлау және Казталов)</w:t>
      </w:r>
      <w:r w:rsidRPr="0073575E">
        <w:rPr>
          <w:rFonts w:ascii="Times New Roman" w:hAnsi="Times New Roman" w:cs="Times New Roman"/>
          <w:sz w:val="28"/>
          <w:lang w:val="kk-KZ"/>
        </w:rPr>
        <w:t>, Ақтөбе</w:t>
      </w:r>
      <w:r w:rsidRPr="009B6872">
        <w:rPr>
          <w:rFonts w:ascii="Times New Roman" w:hAnsi="Times New Roman" w:cs="Times New Roman"/>
          <w:sz w:val="28"/>
          <w:lang w:val="kk-KZ"/>
        </w:rPr>
        <w:t xml:space="preserve"> 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облысының </w:t>
      </w:r>
      <w:r>
        <w:rPr>
          <w:rFonts w:ascii="Times New Roman" w:hAnsi="Times New Roman" w:cs="Times New Roman"/>
          <w:sz w:val="28"/>
          <w:lang w:val="kk-KZ"/>
        </w:rPr>
        <w:t>2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ауданында </w:t>
      </w:r>
      <w:r w:rsidRPr="0073575E">
        <w:rPr>
          <w:rFonts w:ascii="Times New Roman" w:hAnsi="Times New Roman" w:cs="Times New Roman"/>
          <w:i/>
          <w:sz w:val="24"/>
          <w:lang w:val="kk-KZ"/>
        </w:rPr>
        <w:t>(Қобда, Ойыл)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және </w:t>
      </w:r>
      <w:r w:rsidRPr="0073575E">
        <w:rPr>
          <w:rFonts w:ascii="Times New Roman" w:hAnsi="Times New Roman" w:cs="Times New Roman"/>
          <w:sz w:val="28"/>
          <w:lang w:val="kk-KZ"/>
        </w:rPr>
        <w:t>Атырау</w:t>
      </w:r>
      <w:r w:rsidRPr="009B6872">
        <w:rPr>
          <w:rFonts w:ascii="Times New Roman" w:hAnsi="Times New Roman" w:cs="Times New Roman"/>
          <w:sz w:val="28"/>
          <w:lang w:val="kk-KZ"/>
        </w:rPr>
        <w:t xml:space="preserve"> 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облысының </w:t>
      </w:r>
      <w:r>
        <w:rPr>
          <w:rFonts w:ascii="Times New Roman" w:hAnsi="Times New Roman" w:cs="Times New Roman"/>
          <w:sz w:val="28"/>
          <w:lang w:val="kk-KZ"/>
        </w:rPr>
        <w:t>бір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ауданында </w:t>
      </w:r>
      <w:r w:rsidR="00823C01">
        <w:rPr>
          <w:rFonts w:ascii="Times New Roman" w:hAnsi="Times New Roman" w:cs="Times New Roman"/>
          <w:sz w:val="28"/>
          <w:lang w:val="kk-KZ"/>
        </w:rPr>
        <w:t>(</w:t>
      </w:r>
      <w:r w:rsidR="00823C01" w:rsidRPr="00823C01">
        <w:rPr>
          <w:rFonts w:ascii="Times New Roman" w:hAnsi="Times New Roman" w:cs="Times New Roman"/>
          <w:i/>
          <w:sz w:val="28"/>
          <w:lang w:val="kk-KZ"/>
        </w:rPr>
        <w:t>Қызылқоға</w:t>
      </w:r>
      <w:r w:rsidR="00823C01">
        <w:rPr>
          <w:rFonts w:ascii="Times New Roman" w:hAnsi="Times New Roman" w:cs="Times New Roman"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 xml:space="preserve">жергілікті ауқымдағы </w:t>
      </w:r>
      <w:r w:rsidRPr="0073575E">
        <w:rPr>
          <w:rFonts w:ascii="Times New Roman" w:hAnsi="Times New Roman" w:cs="Times New Roman"/>
          <w:sz w:val="28"/>
          <w:lang w:val="kk-KZ"/>
        </w:rPr>
        <w:t>та</w:t>
      </w:r>
      <w:r>
        <w:rPr>
          <w:rFonts w:ascii="Times New Roman" w:hAnsi="Times New Roman" w:cs="Times New Roman"/>
          <w:sz w:val="28"/>
          <w:lang w:val="kk-KZ"/>
        </w:rPr>
        <w:t>биғи сипаттағы төтенше жағдай</w:t>
      </w:r>
      <w:r w:rsidRPr="0073575E">
        <w:rPr>
          <w:rFonts w:ascii="Times New Roman" w:hAnsi="Times New Roman" w:cs="Times New Roman"/>
          <w:sz w:val="28"/>
          <w:lang w:val="kk-KZ"/>
        </w:rPr>
        <w:t xml:space="preserve"> жарияланды.</w:t>
      </w:r>
    </w:p>
    <w:p w14:paraId="7EEFFCE4" w14:textId="77777777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3575E">
        <w:rPr>
          <w:rFonts w:ascii="Times New Roman" w:hAnsi="Times New Roman" w:cs="Times New Roman"/>
          <w:sz w:val="28"/>
          <w:lang w:val="kk-KZ"/>
        </w:rPr>
        <w:t>Қазіргі уақытта су тасқыны жағдайы тұрақты және бақылауда.</w:t>
      </w:r>
    </w:p>
    <w:p w14:paraId="1BC4F4EC" w14:textId="6CFC2707" w:rsidR="009B6872" w:rsidRPr="002D7030" w:rsidRDefault="009B6872" w:rsidP="009B687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Су тасқынынан зардап шеккендерге </w:t>
      </w:r>
      <w:r w:rsidRPr="009B687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материалдық көмек көрсету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мәселесі Ақтөбе және Батыс Қазақстан облыстары әкімдіктерінің тұрақты бақылауын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>а алынған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, оның шеңберінде залалды анықтау, қаржылық көмек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және үй салу жөніндегі іс-шаралар жүзеге асырылады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FC9EA0" w14:textId="62C040B5" w:rsidR="009B6872" w:rsidRPr="002D7030" w:rsidRDefault="009B6872" w:rsidP="009B687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>Бүгінгі таңда берілген өтініштерге сәйкес келесі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көмек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85E15C7" w14:textId="042C0284" w:rsidR="009B6872" w:rsidRDefault="009B6872" w:rsidP="009B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F91529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Ақтөбе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облысының әкімдігі 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 xml:space="preserve">Қобда ауданының Қобда ауылында (75 отбасы) және Ойыл ауданының Қаратал ауылында (13 отбасы) </w:t>
      </w:r>
      <w:r w:rsidR="00823C01" w:rsidRPr="00823C01">
        <w:rPr>
          <w:rFonts w:ascii="Times New Roman" w:hAnsi="Times New Roman" w:cs="Times New Roman"/>
          <w:b/>
          <w:sz w:val="28"/>
          <w:szCs w:val="28"/>
          <w:lang w:val="kk-KZ"/>
        </w:rPr>
        <w:t>88 отбасына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>жалпы сомасы 44 млн</w:t>
      </w:r>
      <w:r w:rsidR="00823C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>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2D7030">
        <w:rPr>
          <w:rFonts w:ascii="Times New Roman" w:hAnsi="Times New Roman" w:cs="Times New Roman"/>
          <w:b/>
          <w:bCs/>
          <w:sz w:val="28"/>
          <w:szCs w:val="28"/>
          <w:lang w:val="kk-KZ"/>
        </w:rPr>
        <w:t>500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теңгеден сертификат берді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7628DD" w14:textId="70AA1BF4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Сондай-ақ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зардап шеккен үйлердің </w:t>
      </w:r>
      <w:r>
        <w:rPr>
          <w:rFonts w:ascii="Times New Roman" w:hAnsi="Times New Roman" w:cs="Times New Roman"/>
          <w:sz w:val="28"/>
          <w:lang w:val="kk-KZ"/>
        </w:rPr>
        <w:t xml:space="preserve">меншік иелері </w:t>
      </w:r>
      <w:r w:rsidR="00823C01">
        <w:rPr>
          <w:rFonts w:ascii="Times New Roman" w:hAnsi="Times New Roman" w:cs="Times New Roman"/>
          <w:sz w:val="28"/>
          <w:lang w:val="kk-KZ"/>
        </w:rPr>
        <w:t>«</w:t>
      </w:r>
      <w:r w:rsidR="00823C01" w:rsidRPr="00B542F5">
        <w:rPr>
          <w:rFonts w:ascii="Times New Roman" w:hAnsi="Times New Roman" w:cs="Times New Roman"/>
          <w:sz w:val="28"/>
          <w:lang w:val="kk-KZ"/>
        </w:rPr>
        <w:t xml:space="preserve">Қызыл Жарты Ай» </w:t>
      </w:r>
      <w:r w:rsidR="00823C01" w:rsidRPr="00835822">
        <w:rPr>
          <w:rFonts w:ascii="Times New Roman" w:hAnsi="Times New Roman" w:cs="Times New Roman"/>
          <w:sz w:val="28"/>
          <w:lang w:val="kk-KZ"/>
        </w:rPr>
        <w:t xml:space="preserve">қоғамдық қорынан </w:t>
      </w:r>
      <w:r w:rsidRPr="00835822">
        <w:rPr>
          <w:rFonts w:ascii="Times New Roman" w:hAnsi="Times New Roman" w:cs="Times New Roman"/>
          <w:sz w:val="28"/>
          <w:lang w:val="kk-KZ"/>
        </w:rPr>
        <w:t>әрбір отбасы мүшесіне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35822">
        <w:rPr>
          <w:rFonts w:ascii="Times New Roman" w:hAnsi="Times New Roman" w:cs="Times New Roman"/>
          <w:i/>
          <w:sz w:val="24"/>
          <w:szCs w:val="28"/>
          <w:lang w:val="kk-KZ"/>
        </w:rPr>
        <w:t xml:space="preserve">(403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адам</w:t>
      </w:r>
      <w:r w:rsidRPr="00835822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</w:t>
      </w:r>
      <w:r w:rsidRPr="00835822">
        <w:rPr>
          <w:rFonts w:ascii="Times New Roman" w:hAnsi="Times New Roman" w:cs="Times New Roman"/>
          <w:b/>
          <w:sz w:val="28"/>
          <w:lang w:val="kk-KZ"/>
        </w:rPr>
        <w:t>100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мың теңгеден</w:t>
      </w:r>
      <w:r w:rsidR="007B64D2">
        <w:rPr>
          <w:rFonts w:ascii="Times New Roman" w:hAnsi="Times New Roman" w:cs="Times New Roman"/>
          <w:sz w:val="28"/>
          <w:lang w:val="kk-KZ"/>
        </w:rPr>
        <w:t>,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жалпы сомасы 40,3 млн</w:t>
      </w:r>
      <w:r w:rsidR="007B64D2">
        <w:rPr>
          <w:rFonts w:ascii="Times New Roman" w:hAnsi="Times New Roman" w:cs="Times New Roman"/>
          <w:sz w:val="28"/>
          <w:lang w:val="kk-KZ"/>
        </w:rPr>
        <w:t>.</w:t>
      </w:r>
      <w:r w:rsidRPr="00835822">
        <w:rPr>
          <w:rFonts w:ascii="Times New Roman" w:hAnsi="Times New Roman" w:cs="Times New Roman"/>
          <w:sz w:val="28"/>
          <w:lang w:val="kk-KZ"/>
        </w:rPr>
        <w:t>теңге демеушілік көмек алды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0C0AA19F" w14:textId="5AD29220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</w:t>
      </w:r>
      <w:r w:rsidRPr="00A773E4">
        <w:rPr>
          <w:rFonts w:ascii="Times New Roman" w:hAnsi="Times New Roman" w:cs="Times New Roman"/>
          <w:b/>
          <w:sz w:val="28"/>
          <w:lang w:val="kk-KZ"/>
        </w:rPr>
        <w:t xml:space="preserve">Батыс Қазақстан облысында </w:t>
      </w:r>
      <w:r w:rsidR="007B64D2">
        <w:rPr>
          <w:rFonts w:ascii="Times New Roman" w:hAnsi="Times New Roman" w:cs="Times New Roman"/>
          <w:sz w:val="28"/>
          <w:lang w:val="kk-KZ"/>
        </w:rPr>
        <w:t>«Ж</w:t>
      </w:r>
      <w:r w:rsidR="007B64D2" w:rsidRPr="00DC77AD">
        <w:rPr>
          <w:rFonts w:ascii="Times New Roman" w:hAnsi="Times New Roman" w:cs="Times New Roman"/>
          <w:sz w:val="28"/>
          <w:lang w:val="kk-KZ"/>
        </w:rPr>
        <w:t>ергілікті атқарушы органдардың шешімі бойынша мұқтаж азаматтар</w:t>
      </w:r>
      <w:r w:rsidR="007B64D2">
        <w:rPr>
          <w:rFonts w:ascii="Times New Roman" w:hAnsi="Times New Roman" w:cs="Times New Roman"/>
          <w:sz w:val="28"/>
          <w:lang w:val="kk-KZ"/>
        </w:rPr>
        <w:t>дың жекелеген санаттарына</w:t>
      </w:r>
      <w:r w:rsidR="007B64D2" w:rsidRPr="00DC77AD">
        <w:rPr>
          <w:rFonts w:ascii="Times New Roman" w:hAnsi="Times New Roman" w:cs="Times New Roman"/>
          <w:sz w:val="28"/>
          <w:lang w:val="kk-KZ"/>
        </w:rPr>
        <w:t xml:space="preserve"> әлеуметтік төлемдер</w:t>
      </w:r>
      <w:r w:rsidR="007B64D2">
        <w:rPr>
          <w:rFonts w:ascii="Times New Roman" w:hAnsi="Times New Roman" w:cs="Times New Roman"/>
          <w:sz w:val="28"/>
          <w:lang w:val="kk-KZ"/>
        </w:rPr>
        <w:t>»</w:t>
      </w:r>
      <w:r w:rsidR="007B64D2" w:rsidRPr="00DC77AD">
        <w:rPr>
          <w:rFonts w:ascii="Times New Roman" w:hAnsi="Times New Roman" w:cs="Times New Roman"/>
          <w:sz w:val="28"/>
          <w:lang w:val="kk-KZ"/>
        </w:rPr>
        <w:t xml:space="preserve"> бағдарламасы бойынша</w:t>
      </w:r>
      <w:r w:rsidR="007B64D2">
        <w:rPr>
          <w:rFonts w:ascii="Times New Roman" w:hAnsi="Times New Roman" w:cs="Times New Roman"/>
          <w:sz w:val="28"/>
          <w:lang w:val="kk-KZ"/>
        </w:rPr>
        <w:t xml:space="preserve"> Бөрлі (68), Сырым (8) және Теректі (2) аудандарында </w:t>
      </w:r>
      <w:r w:rsidRPr="00DC77AD">
        <w:rPr>
          <w:rFonts w:ascii="Times New Roman" w:hAnsi="Times New Roman" w:cs="Times New Roman"/>
          <w:sz w:val="28"/>
          <w:lang w:val="kk-KZ"/>
        </w:rPr>
        <w:t>зардап шеккен үйлер</w:t>
      </w:r>
      <w:r w:rsidR="007B64D2">
        <w:rPr>
          <w:rFonts w:ascii="Times New Roman" w:hAnsi="Times New Roman" w:cs="Times New Roman"/>
          <w:sz w:val="28"/>
          <w:lang w:val="kk-KZ"/>
        </w:rPr>
        <w:t xml:space="preserve">дің </w:t>
      </w:r>
      <w:r w:rsidR="007B64D2" w:rsidRPr="007B64D2">
        <w:rPr>
          <w:rFonts w:ascii="Times New Roman" w:hAnsi="Times New Roman" w:cs="Times New Roman"/>
          <w:b/>
          <w:sz w:val="28"/>
          <w:lang w:val="kk-KZ"/>
        </w:rPr>
        <w:t>78 отбасына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жалпы сомасы 13,5 млн</w:t>
      </w:r>
      <w:r w:rsidR="007B64D2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>теңгеге,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50 АЕК мөлшерінде қаржылық көмек </w:t>
      </w:r>
      <w:r w:rsidR="007B64D2">
        <w:rPr>
          <w:rFonts w:ascii="Times New Roman" w:hAnsi="Times New Roman" w:cs="Times New Roman"/>
          <w:sz w:val="28"/>
          <w:lang w:val="kk-KZ"/>
        </w:rPr>
        <w:t>көрсетілді</w:t>
      </w:r>
      <w:r w:rsidRPr="00DC77AD">
        <w:rPr>
          <w:rFonts w:ascii="Times New Roman" w:hAnsi="Times New Roman" w:cs="Times New Roman"/>
          <w:sz w:val="28"/>
          <w:lang w:val="kk-KZ"/>
        </w:rPr>
        <w:t>.</w:t>
      </w:r>
    </w:p>
    <w:p w14:paraId="0EE703A4" w14:textId="67A3F4BD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 қатар</w:t>
      </w:r>
      <w:r w:rsidR="007B64D2">
        <w:rPr>
          <w:rFonts w:ascii="Times New Roman" w:hAnsi="Times New Roman" w:cs="Times New Roman"/>
          <w:sz w:val="28"/>
          <w:lang w:val="kk-KZ"/>
        </w:rPr>
        <w:t>,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Орал қаласы,</w:t>
      </w:r>
      <w:r w:rsidR="007B64D2">
        <w:rPr>
          <w:rFonts w:ascii="Times New Roman" w:hAnsi="Times New Roman" w:cs="Times New Roman"/>
          <w:sz w:val="28"/>
          <w:lang w:val="kk-KZ"/>
        </w:rPr>
        <w:t xml:space="preserve"> Бөрлі және Сырым аудандарында зардап шеккен </w:t>
      </w:r>
      <w:r w:rsidRPr="00B542F5">
        <w:rPr>
          <w:rFonts w:ascii="Times New Roman" w:hAnsi="Times New Roman" w:cs="Times New Roman"/>
          <w:b/>
          <w:sz w:val="28"/>
          <w:lang w:val="kk-KZ"/>
        </w:rPr>
        <w:t>18</w:t>
      </w:r>
      <w:r w:rsidR="00B542F5">
        <w:rPr>
          <w:rFonts w:ascii="Times New Roman" w:hAnsi="Times New Roman" w:cs="Times New Roman"/>
          <w:b/>
          <w:sz w:val="28"/>
          <w:lang w:val="kk-KZ"/>
        </w:rPr>
        <w:t>9</w:t>
      </w:r>
      <w:r w:rsidRPr="00B542F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үй иес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і </w:t>
      </w:r>
      <w:r w:rsidR="007B64D2">
        <w:rPr>
          <w:rFonts w:ascii="Times New Roman" w:hAnsi="Times New Roman" w:cs="Times New Roman"/>
          <w:sz w:val="28"/>
          <w:lang w:val="kk-KZ"/>
        </w:rPr>
        <w:t>«</w:t>
      </w:r>
      <w:r w:rsidR="007B64D2" w:rsidRPr="00B542F5">
        <w:rPr>
          <w:rFonts w:ascii="Times New Roman" w:hAnsi="Times New Roman" w:cs="Times New Roman"/>
          <w:sz w:val="28"/>
          <w:lang w:val="kk-KZ"/>
        </w:rPr>
        <w:t>Қызыл Жарты Ай</w:t>
      </w:r>
      <w:r w:rsidR="007B64D2">
        <w:rPr>
          <w:rFonts w:ascii="Times New Roman" w:hAnsi="Times New Roman" w:cs="Times New Roman"/>
          <w:sz w:val="28"/>
          <w:lang w:val="kk-KZ"/>
        </w:rPr>
        <w:t>»</w:t>
      </w:r>
      <w:r w:rsidR="007B64D2" w:rsidRPr="00DC77AD">
        <w:rPr>
          <w:rFonts w:ascii="Times New Roman" w:hAnsi="Times New Roman" w:cs="Times New Roman"/>
          <w:sz w:val="28"/>
          <w:lang w:val="kk-KZ"/>
        </w:rPr>
        <w:t xml:space="preserve"> қоғамдық қорынан </w:t>
      </w:r>
      <w:r w:rsidRPr="00DC77AD">
        <w:rPr>
          <w:rFonts w:ascii="Times New Roman" w:hAnsi="Times New Roman" w:cs="Times New Roman"/>
          <w:sz w:val="28"/>
          <w:lang w:val="kk-KZ"/>
        </w:rPr>
        <w:t>отбасының әрбір мүшесіне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0508B">
        <w:rPr>
          <w:rFonts w:ascii="Times New Roman" w:hAnsi="Times New Roman" w:cs="Times New Roman"/>
          <w:i/>
          <w:sz w:val="24"/>
          <w:lang w:val="kk-KZ"/>
        </w:rPr>
        <w:t>(1017 адам)</w:t>
      </w:r>
      <w:r w:rsidRPr="0080508B">
        <w:rPr>
          <w:rFonts w:ascii="Times New Roman" w:hAnsi="Times New Roman" w:cs="Times New Roman"/>
          <w:sz w:val="24"/>
          <w:lang w:val="kk-KZ"/>
        </w:rPr>
        <w:t xml:space="preserve"> </w:t>
      </w:r>
      <w:r w:rsidRPr="005131FE">
        <w:rPr>
          <w:rFonts w:ascii="Times New Roman" w:hAnsi="Times New Roman" w:cs="Times New Roman"/>
          <w:b/>
          <w:sz w:val="28"/>
          <w:lang w:val="kk-KZ"/>
        </w:rPr>
        <w:t>100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мың теңгеден, жалпы сомасы 101,7 млн</w:t>
      </w:r>
      <w:r w:rsidR="007B64D2">
        <w:rPr>
          <w:rFonts w:ascii="Times New Roman" w:hAnsi="Times New Roman" w:cs="Times New Roman"/>
          <w:sz w:val="28"/>
          <w:lang w:val="kk-KZ"/>
        </w:rPr>
        <w:t>.</w:t>
      </w:r>
      <w:r w:rsidRPr="00DC77AD">
        <w:rPr>
          <w:rFonts w:ascii="Times New Roman" w:hAnsi="Times New Roman" w:cs="Times New Roman"/>
          <w:sz w:val="28"/>
          <w:lang w:val="kk-KZ"/>
        </w:rPr>
        <w:t>теңгеге демеушілік көмек алды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4F836ADE" w14:textId="77777777" w:rsidR="009B6872" w:rsidRDefault="009B6872" w:rsidP="009B687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06AEF">
        <w:rPr>
          <w:rFonts w:ascii="Times New Roman" w:hAnsi="Times New Roman" w:cs="Times New Roman"/>
          <w:sz w:val="28"/>
          <w:lang w:val="kk-KZ"/>
        </w:rPr>
        <w:t>Қалған зардап шеккен тұрғын және саяжай үйлері бойынша келтірілген залалдың мөлшерін есептеу жүргізіл</w:t>
      </w:r>
      <w:r>
        <w:rPr>
          <w:rFonts w:ascii="Times New Roman" w:hAnsi="Times New Roman" w:cs="Times New Roman"/>
          <w:sz w:val="28"/>
          <w:lang w:val="kk-KZ"/>
        </w:rPr>
        <w:t>уде</w:t>
      </w:r>
      <w:r w:rsidRPr="00306AEF">
        <w:rPr>
          <w:rFonts w:ascii="Times New Roman" w:hAnsi="Times New Roman" w:cs="Times New Roman"/>
          <w:sz w:val="28"/>
          <w:lang w:val="kk-KZ"/>
        </w:rPr>
        <w:t>, осы жұмыстың нәтижелері бойынша қаржылық көмек көрсету жоспарланған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7FA79AA4" w14:textId="4505F20E" w:rsidR="009B6872" w:rsidRDefault="009B6872" w:rsidP="009B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AE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Атырау облысы</w:t>
      </w:r>
      <w:r w:rsidRPr="00306AEF">
        <w:rPr>
          <w:rFonts w:ascii="Times New Roman" w:hAnsi="Times New Roman" w:cs="Times New Roman"/>
          <w:sz w:val="28"/>
          <w:szCs w:val="28"/>
          <w:lang w:val="kk-KZ"/>
        </w:rPr>
        <w:t xml:space="preserve"> бойынша тұрғын үйлерді су басудың болмауына байланысты әкімдік материалдық көмек көрсетуді көздемейді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(облыс бойынша шаруа қожалығының бір қыстық</w:t>
      </w:r>
      <w:r w:rsidR="007B64D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үйі</w:t>
      </w:r>
      <w:r w:rsidR="007B64D2">
        <w:rPr>
          <w:rFonts w:ascii="Times New Roman" w:hAnsi="Times New Roman" w:cs="Times New Roman"/>
          <w:i/>
          <w:iCs/>
          <w:sz w:val="24"/>
          <w:szCs w:val="24"/>
          <w:lang w:val="kk-KZ"/>
        </w:rPr>
        <w:t>н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су </w:t>
      </w:r>
      <w:r w:rsidR="007B64D2">
        <w:rPr>
          <w:rFonts w:ascii="Times New Roman" w:hAnsi="Times New Roman" w:cs="Times New Roman"/>
          <w:i/>
          <w:iCs/>
          <w:sz w:val="24"/>
          <w:szCs w:val="24"/>
          <w:lang w:val="kk-KZ"/>
        </w:rPr>
        <w:t>басты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FD95DA" w14:textId="77777777" w:rsidR="00DD63D2" w:rsidRPr="00397D7D" w:rsidRDefault="00DD63D2" w:rsidP="00DD63D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97D7D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Тұрғын үйінен айырылған азаматтарға үй салу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14:paraId="226A8D4F" w14:textId="34A1FB41" w:rsidR="00DD63D2" w:rsidRPr="00397D7D" w:rsidRDefault="00DD63D2" w:rsidP="00D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234">
        <w:rPr>
          <w:rFonts w:ascii="Times New Roman" w:hAnsi="Times New Roman" w:cs="Times New Roman"/>
          <w:b/>
          <w:sz w:val="28"/>
          <w:lang w:val="kk-KZ"/>
        </w:rPr>
        <w:t>Ақтөбе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облысы</w:t>
      </w:r>
      <w:r w:rsidR="003E29B1">
        <w:rPr>
          <w:rFonts w:ascii="Times New Roman" w:hAnsi="Times New Roman" w:cs="Times New Roman"/>
          <w:sz w:val="28"/>
          <w:lang w:val="kk-KZ"/>
        </w:rPr>
        <w:t>,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Қобда ауданы</w:t>
      </w:r>
      <w:r w:rsidR="003E29B1">
        <w:rPr>
          <w:rFonts w:ascii="Times New Roman" w:hAnsi="Times New Roman" w:cs="Times New Roman"/>
          <w:sz w:val="28"/>
          <w:lang w:val="kk-KZ"/>
        </w:rPr>
        <w:t>,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Қобда ауылында тұрғын үйі </w:t>
      </w:r>
      <w:r w:rsidR="003E29B1">
        <w:rPr>
          <w:rFonts w:ascii="Times New Roman" w:hAnsi="Times New Roman" w:cs="Times New Roman"/>
          <w:sz w:val="28"/>
          <w:lang w:val="kk-KZ"/>
        </w:rPr>
        <w:t>апатты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және тұрғын емес деп танылған </w:t>
      </w:r>
      <w:r w:rsidRPr="00B32718">
        <w:rPr>
          <w:rFonts w:ascii="Times New Roman" w:hAnsi="Times New Roman" w:cs="Times New Roman"/>
          <w:b/>
          <w:sz w:val="28"/>
          <w:lang w:val="kk-KZ"/>
        </w:rPr>
        <w:t>30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отбасы</w:t>
      </w:r>
      <w:r>
        <w:rPr>
          <w:rFonts w:ascii="Times New Roman" w:hAnsi="Times New Roman" w:cs="Times New Roman"/>
          <w:sz w:val="28"/>
          <w:lang w:val="kk-KZ"/>
        </w:rPr>
        <w:t xml:space="preserve"> анықталды.</w:t>
      </w:r>
    </w:p>
    <w:p w14:paraId="6CBBE39E" w14:textId="3AADC1F1" w:rsidR="00DD63D2" w:rsidRPr="00397D7D" w:rsidRDefault="00DD63D2" w:rsidP="00D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аңа </w:t>
      </w:r>
      <w:r w:rsidRPr="00B32718">
        <w:rPr>
          <w:rFonts w:ascii="Times New Roman" w:hAnsi="Times New Roman" w:cs="Times New Roman"/>
          <w:b/>
          <w:sz w:val="28"/>
          <w:lang w:val="kk-KZ"/>
        </w:rPr>
        <w:t>24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тұрғын үйдің</w:t>
      </w:r>
      <w:r w:rsidRPr="008C49E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құрылысы басталд</w:t>
      </w:r>
      <w:r w:rsidRPr="00B32718">
        <w:rPr>
          <w:rFonts w:ascii="Times New Roman" w:hAnsi="Times New Roman" w:cs="Times New Roman"/>
          <w:sz w:val="28"/>
          <w:lang w:val="kk-KZ"/>
        </w:rPr>
        <w:t>ы</w:t>
      </w:r>
      <w:r w:rsidRPr="00397D7D">
        <w:rPr>
          <w:rFonts w:ascii="Times New Roman" w:hAnsi="Times New Roman" w:cs="Times New Roman"/>
          <w:sz w:val="28"/>
          <w:lang w:val="kk-KZ"/>
        </w:rPr>
        <w:t xml:space="preserve"> 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>(</w:t>
      </w:r>
      <w:r w:rsidR="003E29B1">
        <w:rPr>
          <w:rFonts w:ascii="Times New Roman" w:hAnsi="Times New Roman" w:cs="Times New Roman"/>
          <w:i/>
          <w:iCs/>
          <w:sz w:val="24"/>
          <w:szCs w:val="20"/>
          <w:lang w:val="kk-KZ"/>
        </w:rPr>
        <w:t>с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оның ішінде </w:t>
      </w:r>
      <w:r w:rsidRPr="008C49E1">
        <w:rPr>
          <w:rFonts w:ascii="Times New Roman" w:hAnsi="Times New Roman" w:cs="Times New Roman"/>
          <w:b/>
          <w:i/>
          <w:iCs/>
          <w:sz w:val="24"/>
          <w:szCs w:val="20"/>
          <w:lang w:val="kk-KZ"/>
        </w:rPr>
        <w:t>18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бір пәтерлі және </w:t>
      </w:r>
      <w:r w:rsidRPr="008C49E1">
        <w:rPr>
          <w:rFonts w:ascii="Times New Roman" w:hAnsi="Times New Roman" w:cs="Times New Roman"/>
          <w:b/>
          <w:i/>
          <w:iCs/>
          <w:sz w:val="24"/>
          <w:szCs w:val="20"/>
          <w:lang w:val="kk-KZ"/>
        </w:rPr>
        <w:t>6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екі пәтерлі)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7F180F05" w14:textId="0F364765" w:rsidR="00DD63D2" w:rsidRPr="008C49E1" w:rsidRDefault="00DD63D2" w:rsidP="00D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D7D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облысында ағымдағы жыл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сәуір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соңына дейін Бөрлі ауданындағы </w:t>
      </w:r>
      <w:r w:rsidRPr="00397D7D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бұзылған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үй бойынша келтірілген залалды бағалауды аяқтау жоспарлануда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(А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қ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б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ұ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ла</w:t>
      </w:r>
      <w:r w:rsidR="003E29B1">
        <w:rPr>
          <w:rFonts w:ascii="Times New Roman" w:hAnsi="Times New Roman" w:cs="Times New Roman"/>
          <w:i/>
          <w:sz w:val="24"/>
          <w:szCs w:val="28"/>
          <w:lang w:val="kk-KZ"/>
        </w:rPr>
        <w:t>қ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ауылы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– 7, Ке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ң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т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ү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бек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ауылы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– 5, Пугачево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ауылы 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– 4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 Қ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ызылтал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ауылы 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– 3,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>Аралтал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ауылы</w:t>
      </w:r>
      <w:r w:rsidRPr="00DD63D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– 1)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B227CE" w14:textId="78DF3D94" w:rsidR="00DD63D2" w:rsidRPr="008C49E1" w:rsidRDefault="00DD63D2" w:rsidP="00DD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9E1">
        <w:rPr>
          <w:rFonts w:ascii="Times New Roman" w:hAnsi="Times New Roman" w:cs="Times New Roman"/>
          <w:sz w:val="28"/>
          <w:szCs w:val="28"/>
          <w:lang w:val="kk-KZ"/>
        </w:rPr>
        <w:t>Жөндеу-қалпына келтіру жұмыстарын ағымдағы жылдың мамыр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ында бастау жоспарланып отыр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A8411A" w14:textId="77777777" w:rsidR="00DD63D2" w:rsidRPr="008C49E1" w:rsidRDefault="00DD63D2" w:rsidP="00DD63D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С</w:t>
      </w:r>
      <w:r w:rsidRPr="00087098">
        <w:rPr>
          <w:rFonts w:ascii="Times New Roman" w:hAnsi="Times New Roman" w:cs="Times New Roman"/>
          <w:b/>
          <w:i/>
          <w:sz w:val="28"/>
          <w:lang w:val="kk-KZ"/>
        </w:rPr>
        <w:t>у тасқыны қаупі бар орындардың картасын</w:t>
      </w:r>
      <w:r>
        <w:rPr>
          <w:rFonts w:ascii="Times New Roman" w:hAnsi="Times New Roman" w:cs="Times New Roman"/>
          <w:b/>
          <w:i/>
          <w:sz w:val="28"/>
          <w:lang w:val="kk-KZ"/>
        </w:rPr>
        <w:t>а</w:t>
      </w:r>
      <w:r w:rsidRPr="00087098">
        <w:rPr>
          <w:rFonts w:ascii="Times New Roman" w:hAnsi="Times New Roman" w:cs="Times New Roman"/>
          <w:b/>
          <w:i/>
          <w:sz w:val="28"/>
          <w:lang w:val="kk-KZ"/>
        </w:rPr>
        <w:t xml:space="preserve"> қатысты</w:t>
      </w:r>
    </w:p>
    <w:p w14:paraId="45D63180" w14:textId="594D1DA2" w:rsidR="00DD63D2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0508B">
        <w:rPr>
          <w:rFonts w:ascii="Times New Roman" w:hAnsi="Times New Roman" w:cs="Times New Roman"/>
          <w:sz w:val="28"/>
          <w:lang w:val="kk-KZ"/>
        </w:rPr>
        <w:t xml:space="preserve">Бүгінгі таңда еліміздің барлық өңірлерінде </w:t>
      </w:r>
      <w:r w:rsidR="003E29B1">
        <w:rPr>
          <w:rFonts w:ascii="Times New Roman" w:hAnsi="Times New Roman" w:cs="Times New Roman"/>
          <w:sz w:val="28"/>
          <w:lang w:val="kk-KZ"/>
        </w:rPr>
        <w:t>Т</w:t>
      </w:r>
      <w:r w:rsidRPr="0080508B">
        <w:rPr>
          <w:rFonts w:ascii="Times New Roman" w:hAnsi="Times New Roman" w:cs="Times New Roman"/>
          <w:sz w:val="28"/>
          <w:lang w:val="kk-KZ"/>
        </w:rPr>
        <w:t>өтенше жағдайлар</w:t>
      </w:r>
      <w:r>
        <w:rPr>
          <w:rFonts w:ascii="Times New Roman" w:hAnsi="Times New Roman" w:cs="Times New Roman"/>
          <w:sz w:val="28"/>
          <w:lang w:val="kk-KZ"/>
        </w:rPr>
        <w:t>ға, оның ішінде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көктемгі су тасқыны</w:t>
      </w:r>
      <w:r>
        <w:rPr>
          <w:rFonts w:ascii="Times New Roman" w:hAnsi="Times New Roman" w:cs="Times New Roman"/>
          <w:sz w:val="28"/>
          <w:lang w:val="kk-KZ"/>
        </w:rPr>
        <w:t>на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ұшыра</w:t>
      </w:r>
      <w:r w:rsidR="003E29B1">
        <w:rPr>
          <w:rFonts w:ascii="Times New Roman" w:hAnsi="Times New Roman" w:cs="Times New Roman"/>
          <w:sz w:val="28"/>
          <w:lang w:val="kk-KZ"/>
        </w:rPr>
        <w:t>уға бейім</w:t>
      </w:r>
      <w:r>
        <w:rPr>
          <w:rFonts w:ascii="Times New Roman" w:hAnsi="Times New Roman" w:cs="Times New Roman"/>
          <w:sz w:val="28"/>
          <w:lang w:val="kk-KZ"/>
        </w:rPr>
        <w:t xml:space="preserve"> аумақтардың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карта</w:t>
      </w:r>
      <w:r w:rsidR="003E29B1">
        <w:rPr>
          <w:rFonts w:ascii="Times New Roman" w:hAnsi="Times New Roman" w:cs="Times New Roman"/>
          <w:sz w:val="28"/>
          <w:lang w:val="kk-KZ"/>
        </w:rPr>
        <w:t>с</w:t>
      </w:r>
      <w:r w:rsidRPr="0080508B">
        <w:rPr>
          <w:rFonts w:ascii="Times New Roman" w:hAnsi="Times New Roman" w:cs="Times New Roman"/>
          <w:sz w:val="28"/>
          <w:lang w:val="kk-KZ"/>
        </w:rPr>
        <w:t>ы бар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(ТЖМ-н</w:t>
      </w:r>
      <w:r w:rsidR="003E29B1">
        <w:rPr>
          <w:rFonts w:ascii="Times New Roman" w:hAnsi="Times New Roman" w:cs="Times New Roman"/>
          <w:i/>
          <w:iCs/>
          <w:sz w:val="24"/>
          <w:szCs w:val="20"/>
          <w:lang w:val="kk-KZ"/>
        </w:rPr>
        <w:t>і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>ң 2021 жылғы 11 қаңтардағы № 6 бұйрығымен бекітілген)</w:t>
      </w:r>
      <w:r w:rsidRPr="008C49E1">
        <w:rPr>
          <w:rFonts w:ascii="Times New Roman" w:hAnsi="Times New Roman" w:cs="Times New Roman"/>
          <w:sz w:val="28"/>
          <w:lang w:val="kk-KZ"/>
        </w:rPr>
        <w:t>.</w:t>
      </w:r>
    </w:p>
    <w:p w14:paraId="4535D809" w14:textId="35112253" w:rsidR="00DD63D2" w:rsidRPr="008C49E1" w:rsidRDefault="00DD63D2" w:rsidP="00DD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9E1">
        <w:rPr>
          <w:rFonts w:ascii="Times New Roman" w:hAnsi="Times New Roman" w:cs="Times New Roman"/>
          <w:sz w:val="28"/>
          <w:szCs w:val="28"/>
          <w:lang w:val="kk-KZ"/>
        </w:rPr>
        <w:t>Көктемгі су тасқынына ұшыра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уға бейім аумақтар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 карта</w:t>
      </w:r>
      <w:r w:rsidR="003E29B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ында республика бойынша қолда бар </w:t>
      </w:r>
      <w:r w:rsidRPr="008C49E1">
        <w:rPr>
          <w:rFonts w:ascii="Times New Roman" w:hAnsi="Times New Roman" w:cs="Times New Roman"/>
          <w:b/>
          <w:bCs/>
          <w:sz w:val="28"/>
          <w:szCs w:val="28"/>
          <w:lang w:val="kk-KZ"/>
        </w:rPr>
        <w:t>1048 су тасқыны қауіпті елді мекен</w:t>
      </w:r>
      <w:r w:rsidR="003E29B1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8C49E1">
        <w:rPr>
          <w:rFonts w:ascii="Times New Roman" w:hAnsi="Times New Roman" w:cs="Times New Roman"/>
          <w:b/>
          <w:bCs/>
          <w:sz w:val="28"/>
          <w:szCs w:val="28"/>
          <w:lang w:val="kk-KZ"/>
        </w:rPr>
        <w:t>ің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 барлығы көрсетілген, аталған деректер жыл сайын түзетіледі.</w:t>
      </w:r>
    </w:p>
    <w:p w14:paraId="3DADB79F" w14:textId="432DF7E9" w:rsidR="00DD63D2" w:rsidRPr="00087098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87098">
        <w:rPr>
          <w:rFonts w:ascii="Times New Roman" w:hAnsi="Times New Roman" w:cs="Times New Roman"/>
          <w:sz w:val="28"/>
          <w:lang w:val="kk-KZ"/>
        </w:rPr>
        <w:t xml:space="preserve">2023 жылғы су тасқыны кезеңінің </w:t>
      </w:r>
      <w:r>
        <w:rPr>
          <w:rFonts w:ascii="Times New Roman" w:hAnsi="Times New Roman" w:cs="Times New Roman"/>
          <w:sz w:val="28"/>
          <w:lang w:val="kk-KZ"/>
        </w:rPr>
        <w:t xml:space="preserve">өту </w:t>
      </w:r>
      <w:r w:rsidRPr="00087098">
        <w:rPr>
          <w:rFonts w:ascii="Times New Roman" w:hAnsi="Times New Roman" w:cs="Times New Roman"/>
          <w:sz w:val="28"/>
          <w:lang w:val="kk-KZ"/>
        </w:rPr>
        <w:t>қорытындысы бойынша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087098">
        <w:rPr>
          <w:rFonts w:ascii="Times New Roman" w:hAnsi="Times New Roman" w:cs="Times New Roman"/>
          <w:sz w:val="28"/>
          <w:lang w:val="kk-KZ"/>
        </w:rPr>
        <w:t xml:space="preserve"> </w:t>
      </w:r>
      <w:r w:rsidR="00516382">
        <w:rPr>
          <w:rFonts w:ascii="Times New Roman" w:hAnsi="Times New Roman" w:cs="Times New Roman"/>
          <w:sz w:val="28"/>
          <w:lang w:val="kk-KZ"/>
        </w:rPr>
        <w:t>аталған</w:t>
      </w:r>
      <w:r w:rsidRPr="00087098">
        <w:rPr>
          <w:rFonts w:ascii="Times New Roman" w:hAnsi="Times New Roman" w:cs="Times New Roman"/>
          <w:sz w:val="28"/>
          <w:lang w:val="kk-KZ"/>
        </w:rPr>
        <w:t xml:space="preserve"> карта түзетілетін болады.</w:t>
      </w:r>
    </w:p>
    <w:p w14:paraId="2489934E" w14:textId="2C132704" w:rsidR="00DD63D2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Бұдан басқа</w:t>
      </w:r>
      <w:r w:rsidR="005C71B7">
        <w:rPr>
          <w:rFonts w:ascii="Times New Roman" w:hAnsi="Times New Roman" w:cs="Times New Roman"/>
          <w:sz w:val="28"/>
          <w:lang w:val="kk-KZ"/>
        </w:rPr>
        <w:t>,</w:t>
      </w:r>
      <w:r w:rsidRPr="00291261">
        <w:rPr>
          <w:rFonts w:ascii="Times New Roman" w:hAnsi="Times New Roman" w:cs="Times New Roman"/>
          <w:sz w:val="28"/>
          <w:lang w:val="kk-KZ"/>
        </w:rPr>
        <w:t xml:space="preserve"> </w:t>
      </w:r>
      <w:r w:rsidR="005C71B7">
        <w:rPr>
          <w:rFonts w:ascii="Times New Roman" w:hAnsi="Times New Roman" w:cs="Times New Roman"/>
          <w:sz w:val="28"/>
          <w:lang w:val="kk-KZ"/>
        </w:rPr>
        <w:t xml:space="preserve">Төтенше жағдайлар министрлігі </w:t>
      </w:r>
      <w:r w:rsidRPr="00291261">
        <w:rPr>
          <w:rFonts w:ascii="Times New Roman" w:hAnsi="Times New Roman" w:cs="Times New Roman"/>
          <w:sz w:val="28"/>
          <w:lang w:val="kk-KZ"/>
        </w:rPr>
        <w:t xml:space="preserve">2014 жылдан бастап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291261">
        <w:rPr>
          <w:rFonts w:ascii="Times New Roman" w:hAnsi="Times New Roman" w:cs="Times New Roman"/>
          <w:sz w:val="28"/>
          <w:lang w:val="kk-KZ"/>
        </w:rPr>
        <w:t>Қазақстан Ғарыш Сапары</w:t>
      </w:r>
      <w:r w:rsidR="005C71B7">
        <w:rPr>
          <w:rFonts w:ascii="Times New Roman" w:hAnsi="Times New Roman" w:cs="Times New Roman"/>
          <w:sz w:val="28"/>
          <w:lang w:val="kk-KZ"/>
        </w:rPr>
        <w:t>»</w:t>
      </w:r>
      <w:r w:rsidRPr="00291261">
        <w:rPr>
          <w:rFonts w:ascii="Times New Roman" w:hAnsi="Times New Roman" w:cs="Times New Roman"/>
          <w:sz w:val="28"/>
          <w:lang w:val="kk-KZ"/>
        </w:rPr>
        <w:t xml:space="preserve"> ҰК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291261">
        <w:rPr>
          <w:rFonts w:ascii="Times New Roman" w:hAnsi="Times New Roman" w:cs="Times New Roman"/>
          <w:sz w:val="28"/>
          <w:lang w:val="kk-KZ"/>
        </w:rPr>
        <w:t xml:space="preserve"> АҚ-мен төтенше жағдайлардың ғарыштық мониторингін ұ</w:t>
      </w:r>
      <w:r w:rsidR="005C71B7">
        <w:rPr>
          <w:rFonts w:ascii="Times New Roman" w:hAnsi="Times New Roman" w:cs="Times New Roman"/>
          <w:sz w:val="28"/>
          <w:lang w:val="kk-KZ"/>
        </w:rPr>
        <w:t>йымдастыру бойынша ынтымақтастық жасап келеді</w:t>
      </w:r>
      <w:r w:rsidRPr="00291261">
        <w:rPr>
          <w:rFonts w:ascii="Times New Roman" w:hAnsi="Times New Roman" w:cs="Times New Roman"/>
          <w:sz w:val="28"/>
          <w:lang w:val="kk-KZ"/>
        </w:rPr>
        <w:t>.</w:t>
      </w:r>
    </w:p>
    <w:p w14:paraId="4CE4D7C6" w14:textId="77777777" w:rsidR="00DD63D2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Қазіргі уақытта ТЖМ үшін арнайы әзірленген геоақпараттық жүйеге </w:t>
      </w:r>
      <w:r w:rsidRPr="00EA46C4">
        <w:rPr>
          <w:rFonts w:ascii="Times New Roman" w:hAnsi="Times New Roman" w:cs="Times New Roman"/>
          <w:i/>
          <w:sz w:val="24"/>
          <w:lang w:val="kk-KZ"/>
        </w:rPr>
        <w:t>(бұдан әрі – ТЖМ Геосервисі)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барлық су тасқыны қаупі бар, </w:t>
      </w:r>
      <w:r>
        <w:rPr>
          <w:rFonts w:ascii="Times New Roman" w:hAnsi="Times New Roman" w:cs="Times New Roman"/>
          <w:sz w:val="28"/>
          <w:lang w:val="kk-KZ"/>
        </w:rPr>
        <w:t>сел,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сырғыма</w:t>
      </w:r>
      <w:r w:rsidRPr="00EA46C4">
        <w:rPr>
          <w:rFonts w:ascii="Times New Roman" w:hAnsi="Times New Roman" w:cs="Times New Roman"/>
          <w:sz w:val="28"/>
          <w:lang w:val="kk-KZ"/>
        </w:rPr>
        <w:t>, көшкін қаупі бар учаскелер, гидротехникалық құрылыстар, сейсмикалық станциялар бойынша деректер, барлық өрт сөндіру бөлімдері бойынша ақпарат жүктелген.</w:t>
      </w:r>
    </w:p>
    <w:p w14:paraId="7C12D721" w14:textId="1532BF7D" w:rsidR="00DD63D2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745D95">
        <w:rPr>
          <w:rFonts w:ascii="Times New Roman" w:hAnsi="Times New Roman" w:cs="Times New Roman"/>
          <w:b/>
          <w:i/>
          <w:sz w:val="28"/>
          <w:lang w:val="kk-KZ"/>
        </w:rPr>
        <w:t>Қорғаны</w:t>
      </w:r>
      <w:r>
        <w:rPr>
          <w:rFonts w:ascii="Times New Roman" w:hAnsi="Times New Roman" w:cs="Times New Roman"/>
          <w:b/>
          <w:i/>
          <w:sz w:val="28"/>
          <w:lang w:val="kk-KZ"/>
        </w:rPr>
        <w:t>ш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 бөге</w:t>
      </w:r>
      <w:r w:rsidR="005C71B7">
        <w:rPr>
          <w:rFonts w:ascii="Times New Roman" w:hAnsi="Times New Roman" w:cs="Times New Roman"/>
          <w:b/>
          <w:i/>
          <w:sz w:val="28"/>
          <w:lang w:val="kk-KZ"/>
        </w:rPr>
        <w:t>тт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ерін, </w:t>
      </w:r>
      <w:r>
        <w:rPr>
          <w:rFonts w:ascii="Times New Roman" w:hAnsi="Times New Roman" w:cs="Times New Roman"/>
          <w:b/>
          <w:i/>
          <w:sz w:val="28"/>
          <w:lang w:val="kk-KZ"/>
        </w:rPr>
        <w:t>су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 ретте</w:t>
      </w:r>
      <w:r>
        <w:rPr>
          <w:rFonts w:ascii="Times New Roman" w:hAnsi="Times New Roman" w:cs="Times New Roman"/>
          <w:b/>
          <w:i/>
          <w:sz w:val="28"/>
          <w:lang w:val="kk-KZ"/>
        </w:rPr>
        <w:t>у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>іштерді, су өткізу өткелдерін салу</w:t>
      </w:r>
    </w:p>
    <w:p w14:paraId="79D413EE" w14:textId="4CB9FB6B" w:rsidR="00DD63D2" w:rsidRDefault="00DD63D2" w:rsidP="00DD63D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45D95">
        <w:rPr>
          <w:rFonts w:ascii="Times New Roman" w:hAnsi="Times New Roman" w:cs="Times New Roman"/>
          <w:sz w:val="28"/>
          <w:lang w:val="kk-KZ"/>
        </w:rPr>
        <w:t xml:space="preserve">Өңірлерде су тасқынына қарсы іс-шараларды іске асыру 2021-2023 жылдарға арналған су тасқынына қарсы іс-шаралардың 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ол картасы, </w:t>
      </w:r>
      <w:r w:rsidR="005C71B7">
        <w:rPr>
          <w:rFonts w:ascii="Times New Roman" w:hAnsi="Times New Roman" w:cs="Times New Roman"/>
          <w:sz w:val="28"/>
          <w:lang w:val="kk-KZ"/>
        </w:rPr>
        <w:t>Ө</w:t>
      </w:r>
      <w:r>
        <w:rPr>
          <w:rFonts w:ascii="Times New Roman" w:hAnsi="Times New Roman" w:cs="Times New Roman"/>
          <w:sz w:val="28"/>
          <w:lang w:val="kk-KZ"/>
        </w:rPr>
        <w:t>ңірлердің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әлеуметтік-экономикалық кешенді даму жоспарлары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</w:t>
      </w:r>
      <w:r w:rsidR="005C71B7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 xml:space="preserve">аму </w:t>
      </w:r>
      <w:r w:rsidRPr="00745D95">
        <w:rPr>
          <w:rFonts w:ascii="Times New Roman" w:hAnsi="Times New Roman" w:cs="Times New Roman"/>
          <w:sz w:val="28"/>
          <w:lang w:val="kk-KZ"/>
        </w:rPr>
        <w:t>жоспарлар</w:t>
      </w:r>
      <w:r w:rsidR="005C71B7">
        <w:rPr>
          <w:rFonts w:ascii="Times New Roman" w:hAnsi="Times New Roman" w:cs="Times New Roman"/>
          <w:sz w:val="28"/>
          <w:lang w:val="kk-KZ"/>
        </w:rPr>
        <w:t>ы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шеңберінде жүзеге асырылады.</w:t>
      </w:r>
    </w:p>
    <w:p w14:paraId="04803C02" w14:textId="6B3EE180" w:rsidR="00DD63D2" w:rsidRPr="00DD63D2" w:rsidRDefault="00DD63D2" w:rsidP="00D75C4C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DB5">
        <w:rPr>
          <w:rFonts w:ascii="Times New Roman" w:hAnsi="Times New Roman" w:cs="Times New Roman"/>
          <w:sz w:val="28"/>
          <w:lang w:val="kk-KZ"/>
        </w:rPr>
        <w:t xml:space="preserve">Аталған жүйелік құжаттар шеңберінде жергілікті атқарушы органдар </w:t>
      </w:r>
      <w:r>
        <w:rPr>
          <w:rFonts w:ascii="Times New Roman" w:hAnsi="Times New Roman" w:cs="Times New Roman"/>
          <w:sz w:val="28"/>
          <w:lang w:val="kk-KZ"/>
        </w:rPr>
        <w:t xml:space="preserve">2022 жылы </w:t>
      </w:r>
      <w:r w:rsidRPr="00447DB5">
        <w:rPr>
          <w:rFonts w:ascii="Times New Roman" w:hAnsi="Times New Roman" w:cs="Times New Roman"/>
          <w:sz w:val="28"/>
          <w:lang w:val="kk-KZ"/>
        </w:rPr>
        <w:t xml:space="preserve">өзен </w:t>
      </w:r>
      <w:r w:rsidR="005C71B7">
        <w:rPr>
          <w:rFonts w:ascii="Times New Roman" w:hAnsi="Times New Roman" w:cs="Times New Roman"/>
          <w:sz w:val="28"/>
          <w:lang w:val="kk-KZ"/>
        </w:rPr>
        <w:t>арналарының 45 км жағалауларын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 нығайту, 5,6 км түзеу, 10,7 км түбін тереңдету, 51,6 км </w:t>
      </w:r>
      <w:r>
        <w:rPr>
          <w:rFonts w:ascii="Times New Roman" w:hAnsi="Times New Roman" w:cs="Times New Roman"/>
          <w:sz w:val="28"/>
          <w:lang w:val="kk-KZ"/>
        </w:rPr>
        <w:t>тазарту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 және 3 км бас канал арнасын тазарту, бір бөгетті күрделі жөндеу, 8,1 км </w:t>
      </w:r>
      <w:r>
        <w:rPr>
          <w:rFonts w:ascii="Times New Roman" w:hAnsi="Times New Roman" w:cs="Times New Roman"/>
          <w:sz w:val="28"/>
          <w:lang w:val="kk-KZ"/>
        </w:rPr>
        <w:t>салу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 және 42,85 км қорғаны</w:t>
      </w:r>
      <w:r>
        <w:rPr>
          <w:rFonts w:ascii="Times New Roman" w:hAnsi="Times New Roman" w:cs="Times New Roman"/>
          <w:sz w:val="28"/>
          <w:lang w:val="kk-KZ"/>
        </w:rPr>
        <w:t>ш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 бөге</w:t>
      </w:r>
      <w:r w:rsidR="005C71B7">
        <w:rPr>
          <w:rFonts w:ascii="Times New Roman" w:hAnsi="Times New Roman" w:cs="Times New Roman"/>
          <w:sz w:val="28"/>
          <w:lang w:val="kk-KZ"/>
        </w:rPr>
        <w:t>тт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ерін ағымдағы жөндеу, 8,3 км жер біліктерін </w:t>
      </w:r>
      <w:r>
        <w:rPr>
          <w:rFonts w:ascii="Times New Roman" w:hAnsi="Times New Roman" w:cs="Times New Roman"/>
          <w:sz w:val="28"/>
          <w:lang w:val="kk-KZ"/>
        </w:rPr>
        <w:t>нығайту және тұрғызу</w:t>
      </w:r>
      <w:r w:rsidRPr="00CC32CE">
        <w:rPr>
          <w:rFonts w:ascii="Times New Roman" w:hAnsi="Times New Roman" w:cs="Times New Roman"/>
          <w:sz w:val="28"/>
          <w:lang w:val="kk-KZ"/>
        </w:rPr>
        <w:t>, 39,8 км салу және 1480 км су бұру каналдарын тазарту, 2,3 км салу және 26,2 км нөсер кәрізін тазарту, 95 км арық жүйелерін тазарту, 39 гидротехникалық құрылысты ағымдағы жөндеу</w:t>
      </w:r>
      <w:r w:rsidR="005C71B7">
        <w:rPr>
          <w:rFonts w:ascii="Times New Roman" w:hAnsi="Times New Roman" w:cs="Times New Roman"/>
          <w:sz w:val="28"/>
          <w:lang w:val="kk-KZ"/>
        </w:rPr>
        <w:t xml:space="preserve"> </w:t>
      </w:r>
      <w:r w:rsidR="005C71B7">
        <w:rPr>
          <w:rFonts w:ascii="Times New Roman" w:hAnsi="Times New Roman" w:cs="Times New Roman"/>
          <w:sz w:val="28"/>
          <w:lang w:val="kk-KZ"/>
        </w:rPr>
        <w:lastRenderedPageBreak/>
        <w:t>жүзеге асырылып</w:t>
      </w:r>
      <w:r w:rsidRPr="00CC32CE">
        <w:rPr>
          <w:rFonts w:ascii="Times New Roman" w:hAnsi="Times New Roman" w:cs="Times New Roman"/>
          <w:sz w:val="28"/>
          <w:lang w:val="kk-KZ"/>
        </w:rPr>
        <w:t xml:space="preserve">, автомобиль жолдарының астына 101 су өткізгіш құбыр, 51 жергілікті </w:t>
      </w:r>
      <w:r>
        <w:rPr>
          <w:rFonts w:ascii="Times New Roman" w:hAnsi="Times New Roman" w:cs="Times New Roman"/>
          <w:sz w:val="28"/>
          <w:lang w:val="kk-KZ"/>
        </w:rPr>
        <w:t>құлақтандыр</w:t>
      </w:r>
      <w:r w:rsidRPr="00CC32CE">
        <w:rPr>
          <w:rFonts w:ascii="Times New Roman" w:hAnsi="Times New Roman" w:cs="Times New Roman"/>
          <w:sz w:val="28"/>
          <w:lang w:val="kk-KZ"/>
        </w:rPr>
        <w:t>у жүйесі орнатылды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F65571F" w14:textId="47E8960A" w:rsidR="00DD63D2" w:rsidRDefault="00DD63D2" w:rsidP="00DD63D2">
      <w:pPr>
        <w:tabs>
          <w:tab w:val="left" w:pos="1803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1" w:name="_Hlk133336366"/>
      <w:r w:rsidRPr="00DD63D2">
        <w:rPr>
          <w:rFonts w:ascii="Times New Roman" w:hAnsi="Times New Roman" w:cs="Times New Roman"/>
          <w:sz w:val="28"/>
          <w:lang w:val="kk-KZ"/>
        </w:rPr>
        <w:t xml:space="preserve">Аталған іс-шараларды іске асыру үшін </w:t>
      </w:r>
      <w:r w:rsidRPr="00D801AF">
        <w:rPr>
          <w:rFonts w:ascii="Times New Roman" w:hAnsi="Times New Roman" w:cs="Times New Roman"/>
          <w:sz w:val="28"/>
          <w:lang w:val="kk-KZ"/>
        </w:rPr>
        <w:t>15,5 млрд</w:t>
      </w:r>
      <w:r w:rsidR="005870F2">
        <w:rPr>
          <w:rFonts w:ascii="Times New Roman" w:hAnsi="Times New Roman" w:cs="Times New Roman"/>
          <w:sz w:val="28"/>
          <w:lang w:val="kk-KZ"/>
        </w:rPr>
        <w:t>.</w:t>
      </w:r>
      <w:r w:rsidRPr="00D801AF">
        <w:rPr>
          <w:rFonts w:ascii="Times New Roman" w:hAnsi="Times New Roman" w:cs="Times New Roman"/>
          <w:sz w:val="28"/>
          <w:lang w:val="kk-KZ"/>
        </w:rPr>
        <w:t xml:space="preserve">теңге бөлінді және игерілді, оның ішінде </w:t>
      </w:r>
      <w:r w:rsidRPr="003C478C">
        <w:rPr>
          <w:rFonts w:ascii="Times New Roman" w:hAnsi="Times New Roman" w:cs="Times New Roman"/>
          <w:sz w:val="28"/>
          <w:lang w:val="kk-KZ"/>
        </w:rPr>
        <w:t>РБ – 2,72 млрд</w:t>
      </w:r>
      <w:r w:rsidR="005870F2">
        <w:rPr>
          <w:rFonts w:ascii="Times New Roman" w:hAnsi="Times New Roman" w:cs="Times New Roman"/>
          <w:sz w:val="28"/>
          <w:lang w:val="kk-KZ"/>
        </w:rPr>
        <w:t>.</w:t>
      </w:r>
      <w:r w:rsidRPr="003C478C">
        <w:rPr>
          <w:rFonts w:ascii="Times New Roman" w:hAnsi="Times New Roman" w:cs="Times New Roman"/>
          <w:sz w:val="28"/>
          <w:lang w:val="kk-KZ"/>
        </w:rPr>
        <w:t>теңге, ЖБ – 12</w:t>
      </w:r>
      <w:r w:rsidRPr="00D801AF">
        <w:rPr>
          <w:rFonts w:ascii="Times New Roman" w:hAnsi="Times New Roman" w:cs="Times New Roman"/>
          <w:sz w:val="28"/>
          <w:lang w:val="kk-KZ"/>
        </w:rPr>
        <w:t>,78 млрд</w:t>
      </w:r>
      <w:r w:rsidR="005870F2">
        <w:rPr>
          <w:rFonts w:ascii="Times New Roman" w:hAnsi="Times New Roman" w:cs="Times New Roman"/>
          <w:sz w:val="28"/>
          <w:lang w:val="kk-KZ"/>
        </w:rPr>
        <w:t>.</w:t>
      </w:r>
      <w:r w:rsidRPr="00D801AF">
        <w:rPr>
          <w:rFonts w:ascii="Times New Roman" w:hAnsi="Times New Roman" w:cs="Times New Roman"/>
          <w:sz w:val="28"/>
          <w:lang w:val="kk-KZ"/>
        </w:rPr>
        <w:t>теңге.</w:t>
      </w:r>
    </w:p>
    <w:p w14:paraId="15469CB7" w14:textId="64242183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2" w:name="_Hlk133336309"/>
      <w:bookmarkEnd w:id="1"/>
      <w:r w:rsidRPr="00745D95">
        <w:rPr>
          <w:rFonts w:ascii="Times New Roman" w:hAnsi="Times New Roman" w:cs="Times New Roman"/>
          <w:sz w:val="28"/>
          <w:lang w:val="kk-KZ"/>
        </w:rPr>
        <w:t xml:space="preserve">Іске асырылған су тасқынына қарсы жұмыстар 213 елді мекеннен қатерді алып тастауға және 551 099 адам тұратын 119 577 үй орналасқан 580 елді мекен үшін </w:t>
      </w:r>
      <w:r w:rsidR="005870F2">
        <w:rPr>
          <w:rFonts w:ascii="Times New Roman" w:hAnsi="Times New Roman" w:cs="Times New Roman"/>
          <w:sz w:val="28"/>
          <w:lang w:val="kk-KZ"/>
        </w:rPr>
        <w:t xml:space="preserve">қауіпті </w:t>
      </w:r>
      <w:r w:rsidRPr="00745D95">
        <w:rPr>
          <w:rFonts w:ascii="Times New Roman" w:hAnsi="Times New Roman" w:cs="Times New Roman"/>
          <w:sz w:val="28"/>
          <w:lang w:val="kk-KZ"/>
        </w:rPr>
        <w:t>барынша азайтуға мүмкіндік берді.</w:t>
      </w:r>
    </w:p>
    <w:bookmarkEnd w:id="2"/>
    <w:p w14:paraId="567CA890" w14:textId="77777777" w:rsidR="005870F2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45D95">
        <w:rPr>
          <w:rFonts w:ascii="Times New Roman" w:hAnsi="Times New Roman" w:cs="Times New Roman"/>
          <w:sz w:val="28"/>
          <w:lang w:val="kk-KZ"/>
        </w:rPr>
        <w:t xml:space="preserve">2023 жыл басынан </w:t>
      </w:r>
      <w:r w:rsidR="005870F2">
        <w:rPr>
          <w:rFonts w:ascii="Times New Roman" w:hAnsi="Times New Roman" w:cs="Times New Roman"/>
          <w:sz w:val="28"/>
          <w:lang w:val="kk-KZ"/>
        </w:rPr>
        <w:t xml:space="preserve">бері </w:t>
      </w:r>
      <w:r w:rsidRPr="00745D95">
        <w:rPr>
          <w:rFonts w:ascii="Times New Roman" w:hAnsi="Times New Roman" w:cs="Times New Roman"/>
          <w:sz w:val="28"/>
          <w:lang w:val="kk-KZ"/>
        </w:rPr>
        <w:t>өңірлерде елді мекендердің айналасында 24,7 км уақытша бөге</w:t>
      </w:r>
      <w:r w:rsidR="005870F2">
        <w:rPr>
          <w:rFonts w:ascii="Times New Roman" w:hAnsi="Times New Roman" w:cs="Times New Roman"/>
          <w:sz w:val="28"/>
          <w:lang w:val="kk-KZ"/>
        </w:rPr>
        <w:t>т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</w:t>
      </w:r>
      <w:r w:rsidR="005870F2">
        <w:rPr>
          <w:rFonts w:ascii="Times New Roman" w:hAnsi="Times New Roman" w:cs="Times New Roman"/>
          <w:sz w:val="28"/>
          <w:lang w:val="kk-KZ"/>
        </w:rPr>
        <w:t>п</w:t>
      </w:r>
      <w:r w:rsidRPr="00745D95">
        <w:rPr>
          <w:rFonts w:ascii="Times New Roman" w:hAnsi="Times New Roman" w:cs="Times New Roman"/>
          <w:sz w:val="28"/>
          <w:lang w:val="kk-KZ"/>
        </w:rPr>
        <w:t>ен 56,8 км білік тұрғызылды, 4 715 км канал мен 6 065 км арық, 14 887 автомобиль және 3 157 теміржол су өткізу құрылыстары тазартылды. Елді мекендерден 13,</w:t>
      </w:r>
      <w:r>
        <w:rPr>
          <w:rFonts w:ascii="Times New Roman" w:hAnsi="Times New Roman" w:cs="Times New Roman"/>
          <w:sz w:val="28"/>
          <w:lang w:val="kk-KZ"/>
        </w:rPr>
        <w:t>7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миллион </w:t>
      </w:r>
      <w:r w:rsidRPr="00B002DC">
        <w:rPr>
          <w:rFonts w:ascii="Times New Roman" w:hAnsi="Times New Roman" w:cs="Times New Roman"/>
          <w:sz w:val="28"/>
          <w:lang w:val="kk-KZ"/>
        </w:rPr>
        <w:t>м</w:t>
      </w:r>
      <w:r w:rsidRPr="00B002DC">
        <w:rPr>
          <w:rFonts w:ascii="Times New Roman" w:hAnsi="Times New Roman" w:cs="Times New Roman"/>
          <w:sz w:val="28"/>
          <w:vertAlign w:val="superscript"/>
          <w:lang w:val="kk-KZ"/>
        </w:rPr>
        <w:t>3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қар шығарылды.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50F6C85C" w14:textId="52C762B2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Осы мақ</w:t>
      </w:r>
      <w:r w:rsidR="005870F2">
        <w:rPr>
          <w:rFonts w:ascii="Times New Roman" w:hAnsi="Times New Roman" w:cs="Times New Roman"/>
          <w:sz w:val="28"/>
          <w:lang w:val="kk-KZ"/>
        </w:rPr>
        <w:t>саттар үшін жергілікті бюджеттерден</w:t>
      </w:r>
      <w:r>
        <w:rPr>
          <w:rFonts w:ascii="Times New Roman" w:hAnsi="Times New Roman" w:cs="Times New Roman"/>
          <w:sz w:val="28"/>
          <w:lang w:val="kk-KZ"/>
        </w:rPr>
        <w:t xml:space="preserve"> 10,4 млрд</w:t>
      </w:r>
      <w:r w:rsidR="005870F2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>теңге бөлінді және игерілді.</w:t>
      </w:r>
    </w:p>
    <w:p w14:paraId="38D80302" w14:textId="77777777" w:rsidR="00F12303" w:rsidRDefault="00F12303" w:rsidP="00F12303">
      <w:pPr>
        <w:tabs>
          <w:tab w:val="left" w:pos="1803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7DB5">
        <w:rPr>
          <w:rFonts w:ascii="Times New Roman" w:hAnsi="Times New Roman" w:cs="Times New Roman"/>
          <w:sz w:val="28"/>
          <w:lang w:val="kk-KZ"/>
        </w:rPr>
        <w:t xml:space="preserve">Елді мекендерді тасқын және еріген </w:t>
      </w:r>
      <w:r>
        <w:rPr>
          <w:rFonts w:ascii="Times New Roman" w:hAnsi="Times New Roman" w:cs="Times New Roman"/>
          <w:sz w:val="28"/>
          <w:lang w:val="kk-KZ"/>
        </w:rPr>
        <w:t xml:space="preserve">қар </w:t>
      </w:r>
      <w:r w:rsidRPr="00447DB5">
        <w:rPr>
          <w:rFonts w:ascii="Times New Roman" w:hAnsi="Times New Roman" w:cs="Times New Roman"/>
          <w:sz w:val="28"/>
          <w:lang w:val="kk-KZ"/>
        </w:rPr>
        <w:t>су</w:t>
      </w:r>
      <w:r>
        <w:rPr>
          <w:rFonts w:ascii="Times New Roman" w:hAnsi="Times New Roman" w:cs="Times New Roman"/>
          <w:sz w:val="28"/>
          <w:lang w:val="kk-KZ"/>
        </w:rPr>
        <w:t xml:space="preserve">ынан </w:t>
      </w:r>
      <w:r w:rsidRPr="00447DB5">
        <w:rPr>
          <w:rFonts w:ascii="Times New Roman" w:hAnsi="Times New Roman" w:cs="Times New Roman"/>
          <w:sz w:val="28"/>
          <w:lang w:val="kk-KZ"/>
        </w:rPr>
        <w:t>қорғау жұмыстары тұрақты негізде жүргізіледі.</w:t>
      </w:r>
    </w:p>
    <w:p w14:paraId="14FF2B1C" w14:textId="77777777" w:rsidR="00F12303" w:rsidRPr="00447DB5" w:rsidRDefault="00F12303" w:rsidP="00F12303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3" w:name="_Hlk133336493"/>
      <w:r w:rsidRPr="00447DB5">
        <w:rPr>
          <w:rFonts w:ascii="Times New Roman" w:hAnsi="Times New Roman" w:cs="Times New Roman"/>
          <w:b/>
          <w:i/>
          <w:sz w:val="28"/>
          <w:szCs w:val="28"/>
          <w:lang w:val="kk-KZ"/>
        </w:rPr>
        <w:t>Су тасқыны қаупі бар аумақтарда үйлер салуға қатысты</w:t>
      </w:r>
    </w:p>
    <w:p w14:paraId="45F9AC80" w14:textId="30C88671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Су басу себептерін алдын ала талдау тұрғын үйлерді су басу себептерінің бірі оларды төмен жатқан бөліктерде </w:t>
      </w:r>
      <w:r>
        <w:rPr>
          <w:rFonts w:ascii="Times New Roman" w:hAnsi="Times New Roman" w:cs="Times New Roman"/>
          <w:sz w:val="28"/>
          <w:lang w:val="kk-KZ"/>
        </w:rPr>
        <w:t>салу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немесе </w:t>
      </w:r>
      <w:r w:rsidRPr="00EA46C4">
        <w:rPr>
          <w:rFonts w:ascii="Times New Roman" w:hAnsi="Times New Roman" w:cs="Times New Roman"/>
          <w:b/>
          <w:sz w:val="28"/>
          <w:lang w:val="kk-KZ"/>
        </w:rPr>
        <w:t>су қорғау белдеулерінің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аумақтарында болуы екенін көрсетті.</w:t>
      </w:r>
    </w:p>
    <w:p w14:paraId="165B7D73" w14:textId="2B712BE9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4" w:name="_Hlk133336518"/>
      <w:bookmarkEnd w:id="3"/>
      <w:r w:rsidRPr="00EA46C4">
        <w:rPr>
          <w:rFonts w:ascii="Times New Roman" w:hAnsi="Times New Roman" w:cs="Times New Roman"/>
          <w:sz w:val="28"/>
          <w:lang w:val="kk-KZ"/>
        </w:rPr>
        <w:t xml:space="preserve">Су кодексінің 145-1-бабына сәйкес 2009 жылғы 1 шілдеден кейін </w:t>
      </w:r>
      <w:r w:rsidRPr="00D24BD4">
        <w:rPr>
          <w:rFonts w:ascii="Times New Roman" w:hAnsi="Times New Roman" w:cs="Times New Roman"/>
          <w:b/>
          <w:sz w:val="28"/>
          <w:lang w:val="kk-KZ"/>
        </w:rPr>
        <w:t>су қорғау белдеулерінің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шекаралары шегінде ғимараттар мен құрылыстар салуға </w:t>
      </w:r>
      <w:r w:rsidRPr="00EA46C4">
        <w:rPr>
          <w:rFonts w:ascii="Times New Roman" w:hAnsi="Times New Roman" w:cs="Times New Roman"/>
          <w:b/>
          <w:sz w:val="28"/>
          <w:lang w:val="kk-KZ"/>
        </w:rPr>
        <w:t>жол берілмейді</w:t>
      </w:r>
      <w:r w:rsidRPr="00EA46C4">
        <w:rPr>
          <w:rFonts w:ascii="Times New Roman" w:hAnsi="Times New Roman" w:cs="Times New Roman"/>
          <w:sz w:val="28"/>
          <w:lang w:val="kk-KZ"/>
        </w:rPr>
        <w:t>. Бұл ретте</w:t>
      </w:r>
      <w:r w:rsidR="005870F2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оларды пайдалануға ұйымдасқан орталықтандырылған кәріз немесе ластанған сарқынды суларды бұру мен тазартудың өзге жүйесі болған кезде ғана жол беріледі.</w:t>
      </w:r>
    </w:p>
    <w:bookmarkEnd w:id="4"/>
    <w:p w14:paraId="4EE85B2D" w14:textId="77777777" w:rsidR="00F12303" w:rsidRPr="00EA46C4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Осыған қарамастан, еліміз бойынша 2009 жылдан кейін салынған 2 144 үй бар, оларда 9 722 тұрғын тұрады 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(Атырау </w:t>
      </w:r>
      <w:r>
        <w:rPr>
          <w:rFonts w:ascii="Times New Roman" w:hAnsi="Times New Roman" w:cs="Times New Roman"/>
          <w:i/>
          <w:sz w:val="24"/>
          <w:lang w:val="kk-KZ"/>
        </w:rPr>
        <w:t xml:space="preserve">облысы </w:t>
      </w:r>
      <w:r w:rsidRPr="00EA46C4">
        <w:rPr>
          <w:rFonts w:ascii="Times New Roman" w:hAnsi="Times New Roman" w:cs="Times New Roman"/>
          <w:i/>
          <w:sz w:val="24"/>
          <w:lang w:val="kk-KZ"/>
        </w:rPr>
        <w:t>1 573 үй, Астана қ</w:t>
      </w:r>
      <w:r>
        <w:rPr>
          <w:rFonts w:ascii="Times New Roman" w:hAnsi="Times New Roman" w:cs="Times New Roman"/>
          <w:i/>
          <w:sz w:val="24"/>
          <w:lang w:val="kk-KZ"/>
        </w:rPr>
        <w:t xml:space="preserve">аласы </w:t>
      </w:r>
      <w:r w:rsidRPr="00EA46C4">
        <w:rPr>
          <w:rFonts w:ascii="Times New Roman" w:hAnsi="Times New Roman" w:cs="Times New Roman"/>
          <w:i/>
          <w:sz w:val="24"/>
          <w:lang w:val="kk-KZ"/>
        </w:rPr>
        <w:t>543 үй, Қызылорда</w:t>
      </w:r>
      <w:r>
        <w:rPr>
          <w:rFonts w:ascii="Times New Roman" w:hAnsi="Times New Roman" w:cs="Times New Roman"/>
          <w:i/>
          <w:sz w:val="24"/>
          <w:lang w:val="kk-KZ"/>
        </w:rPr>
        <w:t xml:space="preserve"> облысы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24 үй, Қарағанды</w:t>
      </w:r>
      <w:r>
        <w:rPr>
          <w:rFonts w:ascii="Times New Roman" w:hAnsi="Times New Roman" w:cs="Times New Roman"/>
          <w:i/>
          <w:sz w:val="24"/>
          <w:lang w:val="kk-KZ"/>
        </w:rPr>
        <w:t xml:space="preserve"> облысы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4 үй).</w:t>
      </w:r>
    </w:p>
    <w:p w14:paraId="42FEA23E" w14:textId="1DEA9EF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>Сонымен қатар</w:t>
      </w:r>
      <w:r w:rsidR="00B2467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А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уыл шаруашылығы министрлігі Жер ресурстарын басқару комитетінің Жер ресурстарын басқару жөніндегі аумақтық департаменттері 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(бұдан әрі – </w:t>
      </w:r>
      <w:r>
        <w:rPr>
          <w:rFonts w:ascii="Times New Roman" w:hAnsi="Times New Roman" w:cs="Times New Roman"/>
          <w:i/>
          <w:sz w:val="24"/>
          <w:lang w:val="kk-KZ"/>
        </w:rPr>
        <w:t>ЖРБК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департаменттері)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прокуратура органдарымен бірлесіп</w:t>
      </w:r>
      <w:r w:rsidR="00B24674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су қорғау белдеулері мен аймақтары шегінде жер учаскелерін берудің заңдылығына тексеру іс-шараларын жүргізеді.</w:t>
      </w:r>
    </w:p>
    <w:p w14:paraId="3DA2F6A5" w14:textId="33AD285D" w:rsidR="00F12303" w:rsidRDefault="00B24674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Атап айтқанда,</w:t>
      </w:r>
      <w:r w:rsidR="00F12303" w:rsidRPr="00EA46C4">
        <w:rPr>
          <w:rFonts w:ascii="Times New Roman" w:hAnsi="Times New Roman" w:cs="Times New Roman"/>
          <w:sz w:val="28"/>
          <w:lang w:val="kk-KZ"/>
        </w:rPr>
        <w:t xml:space="preserve"> 2022 жылы </w:t>
      </w:r>
      <w:r w:rsidR="00F12303" w:rsidRPr="00EA46C4">
        <w:rPr>
          <w:rFonts w:ascii="Times New Roman" w:hAnsi="Times New Roman" w:cs="Times New Roman"/>
          <w:b/>
          <w:sz w:val="28"/>
          <w:lang w:val="kk-KZ"/>
        </w:rPr>
        <w:t>Атырау</w:t>
      </w:r>
      <w:r w:rsidR="00F12303">
        <w:rPr>
          <w:rFonts w:ascii="Times New Roman" w:hAnsi="Times New Roman" w:cs="Times New Roman"/>
          <w:sz w:val="28"/>
          <w:lang w:val="kk-KZ"/>
        </w:rPr>
        <w:t xml:space="preserve"> қаласы әкімдігі</w:t>
      </w:r>
      <w:r w:rsidR="00F12303" w:rsidRPr="00EA46C4">
        <w:rPr>
          <w:rFonts w:ascii="Times New Roman" w:hAnsi="Times New Roman" w:cs="Times New Roman"/>
          <w:sz w:val="28"/>
          <w:lang w:val="kk-KZ"/>
        </w:rPr>
        <w:t xml:space="preserve"> </w:t>
      </w:r>
      <w:r w:rsidR="00F12303" w:rsidRPr="00EA46C4">
        <w:rPr>
          <w:rFonts w:ascii="Times New Roman" w:hAnsi="Times New Roman" w:cs="Times New Roman"/>
          <w:i/>
          <w:sz w:val="24"/>
          <w:lang w:val="kk-KZ"/>
        </w:rPr>
        <w:t>(Атырау облысының мамандандырылған табиғат қорғау прокуратурасының 2022 жылғы 13</w:t>
      </w:r>
      <w:r w:rsidR="00F12303">
        <w:rPr>
          <w:rFonts w:ascii="Times New Roman" w:hAnsi="Times New Roman" w:cs="Times New Roman"/>
          <w:i/>
          <w:sz w:val="24"/>
          <w:lang w:val="kk-KZ"/>
        </w:rPr>
        <w:t xml:space="preserve"> қыркүйектегі </w:t>
      </w:r>
      <w:r w:rsidR="00F12303" w:rsidRPr="00EA46C4">
        <w:rPr>
          <w:rFonts w:ascii="Times New Roman" w:hAnsi="Times New Roman" w:cs="Times New Roman"/>
          <w:i/>
          <w:sz w:val="24"/>
          <w:lang w:val="kk-KZ"/>
        </w:rPr>
        <w:t xml:space="preserve">хаты негізінде) </w:t>
      </w:r>
      <w:r w:rsidR="00F12303" w:rsidRPr="00EA46C4">
        <w:rPr>
          <w:rFonts w:ascii="Times New Roman" w:hAnsi="Times New Roman" w:cs="Times New Roman"/>
          <w:sz w:val="28"/>
          <w:lang w:val="kk-KZ"/>
        </w:rPr>
        <w:t>Жайық өзенінің су қорғау белдеулері шегінде жер учаскелерін берудің заңдылығын</w:t>
      </w:r>
      <w:r w:rsidR="00F12303">
        <w:rPr>
          <w:rFonts w:ascii="Times New Roman" w:hAnsi="Times New Roman" w:cs="Times New Roman"/>
          <w:sz w:val="28"/>
          <w:lang w:val="kk-KZ"/>
        </w:rPr>
        <w:t>а жоспардан тыс тексеру жүргіз</w:t>
      </w:r>
      <w:r w:rsidR="00F12303" w:rsidRPr="00EA46C4">
        <w:rPr>
          <w:rFonts w:ascii="Times New Roman" w:hAnsi="Times New Roman" w:cs="Times New Roman"/>
          <w:sz w:val="28"/>
          <w:lang w:val="kk-KZ"/>
        </w:rPr>
        <w:t xml:space="preserve">ді. Нәтижесінде аталған қаулының талаптарын сақтамай </w:t>
      </w:r>
      <w:r w:rsidR="00F12303" w:rsidRPr="00BA26E4">
        <w:rPr>
          <w:rFonts w:ascii="Times New Roman" w:hAnsi="Times New Roman" w:cs="Times New Roman"/>
          <w:bCs/>
          <w:sz w:val="28"/>
          <w:lang w:val="kk-KZ"/>
        </w:rPr>
        <w:t>17</w:t>
      </w:r>
      <w:r w:rsidR="00F12303" w:rsidRPr="00EA46C4">
        <w:rPr>
          <w:rFonts w:ascii="Times New Roman" w:hAnsi="Times New Roman" w:cs="Times New Roman"/>
          <w:sz w:val="28"/>
          <w:lang w:val="kk-KZ"/>
        </w:rPr>
        <w:t xml:space="preserve"> жер учаскесін ресімде</w:t>
      </w:r>
      <w:r w:rsidR="00F12303">
        <w:rPr>
          <w:rFonts w:ascii="Times New Roman" w:hAnsi="Times New Roman" w:cs="Times New Roman"/>
          <w:sz w:val="28"/>
          <w:lang w:val="kk-KZ"/>
        </w:rPr>
        <w:t>гені</w:t>
      </w:r>
      <w:r w:rsidR="00F12303" w:rsidRPr="00EA46C4">
        <w:rPr>
          <w:rFonts w:ascii="Times New Roman" w:hAnsi="Times New Roman" w:cs="Times New Roman"/>
          <w:sz w:val="28"/>
          <w:lang w:val="kk-KZ"/>
        </w:rPr>
        <w:t xml:space="preserve"> анықталды.</w:t>
      </w:r>
    </w:p>
    <w:p w14:paraId="2FDCF4C7" w14:textId="29A6FC4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2023 жылы Атырау қаласының әкімдігі мен жер қатынастары бөліміне жоспардан тыс тексеру жүргізілді 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(Атырау облысының мамандандырылған табиғат қорғау прокуратурасының </w:t>
      </w:r>
      <w:r>
        <w:rPr>
          <w:rFonts w:ascii="Times New Roman" w:hAnsi="Times New Roman" w:cs="Times New Roman"/>
          <w:i/>
          <w:sz w:val="24"/>
          <w:lang w:val="kk-KZ"/>
        </w:rPr>
        <w:t xml:space="preserve">2023 жылғы </w:t>
      </w:r>
      <w:r w:rsidRPr="000E5C17">
        <w:rPr>
          <w:rFonts w:ascii="Times New Roman" w:hAnsi="Times New Roman" w:cs="Times New Roman"/>
          <w:i/>
          <w:sz w:val="24"/>
          <w:lang w:val="kk-KZ"/>
        </w:rPr>
        <w:t>14</w:t>
      </w:r>
      <w:r>
        <w:rPr>
          <w:rFonts w:ascii="Times New Roman" w:hAnsi="Times New Roman" w:cs="Times New Roman"/>
          <w:i/>
          <w:sz w:val="24"/>
          <w:lang w:val="kk-KZ"/>
        </w:rPr>
        <w:t xml:space="preserve"> ақпандағы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хаты негізінде</w:t>
      </w:r>
      <w:r w:rsidRPr="00EA46C4">
        <w:rPr>
          <w:rFonts w:ascii="Times New Roman" w:hAnsi="Times New Roman" w:cs="Times New Roman"/>
          <w:sz w:val="28"/>
          <w:lang w:val="kk-KZ"/>
        </w:rPr>
        <w:t>). Нәтижесінде 9 жер учаскесі бер</w:t>
      </w:r>
      <w:r w:rsidR="00B24674">
        <w:rPr>
          <w:rFonts w:ascii="Times New Roman" w:hAnsi="Times New Roman" w:cs="Times New Roman"/>
          <w:sz w:val="28"/>
          <w:lang w:val="kk-KZ"/>
        </w:rPr>
        <w:t>у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кез</w:t>
      </w:r>
      <w:r w:rsidR="00B24674">
        <w:rPr>
          <w:rFonts w:ascii="Times New Roman" w:hAnsi="Times New Roman" w:cs="Times New Roman"/>
          <w:sz w:val="28"/>
          <w:lang w:val="kk-KZ"/>
        </w:rPr>
        <w:t>ін</w:t>
      </w:r>
      <w:r w:rsidRPr="00EA46C4">
        <w:rPr>
          <w:rFonts w:ascii="Times New Roman" w:hAnsi="Times New Roman" w:cs="Times New Roman"/>
          <w:sz w:val="28"/>
          <w:lang w:val="kk-KZ"/>
        </w:rPr>
        <w:t>де су қорғау аумақтары сақталмай берілгені анықталды.</w:t>
      </w:r>
    </w:p>
    <w:p w14:paraId="4AA75228" w14:textId="7777777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>Тексеру қорытындысы бойынша Атырау қаласының әкімдігі мен жер қатынастары бөліміне тиісті бұзушылықтарды жою туралы нұсқама жолданды.</w:t>
      </w:r>
    </w:p>
    <w:p w14:paraId="10079689" w14:textId="2A3CB12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Жүргізілген егжей-тегжейлі талдау нәтижелері бойынша </w:t>
      </w:r>
      <w:r w:rsidRPr="000E5C17">
        <w:rPr>
          <w:rFonts w:ascii="Times New Roman" w:hAnsi="Times New Roman" w:cs="Times New Roman"/>
          <w:b/>
          <w:sz w:val="28"/>
          <w:lang w:val="kk-KZ"/>
        </w:rPr>
        <w:t>Қарағанды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қаласында </w:t>
      </w:r>
      <w:r>
        <w:rPr>
          <w:rFonts w:ascii="Times New Roman" w:hAnsi="Times New Roman" w:cs="Times New Roman"/>
          <w:sz w:val="28"/>
          <w:lang w:val="kk-KZ"/>
        </w:rPr>
        <w:t>К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іші Бұқпа өзенінің су қорғау аймақтары мен белдеулерінің шегінде орналасқан үйлер </w:t>
      </w:r>
      <w:r w:rsidRPr="000E5C17">
        <w:rPr>
          <w:rFonts w:ascii="Times New Roman" w:hAnsi="Times New Roman" w:cs="Times New Roman"/>
          <w:i/>
          <w:sz w:val="24"/>
          <w:lang w:val="kk-KZ"/>
        </w:rPr>
        <w:t>(Университетская көшесі, 78/11, 78/15, 78/19 үйлер)</w:t>
      </w:r>
      <w:r w:rsidRPr="000E5C17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анықталды</w:t>
      </w:r>
      <w:r w:rsidRPr="00EA46C4">
        <w:rPr>
          <w:rFonts w:ascii="Times New Roman" w:hAnsi="Times New Roman" w:cs="Times New Roman"/>
          <w:sz w:val="28"/>
          <w:lang w:val="kk-KZ"/>
        </w:rPr>
        <w:t>. Қазіргі уақытта осы факт</w:t>
      </w:r>
      <w:r w:rsidR="00B24674">
        <w:rPr>
          <w:rFonts w:ascii="Times New Roman" w:hAnsi="Times New Roman" w:cs="Times New Roman"/>
          <w:sz w:val="28"/>
          <w:lang w:val="kk-KZ"/>
        </w:rPr>
        <w:t>і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бойынша сот рәсімдері жүргізілуде.</w:t>
      </w:r>
    </w:p>
    <w:p w14:paraId="722484BF" w14:textId="0EFB94B1" w:rsidR="00F12303" w:rsidRPr="00EA46C4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u w:val="single"/>
          <w:shd w:val="clear" w:color="auto" w:fill="FFFFFF"/>
          <w:lang w:val="kk-KZ"/>
        </w:rPr>
        <w:t>Анықтама ретінде</w:t>
      </w:r>
      <w:r w:rsidR="00DD3D54" w:rsidRPr="00F12303">
        <w:rPr>
          <w:rFonts w:ascii="Times New Roman" w:hAnsi="Times New Roman" w:cs="Times New Roman"/>
          <w:b/>
          <w:i/>
          <w:sz w:val="24"/>
          <w:u w:val="single"/>
          <w:shd w:val="clear" w:color="auto" w:fill="FFFFFF"/>
          <w:lang w:val="kk-KZ"/>
        </w:rPr>
        <w:t>:</w:t>
      </w:r>
      <w:r w:rsidR="00DD3D54" w:rsidRPr="00F12303">
        <w:rPr>
          <w:rFonts w:ascii="Times New Roman" w:eastAsia="Times New Roman" w:hAnsi="Times New Roman" w:cs="Times New Roman"/>
          <w:i/>
          <w:sz w:val="24"/>
          <w:lang w:val="kk-KZ"/>
        </w:rPr>
        <w:t xml:space="preserve"> </w:t>
      </w:r>
      <w:r w:rsidRPr="00F12303">
        <w:rPr>
          <w:rFonts w:ascii="Times New Roman" w:eastAsia="Times New Roman" w:hAnsi="Times New Roman" w:cs="Times New Roman"/>
          <w:i/>
          <w:sz w:val="24"/>
          <w:lang w:val="kk-KZ"/>
        </w:rPr>
        <w:t>Ағымдағы жылдың наурызында Қарағанды облысы әкімдігінің үй салушыларға талап қоюы бойынша сот процесі өтті</w:t>
      </w:r>
      <w:r>
        <w:rPr>
          <w:rFonts w:ascii="Times New Roman" w:eastAsia="Times New Roman" w:hAnsi="Times New Roman" w:cs="Times New Roman"/>
          <w:i/>
          <w:sz w:val="24"/>
          <w:lang w:val="kk-KZ"/>
        </w:rPr>
        <w:t>.</w:t>
      </w:r>
      <w:r w:rsidRPr="00F12303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Талап қоюдың мәні құрылыс салушыларды үйлердің </w:t>
      </w:r>
      <w:r w:rsidR="00B24674">
        <w:rPr>
          <w:rFonts w:ascii="Times New Roman" w:hAnsi="Times New Roman" w:cs="Times New Roman"/>
          <w:i/>
          <w:sz w:val="24"/>
          <w:lang w:val="kk-KZ"/>
        </w:rPr>
        <w:t>апаттылығына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техникалық сараптама жүргізуге міндеттеу болды</w:t>
      </w:r>
      <w:r>
        <w:rPr>
          <w:rFonts w:ascii="Times New Roman" w:hAnsi="Times New Roman" w:cs="Times New Roman"/>
          <w:i/>
          <w:sz w:val="24"/>
          <w:lang w:val="kk-KZ"/>
        </w:rPr>
        <w:t xml:space="preserve">. </w:t>
      </w:r>
      <w:r w:rsidRPr="00EA46C4">
        <w:rPr>
          <w:rFonts w:ascii="Times New Roman" w:hAnsi="Times New Roman" w:cs="Times New Roman"/>
          <w:i/>
          <w:sz w:val="24"/>
          <w:lang w:val="kk-KZ"/>
        </w:rPr>
        <w:t>Сот талап</w:t>
      </w:r>
      <w:r>
        <w:rPr>
          <w:rFonts w:ascii="Times New Roman" w:hAnsi="Times New Roman" w:cs="Times New Roman"/>
          <w:i/>
          <w:sz w:val="24"/>
          <w:lang w:val="kk-KZ"/>
        </w:rPr>
        <w:t xml:space="preserve"> қоюшы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="00B24674">
        <w:rPr>
          <w:rFonts w:ascii="Times New Roman" w:hAnsi="Times New Roman" w:cs="Times New Roman"/>
          <w:i/>
          <w:sz w:val="24"/>
          <w:lang w:val="kk-KZ"/>
        </w:rPr>
        <w:t>тарабын</w:t>
      </w:r>
      <w:r w:rsidRPr="00EA46C4">
        <w:rPr>
          <w:rFonts w:ascii="Times New Roman" w:hAnsi="Times New Roman" w:cs="Times New Roman"/>
          <w:i/>
          <w:sz w:val="24"/>
          <w:lang w:val="kk-KZ"/>
        </w:rPr>
        <w:t xml:space="preserve"> қабылдады және құрылыс салушыларды осы сараптаманы жүргізуге міндеттеді. Қазіргі уақытта құрылыс салушылар апелляциялық шағым түсіріп, шешімге жоғары тұрған сотқа шағымдануда.</w:t>
      </w:r>
    </w:p>
    <w:p w14:paraId="5DA7A0C5" w14:textId="7777777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E5C17">
        <w:rPr>
          <w:rFonts w:ascii="Times New Roman" w:hAnsi="Times New Roman" w:cs="Times New Roman"/>
          <w:b/>
          <w:sz w:val="28"/>
          <w:lang w:val="kk-KZ"/>
        </w:rPr>
        <w:t>Маңғыстау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облысы бойынша </w:t>
      </w:r>
      <w:r>
        <w:rPr>
          <w:rFonts w:ascii="Times New Roman" w:hAnsi="Times New Roman" w:cs="Times New Roman"/>
          <w:sz w:val="28"/>
          <w:lang w:val="kk-KZ"/>
        </w:rPr>
        <w:t>ЖРБК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департаменті Каспий теңізінің су қорғау белдеуінен тыс жерлерге жер учаскелерін берудің заңдылығына қатысты талдамалық жұмыс жүргізді.</w:t>
      </w:r>
    </w:p>
    <w:p w14:paraId="02CF7CA3" w14:textId="5670F5FC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Талдау жұмысының нәтижелері бойынша Ақтау қаласы мен Мұнайлы ауданының әкімдіктеріне қатысты сотқа берілген жер учаскелерін мемлекет меншігіне, Ақтау қаласындағы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EA46C4">
        <w:rPr>
          <w:rFonts w:ascii="Times New Roman" w:hAnsi="Times New Roman" w:cs="Times New Roman"/>
          <w:sz w:val="28"/>
          <w:lang w:val="kk-KZ"/>
        </w:rPr>
        <w:t>Caspian Plaza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ЖШС және Мұнайлы ауданындағы жеке тұлғаларға қайтару бойынша талап арыздар (</w:t>
      </w:r>
      <w:r w:rsidRPr="000E5C17">
        <w:rPr>
          <w:rFonts w:ascii="Times New Roman" w:hAnsi="Times New Roman" w:cs="Times New Roman"/>
          <w:i/>
          <w:sz w:val="24"/>
          <w:lang w:val="kk-KZ"/>
        </w:rPr>
        <w:t>К.К.Рахметұлы,</w:t>
      </w:r>
      <w:r w:rsidRPr="0004692D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М.К. Бимағамбетов, А. Ж.Белентбай) </w:t>
      </w:r>
      <w:r w:rsidRPr="00EA46C4">
        <w:rPr>
          <w:rFonts w:ascii="Times New Roman" w:hAnsi="Times New Roman" w:cs="Times New Roman"/>
          <w:sz w:val="28"/>
          <w:lang w:val="kk-KZ"/>
        </w:rPr>
        <w:t>жіберілді.</w:t>
      </w:r>
    </w:p>
    <w:p w14:paraId="6CED2F3C" w14:textId="0D53813E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>Қазіргі уақытта осы факт</w:t>
      </w:r>
      <w:r w:rsidR="00B24674">
        <w:rPr>
          <w:rFonts w:ascii="Times New Roman" w:hAnsi="Times New Roman" w:cs="Times New Roman"/>
          <w:sz w:val="28"/>
          <w:lang w:val="kk-KZ"/>
        </w:rPr>
        <w:t>і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бойынша сот рәсімдері жүргізілуде.</w:t>
      </w:r>
    </w:p>
    <w:p w14:paraId="623A0F93" w14:textId="0B1A7042" w:rsidR="00F12303" w:rsidRPr="000E5C17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>Бұдан басқа</w:t>
      </w:r>
      <w:r w:rsidR="00B24674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2022 жылғы су тасқыны кезеңінің салдарын тергеу қорытындысы бойынша жоспарланған су тасқынына қарсы жұмыстардың, оның ішінде 2021-2023 жылдарға арналған су тасқынына қарсы іс-шаралардың жол картасы іс-шараларының орындалмауына жол бергені үшін Батыс Қазақстан, Павлодар, Алматы және Түркістан облыстарында бірқатар лауазымды тұлғалар тәртіптік жауапкершілікке тартылды </w:t>
      </w:r>
      <w:r w:rsidRPr="000E5C17">
        <w:rPr>
          <w:rFonts w:ascii="Times New Roman" w:hAnsi="Times New Roman" w:cs="Times New Roman"/>
          <w:i/>
          <w:sz w:val="24"/>
          <w:lang w:val="kk-KZ"/>
        </w:rPr>
        <w:t>(«ескерту» түріндегі тәртіпт</w:t>
      </w:r>
      <w:r>
        <w:rPr>
          <w:rFonts w:ascii="Times New Roman" w:hAnsi="Times New Roman" w:cs="Times New Roman"/>
          <w:i/>
          <w:sz w:val="24"/>
          <w:lang w:val="kk-KZ"/>
        </w:rPr>
        <w:t>ік жауапкершілікке</w:t>
      </w:r>
      <w:r w:rsidRPr="00775465">
        <w:rPr>
          <w:rFonts w:ascii="Times New Roman" w:hAnsi="Times New Roman" w:cs="Times New Roman"/>
          <w:i/>
          <w:sz w:val="24"/>
          <w:lang w:val="kk-KZ"/>
        </w:rPr>
        <w:t xml:space="preserve"> </w:t>
      </w:r>
      <w:r w:rsidR="00B24674">
        <w:rPr>
          <w:rFonts w:ascii="Times New Roman" w:hAnsi="Times New Roman" w:cs="Times New Roman"/>
          <w:i/>
          <w:sz w:val="24"/>
          <w:lang w:val="kk-KZ"/>
        </w:rPr>
        <w:t>тартылған:</w:t>
      </w:r>
      <w:r>
        <w:rPr>
          <w:rFonts w:ascii="Times New Roman" w:hAnsi="Times New Roman" w:cs="Times New Roman"/>
          <w:i/>
          <w:sz w:val="24"/>
          <w:lang w:val="kk-KZ"/>
        </w:rPr>
        <w:t xml:space="preserve"> Түркістан облысында </w:t>
      </w:r>
      <w:r w:rsidRPr="000E5C17">
        <w:rPr>
          <w:rFonts w:ascii="Times New Roman" w:hAnsi="Times New Roman" w:cs="Times New Roman"/>
          <w:i/>
          <w:sz w:val="24"/>
          <w:lang w:val="kk-KZ"/>
        </w:rPr>
        <w:t>– облыс</w:t>
      </w:r>
      <w:r>
        <w:rPr>
          <w:rFonts w:ascii="Times New Roman" w:hAnsi="Times New Roman" w:cs="Times New Roman"/>
          <w:i/>
          <w:sz w:val="24"/>
          <w:lang w:val="kk-KZ"/>
        </w:rPr>
        <w:t xml:space="preserve"> әкімінің бірінші орынбасары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А.Ш. Жетпісбай</w:t>
      </w:r>
      <w:r w:rsidRPr="000E5C17">
        <w:rPr>
          <w:rFonts w:ascii="Times New Roman" w:hAnsi="Times New Roman" w:cs="Times New Roman"/>
          <w:i/>
          <w:sz w:val="24"/>
          <w:lang w:val="kk-KZ"/>
        </w:rPr>
        <w:t>, БҚО</w:t>
      </w:r>
      <w:r>
        <w:rPr>
          <w:rFonts w:ascii="Times New Roman" w:hAnsi="Times New Roman" w:cs="Times New Roman"/>
          <w:i/>
          <w:sz w:val="24"/>
          <w:lang w:val="kk-KZ"/>
        </w:rPr>
        <w:t>-</w:t>
      </w:r>
      <w:r w:rsidR="00B24674">
        <w:rPr>
          <w:rFonts w:ascii="Times New Roman" w:hAnsi="Times New Roman" w:cs="Times New Roman"/>
          <w:i/>
          <w:sz w:val="24"/>
          <w:lang w:val="kk-KZ"/>
        </w:rPr>
        <w:t>н</w:t>
      </w:r>
      <w:r>
        <w:rPr>
          <w:rFonts w:ascii="Times New Roman" w:hAnsi="Times New Roman" w:cs="Times New Roman"/>
          <w:i/>
          <w:sz w:val="24"/>
          <w:lang w:val="kk-KZ"/>
        </w:rPr>
        <w:t xml:space="preserve">да облыс әкімінің орынбасары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Т.Ж. Меңдіғалиев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, </w:t>
      </w:r>
      <w:r w:rsidR="00B24674">
        <w:rPr>
          <w:rFonts w:ascii="Times New Roman" w:hAnsi="Times New Roman" w:cs="Times New Roman"/>
          <w:i/>
          <w:sz w:val="24"/>
          <w:lang w:val="kk-KZ"/>
        </w:rPr>
        <w:t xml:space="preserve">сондай-ақ </w:t>
      </w:r>
      <w:r w:rsidRPr="000E5C17">
        <w:rPr>
          <w:rFonts w:ascii="Times New Roman" w:hAnsi="Times New Roman" w:cs="Times New Roman"/>
          <w:i/>
          <w:sz w:val="24"/>
          <w:lang w:val="kk-KZ"/>
        </w:rPr>
        <w:t>БҚО Қаратөбе және Жәнібек ауданда</w:t>
      </w:r>
      <w:r>
        <w:rPr>
          <w:rFonts w:ascii="Times New Roman" w:hAnsi="Times New Roman" w:cs="Times New Roman"/>
          <w:i/>
          <w:sz w:val="24"/>
          <w:lang w:val="kk-KZ"/>
        </w:rPr>
        <w:t xml:space="preserve">ры әкімдерінің орынбасарлары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Ж.Қ. Сұлтан</w:t>
      </w:r>
      <w:r>
        <w:rPr>
          <w:rFonts w:ascii="Times New Roman" w:hAnsi="Times New Roman" w:cs="Times New Roman"/>
          <w:i/>
          <w:sz w:val="24"/>
          <w:lang w:val="kk-KZ"/>
        </w:rPr>
        <w:t xml:space="preserve"> мен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Ж.Қ. Абдоловқа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lang w:val="kk-KZ"/>
        </w:rPr>
        <w:t>«</w:t>
      </w:r>
      <w:r w:rsidRPr="000E5C17">
        <w:rPr>
          <w:rFonts w:ascii="Times New Roman" w:hAnsi="Times New Roman" w:cs="Times New Roman"/>
          <w:i/>
          <w:sz w:val="24"/>
          <w:lang w:val="kk-KZ"/>
        </w:rPr>
        <w:t>ескертулер</w:t>
      </w:r>
      <w:r>
        <w:rPr>
          <w:rFonts w:ascii="Times New Roman" w:hAnsi="Times New Roman" w:cs="Times New Roman"/>
          <w:i/>
          <w:sz w:val="24"/>
          <w:lang w:val="kk-KZ"/>
        </w:rPr>
        <w:t>»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, БҚО Қаратөбе ауданы Қоскөл ауылдық округінің әкімі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Қ.И. Мұхановқа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lang w:val="kk-KZ"/>
        </w:rPr>
        <w:t>«</w:t>
      </w:r>
      <w:r w:rsidRPr="000E5C17">
        <w:rPr>
          <w:rFonts w:ascii="Times New Roman" w:hAnsi="Times New Roman" w:cs="Times New Roman"/>
          <w:i/>
          <w:sz w:val="24"/>
          <w:lang w:val="kk-KZ"/>
        </w:rPr>
        <w:t>қатаң сөгістер</w:t>
      </w:r>
      <w:r>
        <w:rPr>
          <w:rFonts w:ascii="Times New Roman" w:hAnsi="Times New Roman" w:cs="Times New Roman"/>
          <w:i/>
          <w:sz w:val="24"/>
          <w:lang w:val="kk-KZ"/>
        </w:rPr>
        <w:t>»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жарияланды. БҚО Қаратөбе ауданы әкімі аппаратының АҚ және ТЖ мәселелері жөніндегі бас маманы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Д.Ж. Оразақаевқа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, Павлодар </w:t>
      </w:r>
      <w:r>
        <w:rPr>
          <w:rFonts w:ascii="Times New Roman" w:hAnsi="Times New Roman" w:cs="Times New Roman"/>
          <w:i/>
          <w:sz w:val="24"/>
          <w:lang w:val="kk-KZ"/>
        </w:rPr>
        <w:t>облысында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Калин</w:t>
      </w:r>
      <w:r>
        <w:rPr>
          <w:rFonts w:ascii="Times New Roman" w:hAnsi="Times New Roman" w:cs="Times New Roman"/>
          <w:i/>
          <w:sz w:val="24"/>
          <w:lang w:val="kk-KZ"/>
        </w:rPr>
        <w:t xml:space="preserve">овка ауылдық округінің әкімі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С.К. Рыспековке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lang w:val="kk-KZ"/>
        </w:rPr>
        <w:t>«</w:t>
      </w:r>
      <w:r w:rsidRPr="000E5C17">
        <w:rPr>
          <w:rFonts w:ascii="Times New Roman" w:hAnsi="Times New Roman" w:cs="Times New Roman"/>
          <w:i/>
          <w:sz w:val="24"/>
          <w:lang w:val="kk-KZ"/>
        </w:rPr>
        <w:t>қатаң сөгіс</w:t>
      </w:r>
      <w:r>
        <w:rPr>
          <w:rFonts w:ascii="Times New Roman" w:hAnsi="Times New Roman" w:cs="Times New Roman"/>
          <w:i/>
          <w:sz w:val="24"/>
          <w:lang w:val="kk-KZ"/>
        </w:rPr>
        <w:t>»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, Алматы </w:t>
      </w:r>
      <w:r>
        <w:rPr>
          <w:rFonts w:ascii="Times New Roman" w:hAnsi="Times New Roman" w:cs="Times New Roman"/>
          <w:i/>
          <w:sz w:val="24"/>
          <w:lang w:val="kk-KZ"/>
        </w:rPr>
        <w:t>облысы</w:t>
      </w:r>
      <w:r w:rsidRPr="000E5C17">
        <w:rPr>
          <w:rFonts w:ascii="Times New Roman" w:hAnsi="Times New Roman" w:cs="Times New Roman"/>
          <w:i/>
          <w:sz w:val="24"/>
          <w:lang w:val="kk-KZ"/>
        </w:rPr>
        <w:t>нда Көксу ауданы Лабасин ауылдық</w:t>
      </w:r>
      <w:r>
        <w:rPr>
          <w:rFonts w:ascii="Times New Roman" w:hAnsi="Times New Roman" w:cs="Times New Roman"/>
          <w:i/>
          <w:sz w:val="24"/>
          <w:lang w:val="kk-KZ"/>
        </w:rPr>
        <w:t xml:space="preserve"> округі әкімінің орынбасары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С.С. Шаухаровқа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және Көксу ауданының Балпық ауылдық округінің жетекші маманы </w:t>
      </w:r>
      <w:r w:rsidRPr="003C478C">
        <w:rPr>
          <w:rFonts w:ascii="Times New Roman" w:hAnsi="Times New Roman" w:cs="Times New Roman"/>
          <w:b/>
          <w:i/>
          <w:sz w:val="24"/>
          <w:lang w:val="kk-KZ"/>
        </w:rPr>
        <w:t>Д.А. Тұрсынбекке</w:t>
      </w:r>
      <w:r w:rsidRPr="000E5C17">
        <w:rPr>
          <w:rFonts w:ascii="Times New Roman" w:hAnsi="Times New Roman" w:cs="Times New Roman"/>
          <w:i/>
          <w:sz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lang w:val="kk-KZ"/>
        </w:rPr>
        <w:t>«</w:t>
      </w:r>
      <w:r w:rsidRPr="000E5C17">
        <w:rPr>
          <w:rFonts w:ascii="Times New Roman" w:hAnsi="Times New Roman" w:cs="Times New Roman"/>
          <w:i/>
          <w:sz w:val="24"/>
          <w:lang w:val="kk-KZ"/>
        </w:rPr>
        <w:t>ескерту</w:t>
      </w:r>
      <w:r>
        <w:rPr>
          <w:rFonts w:ascii="Times New Roman" w:hAnsi="Times New Roman" w:cs="Times New Roman"/>
          <w:i/>
          <w:sz w:val="24"/>
          <w:lang w:val="kk-KZ"/>
        </w:rPr>
        <w:t>» берілді</w:t>
      </w:r>
      <w:r w:rsidRPr="000E5C17">
        <w:rPr>
          <w:rFonts w:ascii="Times New Roman" w:hAnsi="Times New Roman" w:cs="Times New Roman"/>
          <w:i/>
          <w:sz w:val="24"/>
          <w:lang w:val="kk-KZ"/>
        </w:rPr>
        <w:t>.).</w:t>
      </w:r>
    </w:p>
    <w:p w14:paraId="1BDE7395" w14:textId="75F43C29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>Сонымен қатар</w:t>
      </w:r>
      <w:r w:rsidR="00B24674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ағымдағы жыл</w:t>
      </w:r>
      <w:r>
        <w:rPr>
          <w:rFonts w:ascii="Times New Roman" w:hAnsi="Times New Roman" w:cs="Times New Roman"/>
          <w:sz w:val="28"/>
          <w:lang w:val="kk-KZ"/>
        </w:rPr>
        <w:t>ғы сәуір</w:t>
      </w:r>
      <w:r w:rsidR="00B24674">
        <w:rPr>
          <w:rFonts w:ascii="Times New Roman" w:hAnsi="Times New Roman" w:cs="Times New Roman"/>
          <w:sz w:val="28"/>
          <w:lang w:val="kk-KZ"/>
        </w:rPr>
        <w:t>де</w:t>
      </w:r>
      <w:r>
        <w:rPr>
          <w:rFonts w:ascii="Times New Roman" w:hAnsi="Times New Roman" w:cs="Times New Roman"/>
          <w:sz w:val="28"/>
          <w:lang w:val="kk-KZ"/>
        </w:rPr>
        <w:t xml:space="preserve"> С</w:t>
      </w:r>
      <w:r w:rsidRPr="00EA46C4">
        <w:rPr>
          <w:rFonts w:ascii="Times New Roman" w:hAnsi="Times New Roman" w:cs="Times New Roman"/>
          <w:sz w:val="28"/>
          <w:lang w:val="kk-KZ"/>
        </w:rPr>
        <w:t>ыбайлас жемқорлыққа қарсы іс-қимыл агенттігі Алматы қаласы әкімдігінің, оның құрылымдық бөлімшелері мен ведомстволық бағынысты ұйымдарының жер учаскелеріне құқық беру және құрылыс мәселелері бойынша қызметіне сыбайлас жемқорлық тәуекелдеріне сыртқы талдау жүргізу жөніндегі комиссия құрды.</w:t>
      </w:r>
    </w:p>
    <w:p w14:paraId="5BD43299" w14:textId="77777777" w:rsidR="00F12303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Тексеру барысында Комиссия табиғи төтенше жағдайлардан </w:t>
      </w:r>
      <w:r w:rsidRPr="000E5C17">
        <w:rPr>
          <w:rFonts w:ascii="Times New Roman" w:hAnsi="Times New Roman" w:cs="Times New Roman"/>
          <w:i/>
          <w:sz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lang w:val="kk-KZ"/>
        </w:rPr>
        <w:t>сырғыма</w:t>
      </w:r>
      <w:r w:rsidRPr="000E5C17">
        <w:rPr>
          <w:rFonts w:ascii="Times New Roman" w:hAnsi="Times New Roman" w:cs="Times New Roman"/>
          <w:i/>
          <w:sz w:val="24"/>
          <w:lang w:val="kk-KZ"/>
        </w:rPr>
        <w:t>, су тасқыны, селдер және т.б.)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ықтимал қауіп төндіретін учаскелерде тұрғын үйлер салуға жер учаскелерін және рұқсат құжаттарын бөлу мәселелерін қамтыды. Нәтижелері бойынша жергілікті және орталық мемлекеттік органдар үшін тиісті ұсынымдар әзірленетін болады.</w:t>
      </w:r>
    </w:p>
    <w:p w14:paraId="0EAFE9F8" w14:textId="0C3CC948" w:rsidR="00F12303" w:rsidRDefault="00F12303" w:rsidP="00F12303">
      <w:pPr>
        <w:tabs>
          <w:tab w:val="left" w:pos="1778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 қатар</w:t>
      </w:r>
      <w:r w:rsidR="00B24674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ағымдағы жыл</w:t>
      </w:r>
      <w:r>
        <w:rPr>
          <w:rFonts w:ascii="Times New Roman" w:hAnsi="Times New Roman" w:cs="Times New Roman"/>
          <w:sz w:val="28"/>
          <w:lang w:val="kk-KZ"/>
        </w:rPr>
        <w:t>ғы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наурыз-сәуір</w:t>
      </w:r>
      <w:r w:rsidR="00B24674">
        <w:rPr>
          <w:rFonts w:ascii="Times New Roman" w:hAnsi="Times New Roman" w:cs="Times New Roman"/>
          <w:sz w:val="28"/>
          <w:lang w:val="kk-KZ"/>
        </w:rPr>
        <w:t>де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Президент Әкімшілігі Басшысының тапсырмасын орындау шеңберінде Президент Әкімшілігі, Үкімет </w:t>
      </w:r>
      <w:r w:rsidR="00B24674">
        <w:rPr>
          <w:rFonts w:ascii="Times New Roman" w:hAnsi="Times New Roman" w:cs="Times New Roman"/>
          <w:sz w:val="28"/>
          <w:lang w:val="kk-KZ"/>
        </w:rPr>
        <w:t>А</w:t>
      </w:r>
      <w:r w:rsidRPr="00EA46C4">
        <w:rPr>
          <w:rFonts w:ascii="Times New Roman" w:hAnsi="Times New Roman" w:cs="Times New Roman"/>
          <w:sz w:val="28"/>
          <w:lang w:val="kk-KZ"/>
        </w:rPr>
        <w:t>ппараты және орталық мемлекеттік органдар қы</w:t>
      </w:r>
      <w:r w:rsidR="00B24674">
        <w:rPr>
          <w:rFonts w:ascii="Times New Roman" w:hAnsi="Times New Roman" w:cs="Times New Roman"/>
          <w:sz w:val="28"/>
          <w:lang w:val="kk-KZ"/>
        </w:rPr>
        <w:t>зметкерлері санынан</w:t>
      </w:r>
      <w:r>
        <w:rPr>
          <w:rFonts w:ascii="Times New Roman" w:hAnsi="Times New Roman" w:cs="Times New Roman"/>
          <w:sz w:val="28"/>
          <w:lang w:val="kk-KZ"/>
        </w:rPr>
        <w:t xml:space="preserve"> құрылған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жұмыс топтары еліміздің барлық өңірлерінің 2023 жылғы көктемгі су тасқыны кезеңіне </w:t>
      </w:r>
      <w:r>
        <w:rPr>
          <w:rFonts w:ascii="Times New Roman" w:hAnsi="Times New Roman" w:cs="Times New Roman"/>
          <w:sz w:val="28"/>
          <w:lang w:val="kk-KZ"/>
        </w:rPr>
        <w:t>әзірлігіне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талдау жүргізді.</w:t>
      </w:r>
    </w:p>
    <w:p w14:paraId="18FFA74A" w14:textId="2CE6F811" w:rsidR="00445A28" w:rsidRPr="00F91529" w:rsidRDefault="00F12303" w:rsidP="00F1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AC253A">
        <w:rPr>
          <w:rFonts w:ascii="Times New Roman" w:hAnsi="Times New Roman" w:cs="Times New Roman"/>
          <w:sz w:val="28"/>
          <w:lang w:val="kk-KZ"/>
        </w:rPr>
        <w:t xml:space="preserve">орытындысы бойынша тиісті шаралар қабылданатын болады. </w:t>
      </w:r>
    </w:p>
    <w:p w14:paraId="474EDA64" w14:textId="7B68AF5F" w:rsidR="00257607" w:rsidRPr="00F91529" w:rsidRDefault="00257607" w:rsidP="007737E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1CCA2B" w14:textId="77777777" w:rsidR="00257607" w:rsidRPr="00F91529" w:rsidRDefault="00257607" w:rsidP="007737E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57607" w:rsidRPr="00F91529" w:rsidSect="008A56EF">
      <w:headerReference w:type="default" r:id="rId7"/>
      <w:headerReference w:type="firs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418C" w14:textId="77777777" w:rsidR="00352E7B" w:rsidRDefault="00352E7B" w:rsidP="00F55F2E">
      <w:pPr>
        <w:spacing w:after="0" w:line="240" w:lineRule="auto"/>
      </w:pPr>
      <w:r>
        <w:separator/>
      </w:r>
    </w:p>
  </w:endnote>
  <w:endnote w:type="continuationSeparator" w:id="0">
    <w:p w14:paraId="64ECA25E" w14:textId="77777777" w:rsidR="00352E7B" w:rsidRDefault="00352E7B" w:rsidP="00F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D1BC" w14:textId="77777777" w:rsidR="00352E7B" w:rsidRDefault="00352E7B" w:rsidP="00F55F2E">
      <w:pPr>
        <w:spacing w:after="0" w:line="240" w:lineRule="auto"/>
      </w:pPr>
      <w:r>
        <w:separator/>
      </w:r>
    </w:p>
  </w:footnote>
  <w:footnote w:type="continuationSeparator" w:id="0">
    <w:p w14:paraId="1748E578" w14:textId="77777777" w:rsidR="00352E7B" w:rsidRDefault="00352E7B" w:rsidP="00F5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285577"/>
      <w:docPartObj>
        <w:docPartGallery w:val="Page Numbers (Top of Page)"/>
        <w:docPartUnique/>
      </w:docPartObj>
    </w:sdtPr>
    <w:sdtEndPr/>
    <w:sdtContent>
      <w:p w14:paraId="4CE0A92D" w14:textId="405537A1" w:rsidR="007635D3" w:rsidRDefault="00FC0F7C">
        <w:pPr>
          <w:pStyle w:val="a5"/>
          <w:jc w:val="center"/>
        </w:pPr>
        <w:r>
          <w:fldChar w:fldCharType="begin"/>
        </w:r>
        <w:r w:rsidR="007635D3">
          <w:instrText>PAGE   \* MERGEFORMAT</w:instrText>
        </w:r>
        <w:r>
          <w:fldChar w:fldCharType="separate"/>
        </w:r>
        <w:r w:rsidR="0028671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CB0" w14:textId="0C569525" w:rsidR="00286710" w:rsidRDefault="0028671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5892" wp14:editId="6A9E2BFC">
              <wp:simplePos x="0" y="0"/>
              <wp:positionH relativeFrom="column">
                <wp:posOffset>-963930</wp:posOffset>
              </wp:positionH>
              <wp:positionV relativeFrom="paragraph">
                <wp:posOffset>709295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E9844" w14:textId="510A4D8B" w:rsidR="00286710" w:rsidRPr="00286710" w:rsidRDefault="00286710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58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5.9pt;margin-top:55.85pt;width:30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14:paraId="2A6E9844" w14:textId="510A4D8B" w:rsidR="00286710" w:rsidRPr="00286710" w:rsidRDefault="00286710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DEC"/>
    <w:multiLevelType w:val="hybridMultilevel"/>
    <w:tmpl w:val="E5D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3962"/>
    <w:multiLevelType w:val="hybridMultilevel"/>
    <w:tmpl w:val="9082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0382"/>
    <w:multiLevelType w:val="hybridMultilevel"/>
    <w:tmpl w:val="A4CA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042"/>
    <w:multiLevelType w:val="hybridMultilevel"/>
    <w:tmpl w:val="0816B1A4"/>
    <w:lvl w:ilvl="0" w:tplc="1ED4FBDE">
      <w:start w:val="202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C"/>
    <w:rsid w:val="000249CA"/>
    <w:rsid w:val="0002581A"/>
    <w:rsid w:val="00032C70"/>
    <w:rsid w:val="00042C1C"/>
    <w:rsid w:val="0005108C"/>
    <w:rsid w:val="000602EE"/>
    <w:rsid w:val="0006378C"/>
    <w:rsid w:val="00076520"/>
    <w:rsid w:val="000779C3"/>
    <w:rsid w:val="00084E06"/>
    <w:rsid w:val="000852B6"/>
    <w:rsid w:val="00093CE2"/>
    <w:rsid w:val="00096393"/>
    <w:rsid w:val="000A2792"/>
    <w:rsid w:val="000A4289"/>
    <w:rsid w:val="000A4A97"/>
    <w:rsid w:val="000B1096"/>
    <w:rsid w:val="000B1AD8"/>
    <w:rsid w:val="000B7F15"/>
    <w:rsid w:val="000C282E"/>
    <w:rsid w:val="000C6A68"/>
    <w:rsid w:val="000C708C"/>
    <w:rsid w:val="000D1F0F"/>
    <w:rsid w:val="000E2441"/>
    <w:rsid w:val="00126139"/>
    <w:rsid w:val="00133A4A"/>
    <w:rsid w:val="001411D2"/>
    <w:rsid w:val="00147000"/>
    <w:rsid w:val="001606CD"/>
    <w:rsid w:val="00180C5F"/>
    <w:rsid w:val="00196D7A"/>
    <w:rsid w:val="001A1E35"/>
    <w:rsid w:val="001A6F61"/>
    <w:rsid w:val="001B707D"/>
    <w:rsid w:val="001D1914"/>
    <w:rsid w:val="001D619B"/>
    <w:rsid w:val="001E2420"/>
    <w:rsid w:val="001E266A"/>
    <w:rsid w:val="001E74EE"/>
    <w:rsid w:val="001E77E2"/>
    <w:rsid w:val="00200FEB"/>
    <w:rsid w:val="00214EBC"/>
    <w:rsid w:val="0022401D"/>
    <w:rsid w:val="0022481C"/>
    <w:rsid w:val="00236006"/>
    <w:rsid w:val="00237D2D"/>
    <w:rsid w:val="00240636"/>
    <w:rsid w:val="0024401F"/>
    <w:rsid w:val="00245538"/>
    <w:rsid w:val="002561D5"/>
    <w:rsid w:val="00257607"/>
    <w:rsid w:val="00272BC2"/>
    <w:rsid w:val="00276AE2"/>
    <w:rsid w:val="00282684"/>
    <w:rsid w:val="00286710"/>
    <w:rsid w:val="00295D63"/>
    <w:rsid w:val="002A7BB0"/>
    <w:rsid w:val="002C13C5"/>
    <w:rsid w:val="002C68BE"/>
    <w:rsid w:val="002D35EB"/>
    <w:rsid w:val="002D7368"/>
    <w:rsid w:val="002E256E"/>
    <w:rsid w:val="002E290D"/>
    <w:rsid w:val="002E4D10"/>
    <w:rsid w:val="00311261"/>
    <w:rsid w:val="00313903"/>
    <w:rsid w:val="00316A4F"/>
    <w:rsid w:val="00331BA7"/>
    <w:rsid w:val="00333A95"/>
    <w:rsid w:val="00334D4F"/>
    <w:rsid w:val="00344C52"/>
    <w:rsid w:val="00345A23"/>
    <w:rsid w:val="00346D0D"/>
    <w:rsid w:val="003518E6"/>
    <w:rsid w:val="00352E7B"/>
    <w:rsid w:val="00362F4A"/>
    <w:rsid w:val="0036682F"/>
    <w:rsid w:val="00367C15"/>
    <w:rsid w:val="0038122C"/>
    <w:rsid w:val="00385447"/>
    <w:rsid w:val="00391410"/>
    <w:rsid w:val="0039625C"/>
    <w:rsid w:val="003B0823"/>
    <w:rsid w:val="003B174B"/>
    <w:rsid w:val="003D2820"/>
    <w:rsid w:val="003D314E"/>
    <w:rsid w:val="003D4E48"/>
    <w:rsid w:val="003D6B91"/>
    <w:rsid w:val="003E29B1"/>
    <w:rsid w:val="004067D5"/>
    <w:rsid w:val="00410280"/>
    <w:rsid w:val="004219C7"/>
    <w:rsid w:val="00445A28"/>
    <w:rsid w:val="00457714"/>
    <w:rsid w:val="004620D1"/>
    <w:rsid w:val="00484088"/>
    <w:rsid w:val="00485931"/>
    <w:rsid w:val="00486DC8"/>
    <w:rsid w:val="004A6739"/>
    <w:rsid w:val="004B4D42"/>
    <w:rsid w:val="004D3C87"/>
    <w:rsid w:val="004E0443"/>
    <w:rsid w:val="004E1B43"/>
    <w:rsid w:val="00503213"/>
    <w:rsid w:val="00511871"/>
    <w:rsid w:val="00512B34"/>
    <w:rsid w:val="00516382"/>
    <w:rsid w:val="00524918"/>
    <w:rsid w:val="00527D65"/>
    <w:rsid w:val="00530A5B"/>
    <w:rsid w:val="00533763"/>
    <w:rsid w:val="0053529D"/>
    <w:rsid w:val="0056231E"/>
    <w:rsid w:val="00582F03"/>
    <w:rsid w:val="00583050"/>
    <w:rsid w:val="005870F2"/>
    <w:rsid w:val="005B2AB8"/>
    <w:rsid w:val="005C0D5A"/>
    <w:rsid w:val="005C71B7"/>
    <w:rsid w:val="005D0CBF"/>
    <w:rsid w:val="005D4737"/>
    <w:rsid w:val="005D5E6A"/>
    <w:rsid w:val="005D6627"/>
    <w:rsid w:val="005F4966"/>
    <w:rsid w:val="006013E7"/>
    <w:rsid w:val="00602767"/>
    <w:rsid w:val="006059F2"/>
    <w:rsid w:val="00605EC7"/>
    <w:rsid w:val="00620B43"/>
    <w:rsid w:val="00626B74"/>
    <w:rsid w:val="00630D40"/>
    <w:rsid w:val="006312C5"/>
    <w:rsid w:val="006344A4"/>
    <w:rsid w:val="006348D5"/>
    <w:rsid w:val="006453F8"/>
    <w:rsid w:val="00646F39"/>
    <w:rsid w:val="006702F9"/>
    <w:rsid w:val="00670B55"/>
    <w:rsid w:val="006773F3"/>
    <w:rsid w:val="00681E71"/>
    <w:rsid w:val="0069429E"/>
    <w:rsid w:val="006A04AA"/>
    <w:rsid w:val="006A0562"/>
    <w:rsid w:val="006A1D22"/>
    <w:rsid w:val="006A4144"/>
    <w:rsid w:val="006A4EA2"/>
    <w:rsid w:val="006C18E3"/>
    <w:rsid w:val="006D1D46"/>
    <w:rsid w:val="006D7A23"/>
    <w:rsid w:val="006E0AFB"/>
    <w:rsid w:val="006F1A31"/>
    <w:rsid w:val="006F4431"/>
    <w:rsid w:val="00706028"/>
    <w:rsid w:val="00716161"/>
    <w:rsid w:val="00717A65"/>
    <w:rsid w:val="007210EF"/>
    <w:rsid w:val="0073116E"/>
    <w:rsid w:val="007347E2"/>
    <w:rsid w:val="00757077"/>
    <w:rsid w:val="007635D3"/>
    <w:rsid w:val="00763BC2"/>
    <w:rsid w:val="007673F6"/>
    <w:rsid w:val="00773072"/>
    <w:rsid w:val="007737E7"/>
    <w:rsid w:val="007742DD"/>
    <w:rsid w:val="00776F0A"/>
    <w:rsid w:val="00783DD7"/>
    <w:rsid w:val="007A6BBB"/>
    <w:rsid w:val="007B5B3B"/>
    <w:rsid w:val="007B64D2"/>
    <w:rsid w:val="007C0935"/>
    <w:rsid w:val="007C33B8"/>
    <w:rsid w:val="007D5F34"/>
    <w:rsid w:val="007F4BD1"/>
    <w:rsid w:val="00804FB3"/>
    <w:rsid w:val="00807664"/>
    <w:rsid w:val="0081422C"/>
    <w:rsid w:val="008227CA"/>
    <w:rsid w:val="00822DC9"/>
    <w:rsid w:val="00823C01"/>
    <w:rsid w:val="008370CD"/>
    <w:rsid w:val="008473A4"/>
    <w:rsid w:val="0085103B"/>
    <w:rsid w:val="00855313"/>
    <w:rsid w:val="008577C3"/>
    <w:rsid w:val="00870C8E"/>
    <w:rsid w:val="00871924"/>
    <w:rsid w:val="00875367"/>
    <w:rsid w:val="008773DD"/>
    <w:rsid w:val="00891433"/>
    <w:rsid w:val="008923DC"/>
    <w:rsid w:val="00892E93"/>
    <w:rsid w:val="008949F4"/>
    <w:rsid w:val="008A56EF"/>
    <w:rsid w:val="008C668C"/>
    <w:rsid w:val="008C6899"/>
    <w:rsid w:val="008D5B18"/>
    <w:rsid w:val="008E7687"/>
    <w:rsid w:val="008F175B"/>
    <w:rsid w:val="009056EB"/>
    <w:rsid w:val="00913276"/>
    <w:rsid w:val="00920FDC"/>
    <w:rsid w:val="00926386"/>
    <w:rsid w:val="00935433"/>
    <w:rsid w:val="00944D2A"/>
    <w:rsid w:val="00951C93"/>
    <w:rsid w:val="00956986"/>
    <w:rsid w:val="00961CF0"/>
    <w:rsid w:val="00964640"/>
    <w:rsid w:val="009728D1"/>
    <w:rsid w:val="009729B5"/>
    <w:rsid w:val="00977196"/>
    <w:rsid w:val="009B0255"/>
    <w:rsid w:val="009B4A39"/>
    <w:rsid w:val="009B6872"/>
    <w:rsid w:val="009F2CA2"/>
    <w:rsid w:val="009F655D"/>
    <w:rsid w:val="00A0202A"/>
    <w:rsid w:val="00A0348E"/>
    <w:rsid w:val="00A04246"/>
    <w:rsid w:val="00A115D2"/>
    <w:rsid w:val="00A14CBC"/>
    <w:rsid w:val="00A21C68"/>
    <w:rsid w:val="00A31EC0"/>
    <w:rsid w:val="00A36B83"/>
    <w:rsid w:val="00A47850"/>
    <w:rsid w:val="00A56535"/>
    <w:rsid w:val="00A6283F"/>
    <w:rsid w:val="00A658EF"/>
    <w:rsid w:val="00A71D8F"/>
    <w:rsid w:val="00A8338B"/>
    <w:rsid w:val="00A8685F"/>
    <w:rsid w:val="00AA1B27"/>
    <w:rsid w:val="00AA7161"/>
    <w:rsid w:val="00AB71E8"/>
    <w:rsid w:val="00AC6D1E"/>
    <w:rsid w:val="00AC7D82"/>
    <w:rsid w:val="00AF28C4"/>
    <w:rsid w:val="00AF5FA6"/>
    <w:rsid w:val="00B0094F"/>
    <w:rsid w:val="00B04275"/>
    <w:rsid w:val="00B24674"/>
    <w:rsid w:val="00B26D13"/>
    <w:rsid w:val="00B34B6D"/>
    <w:rsid w:val="00B425C6"/>
    <w:rsid w:val="00B45644"/>
    <w:rsid w:val="00B45C1F"/>
    <w:rsid w:val="00B53BEE"/>
    <w:rsid w:val="00B542F5"/>
    <w:rsid w:val="00B55E3C"/>
    <w:rsid w:val="00B62248"/>
    <w:rsid w:val="00B65F5A"/>
    <w:rsid w:val="00B94C4D"/>
    <w:rsid w:val="00B96AFA"/>
    <w:rsid w:val="00BA22A7"/>
    <w:rsid w:val="00BB4D0B"/>
    <w:rsid w:val="00BB53A1"/>
    <w:rsid w:val="00BB6481"/>
    <w:rsid w:val="00BE47FE"/>
    <w:rsid w:val="00BF370A"/>
    <w:rsid w:val="00BF7429"/>
    <w:rsid w:val="00BF7836"/>
    <w:rsid w:val="00C04D15"/>
    <w:rsid w:val="00C057C9"/>
    <w:rsid w:val="00C1125A"/>
    <w:rsid w:val="00C30A5C"/>
    <w:rsid w:val="00C56243"/>
    <w:rsid w:val="00C56B4F"/>
    <w:rsid w:val="00C56D78"/>
    <w:rsid w:val="00C64C5C"/>
    <w:rsid w:val="00C65D82"/>
    <w:rsid w:val="00C66E6D"/>
    <w:rsid w:val="00C720AA"/>
    <w:rsid w:val="00CA6E3C"/>
    <w:rsid w:val="00CB1567"/>
    <w:rsid w:val="00CB4941"/>
    <w:rsid w:val="00CD00F7"/>
    <w:rsid w:val="00CD32E7"/>
    <w:rsid w:val="00CD3A9E"/>
    <w:rsid w:val="00CE0906"/>
    <w:rsid w:val="00CE4E86"/>
    <w:rsid w:val="00CF5F27"/>
    <w:rsid w:val="00D0670C"/>
    <w:rsid w:val="00D22B7A"/>
    <w:rsid w:val="00D34AF7"/>
    <w:rsid w:val="00D440E7"/>
    <w:rsid w:val="00D54152"/>
    <w:rsid w:val="00D54D84"/>
    <w:rsid w:val="00D55DB9"/>
    <w:rsid w:val="00D6620B"/>
    <w:rsid w:val="00D70BFF"/>
    <w:rsid w:val="00D71FC4"/>
    <w:rsid w:val="00D73A82"/>
    <w:rsid w:val="00D75C4C"/>
    <w:rsid w:val="00D7791C"/>
    <w:rsid w:val="00D91BA9"/>
    <w:rsid w:val="00DB04FE"/>
    <w:rsid w:val="00DB6D6A"/>
    <w:rsid w:val="00DC2719"/>
    <w:rsid w:val="00DC2D08"/>
    <w:rsid w:val="00DD1B99"/>
    <w:rsid w:val="00DD247F"/>
    <w:rsid w:val="00DD3D54"/>
    <w:rsid w:val="00DD63D2"/>
    <w:rsid w:val="00DF01AB"/>
    <w:rsid w:val="00DF7DC0"/>
    <w:rsid w:val="00E12FB8"/>
    <w:rsid w:val="00E14932"/>
    <w:rsid w:val="00E21CC9"/>
    <w:rsid w:val="00E309B3"/>
    <w:rsid w:val="00E3316A"/>
    <w:rsid w:val="00E363BF"/>
    <w:rsid w:val="00E4113D"/>
    <w:rsid w:val="00E4146E"/>
    <w:rsid w:val="00E479A2"/>
    <w:rsid w:val="00E5188A"/>
    <w:rsid w:val="00E537EE"/>
    <w:rsid w:val="00E6337E"/>
    <w:rsid w:val="00E6444E"/>
    <w:rsid w:val="00E64637"/>
    <w:rsid w:val="00E80507"/>
    <w:rsid w:val="00E91317"/>
    <w:rsid w:val="00E925F7"/>
    <w:rsid w:val="00EA2957"/>
    <w:rsid w:val="00EA32DE"/>
    <w:rsid w:val="00EA5FC3"/>
    <w:rsid w:val="00EB5CC8"/>
    <w:rsid w:val="00EC2E80"/>
    <w:rsid w:val="00EC69F6"/>
    <w:rsid w:val="00ED15F1"/>
    <w:rsid w:val="00ED529F"/>
    <w:rsid w:val="00EE5BE8"/>
    <w:rsid w:val="00EE64E0"/>
    <w:rsid w:val="00F02497"/>
    <w:rsid w:val="00F12303"/>
    <w:rsid w:val="00F1392F"/>
    <w:rsid w:val="00F1596D"/>
    <w:rsid w:val="00F236A0"/>
    <w:rsid w:val="00F2481E"/>
    <w:rsid w:val="00F27E7A"/>
    <w:rsid w:val="00F31252"/>
    <w:rsid w:val="00F332AF"/>
    <w:rsid w:val="00F466B5"/>
    <w:rsid w:val="00F5013C"/>
    <w:rsid w:val="00F52E8A"/>
    <w:rsid w:val="00F55F2E"/>
    <w:rsid w:val="00F80DF5"/>
    <w:rsid w:val="00F87271"/>
    <w:rsid w:val="00F91529"/>
    <w:rsid w:val="00F93503"/>
    <w:rsid w:val="00FA1AF1"/>
    <w:rsid w:val="00FB3875"/>
    <w:rsid w:val="00FB4607"/>
    <w:rsid w:val="00FB5FD2"/>
    <w:rsid w:val="00FC0F7C"/>
    <w:rsid w:val="00FC1D50"/>
    <w:rsid w:val="00FD29F6"/>
    <w:rsid w:val="00FD29FC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0BD24"/>
  <w15:docId w15:val="{0675042F-A50A-4706-A491-D6180ED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29"/>
  </w:style>
  <w:style w:type="paragraph" w:styleId="3">
    <w:name w:val="heading 3"/>
    <w:basedOn w:val="a"/>
    <w:link w:val="30"/>
    <w:uiPriority w:val="9"/>
    <w:qFormat/>
    <w:rsid w:val="00717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2E"/>
  </w:style>
  <w:style w:type="paragraph" w:styleId="a7">
    <w:name w:val="footer"/>
    <w:basedOn w:val="a"/>
    <w:link w:val="a8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2E"/>
  </w:style>
  <w:style w:type="paragraph" w:customStyle="1" w:styleId="Default">
    <w:name w:val="Default"/>
    <w:rsid w:val="00807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aliases w:val="Без интервала1,Обя,мелкий,мой рабочий,No Spacing,Без интервала11,норма,Айгерим,Без интервала2,Без интерваль,No Spacing12,No Spacing121,Без интервала28,Без интеБез интервала,14 TNR,МОЙ СТИЛЬ,Без интервала22,Елжан,Без интервала21,свой,Эльдар"/>
    <w:link w:val="aa"/>
    <w:uiPriority w:val="1"/>
    <w:qFormat/>
    <w:rsid w:val="00AF28C4"/>
    <w:pPr>
      <w:spacing w:after="0" w:line="240" w:lineRule="auto"/>
    </w:pPr>
  </w:style>
  <w:style w:type="character" w:customStyle="1" w:styleId="aa">
    <w:name w:val="Без интервала Знак"/>
    <w:aliases w:val="Без интервала1 Знак,Обя Знак,мелкий Знак,мой рабочий Знак,No Spacing Знак,Без интервала11 Знак,норма Знак,Айгерим Знак,Без интервала2 Знак,Без интерваль Знак,No Spacing12 Знак,No Spacing121 Знак,Без интервала28 Знак,14 TNR Знак"/>
    <w:link w:val="a9"/>
    <w:uiPriority w:val="1"/>
    <w:rsid w:val="00AF28C4"/>
  </w:style>
  <w:style w:type="paragraph" w:styleId="ab">
    <w:name w:val="List Paragraph"/>
    <w:aliases w:val="маркированный,Абзац списка11,List Paragraph,Абзац списка7,Абзац списка71,Абзац списка8,Абзац списка2,List Paragraph1,Абзац с отступом,References,без абзаца,Абзац списка1,List Paragraph (numbered (a)),Heading1,Colorful List - Accent 11,Абзац"/>
    <w:basedOn w:val="a"/>
    <w:link w:val="ac"/>
    <w:uiPriority w:val="34"/>
    <w:qFormat/>
    <w:rsid w:val="00BF7429"/>
    <w:pPr>
      <w:ind w:left="720"/>
      <w:contextualSpacing/>
    </w:pPr>
  </w:style>
  <w:style w:type="paragraph" w:styleId="ad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Абзац списка Знак"/>
    <w:aliases w:val="маркированный Знак,Абзац списка11 Знак,List Paragraph Знак,Абзац списка7 Знак,Абзац списка71 Знак,Абзац списка8 Знак,Абзац списка2 Знак,List Paragraph1 Знак,Абзац с отступом Знак,References Знак,без абзаца Знак,Абзац списка1 Знак"/>
    <w:link w:val="ab"/>
    <w:uiPriority w:val="34"/>
    <w:qFormat/>
    <w:locked/>
    <w:rsid w:val="00E14932"/>
  </w:style>
  <w:style w:type="character" w:styleId="ae">
    <w:name w:val="annotation reference"/>
    <w:basedOn w:val="a0"/>
    <w:uiPriority w:val="99"/>
    <w:semiHidden/>
    <w:unhideWhenUsed/>
    <w:rsid w:val="008D5B1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B1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B1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B1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Ляззат Рсалина</cp:lastModifiedBy>
  <cp:revision>11</cp:revision>
  <cp:lastPrinted>2023-04-25T09:15:00Z</cp:lastPrinted>
  <dcterms:created xsi:type="dcterms:W3CDTF">2023-04-26T03:46:00Z</dcterms:created>
  <dcterms:modified xsi:type="dcterms:W3CDTF">2023-06-01T11:37:00Z</dcterms:modified>
</cp:coreProperties>
</file>