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Депутатский запрос Конурова А.О.</w:t>
      </w:r>
    </w:p>
    <w:p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Премьер-министру Республики Казахстан Мамину А.У.</w:t>
      </w:r>
    </w:p>
    <w:p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Уважаемый Аскар </w:t>
      </w:r>
      <w:proofErr w:type="spellStart"/>
      <w:r>
        <w:rPr>
          <w:rFonts w:ascii="Times New Roman" w:hAnsi="Times New Roman"/>
          <w:b/>
          <w:sz w:val="28"/>
          <w:szCs w:val="28"/>
        </w:rPr>
        <w:t>Узакпаевич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Народной партии Казахстан включен пункт о предоставлении каждой казахстанской семье 20 соток земли для строительства дома и ведения хозяйства.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Инициатива вызывала интерес и поддержку среди </w:t>
      </w:r>
      <w:proofErr w:type="spellStart"/>
      <w:r>
        <w:rPr>
          <w:rFonts w:ascii="Times New Roman" w:hAnsi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, ведь для подавляющей части наших граждан собственный участок жизненно важен. 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 появилось в программе Народной партии неслучайно. Это не технический момент, чтобы собрать побольше красивых обещаний. Это системообразующий пункт социально-экономической и даже идеологической повестки НПК, которая складывалась годами. Он исходит из нашего видения общества, к которому мы стремимся. 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Сейчас, несмотря на большое количество стратегий и госпрограмм, нет понятного видения, какое общество мы все-таки строим. К сожалению, ни индустриальные пятилетки, ни стратегические планы развития не содержат четких ориентиров по жизненному уровню людей, а население тем временем стремительно беднеет. Реально располагаемые доходы </w:t>
      </w:r>
      <w:proofErr w:type="spellStart"/>
      <w:r>
        <w:rPr>
          <w:rFonts w:ascii="Times New Roman" w:hAnsi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 долларах неуклонно снижаются с 2008 года.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положение нашего народа недопустимо. Каждый должен иметь возможность для достойной жизни. Мы считаем, наша общая задача в том, чтобы построить общество, где должен доминировать средний класс. Нынешняя модель стремительного расслоения общества на бедных и сверхбогатых несет в себе системные риски дестабилизации общества.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много мнений о размере доходов, по которым определяется средний класс. Но при реалистичном взгляде на нашу экономику следует понимать, что в обозримой перспективе доходы у большинства </w:t>
      </w:r>
      <w:proofErr w:type="spellStart"/>
      <w:r>
        <w:rPr>
          <w:rFonts w:ascii="Times New Roman" w:hAnsi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не вырастут до уровня развитых стран. Чтобы это произошло, нужна большая подготовительная работа по модернизации промышленности и АПК. Это займет не один год. 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есть другой важный критерий достатка – достойное жилье, наличие возможности построить свой дом на своей земле. Это фундамент и материального благополучия, и семейного, и социального.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Жилищных программ у нас принималось немало, выделяются солидные средства. Но проблема в том, что не ставятся цели по обеспеченности жильем средней семьи. Дома строятся, сдается все больше квадратных метров, а жилищные условия большей части населения не улучшаются. 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Интенсивное жилищное строительство не решает социальные задачи, только рыночные – обогащение застройщиков и инвесторов. 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Даже там, где возводятся дома за счет государства, вместо радости – скандалы, связанные с некачественным строительством и расхищением бюджетных средств. 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действующая норма о праве каждого на 10 соток под ИЖС в городах не реализуется. Это происходит по единственной причине – по-настоящему никто не пытался решить этот вопрос. Дело не в нехватке инфраструктуры или земель. Просто сам подход был таков, что инициатива не </w:t>
      </w:r>
      <w:r>
        <w:rPr>
          <w:rFonts w:ascii="Times New Roman" w:hAnsi="Times New Roman"/>
          <w:sz w:val="28"/>
          <w:szCs w:val="28"/>
        </w:rPr>
        <w:lastRenderedPageBreak/>
        <w:t xml:space="preserve">имела под собой обоснованных расчетов и являлась, по сути, второстепенной. Никто за ее реализацию не отвечает. 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Народная партия Казахстана призывает Правительство создать условия, чтобы каждый мог построить свой дом. Предоставление земельных участков – настолько серьезная, жизненно важная задача, что заслуживает отдельной программы или национального проекта.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 дом – это больше, чем просто крыша над головой. Это инвестиции в экономическую безопасность казахстанских семей. Своя земля – это базис благополучия, возможность для достойных жизненных условий и своего дела. Это стабильность и осознание своего социального статуса. Это укрепление семьи и улучшение демографической ситуации.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Выделение 20 соток надо рассматривать как решение задачи борьбы с бедностью и построение в Казахстане зажиточного общества.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предоставление 20 соток не является сугубо затратной, социальной инициативой. При правильном подходе она имеет и прагматичное экономическое значение.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Массовое строительство индивидуального жилья нужно сопровождать продуманной программой развития отечественного производства всех необходимых материалов и товаров. А также развитием соответствующих услуг: проектирования, проведения коммуникаций, дизайна, энергообеспечения, сервиса. Данное направление способно стать основой реальной диверсификации экономики с опорой на внутренние ресурсы. Это один из немногих механизмов, чтобы оживить низовую экономическую активность и запустить процесс роста реальных доходов.</w:t>
      </w:r>
    </w:p>
    <w:p>
      <w:pPr>
        <w:pStyle w:val="a3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Депутаты фракции</w:t>
      </w:r>
    </w:p>
    <w:p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«Народной партии Казахстана»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А.О. </w:t>
      </w:r>
      <w:proofErr w:type="spellStart"/>
      <w:r>
        <w:rPr>
          <w:rFonts w:ascii="Times New Roman" w:hAnsi="Times New Roman"/>
          <w:b/>
          <w:sz w:val="28"/>
          <w:szCs w:val="28"/>
        </w:rPr>
        <w:t>Конуров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/>
          <w:b/>
          <w:sz w:val="28"/>
          <w:szCs w:val="28"/>
        </w:rPr>
        <w:t>Милютин</w:t>
      </w:r>
      <w:proofErr w:type="spellEnd"/>
    </w:p>
    <w:p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Ж.А. </w:t>
      </w:r>
      <w:proofErr w:type="spellStart"/>
      <w:r>
        <w:rPr>
          <w:rFonts w:ascii="Times New Roman" w:hAnsi="Times New Roman"/>
          <w:b/>
          <w:sz w:val="28"/>
          <w:szCs w:val="28"/>
        </w:rPr>
        <w:t>Ахметбеков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Ф.К. Каменов                                                                                           </w:t>
      </w:r>
    </w:p>
    <w:p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Г.З.  </w:t>
      </w:r>
      <w:proofErr w:type="spellStart"/>
      <w:r>
        <w:rPr>
          <w:rFonts w:ascii="Times New Roman" w:hAnsi="Times New Roman"/>
          <w:b/>
          <w:sz w:val="28"/>
          <w:szCs w:val="28"/>
        </w:rPr>
        <w:t>Кулахметов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</w:t>
      </w:r>
    </w:p>
    <w:p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b/>
          <w:sz w:val="28"/>
          <w:szCs w:val="28"/>
        </w:rPr>
        <w:t>Паяев</w:t>
      </w:r>
      <w:proofErr w:type="spellEnd"/>
    </w:p>
    <w:p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С.Н. Решетников   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Скакова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</w:p>
    <w:p>
      <w:pPr>
        <w:spacing w:after="0" w:line="240" w:lineRule="auto"/>
        <w:ind w:firstLine="56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Е.В. </w:t>
      </w:r>
      <w:proofErr w:type="spellStart"/>
      <w:r>
        <w:rPr>
          <w:rFonts w:ascii="Times New Roman" w:hAnsi="Times New Roman"/>
          <w:b/>
          <w:sz w:val="28"/>
          <w:szCs w:val="28"/>
        </w:rPr>
        <w:t>Смайлов</w:t>
      </w:r>
      <w:proofErr w:type="spellEnd"/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И.В. Смирнова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DAB02-60E7-451E-86FB-F42C6477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cp:lastModifiedBy>Бапакова Сауле</cp:lastModifiedBy>
  <cp:revision>4</cp:revision>
  <cp:lastPrinted>2021-01-27T09:21:00Z</cp:lastPrinted>
  <dcterms:created xsi:type="dcterms:W3CDTF">2021-02-03T05:03:00Z</dcterms:created>
  <dcterms:modified xsi:type="dcterms:W3CDTF">2021-02-03T07:10:00Z</dcterms:modified>
</cp:coreProperties>
</file>