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Депутатскпй запрос Кожахметова А</w:t>
      </w:r>
      <w:r>
        <w:rPr>
          <w:rFonts w:ascii="Times New Roman" w:hAnsi="Times New Roman" w:cs="Times New Roman"/>
          <w:b/>
          <w:sz w:val="28"/>
          <w:szCs w:val="28"/>
        </w:rPr>
        <w:t>.Т.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pStyle w:val="a3"/>
        <w:ind w:left="623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Аскар </w:t>
      </w:r>
      <w:proofErr w:type="spellStart"/>
      <w:r>
        <w:rPr>
          <w:b/>
          <w:sz w:val="28"/>
          <w:szCs w:val="28"/>
        </w:rPr>
        <w:t>Узакпаевич</w:t>
      </w:r>
      <w:proofErr w:type="spellEnd"/>
      <w:r>
        <w:rPr>
          <w:b/>
          <w:sz w:val="28"/>
          <w:szCs w:val="28"/>
        </w:rPr>
        <w:t>!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депутатов Мажилиса Парламента поступают обращения от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Жезказганского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по проблеме связанной с деятельностью космодрома Байконур.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обеспокоенность граждан вызывает высокий уровень в регионе онкологических заболеваний, заболеваний центральной нервной системы, который жители связывают с воздействием на окружающую среду космодрома «Байконур».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Карагандинская область входит в пятерку лидеров республики по выявленным онкологическим заболеваниям. По данным Министерства здравоохранения в городе </w:t>
      </w:r>
      <w:proofErr w:type="spellStart"/>
      <w:r>
        <w:rPr>
          <w:sz w:val="28"/>
          <w:szCs w:val="28"/>
        </w:rPr>
        <w:t>Жезказгане</w:t>
      </w:r>
      <w:proofErr w:type="spellEnd"/>
      <w:r>
        <w:rPr>
          <w:sz w:val="28"/>
          <w:szCs w:val="28"/>
        </w:rPr>
        <w:t xml:space="preserve"> наблюдается рост заболеваний злокачественными новообразованиями. На 100 тысяч населения: 2016 г. – 241,5; 2017 г. – 250,8; 2018 г. – 268; 2019 г. – 293,6.</w:t>
      </w:r>
    </w:p>
    <w:p>
      <w:pPr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 космодрома «Байконур» длительное время осуществлялись запуски ракет-носителей «Протон», «Циклон», «Днепр», «Циклон-М». В жидкостных реактивных двигателях данных ракет применялся несимметричный диметилгидразин (НДМГ) или упрощенно </w:t>
      </w:r>
      <w:proofErr w:type="spellStart"/>
      <w:r>
        <w:rPr>
          <w:sz w:val="28"/>
          <w:szCs w:val="28"/>
        </w:rPr>
        <w:t>Гептил</w:t>
      </w:r>
      <w:proofErr w:type="spellEnd"/>
      <w:r>
        <w:rPr>
          <w:sz w:val="28"/>
          <w:szCs w:val="28"/>
        </w:rPr>
        <w:t xml:space="preserve">. </w:t>
      </w:r>
    </w:p>
    <w:p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Гептил</w:t>
      </w:r>
      <w:proofErr w:type="spellEnd"/>
      <w:r>
        <w:rPr>
          <w:sz w:val="28"/>
          <w:szCs w:val="28"/>
        </w:rPr>
        <w:t xml:space="preserve"> относится к веществам первого класса опасности - его смертельная доза для человека составляет 1 микрограмм на литр воды. 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исследованиями российских ученых места испытаний ракетных двигателей на </w:t>
      </w:r>
      <w:proofErr w:type="spellStart"/>
      <w:r>
        <w:rPr>
          <w:sz w:val="28"/>
          <w:szCs w:val="28"/>
        </w:rPr>
        <w:t>гептиле</w:t>
      </w:r>
      <w:proofErr w:type="spellEnd"/>
      <w:r>
        <w:rPr>
          <w:sz w:val="28"/>
          <w:szCs w:val="28"/>
        </w:rPr>
        <w:t>, районы падения первых ступеней ракетоносителей представляют реальную угрозу окружающей среде, за счет оседания на почву остатков токсичного ракетного топлива (РТ).</w:t>
      </w:r>
      <w:r>
        <w:rPr>
          <w:sz w:val="28"/>
          <w:szCs w:val="28"/>
          <w:shd w:val="clear" w:color="auto" w:fill="FFFFFF"/>
        </w:rPr>
        <w:t xml:space="preserve"> Просачиваясь с водой в глубь почвы, </w:t>
      </w:r>
      <w:proofErr w:type="spellStart"/>
      <w:r>
        <w:rPr>
          <w:sz w:val="28"/>
          <w:szCs w:val="28"/>
          <w:shd w:val="clear" w:color="auto" w:fill="FFFFFF"/>
        </w:rPr>
        <w:t>гептил</w:t>
      </w:r>
      <w:proofErr w:type="spellEnd"/>
      <w:r>
        <w:rPr>
          <w:sz w:val="28"/>
          <w:szCs w:val="28"/>
          <w:shd w:val="clear" w:color="auto" w:fill="FFFFFF"/>
        </w:rPr>
        <w:t xml:space="preserve"> и продукты его разложения добираются до грунтовых вод, вместе с ними легко могут попасть в водопровод и далее в дома местных жителей. С другой стороны, растения, обитающие на зараженной почве, неизбежно вытягивают ядовитые вещества из почвы. Это плохо сказывается как на самих растениях, так и на прочих участниках пищевой цепи, опять же заканчивая человеком </w:t>
      </w:r>
    </w:p>
    <w:p>
      <w:pPr>
        <w:ind w:firstLine="567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По оценкам экспертов, с момента начала запусков космических кораблей с Байконура (с 1959 год) на территорию Казахстана, Республики Алтай и Алтайского края упали ступени более 600 ракет. Общий вес высокотоксичного "мусора" превышает 3 тысячи </w:t>
      </w:r>
      <w:r>
        <w:rPr>
          <w:color w:val="444444"/>
          <w:sz w:val="28"/>
          <w:szCs w:val="28"/>
          <w:shd w:val="clear" w:color="auto" w:fill="FFFFFF"/>
        </w:rPr>
        <w:t>тонн.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</w:rPr>
        <w:t xml:space="preserve">а последние 10 лет на территории Казахстана произошли три аварии (с разливом топлива): межконтинентальной баллистической ракеты (МБР) «РС-20» («Днепр») в 2006 г., РН «Протон-М» в 2007 и 2013 гг. А также в 2018 году допущено аварийное падение РКН «Союз-ФГ» с ТПК «Союз МС-10» на территории </w:t>
      </w:r>
      <w:proofErr w:type="spellStart"/>
      <w:r>
        <w:rPr>
          <w:sz w:val="28"/>
          <w:szCs w:val="28"/>
        </w:rPr>
        <w:t>Улытауского</w:t>
      </w:r>
      <w:proofErr w:type="spellEnd"/>
      <w:r>
        <w:rPr>
          <w:sz w:val="28"/>
          <w:szCs w:val="28"/>
        </w:rPr>
        <w:t xml:space="preserve"> района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казахстанских ученых Программы по ликвидации последствий негативного воздействия аварийных пусков РН, финансируемые Российской стороной, как правило, рассчитаны на три года, которых недостаточно для выявления и ликвидации всех негативных для экосистемы последствий. Результатами многолетних экологических обследований, выполненных казахстанскими учеными, доказано, что на ликвидацию загрязнения и </w:t>
      </w:r>
      <w:r>
        <w:rPr>
          <w:sz w:val="28"/>
          <w:szCs w:val="28"/>
        </w:rPr>
        <w:lastRenderedPageBreak/>
        <w:t>восстановление почвенно-растительного покрова на местах аварий РН требуется порядка 10 лет, в течение которого необходимо регулярно осуществлять контроль за состоянием окружающей среды.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социальных исследований территорий на прилегающих к районам аварийных падений РН показывают, что психоэмоциональный фактор, связанный с ракетно-космической деятельностью (РКД), может оказывать воздействие на состояние здоровья различных слоев населения, так как хронический стресс становится основой возникновения различных патологических процессов.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пока не найдены эффективные методы обезвреживания компонентов ракетного топлива, хотя первые работы были начаты в 80-х годах прошлого века. 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проблема, безусловно, должная стать предметом научных исследований и поиска казахстанскими учеными методов обезвреживания почвенных и водных источников районов падения космических изделий.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экологической безопасности в деятельности космодрома «Байконур» включено в предвыборную программу партии «</w:t>
      </w:r>
      <w:r>
        <w:rPr>
          <w:sz w:val="28"/>
          <w:szCs w:val="28"/>
          <w:lang w:val="en-US"/>
        </w:rPr>
        <w:t>Nur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Otan</w:t>
      </w:r>
      <w:r>
        <w:rPr>
          <w:sz w:val="28"/>
          <w:szCs w:val="28"/>
        </w:rPr>
        <w:t>» и находится на мониторинге депутатов фракции партии в Мажилисе Парламента РК.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 особую социальную важность рассматриваемой проблемы, ее многолетний системный характер, про</w:t>
      </w:r>
      <w:r>
        <w:rPr>
          <w:rFonts w:ascii="Times New Roman" w:hAnsi="Times New Roman" w:cs="Times New Roman"/>
          <w:sz w:val="28"/>
          <w:szCs w:val="28"/>
          <w:lang w:val="kk-KZ"/>
        </w:rPr>
        <w:t>сим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информацию об уровне загрязнения территорий, прилегающих к космодрому «Байконур» и зон падения ступеней ракет-носителей, запускаемых с космодрома «Байконур», химическими элементами, содержащимися в ракетном топливе и использованном для запуска ракет.    </w:t>
      </w:r>
    </w:p>
    <w:p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проведению ежегодных </w:t>
      </w:r>
      <w:proofErr w:type="spellStart"/>
      <w:r>
        <w:rPr>
          <w:sz w:val="28"/>
          <w:szCs w:val="28"/>
        </w:rPr>
        <w:t>скрининговых</w:t>
      </w:r>
      <w:proofErr w:type="spellEnd"/>
      <w:r>
        <w:rPr>
          <w:sz w:val="28"/>
          <w:szCs w:val="28"/>
        </w:rPr>
        <w:t xml:space="preserve"> обследований населения, проживающего в регионах падения ступеней ракет-носителей на предмет выявления развития заболеваний, связанных с вредным воздействием запускаемых ракет-носителей с космодрома «Байконур».</w:t>
      </w:r>
    </w:p>
    <w:p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научное обследование зон падения ступеней ракет и мест аварий, а также мест утилизации грунта (с этих мест) на предмет комплексного изучения содержания </w:t>
      </w:r>
      <w:proofErr w:type="spellStart"/>
      <w:r>
        <w:rPr>
          <w:sz w:val="28"/>
          <w:szCs w:val="28"/>
        </w:rPr>
        <w:t>гептила</w:t>
      </w:r>
      <w:proofErr w:type="spellEnd"/>
      <w:r>
        <w:rPr>
          <w:sz w:val="28"/>
          <w:szCs w:val="28"/>
        </w:rPr>
        <w:t xml:space="preserve"> в почве и водных источниках, а также в растительном и животном мире. </w:t>
      </w:r>
    </w:p>
    <w:p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ежегодное финансирование научных исследований казахстанскими учеными, направленных на поиск методов обезвреживания химических элементов ракетного топлива и восстановления природной среды.    </w:t>
      </w:r>
    </w:p>
    <w:p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вопрос отнесения к территориям экологического предкризисного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гг.Жезказган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Карагандинской области, непосредственно прилегающих к космодрому «Байконур».   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про</w:t>
      </w:r>
      <w:r>
        <w:rPr>
          <w:rFonts w:ascii="Times New Roman" w:hAnsi="Times New Roman" w:cs="Times New Roman"/>
          <w:sz w:val="28"/>
          <w:szCs w:val="28"/>
          <w:lang w:val="kk-KZ"/>
        </w:rPr>
        <w:t>сим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установленные законом сроки.  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</w:t>
      </w:r>
      <w:r>
        <w:rPr>
          <w:b/>
          <w:sz w:val="28"/>
          <w:szCs w:val="28"/>
          <w:lang w:val="kk-KZ"/>
        </w:rPr>
        <w:t xml:space="preserve">ы Мажилиса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b/>
          <w:sz w:val="28"/>
          <w:szCs w:val="28"/>
        </w:rPr>
        <w:t>А.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Кожахметов</w:t>
      </w:r>
    </w:p>
    <w:p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Е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Абаканов</w:t>
      </w:r>
      <w:proofErr w:type="spellEnd"/>
      <w:r>
        <w:rPr>
          <w:b/>
          <w:sz w:val="28"/>
          <w:szCs w:val="28"/>
          <w:lang w:val="kk-KZ"/>
        </w:rPr>
        <w:t xml:space="preserve">  </w:t>
      </w:r>
    </w:p>
    <w:p>
      <w:pPr>
        <w:ind w:left="623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Г. Бижанова </w:t>
      </w:r>
    </w:p>
    <w:p>
      <w:pPr>
        <w:ind w:left="6231" w:firstLine="567"/>
        <w:jc w:val="both"/>
      </w:pPr>
      <w:r>
        <w:rPr>
          <w:b/>
          <w:sz w:val="28"/>
          <w:szCs w:val="28"/>
          <w:lang w:val="kk-KZ"/>
        </w:rPr>
        <w:t>Ф. Каратаев</w:t>
      </w:r>
      <w:r>
        <w:rPr>
          <w:sz w:val="28"/>
          <w:szCs w:val="28"/>
        </w:rPr>
        <w:t xml:space="preserve"> </w:t>
      </w:r>
    </w:p>
    <w:sectPr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0AA"/>
    <w:multiLevelType w:val="hybridMultilevel"/>
    <w:tmpl w:val="788E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90A0D"/>
    <w:multiLevelType w:val="hybridMultilevel"/>
    <w:tmpl w:val="EE3E890C"/>
    <w:lvl w:ilvl="0" w:tplc="A5CAE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479F4-0C8B-4C65-947F-F910D33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Кожахметов Арман</dc:creator>
  <cp:keywords/>
  <dc:description/>
  <cp:lastModifiedBy>Бапакова Сауле</cp:lastModifiedBy>
  <cp:revision>3</cp:revision>
  <cp:lastPrinted>2021-03-19T04:12:00Z</cp:lastPrinted>
  <dcterms:created xsi:type="dcterms:W3CDTF">2021-04-01T03:16:00Z</dcterms:created>
  <dcterms:modified xsi:type="dcterms:W3CDTF">2021-04-01T03:23:00Z</dcterms:modified>
</cp:coreProperties>
</file>