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/>
          <w:b/>
          <w:sz w:val="28"/>
          <w:szCs w:val="28"/>
        </w:rPr>
        <w:t>Рау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А.П.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Заместителю Премьер-Министра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Скляру Р. В.</w:t>
      </w:r>
    </w:p>
    <w:p>
      <w:pPr>
        <w:pStyle w:val="a8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sz w:val="28"/>
          <w:szCs w:val="28"/>
          <w:lang w:val="kk-KZ"/>
        </w:rPr>
        <w:t>Роман Васильевич</w:t>
      </w:r>
      <w:r>
        <w:rPr>
          <w:rFonts w:ascii="Times New Roman" w:hAnsi="Times New Roman"/>
          <w:b/>
          <w:sz w:val="28"/>
          <w:szCs w:val="28"/>
        </w:rPr>
        <w:t>!</w:t>
      </w:r>
    </w:p>
    <w:p>
      <w:pPr>
        <w:pStyle w:val="a8"/>
        <w:jc w:val="both"/>
        <w:rPr>
          <w:rFonts w:ascii="Times New Roman" w:hAnsi="Times New Roman"/>
          <w:sz w:val="28"/>
          <w:szCs w:val="28"/>
        </w:rPr>
      </w:pP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депутатский запрос связан с наблюдающимся в последнее время неуклонным ростом цен на бензин на рынке горюче-смазочных материалов (</w:t>
      </w:r>
      <w:r>
        <w:rPr>
          <w:rFonts w:ascii="Times New Roman" w:hAnsi="Times New Roman"/>
          <w:i/>
          <w:sz w:val="28"/>
          <w:szCs w:val="28"/>
        </w:rPr>
        <w:t>далее - ГСМ</w:t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с начала года стоимость бензина марки АИ-92 возросла в Алматы с 150 тенге до 168 тенге за литр, в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-Султане – до 170 тенге, в Актау – до 172 тенге, в городе Атырау (нефтяной столице страны) стоимость этой марки бензина повысилась до 200 тенге.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ранее такие скачки цен профильным ведомством объяснялись </w:t>
      </w:r>
      <w:proofErr w:type="spellStart"/>
      <w:r>
        <w:rPr>
          <w:rFonts w:ascii="Times New Roman" w:hAnsi="Times New Roman"/>
          <w:sz w:val="28"/>
          <w:szCs w:val="28"/>
        </w:rPr>
        <w:t>импортозависимостью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, плановыми ремонтными работами на том или ином нефтеперерабатывающем заводе, то в этот раз причиной называют последствия аварийной остановки технологических установок на </w:t>
      </w:r>
      <w:proofErr w:type="spellStart"/>
      <w:r>
        <w:rPr>
          <w:rFonts w:ascii="Times New Roman" w:hAnsi="Times New Roman"/>
          <w:sz w:val="28"/>
          <w:szCs w:val="28"/>
        </w:rPr>
        <w:t>Атырауском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нефтеперерабатывающем заводе, вызвавших рост биржевых цен на бензин.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 сомневаемся, что всегда можно найти «объективные причины» производственных неполадок.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 взгляд, от этого не должны страдать рядовые владельцы автотранспорта.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повышение цен на бензин оказывает мультипликативный эффект на конечную цену широкой линейки тарифов, товаров и услуг, от чего опять же страдают простые потребители.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после новостей о росте цен на бензин Министерство энергетики распространило сообщение, что ведомство не в ответе за стоимость ГСМ.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сообщении, в частности, говорится, цитирую: «На сегодняшний день цены на внутреннем рынке нефтепродуктов не регулируются и определяются рынком на основе спроса и предложений. Конечная цена для потребителей складывается на основании оптовой стоимости нефтепродукта, всех транспортных расходов до АЗС, хранение на нефтебазах, расходы розничного </w:t>
      </w:r>
      <w:proofErr w:type="spellStart"/>
      <w:r>
        <w:rPr>
          <w:rFonts w:ascii="Times New Roman" w:hAnsi="Times New Roman"/>
          <w:sz w:val="28"/>
          <w:szCs w:val="28"/>
        </w:rPr>
        <w:t>реализатора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акцизы и налоги». Конец цитаты.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Такая, мягко говоря, странная позиция профильного ведомства свидетельствует об отсутствии у него внятной стратегии и адекватных мер реагирования на рост цен на бензин.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Считаем, что Правительству необходимо: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безотлагательно принять меры по стабилизации ситуации на рынке ГСМ;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выработать и внедрить эффективные механизмы регулирования цен на бензин;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совместно с Агентством по защите и развитию конкуренции провести расследование на предмет ценового сговора и картельных соглашений на рынке ГСМ. </w:t>
      </w:r>
    </w:p>
    <w:p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просим предоставить в письменном виде в установленные законодательством сроки. </w:t>
      </w:r>
    </w:p>
    <w:p>
      <w:pPr>
        <w:pStyle w:val="a9"/>
        <w:rPr>
          <w:rFonts w:ascii="Arial" w:hAnsi="Arial" w:cs="Arial"/>
          <w:sz w:val="28"/>
          <w:szCs w:val="28"/>
          <w:lang w:val="kk-KZ"/>
        </w:rPr>
      </w:pPr>
      <w: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                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Депутаты Мажилиса Парламента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Казахстан,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фракции Партии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А. </w:t>
      </w:r>
      <w:proofErr w:type="spellStart"/>
      <w:r>
        <w:rPr>
          <w:rFonts w:ascii="Times New Roman" w:hAnsi="Times New Roman"/>
          <w:b/>
          <w:sz w:val="28"/>
          <w:szCs w:val="28"/>
        </w:rPr>
        <w:t>Рау</w:t>
      </w:r>
      <w:proofErr w:type="spellEnd"/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Е. </w:t>
      </w:r>
      <w:proofErr w:type="spellStart"/>
      <w:r>
        <w:rPr>
          <w:rFonts w:ascii="Times New Roman" w:hAnsi="Times New Roman"/>
          <w:b/>
          <w:sz w:val="28"/>
          <w:szCs w:val="28"/>
        </w:rPr>
        <w:t>Саиров</w:t>
      </w:r>
      <w:proofErr w:type="spellEnd"/>
    </w:p>
    <w:p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Г. </w:t>
      </w:r>
      <w:proofErr w:type="spellStart"/>
      <w:r>
        <w:rPr>
          <w:rFonts w:ascii="Times New Roman" w:hAnsi="Times New Roman"/>
          <w:b/>
          <w:sz w:val="28"/>
          <w:szCs w:val="28"/>
        </w:rPr>
        <w:t>Бижанова</w:t>
      </w:r>
      <w:bookmarkStart w:id="0" w:name="_GoBack"/>
      <w:bookmarkEnd w:id="0"/>
      <w:proofErr w:type="spellEnd"/>
    </w:p>
    <w:sectPr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6F22"/>
    <w:multiLevelType w:val="hybridMultilevel"/>
    <w:tmpl w:val="17520162"/>
    <w:lvl w:ilvl="0" w:tplc="985A41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A5AD-8E2F-43E1-A422-D3853ED2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pPr>
      <w:spacing w:after="0" w:line="240" w:lineRule="auto"/>
    </w:pPr>
    <w:rPr>
      <w:szCs w:val="21"/>
    </w:rPr>
  </w:style>
  <w:style w:type="character" w:customStyle="1" w:styleId="aa">
    <w:name w:val="Текст Знак"/>
    <w:link w:val="a9"/>
    <w:uiPriority w:val="99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260">
          <w:blockQuote w:val="1"/>
          <w:marLeft w:val="0"/>
          <w:marRight w:val="0"/>
          <w:marTop w:val="0"/>
          <w:marBottom w:val="230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076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</dc:creator>
  <cp:keywords/>
  <cp:lastModifiedBy>Бапакова Сауле</cp:lastModifiedBy>
  <cp:revision>3</cp:revision>
  <cp:lastPrinted>2021-03-16T03:15:00Z</cp:lastPrinted>
  <dcterms:created xsi:type="dcterms:W3CDTF">2021-04-14T05:50:00Z</dcterms:created>
  <dcterms:modified xsi:type="dcterms:W3CDTF">2021-04-14T09:14:00Z</dcterms:modified>
</cp:coreProperties>
</file>