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Депутатский запрос Назарбаевой Д.Н.</w:t>
      </w:r>
    </w:p>
    <w:p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Премьер-министру Республики Казахстан Мамину А.У.</w:t>
      </w:r>
    </w:p>
    <w:p>
      <w:pPr>
        <w:ind w:left="5664"/>
        <w:rPr>
          <w:rFonts w:eastAsia="Times New Roman"/>
          <w:sz w:val="28"/>
          <w:szCs w:val="28"/>
        </w:rPr>
      </w:pPr>
    </w:p>
    <w:p>
      <w:pPr>
        <w:jc w:val="center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Cs/>
          <w:sz w:val="28"/>
          <w:szCs w:val="28"/>
        </w:rPr>
        <w:t>Уважаемыи</w:t>
      </w:r>
      <w:proofErr w:type="spellEnd"/>
      <w:r>
        <w:rPr>
          <w:rFonts w:eastAsia="Times New Roman"/>
          <w:bCs/>
          <w:sz w:val="28"/>
          <w:szCs w:val="28"/>
        </w:rPr>
        <w:t xml:space="preserve">̆ Аскар </w:t>
      </w:r>
      <w:proofErr w:type="spellStart"/>
      <w:r>
        <w:rPr>
          <w:rFonts w:eastAsia="Times New Roman"/>
          <w:bCs/>
          <w:sz w:val="28"/>
          <w:szCs w:val="28"/>
        </w:rPr>
        <w:t>Узакпаевич</w:t>
      </w:r>
      <w:proofErr w:type="spellEnd"/>
      <w:r>
        <w:rPr>
          <w:rFonts w:eastAsia="Times New Roman"/>
          <w:bCs/>
          <w:sz w:val="28"/>
          <w:szCs w:val="28"/>
        </w:rPr>
        <w:t>!</w:t>
      </w:r>
    </w:p>
    <w:p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 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Обращаюсь к Вам по вопросу необходимости совершенствования механизмов работы с иностранными инвесторами.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Одним из сдерживающих факторов привлечения инвестиций в отечественную экономику являются арбитражные споры Республики Казахстан с иностранными инвесторами.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того, что большинство арбитражных процессов проводится публично, а материалы арбитражных процессов находятся в открытом доступе в интернете, в зарубежных СМИ создается негативный резонанс, приводящий к постоянному росту </w:t>
      </w:r>
      <w:proofErr w:type="spellStart"/>
      <w:r>
        <w:rPr>
          <w:sz w:val="28"/>
          <w:szCs w:val="28"/>
        </w:rPr>
        <w:t>репутационных</w:t>
      </w:r>
      <w:proofErr w:type="spellEnd"/>
      <w:r>
        <w:rPr>
          <w:sz w:val="28"/>
          <w:szCs w:val="28"/>
        </w:rPr>
        <w:t xml:space="preserve"> рисков для страны.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работы с арбитражами, в том числе минимизации вовлечения государственных органов в орбиту арбитражных разбирательств, созданы специализированные подразделения в Генеральной прокуратуре, Комитете государственных доходов Министерства финансов и Министерстве юстиции. Создан институт инвестиционного омбудсмена для содействия в защите прав и законных интересов инвесторов.</w:t>
      </w:r>
    </w:p>
    <w:p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это, количество арбитражных исков инвесторов к Республике Казахстан неуклонно растет. В данных спорах львиную долю занимают инвестиционные споры, когда инвесторы обращаются в международные арбитражи с утверждением, что их права и интересы нарушаются казахстанской стороной.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Каждый арбитражный спор является «стресс-тестом» для казахстанских судебной и правоохранительной систем. В ходе арбитражей выявляются системные недочеты государственного управления в различных сферах и отраслях экономики страны. К числу таких относится порядок определения обязательств инвестора на уровне рабочих программ уполномоченных государственных органов.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Поскольку государство заинтересовано в привлечении наибольшего количества инвестиций, недобросовестные инвесторы пользуются этим обстоятельством и возможно искусственно завышают объемы инвестирования путем приобретения товаров, работ и услуг по завышенной стоимости у аффилированных компаний.</w:t>
      </w:r>
    </w:p>
    <w:p>
      <w:pPr>
        <w:ind w:firstLine="567"/>
        <w:jc w:val="both"/>
        <w:rPr>
          <w:i/>
          <w:sz w:val="28"/>
          <w:szCs w:val="28"/>
          <w:lang w:val="kk-KZ"/>
        </w:rPr>
      </w:pPr>
      <w:r>
        <w:rPr>
          <w:iCs/>
          <w:sz w:val="28"/>
          <w:szCs w:val="28"/>
          <w:lang w:val="kk-KZ"/>
        </w:rPr>
        <w:t>К примеру, 6 июня 2017 года Анлийским судом</w:t>
      </w:r>
      <w:r>
        <w:rPr>
          <w:rStyle w:val="a6"/>
          <w:iCs/>
          <w:sz w:val="28"/>
          <w:szCs w:val="28"/>
          <w:lang w:val="kk-KZ"/>
        </w:rPr>
        <w:footnoteReference w:id="1"/>
      </w:r>
      <w:r>
        <w:rPr>
          <w:iCs/>
          <w:sz w:val="28"/>
          <w:szCs w:val="28"/>
          <w:lang w:val="kk-KZ"/>
        </w:rPr>
        <w:t xml:space="preserve"> </w:t>
      </w:r>
      <w:r>
        <w:rPr>
          <w:iCs/>
          <w:sz w:val="28"/>
          <w:szCs w:val="28"/>
        </w:rPr>
        <w:t>было установлено, что</w:t>
      </w:r>
      <w:r>
        <w:rPr>
          <w:i/>
          <w:sz w:val="28"/>
          <w:szCs w:val="28"/>
        </w:rPr>
        <w:t xml:space="preserve"> «</w:t>
      </w:r>
      <w:proofErr w:type="spellStart"/>
      <w:r>
        <w:rPr>
          <w:i/>
          <w:sz w:val="28"/>
          <w:szCs w:val="28"/>
        </w:rPr>
        <w:t>Анатол</w:t>
      </w:r>
      <w:proofErr w:type="spellEnd"/>
      <w:r>
        <w:rPr>
          <w:i/>
          <w:sz w:val="28"/>
          <w:szCs w:val="28"/>
        </w:rPr>
        <w:t xml:space="preserve"> Стати</w:t>
      </w:r>
      <w:r>
        <w:rPr>
          <w:i/>
          <w:sz w:val="28"/>
          <w:szCs w:val="28"/>
          <w:lang w:val="kk-KZ"/>
        </w:rPr>
        <w:t>, используя подставную английскую компанию Perkwood, мошенническим образом завысил стоимость оборудования, поставленного для строительства газоперерабатывающего завода в Республике Казахстан, на сумму более 100 миллионов долларов США. Другие мошеннические действия включали в себя выплату гонорара за фиктивные управленческие услуги в размере 44 миллиона долларов США и оплату за несуществовавшее оборудование в размере 72 миллионов долларов США».</w:t>
      </w:r>
    </w:p>
    <w:p>
      <w:pPr>
        <w:jc w:val="both"/>
        <w:rPr>
          <w:sz w:val="10"/>
          <w:szCs w:val="10"/>
          <w:lang w:val="kk-KZ"/>
        </w:rPr>
      </w:pPr>
    </w:p>
    <w:p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при обращении в арбитраж недобросовестные инвесторы предъявляют иски за свои мнимые инвестиции, зафиксированные в рабочих программах. В случае вынесения решения арбитражем в пользу инвестора, присуждаемые искусственно завышенные суммы ложатся долговым бременем на страну, создают иные риски для активов государства. </w:t>
      </w:r>
    </w:p>
    <w:p>
      <w:pPr>
        <w:tabs>
          <w:tab w:val="left" w:pos="993"/>
        </w:tabs>
        <w:ind w:firstLine="567"/>
        <w:jc w:val="both"/>
        <w:rPr>
          <w:sz w:val="8"/>
          <w:szCs w:val="8"/>
        </w:rPr>
      </w:pP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при организации работы с инвесторами предлагается установить четкий и прозрачный механизм исполнения инвестиционных обязательств (рабочих программ) и </w:t>
      </w:r>
      <w:r>
        <w:rPr>
          <w:sz w:val="28"/>
          <w:szCs w:val="28"/>
          <w:lang w:val="kk-KZ"/>
        </w:rPr>
        <w:t xml:space="preserve">контроль в целях </w:t>
      </w:r>
      <w:r>
        <w:rPr>
          <w:sz w:val="28"/>
          <w:szCs w:val="28"/>
        </w:rPr>
        <w:t>недопущения искусственного завышения расходов.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Учитывая важность этого вопроса и его значение для поддержания и сохранения инвестиционной привлекательности Республики Казахстан для инвесторов, прошу представить позицию Правительства по данному вопросу.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27 Конституционного закона Республики Казахстан «О Парламенте Республики Казахстан и статусе его депутатов» о результатах рассмотрения депутатского запроса прошу информировать письменно в установленный законом срок.</w:t>
      </w:r>
    </w:p>
    <w:p>
      <w:pPr>
        <w:jc w:val="both"/>
        <w:rPr>
          <w:rFonts w:eastAsia="Times New Roman"/>
          <w:sz w:val="28"/>
          <w:szCs w:val="28"/>
        </w:rPr>
      </w:pPr>
    </w:p>
    <w:p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 </w:t>
      </w:r>
    </w:p>
    <w:p>
      <w:pPr>
        <w:ind w:firstLine="567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Депутат Мажилиса,</w:t>
      </w:r>
    </w:p>
    <w:p>
      <w:pPr>
        <w:ind w:firstLine="567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bCs/>
          <w:sz w:val="28"/>
          <w:szCs w:val="28"/>
          <w:lang w:val="kk-KZ"/>
        </w:rPr>
        <w:t>ч</w:t>
      </w:r>
      <w:r>
        <w:rPr>
          <w:rFonts w:eastAsia="Times New Roman"/>
          <w:bCs/>
          <w:sz w:val="28"/>
          <w:szCs w:val="28"/>
        </w:rPr>
        <w:t>лен фракции партии «</w:t>
      </w:r>
      <w:proofErr w:type="spellStart"/>
      <w:r>
        <w:rPr>
          <w:rFonts w:eastAsia="Times New Roman"/>
          <w:bCs/>
          <w:sz w:val="28"/>
          <w:szCs w:val="28"/>
          <w:lang w:val="en-US"/>
        </w:rPr>
        <w:t>Nur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en-US"/>
        </w:rPr>
        <w:t>Otan</w:t>
      </w:r>
      <w:proofErr w:type="spellEnd"/>
      <w:r>
        <w:rPr>
          <w:rFonts w:eastAsia="Times New Roman"/>
          <w:bCs/>
          <w:sz w:val="28"/>
          <w:szCs w:val="28"/>
        </w:rPr>
        <w:t>»</w:t>
      </w:r>
      <w:r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  <w:lang w:val="kk-KZ"/>
        </w:rPr>
        <w:t xml:space="preserve">     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  <w:lang w:val="kk-KZ"/>
        </w:rPr>
        <w:t xml:space="preserve">  </w:t>
      </w:r>
      <w:r>
        <w:rPr>
          <w:rFonts w:eastAsia="Times New Roman"/>
          <w:bCs/>
          <w:sz w:val="28"/>
          <w:szCs w:val="28"/>
        </w:rPr>
        <w:t>Д.</w:t>
      </w:r>
      <w:r>
        <w:rPr>
          <w:rFonts w:eastAsia="Times New Roman"/>
          <w:bCs/>
          <w:sz w:val="28"/>
          <w:szCs w:val="28"/>
          <w:lang w:val="kk-KZ"/>
        </w:rPr>
        <w:t xml:space="preserve"> </w:t>
      </w:r>
      <w:r>
        <w:rPr>
          <w:rFonts w:eastAsia="Times New Roman"/>
          <w:bCs/>
          <w:sz w:val="28"/>
          <w:szCs w:val="28"/>
        </w:rPr>
        <w:t>Назарбаева</w:t>
      </w:r>
    </w:p>
    <w:p>
      <w:pPr>
        <w:rPr>
          <w:sz w:val="28"/>
          <w:szCs w:val="28"/>
        </w:rPr>
      </w:pPr>
    </w:p>
    <w:sectPr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kk-KZ"/>
        </w:rPr>
        <w:t>Палата по хозяйственным делам Судебной коллегии королевской скамьи Высокого суда правосудия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D063E-5371-4907-B751-E9D32B71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Pr>
      <w:rFonts w:ascii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6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Кумисбек Айнур</dc:creator>
  <cp:keywords/>
  <dc:description/>
  <cp:lastModifiedBy>Бапакова Сауле</cp:lastModifiedBy>
  <cp:revision>3</cp:revision>
  <dcterms:created xsi:type="dcterms:W3CDTF">2021-06-15T06:39:00Z</dcterms:created>
  <dcterms:modified xsi:type="dcterms:W3CDTF">2021-06-16T05:58:00Z</dcterms:modified>
</cp:coreProperties>
</file>