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Депута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ский запрос Назарбаевой Д.Н.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Премьер-министру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Республики Казахстан Мамину А.У.</w:t>
      </w:r>
    </w:p>
    <w:p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Уважаемый Аскар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Узакпаевич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!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многих лет остаются нерешенными многие проблемы в сфере недропользования. Не случайно вопросы развития отрасли стали одними из ключевых аспектов Послания Главы Государства в этом году. В числе основных проблем были названы низкая прозрачность принимаемых в этой сфере решений и отсутствие качественной геологической информации. 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обратить ваше внимание и на ряд других проблем, наносящих большой урон не только развитию отрасли, но и в целом экономике страны: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Первое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Затянутый порядок согласования проектной документации,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основан на устаревших нормативно-технических документах. 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примеру, до начала разведочных работ документы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недропользователя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 месяцев</w:t>
      </w:r>
      <w:r>
        <w:rPr>
          <w:rFonts w:ascii="Times New Roman" w:hAnsi="Times New Roman" w:cs="Times New Roman"/>
          <w:sz w:val="28"/>
          <w:szCs w:val="28"/>
        </w:rPr>
        <w:t xml:space="preserve"> могут лежать на согласовании в госорганах.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Пробная эксплуатация возможна только после прохождения проекта через 3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госэкспертизы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(экологическая экспертиза,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госэкспертиза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недр,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госэкспертиза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проекта пробной эксплуатации),</w:t>
      </w:r>
      <w:r>
        <w:rPr>
          <w:rFonts w:ascii="Times New Roman" w:hAnsi="Times New Roman" w:cs="Times New Roman"/>
          <w:sz w:val="28"/>
          <w:szCs w:val="28"/>
        </w:rPr>
        <w:t xml:space="preserve"> которые длятся от 9 месяцев до 1.5 (полутора) лет. Те же экспертизы требуются и для проекта разработки месторождения и еще не факт, что компания, вложившая средства в разведку и пробную эксплуатацию, получит разрешение на его дальнейшую разработку. 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итоге, даже при самом благоприятном исходе,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инвесторы теряют от 2 до 3 лет только на прохождение разрешительных процедур, </w:t>
      </w:r>
      <w:r>
        <w:rPr>
          <w:rFonts w:ascii="Times New Roman" w:hAnsi="Times New Roman" w:cs="Times New Roman"/>
          <w:sz w:val="28"/>
          <w:szCs w:val="28"/>
        </w:rPr>
        <w:t>и это без учета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возможных изменений и дополнений к проектам. 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Затягивание сроков прохождения экспертиз несет в себе известные коррупционные риски на каждом этапе.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международной практике, например, в США и Объединенных Арабских Эмиратах, сроки рассмотрения заявок на </w:t>
      </w:r>
      <w:r>
        <w:rPr>
          <w:rFonts w:ascii="Times New Roman" w:hAnsi="Times New Roman" w:cs="Times New Roman"/>
          <w:bCs/>
          <w:sz w:val="28"/>
          <w:szCs w:val="28"/>
        </w:rPr>
        <w:t>разведку и разработку</w:t>
      </w:r>
      <w:r>
        <w:rPr>
          <w:rFonts w:ascii="Times New Roman" w:hAnsi="Times New Roman" w:cs="Times New Roman"/>
          <w:sz w:val="28"/>
          <w:szCs w:val="28"/>
        </w:rPr>
        <w:t xml:space="preserve"> месторождений составляют в среднем от 3-х до 6-ти месяцев.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Второе</w:t>
      </w:r>
      <w:r>
        <w:rPr>
          <w:rFonts w:ascii="Times New Roman" w:hAnsi="Times New Roman" w:cs="Times New Roman"/>
          <w:sz w:val="28"/>
          <w:szCs w:val="28"/>
        </w:rPr>
        <w:t xml:space="preserve">. Инвестор, который вкладывает многомиллионные средства и берет на себя риски, не имеет возможности оптимизировать сроки проекта и сократить убытки </w:t>
      </w:r>
      <w:r>
        <w:rPr>
          <w:rFonts w:ascii="Times New Roman" w:hAnsi="Times New Roman" w:cs="Times New Roman"/>
          <w:bCs/>
          <w:sz w:val="28"/>
          <w:szCs w:val="28"/>
        </w:rPr>
        <w:t>в случае резкого падения цен на сырье на мировом рынке. (</w:t>
      </w:r>
      <w:r>
        <w:rPr>
          <w:rFonts w:ascii="Times New Roman" w:hAnsi="Times New Roman" w:cs="Times New Roman"/>
          <w:sz w:val="28"/>
          <w:szCs w:val="28"/>
        </w:rPr>
        <w:t>К примеру, за последние три года стоимость нефти колебалась между 85 и 19 долларами США.)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Казахстане на принятие решения о приостановлении работ необходимо разрешение государства. В противном случае инвестор может потерять контракт, а вместе с ним и все вложенные средства. 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получение санкций со стороны государства на приостановку или продление установленного срока проведения работ требуется от полутора до восьми месяцев.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международной же практике при ухудшении экономических показателей </w:t>
      </w:r>
      <w:r>
        <w:rPr>
          <w:rFonts w:ascii="Times New Roman" w:hAnsi="Times New Roman" w:cs="Times New Roman"/>
          <w:iCs/>
          <w:sz w:val="28"/>
          <w:szCs w:val="28"/>
        </w:rPr>
        <w:t>(падение цен на сырье, девальвация)</w:t>
      </w:r>
      <w:r>
        <w:rPr>
          <w:rFonts w:ascii="Times New Roman" w:hAnsi="Times New Roman" w:cs="Times New Roman"/>
          <w:sz w:val="28"/>
          <w:szCs w:val="28"/>
        </w:rPr>
        <w:t xml:space="preserve"> инвесторы могут приостановить разработку месторождения своим решением.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83055240"/>
      <w:bookmarkStart w:id="2" w:name="_Hlk83054146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вышеизложенного,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предлагается рассмотреть следующие меры в целях увеличения уровня инвестиций в отрасль: </w:t>
      </w:r>
    </w:p>
    <w:p>
      <w:pPr>
        <w:pStyle w:val="af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Ввести концептуальные изменения в подходе государства к вопросам недропользования на основе международного опыта. </w:t>
      </w:r>
    </w:p>
    <w:p>
      <w:pPr>
        <w:pStyle w:val="af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Разработать долгосрочную государственную стратегию на основе разработок ученых и данных разведки.</w:t>
      </w:r>
    </w:p>
    <w:p>
      <w:pPr>
        <w:pStyle w:val="af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Самым серьезным образом пересмотреть отношение государства к геологической науке и подготовке современных кадров для отрасли.</w:t>
      </w:r>
    </w:p>
    <w:p>
      <w:pPr>
        <w:pStyle w:val="af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Многократно сократить сроки рассмотрения и прохождения государственных экспертиз в соответствии с лучшим мировым опытом и с учетом наших успехов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системы государственного управления. </w:t>
      </w:r>
    </w:p>
    <w:p>
      <w:pPr>
        <w:pStyle w:val="af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Hlk83054117"/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Предоставить инвесторам право своим решением переносить сроки разработки </w:t>
      </w:r>
      <w:r>
        <w:rPr>
          <w:rFonts w:ascii="Times New Roman" w:hAnsi="Times New Roman" w:cs="Times New Roman"/>
          <w:sz w:val="28"/>
          <w:szCs w:val="28"/>
        </w:rPr>
        <w:t>месторождения в случае кризиса на мировом рынке.</w:t>
      </w:r>
    </w:p>
    <w:bookmarkEnd w:id="3"/>
    <w:p>
      <w:pPr>
        <w:pStyle w:val="af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Сделать публичной геологическую информацию.</w:t>
      </w:r>
    </w:p>
    <w:p>
      <w:pPr>
        <w:pStyle w:val="af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Проводить открытый конкурс на разведку и разработку месторождений.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 важность этого вопроса для развития экономики Республики Казахстан, прошу представить позицию Правительства по данному вопросу в установленный законом срок.</w:t>
      </w:r>
    </w:p>
    <w:bookmarkEnd w:id="2"/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 Назарбаева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>
      <w:headerReference w:type="default" r:id="rId7"/>
      <w:pgSz w:w="11906" w:h="16838"/>
      <w:pgMar w:top="567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151908871"/>
      <w:docPartObj>
        <w:docPartGallery w:val="Page Numbers (Top of Page)"/>
        <w:docPartUnique/>
      </w:docPartObj>
    </w:sdtPr>
    <w:sdtContent>
      <w:p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>
    <w:pPr>
      <w:pStyle w:val="a6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910B4"/>
    <w:multiLevelType w:val="hybridMultilevel"/>
    <w:tmpl w:val="5A26D362"/>
    <w:lvl w:ilvl="0" w:tplc="7DBAC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07EF3F-071D-4FC7-8159-0BEFD28C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Pr>
      <w:vertAlign w:val="superscript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pPr>
      <w:ind w:left="720"/>
      <w:contextualSpacing/>
    </w:pPr>
    <w:rPr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Бапакова Сауле</cp:lastModifiedBy>
  <cp:revision>3</cp:revision>
  <cp:lastPrinted>2021-09-21T14:32:00Z</cp:lastPrinted>
  <dcterms:created xsi:type="dcterms:W3CDTF">2021-09-22T05:09:00Z</dcterms:created>
  <dcterms:modified xsi:type="dcterms:W3CDTF">2021-09-22T08:09:00Z</dcterms:modified>
</cp:coreProperties>
</file>