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0EF" w:rsidRPr="004B2671" w:rsidRDefault="009A30EF" w:rsidP="004B2671">
      <w:pPr>
        <w:ind w:right="566"/>
        <w:rPr>
          <w:rFonts w:ascii="Times New Roman" w:hAnsi="Times New Roman" w:cs="Times New Roman"/>
          <w:color w:val="31849B" w:themeColor="accent5" w:themeShade="BF"/>
        </w:rPr>
      </w:pPr>
      <w:r>
        <w:rPr>
          <w:rFonts w:ascii="Times New Roman" w:hAnsi="Times New Roman" w:cs="Times New Roman"/>
          <w:color w:val="31849B" w:themeColor="accent5" w:themeShade="B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166.5pt">
            <v:imagedata r:id="rId8" o:title="депутат"/>
          </v:shape>
        </w:pict>
      </w:r>
    </w:p>
    <w:p w:rsidR="009A30EF" w:rsidRDefault="009A30EF" w:rsidP="005D3FF6">
      <w:pPr>
        <w:spacing w:after="160" w:line="259" w:lineRule="auto"/>
        <w:ind w:left="284" w:right="282"/>
        <w:rPr>
          <w:rFonts w:ascii="Times New Roman" w:eastAsia="Calibri" w:hAnsi="Times New Roman" w:cs="Times New Roman"/>
          <w:i/>
          <w:sz w:val="28"/>
          <w:szCs w:val="28"/>
        </w:rPr>
      </w:pPr>
    </w:p>
    <w:p w:rsidR="005D3FF6" w:rsidRPr="009A30EF" w:rsidRDefault="009A30EF" w:rsidP="005D3FF6">
      <w:pPr>
        <w:spacing w:after="160" w:line="259" w:lineRule="auto"/>
        <w:ind w:left="284" w:right="282"/>
        <w:rPr>
          <w:rFonts w:ascii="Times New Roman" w:eastAsia="Calibri" w:hAnsi="Times New Roman" w:cs="Times New Roman"/>
          <w:b/>
          <w:sz w:val="28"/>
          <w:szCs w:val="28"/>
        </w:rPr>
      </w:pPr>
      <w:r w:rsidRPr="005D3FF6">
        <w:rPr>
          <w:rFonts w:ascii="Times New Roman" w:eastAsia="Calibri" w:hAnsi="Times New Roman" w:cs="Times New Roman"/>
          <w:i/>
          <w:sz w:val="28"/>
          <w:szCs w:val="28"/>
        </w:rPr>
        <w:t>202</w:t>
      </w:r>
      <w:r>
        <w:rPr>
          <w:rFonts w:ascii="Times New Roman" w:eastAsia="Calibri" w:hAnsi="Times New Roman" w:cs="Times New Roman"/>
          <w:i/>
          <w:sz w:val="28"/>
          <w:szCs w:val="28"/>
        </w:rPr>
        <w:t>3</w:t>
      </w:r>
      <w:r>
        <w:rPr>
          <w:rFonts w:ascii="Times New Roman" w:eastAsia="Calibri" w:hAnsi="Times New Roman" w:cs="Times New Roman"/>
          <w:i/>
          <w:sz w:val="28"/>
          <w:szCs w:val="28"/>
        </w:rPr>
        <w:t>ж</w:t>
      </w:r>
      <w:r w:rsidR="002D4F83">
        <w:rPr>
          <w:rFonts w:ascii="Times New Roman" w:eastAsia="Calibri" w:hAnsi="Times New Roman" w:cs="Times New Roman"/>
          <w:i/>
          <w:sz w:val="28"/>
          <w:szCs w:val="28"/>
          <w:lang w:val="kk-KZ"/>
        </w:rPr>
        <w:t>ылғы</w:t>
      </w:r>
      <w:r>
        <w:rPr>
          <w:rFonts w:ascii="Times New Roman" w:eastAsia="Calibri" w:hAnsi="Times New Roman" w:cs="Times New Roman"/>
          <w:i/>
          <w:sz w:val="28"/>
          <w:szCs w:val="28"/>
        </w:rPr>
        <w:t xml:space="preserve"> 05</w:t>
      </w:r>
      <w:r w:rsidR="002D4F83">
        <w:rPr>
          <w:rFonts w:ascii="Times New Roman" w:eastAsia="Calibri" w:hAnsi="Times New Roman" w:cs="Times New Roman"/>
          <w:i/>
          <w:sz w:val="28"/>
          <w:szCs w:val="28"/>
        </w:rPr>
        <w:t>сәу</w:t>
      </w:r>
      <w:r w:rsidR="002D4F83">
        <w:rPr>
          <w:rFonts w:ascii="Times New Roman" w:eastAsia="Calibri" w:hAnsi="Times New Roman" w:cs="Times New Roman"/>
          <w:i/>
          <w:sz w:val="28"/>
          <w:szCs w:val="28"/>
          <w:lang w:val="kk-KZ"/>
        </w:rPr>
        <w:t>і</w:t>
      </w:r>
      <w:proofErr w:type="spellStart"/>
      <w:r w:rsidR="002D4F83">
        <w:rPr>
          <w:rFonts w:ascii="Times New Roman" w:eastAsia="Calibri" w:hAnsi="Times New Roman" w:cs="Times New Roman"/>
          <w:i/>
          <w:sz w:val="28"/>
          <w:szCs w:val="28"/>
        </w:rPr>
        <w:t>рде</w:t>
      </w:r>
      <w:proofErr w:type="spellEnd"/>
      <w:r>
        <w:rPr>
          <w:rFonts w:ascii="Times New Roman" w:eastAsia="Calibri" w:hAnsi="Times New Roman" w:cs="Times New Roman"/>
          <w:i/>
          <w:sz w:val="28"/>
          <w:szCs w:val="28"/>
        </w:rPr>
        <w:t xml:space="preserve"> </w:t>
      </w:r>
      <w:proofErr w:type="spellStart"/>
      <w:r>
        <w:rPr>
          <w:rFonts w:ascii="Times New Roman" w:eastAsia="Calibri" w:hAnsi="Times New Roman" w:cs="Times New Roman"/>
          <w:i/>
          <w:sz w:val="28"/>
          <w:szCs w:val="28"/>
        </w:rPr>
        <w:t>жарияланды</w:t>
      </w:r>
      <w:proofErr w:type="spellEnd"/>
    </w:p>
    <w:p w:rsidR="00157CA9" w:rsidRDefault="00157CA9" w:rsidP="00D160EF">
      <w:pPr>
        <w:widowControl w:val="0"/>
        <w:autoSpaceDE w:val="0"/>
        <w:autoSpaceDN w:val="0"/>
        <w:adjustRightInd w:val="0"/>
        <w:spacing w:after="0" w:line="240" w:lineRule="auto"/>
        <w:ind w:right="-142" w:firstLine="6379"/>
        <w:jc w:val="both"/>
        <w:rPr>
          <w:rFonts w:ascii="Times New Roman" w:eastAsia="Times New Roman" w:hAnsi="Times New Roman" w:cs="Times New Roman"/>
          <w:b/>
          <w:sz w:val="28"/>
          <w:szCs w:val="28"/>
        </w:rPr>
      </w:pPr>
    </w:p>
    <w:p w:rsidR="009A30EF" w:rsidRPr="009A30EF" w:rsidRDefault="009A30EF" w:rsidP="009A30EF">
      <w:pPr>
        <w:spacing w:after="0" w:line="240" w:lineRule="auto"/>
        <w:ind w:firstLine="4820"/>
        <w:jc w:val="both"/>
        <w:rPr>
          <w:rFonts w:ascii="Times New Roman" w:eastAsia="Calibri" w:hAnsi="Times New Roman" w:cs="Times New Roman"/>
          <w:b/>
          <w:sz w:val="28"/>
          <w:lang w:val="kk-KZ"/>
        </w:rPr>
      </w:pPr>
      <w:r w:rsidRPr="009A30EF">
        <w:rPr>
          <w:rFonts w:ascii="Times New Roman" w:eastAsia="Calibri" w:hAnsi="Times New Roman" w:cs="Times New Roman"/>
          <w:b/>
          <w:sz w:val="28"/>
          <w:lang w:val="kk-KZ"/>
        </w:rPr>
        <w:t xml:space="preserve">Қазақстан Республикасы </w:t>
      </w:r>
    </w:p>
    <w:p w:rsidR="009A30EF" w:rsidRPr="009A30EF" w:rsidRDefault="009A30EF" w:rsidP="009A30EF">
      <w:pPr>
        <w:spacing w:after="0" w:line="240" w:lineRule="auto"/>
        <w:ind w:firstLine="4820"/>
        <w:jc w:val="both"/>
        <w:rPr>
          <w:rFonts w:ascii="Times New Roman" w:eastAsia="Calibri" w:hAnsi="Times New Roman" w:cs="Times New Roman"/>
          <w:b/>
          <w:sz w:val="28"/>
          <w:lang w:val="kk-KZ"/>
        </w:rPr>
      </w:pPr>
      <w:r w:rsidRPr="009A30EF">
        <w:rPr>
          <w:rFonts w:ascii="Times New Roman" w:eastAsia="Calibri" w:hAnsi="Times New Roman" w:cs="Times New Roman"/>
          <w:b/>
          <w:sz w:val="28"/>
          <w:lang w:val="kk-KZ"/>
        </w:rPr>
        <w:t>Премьер-Министрінің орынбасары</w:t>
      </w:r>
    </w:p>
    <w:p w:rsidR="009A30EF" w:rsidRPr="009A30EF" w:rsidRDefault="009A30EF" w:rsidP="009A30EF">
      <w:pPr>
        <w:spacing w:after="0" w:line="240" w:lineRule="auto"/>
        <w:ind w:firstLine="4820"/>
        <w:jc w:val="both"/>
        <w:rPr>
          <w:rFonts w:ascii="Times New Roman" w:eastAsia="Calibri" w:hAnsi="Times New Roman" w:cs="Times New Roman"/>
          <w:b/>
          <w:sz w:val="28"/>
          <w:lang w:val="kk-KZ"/>
        </w:rPr>
      </w:pPr>
      <w:r w:rsidRPr="009A30EF">
        <w:rPr>
          <w:rFonts w:ascii="Times New Roman" w:eastAsia="Calibri" w:hAnsi="Times New Roman" w:cs="Times New Roman"/>
          <w:b/>
          <w:sz w:val="28"/>
          <w:lang w:val="kk-KZ"/>
        </w:rPr>
        <w:t xml:space="preserve">Қаржы министрі </w:t>
      </w:r>
    </w:p>
    <w:p w:rsidR="009A30EF" w:rsidRPr="009A30EF" w:rsidRDefault="009A30EF" w:rsidP="009A30EF">
      <w:pPr>
        <w:spacing w:after="0" w:line="240" w:lineRule="auto"/>
        <w:ind w:firstLine="4820"/>
        <w:jc w:val="both"/>
        <w:rPr>
          <w:rFonts w:ascii="Times New Roman" w:eastAsia="Calibri" w:hAnsi="Times New Roman" w:cs="Times New Roman"/>
          <w:b/>
          <w:sz w:val="28"/>
          <w:lang w:val="kk-KZ"/>
        </w:rPr>
      </w:pPr>
      <w:r w:rsidRPr="009A30EF">
        <w:rPr>
          <w:rFonts w:ascii="Times New Roman" w:eastAsia="Calibri" w:hAnsi="Times New Roman" w:cs="Times New Roman"/>
          <w:b/>
          <w:sz w:val="28"/>
          <w:lang w:val="kk-KZ"/>
        </w:rPr>
        <w:t>Е. К. Жамаубаевқа</w:t>
      </w:r>
    </w:p>
    <w:p w:rsidR="009A30EF" w:rsidRPr="009A30EF" w:rsidRDefault="009A30EF" w:rsidP="009A30EF">
      <w:pPr>
        <w:spacing w:after="0" w:line="240" w:lineRule="auto"/>
        <w:ind w:firstLine="709"/>
        <w:jc w:val="both"/>
        <w:rPr>
          <w:rFonts w:ascii="Times New Roman" w:eastAsia="Calibri" w:hAnsi="Times New Roman" w:cs="Times New Roman"/>
          <w:b/>
          <w:sz w:val="28"/>
          <w:lang w:val="kk-KZ"/>
        </w:rPr>
      </w:pPr>
    </w:p>
    <w:p w:rsidR="009A30EF" w:rsidRPr="009A30EF" w:rsidRDefault="009A30EF" w:rsidP="009A30EF">
      <w:pPr>
        <w:spacing w:after="0" w:line="240" w:lineRule="auto"/>
        <w:jc w:val="center"/>
        <w:rPr>
          <w:rFonts w:ascii="Times New Roman" w:eastAsia="Calibri" w:hAnsi="Times New Roman" w:cs="Times New Roman"/>
          <w:b/>
          <w:sz w:val="28"/>
          <w:lang w:val="kk-KZ"/>
        </w:rPr>
      </w:pPr>
    </w:p>
    <w:p w:rsidR="009A30EF" w:rsidRPr="009A30EF" w:rsidRDefault="009A30EF" w:rsidP="009A30EF">
      <w:pPr>
        <w:spacing w:after="0" w:line="240" w:lineRule="auto"/>
        <w:jc w:val="center"/>
        <w:rPr>
          <w:rFonts w:ascii="Times New Roman" w:eastAsia="Calibri" w:hAnsi="Times New Roman" w:cs="Times New Roman"/>
          <w:b/>
          <w:sz w:val="28"/>
          <w:lang w:val="kk-KZ"/>
        </w:rPr>
      </w:pPr>
      <w:r w:rsidRPr="009A30EF">
        <w:rPr>
          <w:rFonts w:ascii="Times New Roman" w:eastAsia="Calibri" w:hAnsi="Times New Roman" w:cs="Times New Roman"/>
          <w:b/>
          <w:sz w:val="28"/>
          <w:lang w:val="kk-KZ"/>
        </w:rPr>
        <w:t>ДЕПУТАТТЫҚ САУАЛ</w:t>
      </w:r>
    </w:p>
    <w:p w:rsidR="009A30EF" w:rsidRPr="009A30EF" w:rsidRDefault="009A30EF" w:rsidP="009A30EF">
      <w:pPr>
        <w:spacing w:after="0" w:line="240" w:lineRule="auto"/>
        <w:jc w:val="center"/>
        <w:rPr>
          <w:rFonts w:ascii="Times New Roman" w:eastAsia="Calibri" w:hAnsi="Times New Roman" w:cs="Times New Roman"/>
          <w:b/>
          <w:sz w:val="28"/>
          <w:lang w:val="kk-KZ"/>
        </w:rPr>
      </w:pPr>
    </w:p>
    <w:p w:rsidR="009A30EF" w:rsidRPr="009A30EF" w:rsidRDefault="009A30EF" w:rsidP="009A30EF">
      <w:pPr>
        <w:spacing w:after="0" w:line="240" w:lineRule="auto"/>
        <w:jc w:val="center"/>
        <w:rPr>
          <w:rFonts w:ascii="Times New Roman" w:eastAsia="Calibri" w:hAnsi="Times New Roman" w:cs="Times New Roman"/>
          <w:b/>
          <w:sz w:val="28"/>
          <w:lang w:val="kk-KZ"/>
        </w:rPr>
      </w:pPr>
      <w:r w:rsidRPr="009A30EF">
        <w:rPr>
          <w:rFonts w:ascii="Times New Roman" w:eastAsia="Calibri" w:hAnsi="Times New Roman" w:cs="Times New Roman"/>
          <w:b/>
          <w:sz w:val="28"/>
          <w:lang w:val="kk-KZ"/>
        </w:rPr>
        <w:t>Құрметті Ерұлан Кенжебекұлы!</w:t>
      </w:r>
    </w:p>
    <w:p w:rsidR="009A30EF" w:rsidRPr="009A30EF" w:rsidRDefault="009A30EF" w:rsidP="009A30EF">
      <w:pPr>
        <w:spacing w:after="0" w:line="240" w:lineRule="auto"/>
        <w:ind w:firstLine="709"/>
        <w:jc w:val="both"/>
        <w:rPr>
          <w:rFonts w:ascii="Times New Roman" w:eastAsia="Calibri" w:hAnsi="Times New Roman" w:cs="Times New Roman"/>
          <w:sz w:val="28"/>
          <w:lang w:val="kk-KZ"/>
        </w:rPr>
      </w:pPr>
    </w:p>
    <w:p w:rsidR="009A30EF" w:rsidRPr="009A30EF" w:rsidRDefault="009A30EF" w:rsidP="009A30EF">
      <w:pPr>
        <w:spacing w:after="0" w:line="240" w:lineRule="auto"/>
        <w:ind w:firstLine="709"/>
        <w:jc w:val="both"/>
        <w:rPr>
          <w:rFonts w:ascii="Times New Roman" w:eastAsia="Calibri" w:hAnsi="Times New Roman" w:cs="Times New Roman"/>
          <w:sz w:val="28"/>
          <w:lang w:val="kk-KZ"/>
        </w:rPr>
      </w:pPr>
      <w:r w:rsidRPr="009A30EF">
        <w:rPr>
          <w:rFonts w:ascii="Times New Roman" w:eastAsia="Calibri" w:hAnsi="Times New Roman" w:cs="Times New Roman"/>
          <w:sz w:val="28"/>
          <w:lang w:val="kk-KZ"/>
        </w:rPr>
        <w:t xml:space="preserve">Президент Қ. Тоқаев Парламенттің бірінші отырысында жаңа салық саясатын енгізуді тапсырды. </w:t>
      </w:r>
    </w:p>
    <w:p w:rsidR="009A30EF" w:rsidRPr="009A30EF" w:rsidRDefault="009A30EF" w:rsidP="009A30EF">
      <w:pPr>
        <w:spacing w:after="0" w:line="240" w:lineRule="auto"/>
        <w:ind w:firstLine="709"/>
        <w:jc w:val="both"/>
        <w:rPr>
          <w:rFonts w:ascii="Times New Roman" w:eastAsia="Calibri" w:hAnsi="Times New Roman" w:cs="Times New Roman"/>
          <w:sz w:val="28"/>
          <w:lang w:val="kk-KZ"/>
        </w:rPr>
      </w:pPr>
      <w:r w:rsidRPr="009A30EF">
        <w:rPr>
          <w:rFonts w:ascii="Times New Roman" w:eastAsia="Calibri" w:hAnsi="Times New Roman" w:cs="Times New Roman"/>
          <w:sz w:val="28"/>
          <w:lang w:val="kk-KZ"/>
        </w:rPr>
        <w:t xml:space="preserve">«Ақ жол» фракциясы сараланған салық мөлшерлемесін енгізуді табанды түрде 2012 жылдан бастап ұсынып келетіндігін атап өту қажет. </w:t>
      </w:r>
    </w:p>
    <w:p w:rsidR="009A30EF" w:rsidRPr="009A30EF" w:rsidRDefault="009A30EF" w:rsidP="009A30EF">
      <w:pPr>
        <w:spacing w:after="0" w:line="240" w:lineRule="auto"/>
        <w:ind w:firstLine="709"/>
        <w:jc w:val="both"/>
        <w:rPr>
          <w:rFonts w:ascii="Times New Roman" w:eastAsia="Calibri" w:hAnsi="Times New Roman" w:cs="Times New Roman"/>
          <w:sz w:val="28"/>
          <w:lang w:val="kk-KZ"/>
        </w:rPr>
      </w:pPr>
      <w:r w:rsidRPr="009A30EF">
        <w:rPr>
          <w:rFonts w:ascii="Times New Roman" w:eastAsia="Calibri" w:hAnsi="Times New Roman" w:cs="Times New Roman"/>
          <w:sz w:val="28"/>
          <w:lang w:val="kk-KZ"/>
        </w:rPr>
        <w:t>Сонымен қатар, шағын бизнесті патент салығына көшіруді қайта қарауды жөн деп санаймыз. Патенттің артықшылығы деген – ондай бизнесті ешкім тексермейді, қысым көрсетпейді, пара сұрауға сылтау болмайды.</w:t>
      </w:r>
    </w:p>
    <w:p w:rsidR="009A30EF" w:rsidRPr="009A30EF" w:rsidRDefault="009A30EF" w:rsidP="009A30EF">
      <w:pPr>
        <w:spacing w:after="0" w:line="240" w:lineRule="auto"/>
        <w:ind w:firstLine="709"/>
        <w:jc w:val="both"/>
        <w:rPr>
          <w:rFonts w:ascii="Times New Roman" w:eastAsia="Calibri" w:hAnsi="Times New Roman" w:cs="Times New Roman"/>
          <w:sz w:val="28"/>
          <w:lang w:val="kk-KZ"/>
        </w:rPr>
      </w:pPr>
      <w:r w:rsidRPr="009A30EF">
        <w:rPr>
          <w:rFonts w:ascii="Times New Roman" w:eastAsia="Calibri" w:hAnsi="Times New Roman" w:cs="Times New Roman"/>
          <w:sz w:val="28"/>
          <w:lang w:val="kk-KZ"/>
        </w:rPr>
        <w:t xml:space="preserve">Қолданыстағы салық кодексінде патенттік салым төлеу қарастырылған. Бірақ, онда осы нормаларды мағынадан айыратын шектеулер бар. Мысалы, жылдық айналым 2 млн. теңгеден аспауы тиіс және кәсіпкердің жалдамалы жұмысшылары болмауы керек. </w:t>
      </w:r>
    </w:p>
    <w:p w:rsidR="009A30EF" w:rsidRPr="009A30EF" w:rsidRDefault="009A30EF" w:rsidP="009A30EF">
      <w:pPr>
        <w:spacing w:after="0" w:line="240" w:lineRule="auto"/>
        <w:ind w:firstLine="709"/>
        <w:jc w:val="both"/>
        <w:rPr>
          <w:rFonts w:ascii="Times New Roman" w:eastAsia="Calibri" w:hAnsi="Times New Roman" w:cs="Times New Roman"/>
          <w:sz w:val="28"/>
          <w:lang w:val="kk-KZ"/>
        </w:rPr>
      </w:pPr>
      <w:r w:rsidRPr="009A30EF">
        <w:rPr>
          <w:rFonts w:ascii="Times New Roman" w:eastAsia="Calibri" w:hAnsi="Times New Roman" w:cs="Times New Roman"/>
          <w:sz w:val="28"/>
          <w:lang w:val="kk-KZ"/>
        </w:rPr>
        <w:t>Бұны, бұрмалаушылық профанация деп атамасқа болмайды.</w:t>
      </w:r>
    </w:p>
    <w:p w:rsidR="009A30EF" w:rsidRPr="009A30EF" w:rsidRDefault="009A30EF" w:rsidP="009A30EF">
      <w:pPr>
        <w:spacing w:after="0" w:line="240" w:lineRule="auto"/>
        <w:ind w:firstLine="709"/>
        <w:jc w:val="both"/>
        <w:rPr>
          <w:rFonts w:ascii="Times New Roman" w:eastAsia="Calibri" w:hAnsi="Times New Roman" w:cs="Times New Roman"/>
          <w:sz w:val="28"/>
          <w:lang w:val="kk-KZ"/>
        </w:rPr>
      </w:pPr>
      <w:r w:rsidRPr="009A30EF">
        <w:rPr>
          <w:rFonts w:ascii="Times New Roman" w:eastAsia="Calibri" w:hAnsi="Times New Roman" w:cs="Times New Roman"/>
          <w:sz w:val="28"/>
          <w:lang w:val="kk-KZ"/>
        </w:rPr>
        <w:t>2 млн. теңгеге тең жылдық айналым дегеніміз, айлық айналымда 167 мың теңге, ал, ондағы кәсіпкердің өз табысы  шамамен 20 пайыз немесе айына 35 мың теңгені құрайды деген сөз. Мұндай ақшаға қай кәсіпкер жұмыс істейді?</w:t>
      </w:r>
    </w:p>
    <w:p w:rsidR="009A30EF" w:rsidRPr="009A30EF" w:rsidRDefault="009A30EF" w:rsidP="009A30EF">
      <w:pPr>
        <w:spacing w:after="0" w:line="240" w:lineRule="auto"/>
        <w:ind w:firstLine="709"/>
        <w:jc w:val="both"/>
        <w:rPr>
          <w:rFonts w:ascii="Times New Roman" w:eastAsia="Calibri" w:hAnsi="Times New Roman" w:cs="Times New Roman"/>
          <w:sz w:val="28"/>
          <w:lang w:val="kk-KZ"/>
        </w:rPr>
      </w:pPr>
      <w:r w:rsidRPr="009A30EF">
        <w:rPr>
          <w:rFonts w:ascii="Times New Roman" w:eastAsia="Calibri" w:hAnsi="Times New Roman" w:cs="Times New Roman"/>
          <w:sz w:val="28"/>
          <w:lang w:val="kk-KZ"/>
        </w:rPr>
        <w:t>Ресми статистика бойынша 2023 жылғы орташа жалақы қазірдің өзінде 338 мың теңге. Яғни, кәсіпкердің табысын орта айлыққа жеткізу үшін, патент алу үшін айналым көлемін кем дегенде 10 есе көтеру қажет.</w:t>
      </w:r>
    </w:p>
    <w:p w:rsidR="009A30EF" w:rsidRPr="009A30EF" w:rsidRDefault="009A30EF" w:rsidP="009A30EF">
      <w:pPr>
        <w:spacing w:after="0" w:line="240" w:lineRule="auto"/>
        <w:ind w:firstLine="709"/>
        <w:jc w:val="both"/>
        <w:rPr>
          <w:rFonts w:ascii="Times New Roman" w:eastAsia="Calibri" w:hAnsi="Times New Roman" w:cs="Times New Roman"/>
          <w:sz w:val="28"/>
          <w:lang w:val="kk-KZ"/>
        </w:rPr>
      </w:pPr>
      <w:r w:rsidRPr="009A30EF">
        <w:rPr>
          <w:rFonts w:ascii="Times New Roman" w:eastAsia="Calibri" w:hAnsi="Times New Roman" w:cs="Times New Roman"/>
          <w:sz w:val="28"/>
          <w:lang w:val="kk-KZ"/>
        </w:rPr>
        <w:t>Одан бөлек, тіпті, ең шағын дүкен не кафенің өзінде, кәсіпкерден басқа да көмекшілер болуы қажет. Мысалы, дүкен болса онда кассир, грузчик керек, немесе шаштаразда еркек және әйел мастерлері, көлік жөндеу станцияларында шиномонтажник, моторист, электрик сияқты тағы басқа мамандар керек. Олардың жалақысы да кәсіпкер табысының ішіне кіреді.</w:t>
      </w:r>
    </w:p>
    <w:p w:rsidR="009A30EF" w:rsidRPr="009A30EF" w:rsidRDefault="009A30EF" w:rsidP="009A30EF">
      <w:pPr>
        <w:spacing w:after="0" w:line="240" w:lineRule="auto"/>
        <w:ind w:firstLine="709"/>
        <w:jc w:val="both"/>
        <w:rPr>
          <w:rFonts w:ascii="Times New Roman" w:eastAsia="Calibri" w:hAnsi="Times New Roman" w:cs="Times New Roman"/>
          <w:sz w:val="28"/>
          <w:lang w:val="kk-KZ"/>
        </w:rPr>
      </w:pPr>
      <w:r w:rsidRPr="009A30EF">
        <w:rPr>
          <w:rFonts w:ascii="Times New Roman" w:eastAsia="Calibri" w:hAnsi="Times New Roman" w:cs="Times New Roman"/>
          <w:sz w:val="28"/>
          <w:lang w:val="kk-KZ"/>
        </w:rPr>
        <w:lastRenderedPageBreak/>
        <w:t>Сондықтан, кәсіпкерге қызметкерлерді алуға рұқсат беру керек, ал олардың санын шектеуге болады – мысалы 5 адамнан артық емес деп.</w:t>
      </w:r>
    </w:p>
    <w:p w:rsidR="009A30EF" w:rsidRPr="009A30EF" w:rsidRDefault="009A30EF" w:rsidP="009A30EF">
      <w:pPr>
        <w:spacing w:after="0" w:line="240" w:lineRule="auto"/>
        <w:ind w:firstLine="709"/>
        <w:jc w:val="both"/>
        <w:rPr>
          <w:rFonts w:ascii="Times New Roman" w:eastAsia="Calibri" w:hAnsi="Times New Roman" w:cs="Times New Roman"/>
          <w:sz w:val="28"/>
          <w:lang w:val="kk-KZ"/>
        </w:rPr>
      </w:pPr>
      <w:r w:rsidRPr="009A30EF">
        <w:rPr>
          <w:rFonts w:ascii="Times New Roman" w:eastAsia="Calibri" w:hAnsi="Times New Roman" w:cs="Times New Roman"/>
          <w:sz w:val="28"/>
          <w:lang w:val="kk-KZ"/>
        </w:rPr>
        <w:t>Осы екі фактор – орташа жалақы деңгейіндегі пайда мен бес қызметкерге дейін жалдау мүмкіндігі ескерілсе – патент бойынша жылдық айналым кем дегенде 100 миллион теңге болуы керек.</w:t>
      </w:r>
    </w:p>
    <w:p w:rsidR="009A30EF" w:rsidRPr="009A30EF" w:rsidRDefault="009A30EF" w:rsidP="009A30EF">
      <w:pPr>
        <w:spacing w:after="0" w:line="240" w:lineRule="auto"/>
        <w:ind w:firstLine="709"/>
        <w:jc w:val="both"/>
        <w:rPr>
          <w:rFonts w:ascii="Times New Roman" w:eastAsia="Calibri" w:hAnsi="Times New Roman" w:cs="Times New Roman"/>
          <w:sz w:val="28"/>
          <w:lang w:val="kk-KZ"/>
        </w:rPr>
      </w:pPr>
      <w:r w:rsidRPr="009A30EF">
        <w:rPr>
          <w:rFonts w:ascii="Times New Roman" w:eastAsia="Calibri" w:hAnsi="Times New Roman" w:cs="Times New Roman"/>
          <w:sz w:val="28"/>
          <w:lang w:val="kk-KZ"/>
        </w:rPr>
        <w:t>Бір ғана осы шешім арқасында, миллиардтаған теңге босқа жұмсалған бірде-бір жұмыспен қамтудың мемлекеттік бағдарламалары бере алмаған мыңдаған жаңа жұмыс орындары ашылар еді.</w:t>
      </w:r>
    </w:p>
    <w:p w:rsidR="009A30EF" w:rsidRPr="009A30EF" w:rsidRDefault="009A30EF" w:rsidP="009A30EF">
      <w:pPr>
        <w:spacing w:after="0" w:line="240" w:lineRule="auto"/>
        <w:ind w:firstLine="709"/>
        <w:jc w:val="both"/>
        <w:rPr>
          <w:rFonts w:ascii="Times New Roman" w:eastAsia="Calibri" w:hAnsi="Times New Roman" w:cs="Times New Roman"/>
          <w:sz w:val="28"/>
          <w:lang w:val="kk-KZ"/>
        </w:rPr>
      </w:pPr>
      <w:r w:rsidRPr="009A30EF">
        <w:rPr>
          <w:rFonts w:ascii="Times New Roman" w:eastAsia="Calibri" w:hAnsi="Times New Roman" w:cs="Times New Roman"/>
          <w:sz w:val="28"/>
          <w:lang w:val="kk-KZ"/>
        </w:rPr>
        <w:t>Сондықтан, Мемлекет басшысының түсінікті және болжамды салық саясаты аясында, жаппай кәсіпкерлік қағазда қалмай, шындыққа айналуы үшін - шағын бизнеске кассалық салық салудан және қосымша құн салығының шегін төмендетуден бас тартып, патентке ауыстыру қажет.</w:t>
      </w:r>
    </w:p>
    <w:p w:rsidR="009A30EF" w:rsidRPr="009A30EF" w:rsidRDefault="009A30EF" w:rsidP="009A30EF">
      <w:pPr>
        <w:spacing w:after="0" w:line="240" w:lineRule="auto"/>
        <w:ind w:firstLine="709"/>
        <w:jc w:val="both"/>
        <w:rPr>
          <w:rFonts w:ascii="Times New Roman" w:eastAsia="Calibri" w:hAnsi="Times New Roman" w:cs="Times New Roman"/>
          <w:sz w:val="28"/>
          <w:lang w:val="kk-KZ"/>
        </w:rPr>
      </w:pPr>
      <w:r w:rsidRPr="009A30EF">
        <w:rPr>
          <w:rFonts w:ascii="Times New Roman" w:eastAsia="Calibri" w:hAnsi="Times New Roman" w:cs="Times New Roman"/>
          <w:sz w:val="28"/>
          <w:lang w:val="kk-KZ"/>
        </w:rPr>
        <w:t>Сонымен қатар мыңдаған салықшылардың қолы босап, олардың күшін нақты маңызы бар бағыттарда пайдалануға жол ашылады.</w:t>
      </w:r>
    </w:p>
    <w:p w:rsidR="009A30EF" w:rsidRPr="009A30EF" w:rsidRDefault="009A30EF" w:rsidP="009A30EF">
      <w:pPr>
        <w:spacing w:after="0" w:line="240" w:lineRule="auto"/>
        <w:ind w:firstLine="709"/>
        <w:jc w:val="both"/>
        <w:rPr>
          <w:rFonts w:ascii="Times New Roman" w:eastAsia="Calibri" w:hAnsi="Times New Roman" w:cs="Times New Roman"/>
          <w:sz w:val="28"/>
          <w:lang w:val="kk-KZ"/>
        </w:rPr>
      </w:pPr>
      <w:r w:rsidRPr="009A30EF">
        <w:rPr>
          <w:rFonts w:ascii="Times New Roman" w:eastAsia="Calibri" w:hAnsi="Times New Roman" w:cs="Times New Roman"/>
          <w:sz w:val="28"/>
          <w:lang w:val="kk-KZ"/>
        </w:rPr>
        <w:t>Осыған байланысты, құрметті Ерұлан Кенжебекұлы, Президент Қ. Тоқаевтың тапсырмасы бойынша әзірленетін жаңа Салық кодексінде шағын кәсіпкерлікке патенттік жүйені пайдалану механизмдерін енгізуді ұсынамыз.</w:t>
      </w:r>
    </w:p>
    <w:p w:rsidR="004B2671" w:rsidRPr="009A30EF" w:rsidRDefault="004B2671" w:rsidP="004B2671">
      <w:pPr>
        <w:spacing w:after="0" w:line="240" w:lineRule="auto"/>
        <w:ind w:left="284" w:firstLine="567"/>
        <w:jc w:val="both"/>
        <w:rPr>
          <w:rFonts w:ascii="Times New Roman" w:eastAsia="Calibri" w:hAnsi="Times New Roman" w:cs="Times New Roman"/>
          <w:sz w:val="28"/>
          <w:szCs w:val="28"/>
          <w:lang w:val="kk-KZ"/>
        </w:rPr>
      </w:pPr>
    </w:p>
    <w:p w:rsidR="00086073" w:rsidRPr="009A30EF" w:rsidRDefault="00086073" w:rsidP="005C0FBA">
      <w:pPr>
        <w:spacing w:after="0" w:line="240" w:lineRule="auto"/>
        <w:jc w:val="both"/>
        <w:rPr>
          <w:rFonts w:ascii="Calibri" w:eastAsia="Calibri" w:hAnsi="Calibri" w:cs="Times New Roman"/>
          <w:sz w:val="28"/>
          <w:szCs w:val="28"/>
          <w:lang w:val="kk-KZ"/>
        </w:rPr>
      </w:pPr>
    </w:p>
    <w:p w:rsidR="009A30EF" w:rsidRPr="009A30EF" w:rsidRDefault="009A30EF" w:rsidP="009A30EF">
      <w:pPr>
        <w:spacing w:after="0" w:line="240" w:lineRule="auto"/>
        <w:jc w:val="both"/>
        <w:rPr>
          <w:rFonts w:ascii="Times New Roman" w:eastAsia="Calibri" w:hAnsi="Times New Roman" w:cs="Times New Roman"/>
          <w:b/>
          <w:i/>
          <w:sz w:val="28"/>
          <w:lang w:val="kk-KZ"/>
        </w:rPr>
      </w:pPr>
      <w:r w:rsidRPr="009A30EF">
        <w:rPr>
          <w:rFonts w:ascii="Times New Roman" w:eastAsia="Calibri" w:hAnsi="Times New Roman" w:cs="Times New Roman"/>
          <w:b/>
          <w:i/>
          <w:sz w:val="28"/>
          <w:lang w:val="kk-KZ"/>
        </w:rPr>
        <w:t>Құрметпен,</w:t>
      </w:r>
    </w:p>
    <w:p w:rsidR="005D3FF6" w:rsidRPr="009A30EF" w:rsidRDefault="009A30EF" w:rsidP="009A30EF">
      <w:pPr>
        <w:spacing w:after="0" w:line="240" w:lineRule="auto"/>
        <w:jc w:val="both"/>
        <w:rPr>
          <w:rFonts w:ascii="Times New Roman" w:eastAsia="Calibri" w:hAnsi="Times New Roman" w:cs="Times New Roman"/>
          <w:b/>
          <w:sz w:val="28"/>
          <w:lang w:val="kk-KZ"/>
        </w:rPr>
      </w:pPr>
      <w:r>
        <w:rPr>
          <w:rFonts w:ascii="Times New Roman" w:eastAsia="Calibri" w:hAnsi="Times New Roman" w:cs="Times New Roman"/>
          <w:b/>
          <w:sz w:val="28"/>
          <w:lang w:val="kk-KZ"/>
        </w:rPr>
        <w:t xml:space="preserve">«Ақ жол» </w:t>
      </w:r>
      <w:r w:rsidRPr="009A30EF">
        <w:rPr>
          <w:rFonts w:ascii="Times New Roman" w:eastAsia="Calibri" w:hAnsi="Times New Roman" w:cs="Times New Roman"/>
          <w:b/>
          <w:sz w:val="28"/>
          <w:lang w:val="kk-KZ"/>
        </w:rPr>
        <w:t>фракциясының депутаттары</w:t>
      </w:r>
      <w:r>
        <w:rPr>
          <w:rFonts w:ascii="Times New Roman" w:eastAsia="Calibri" w:hAnsi="Times New Roman" w:cs="Times New Roman"/>
          <w:b/>
          <w:sz w:val="28"/>
          <w:lang w:val="kk-KZ"/>
        </w:rPr>
        <w:t xml:space="preserve">                                  </w:t>
      </w:r>
      <w:r>
        <w:rPr>
          <w:rFonts w:ascii="Times New Roman" w:eastAsia="Times New Roman" w:hAnsi="Times New Roman" w:cs="Times New Roman"/>
          <w:b/>
          <w:sz w:val="28"/>
          <w:szCs w:val="28"/>
          <w:lang w:val="kk-KZ"/>
        </w:rPr>
        <w:t>Е</w:t>
      </w:r>
      <w:r w:rsidR="005D3FF6" w:rsidRPr="009A30EF">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b/>
          <w:sz w:val="28"/>
          <w:szCs w:val="28"/>
          <w:lang w:val="kk-KZ"/>
        </w:rPr>
        <w:t>Бейсенбаев</w:t>
      </w:r>
    </w:p>
    <w:p w:rsidR="005D3FF6" w:rsidRPr="005D3FF6" w:rsidRDefault="005D3FF6" w:rsidP="005D3FF6">
      <w:pPr>
        <w:spacing w:after="0"/>
        <w:ind w:left="284" w:right="282" w:firstLine="7087"/>
        <w:jc w:val="both"/>
        <w:rPr>
          <w:rFonts w:ascii="Times New Roman" w:eastAsia="Times New Roman" w:hAnsi="Times New Roman" w:cs="Times New Roman"/>
          <w:b/>
          <w:sz w:val="28"/>
          <w:szCs w:val="28"/>
        </w:rPr>
      </w:pPr>
      <w:r w:rsidRPr="005D3FF6">
        <w:rPr>
          <w:rFonts w:ascii="Times New Roman" w:eastAsia="Times New Roman" w:hAnsi="Times New Roman" w:cs="Times New Roman"/>
          <w:b/>
          <w:sz w:val="28"/>
          <w:szCs w:val="28"/>
        </w:rPr>
        <w:t xml:space="preserve">А. </w:t>
      </w:r>
      <w:proofErr w:type="spellStart"/>
      <w:r w:rsidRPr="005D3FF6">
        <w:rPr>
          <w:rFonts w:ascii="Times New Roman" w:eastAsia="Times New Roman" w:hAnsi="Times New Roman" w:cs="Times New Roman"/>
          <w:b/>
          <w:sz w:val="28"/>
          <w:szCs w:val="28"/>
        </w:rPr>
        <w:t>Перуашев</w:t>
      </w:r>
      <w:proofErr w:type="spellEnd"/>
    </w:p>
    <w:p w:rsidR="005D3FF6" w:rsidRPr="005D3FF6" w:rsidRDefault="005D3FF6" w:rsidP="005D3FF6">
      <w:pPr>
        <w:spacing w:after="0"/>
        <w:ind w:left="284" w:right="282" w:firstLine="7087"/>
        <w:jc w:val="both"/>
        <w:rPr>
          <w:rFonts w:ascii="Times New Roman" w:eastAsia="Times New Roman" w:hAnsi="Times New Roman" w:cs="Times New Roman"/>
          <w:b/>
          <w:sz w:val="28"/>
          <w:szCs w:val="28"/>
        </w:rPr>
      </w:pPr>
      <w:r w:rsidRPr="005D3FF6">
        <w:rPr>
          <w:rFonts w:ascii="Times New Roman" w:eastAsia="Times New Roman" w:hAnsi="Times New Roman" w:cs="Times New Roman"/>
          <w:b/>
          <w:sz w:val="28"/>
          <w:szCs w:val="28"/>
        </w:rPr>
        <w:t xml:space="preserve">Д. </w:t>
      </w:r>
      <w:proofErr w:type="spellStart"/>
      <w:r w:rsidRPr="005D3FF6">
        <w:rPr>
          <w:rFonts w:ascii="Times New Roman" w:eastAsia="Times New Roman" w:hAnsi="Times New Roman" w:cs="Times New Roman"/>
          <w:b/>
          <w:sz w:val="28"/>
          <w:szCs w:val="28"/>
        </w:rPr>
        <w:t>Еспаева</w:t>
      </w:r>
      <w:proofErr w:type="spellEnd"/>
    </w:p>
    <w:p w:rsidR="005D3FF6" w:rsidRPr="005D3FF6" w:rsidRDefault="005D3FF6" w:rsidP="005D3FF6">
      <w:pPr>
        <w:spacing w:after="0"/>
        <w:ind w:left="284" w:right="282" w:firstLine="7087"/>
        <w:jc w:val="both"/>
        <w:rPr>
          <w:rFonts w:ascii="Times New Roman" w:eastAsia="Times New Roman" w:hAnsi="Times New Roman" w:cs="Times New Roman"/>
          <w:bCs/>
          <w:sz w:val="28"/>
          <w:szCs w:val="28"/>
        </w:rPr>
      </w:pPr>
      <w:r w:rsidRPr="005D3FF6">
        <w:rPr>
          <w:rFonts w:ascii="Times New Roman" w:eastAsia="Times New Roman" w:hAnsi="Times New Roman" w:cs="Times New Roman"/>
          <w:b/>
          <w:sz w:val="28"/>
          <w:szCs w:val="28"/>
        </w:rPr>
        <w:t>Е. Барлыбаев</w:t>
      </w:r>
    </w:p>
    <w:p w:rsidR="005D3FF6" w:rsidRPr="009A30EF" w:rsidRDefault="009A30EF" w:rsidP="005D3FF6">
      <w:pPr>
        <w:spacing w:after="0"/>
        <w:ind w:left="284" w:right="282" w:firstLine="7087"/>
        <w:jc w:val="both"/>
        <w:rPr>
          <w:rFonts w:ascii="Times New Roman" w:eastAsia="Times New Roman" w:hAnsi="Times New Roman" w:cs="Times New Roman"/>
          <w:bCs/>
          <w:sz w:val="28"/>
          <w:szCs w:val="28"/>
          <w:lang w:val="kk-KZ"/>
        </w:rPr>
      </w:pPr>
      <w:r>
        <w:rPr>
          <w:rFonts w:ascii="Times New Roman" w:eastAsia="Times New Roman" w:hAnsi="Times New Roman" w:cs="Times New Roman"/>
          <w:b/>
          <w:sz w:val="28"/>
          <w:szCs w:val="28"/>
          <w:lang w:val="kk-KZ"/>
        </w:rPr>
        <w:t>Қ</w:t>
      </w:r>
      <w:r w:rsidR="005D3FF6" w:rsidRPr="005D3FF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kk-KZ"/>
        </w:rPr>
        <w:t>Иса</w:t>
      </w:r>
    </w:p>
    <w:p w:rsidR="005D3FF6" w:rsidRPr="009A30EF" w:rsidRDefault="009A30EF" w:rsidP="005D3FF6">
      <w:pPr>
        <w:spacing w:after="0"/>
        <w:ind w:left="284" w:right="282" w:firstLine="7087"/>
        <w:jc w:val="both"/>
        <w:rPr>
          <w:rFonts w:ascii="Times New Roman" w:eastAsia="Times New Roman" w:hAnsi="Times New Roman" w:cs="Times New Roman"/>
          <w:bCs/>
          <w:sz w:val="28"/>
          <w:szCs w:val="28"/>
          <w:lang w:val="kk-KZ"/>
        </w:rPr>
      </w:pPr>
      <w:r>
        <w:rPr>
          <w:rFonts w:ascii="Times New Roman" w:eastAsia="Times New Roman" w:hAnsi="Times New Roman" w:cs="Times New Roman"/>
          <w:b/>
          <w:sz w:val="28"/>
          <w:szCs w:val="28"/>
          <w:lang w:val="kk-KZ"/>
        </w:rPr>
        <w:t>А</w:t>
      </w:r>
      <w:r w:rsidR="005D3FF6" w:rsidRPr="005D3FF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kk-KZ"/>
        </w:rPr>
        <w:t>Садықов</w:t>
      </w:r>
    </w:p>
    <w:p w:rsidR="005D3FF6" w:rsidRDefault="005D3FF6" w:rsidP="005D3FF6">
      <w:pPr>
        <w:spacing w:after="0" w:line="240" w:lineRule="auto"/>
        <w:jc w:val="both"/>
        <w:outlineLvl w:val="0"/>
        <w:rPr>
          <w:rFonts w:ascii="Times New Roman" w:eastAsia="Calibri" w:hAnsi="Times New Roman" w:cs="Times New Roman"/>
          <w:sz w:val="28"/>
          <w:szCs w:val="28"/>
        </w:rPr>
      </w:pPr>
    </w:p>
    <w:p w:rsidR="005D3FF6" w:rsidRDefault="005D3FF6" w:rsidP="005D3FF6">
      <w:pPr>
        <w:spacing w:after="0" w:line="240" w:lineRule="auto"/>
        <w:jc w:val="both"/>
        <w:outlineLvl w:val="0"/>
        <w:rPr>
          <w:rFonts w:ascii="Times New Roman" w:eastAsia="Calibri" w:hAnsi="Times New Roman" w:cs="Times New Roman"/>
          <w:sz w:val="28"/>
          <w:szCs w:val="28"/>
        </w:rPr>
      </w:pPr>
    </w:p>
    <w:p w:rsidR="005D3FF6" w:rsidRDefault="005D3FF6" w:rsidP="005D3FF6">
      <w:pPr>
        <w:spacing w:after="0" w:line="240" w:lineRule="auto"/>
        <w:jc w:val="both"/>
        <w:outlineLvl w:val="0"/>
        <w:rPr>
          <w:rFonts w:ascii="Times New Roman" w:eastAsia="Calibri" w:hAnsi="Times New Roman" w:cs="Times New Roman"/>
          <w:sz w:val="28"/>
          <w:szCs w:val="28"/>
        </w:rPr>
      </w:pPr>
    </w:p>
    <w:p w:rsidR="005D3FF6" w:rsidRDefault="005D3FF6" w:rsidP="005D3FF6">
      <w:pPr>
        <w:spacing w:after="0" w:line="240" w:lineRule="auto"/>
        <w:jc w:val="both"/>
        <w:outlineLvl w:val="0"/>
        <w:rPr>
          <w:rFonts w:ascii="Times New Roman" w:eastAsia="Calibri" w:hAnsi="Times New Roman" w:cs="Times New Roman"/>
          <w:sz w:val="28"/>
          <w:szCs w:val="28"/>
        </w:rPr>
      </w:pPr>
    </w:p>
    <w:p w:rsidR="005D3FF6" w:rsidRDefault="005D3FF6" w:rsidP="005D3FF6">
      <w:pPr>
        <w:spacing w:after="0" w:line="240" w:lineRule="auto"/>
        <w:jc w:val="both"/>
        <w:outlineLvl w:val="0"/>
        <w:rPr>
          <w:rFonts w:ascii="Times New Roman" w:eastAsia="Calibri" w:hAnsi="Times New Roman" w:cs="Times New Roman"/>
          <w:sz w:val="28"/>
          <w:szCs w:val="28"/>
        </w:rPr>
      </w:pPr>
    </w:p>
    <w:p w:rsidR="005D3FF6" w:rsidRDefault="005D3FF6" w:rsidP="005D3FF6">
      <w:pPr>
        <w:spacing w:after="0" w:line="240" w:lineRule="auto"/>
        <w:jc w:val="both"/>
        <w:outlineLvl w:val="0"/>
        <w:rPr>
          <w:rFonts w:ascii="Times New Roman" w:eastAsia="Calibri" w:hAnsi="Times New Roman" w:cs="Times New Roman"/>
          <w:sz w:val="28"/>
          <w:szCs w:val="28"/>
        </w:rPr>
      </w:pPr>
    </w:p>
    <w:p w:rsidR="005D3FF6" w:rsidRDefault="005D3FF6" w:rsidP="005D3FF6">
      <w:pPr>
        <w:spacing w:after="0" w:line="240" w:lineRule="auto"/>
        <w:jc w:val="both"/>
        <w:outlineLvl w:val="0"/>
        <w:rPr>
          <w:rFonts w:ascii="Times New Roman" w:eastAsia="Calibri" w:hAnsi="Times New Roman" w:cs="Times New Roman"/>
          <w:sz w:val="28"/>
          <w:szCs w:val="28"/>
        </w:rPr>
      </w:pPr>
    </w:p>
    <w:p w:rsidR="005D3FF6" w:rsidRPr="005C0FBA" w:rsidRDefault="005D3FF6" w:rsidP="005D3FF6">
      <w:pPr>
        <w:spacing w:after="0" w:line="240" w:lineRule="auto"/>
        <w:jc w:val="both"/>
        <w:outlineLvl w:val="0"/>
        <w:rPr>
          <w:rFonts w:ascii="Times New Roman" w:eastAsia="Calibri" w:hAnsi="Times New Roman" w:cs="Times New Roman"/>
          <w:sz w:val="28"/>
          <w:szCs w:val="28"/>
          <w:lang w:val="en-US"/>
        </w:rPr>
      </w:pPr>
    </w:p>
    <w:p w:rsidR="005D3FF6" w:rsidRDefault="005D3FF6" w:rsidP="005D3FF6">
      <w:pPr>
        <w:spacing w:after="0" w:line="240" w:lineRule="auto"/>
        <w:jc w:val="both"/>
        <w:outlineLvl w:val="0"/>
        <w:rPr>
          <w:rFonts w:ascii="Times New Roman" w:eastAsia="Calibri" w:hAnsi="Times New Roman" w:cs="Times New Roman"/>
          <w:sz w:val="28"/>
          <w:szCs w:val="28"/>
        </w:rPr>
      </w:pPr>
    </w:p>
    <w:p w:rsidR="005D3FF6" w:rsidRDefault="005D3FF6" w:rsidP="005D3FF6">
      <w:pPr>
        <w:spacing w:after="0" w:line="240" w:lineRule="auto"/>
        <w:jc w:val="both"/>
        <w:outlineLvl w:val="0"/>
        <w:rPr>
          <w:rFonts w:ascii="Times New Roman" w:eastAsia="Calibri" w:hAnsi="Times New Roman" w:cs="Times New Roman"/>
          <w:sz w:val="28"/>
          <w:szCs w:val="28"/>
        </w:rPr>
      </w:pPr>
    </w:p>
    <w:p w:rsidR="00C44B18" w:rsidRDefault="00C44B18" w:rsidP="005D3FF6">
      <w:pPr>
        <w:spacing w:after="0" w:line="240" w:lineRule="auto"/>
        <w:jc w:val="both"/>
        <w:outlineLvl w:val="0"/>
        <w:rPr>
          <w:rFonts w:ascii="Times New Roman" w:eastAsia="Calibri" w:hAnsi="Times New Roman" w:cs="Times New Roman"/>
          <w:sz w:val="28"/>
          <w:szCs w:val="28"/>
        </w:rPr>
      </w:pPr>
    </w:p>
    <w:p w:rsidR="00C44B18" w:rsidRDefault="00C44B18" w:rsidP="005D3FF6">
      <w:pPr>
        <w:spacing w:after="0" w:line="240" w:lineRule="auto"/>
        <w:jc w:val="both"/>
        <w:outlineLvl w:val="0"/>
        <w:rPr>
          <w:rFonts w:ascii="Times New Roman" w:eastAsia="Calibri" w:hAnsi="Times New Roman" w:cs="Times New Roman"/>
          <w:sz w:val="28"/>
          <w:szCs w:val="28"/>
        </w:rPr>
      </w:pPr>
    </w:p>
    <w:p w:rsidR="00D160EF" w:rsidRDefault="00D160EF" w:rsidP="005D3FF6">
      <w:pPr>
        <w:spacing w:after="0" w:line="240" w:lineRule="auto"/>
        <w:jc w:val="both"/>
        <w:outlineLvl w:val="0"/>
        <w:rPr>
          <w:rFonts w:ascii="Times New Roman" w:eastAsia="Calibri" w:hAnsi="Times New Roman" w:cs="Times New Roman"/>
          <w:sz w:val="28"/>
          <w:szCs w:val="28"/>
        </w:rPr>
      </w:pPr>
    </w:p>
    <w:p w:rsidR="00586C9B" w:rsidRPr="002167E8" w:rsidRDefault="00586C9B" w:rsidP="005D3FF6">
      <w:pPr>
        <w:spacing w:after="0" w:line="240" w:lineRule="auto"/>
        <w:jc w:val="both"/>
        <w:outlineLvl w:val="0"/>
        <w:rPr>
          <w:rFonts w:ascii="Times New Roman" w:eastAsia="Calibri" w:hAnsi="Times New Roman" w:cs="Times New Roman"/>
          <w:sz w:val="28"/>
          <w:szCs w:val="28"/>
        </w:rPr>
      </w:pPr>
    </w:p>
    <w:p w:rsidR="005D3FF6" w:rsidRPr="005D3FF6" w:rsidRDefault="005D3FF6" w:rsidP="005D3FF6">
      <w:pPr>
        <w:spacing w:after="0" w:line="240" w:lineRule="auto"/>
        <w:jc w:val="both"/>
        <w:outlineLvl w:val="0"/>
        <w:rPr>
          <w:rFonts w:ascii="Times New Roman" w:eastAsia="Calibri" w:hAnsi="Times New Roman" w:cs="Times New Roman"/>
          <w:sz w:val="28"/>
          <w:szCs w:val="28"/>
        </w:rPr>
      </w:pPr>
    </w:p>
    <w:p w:rsidR="005D3FF6" w:rsidRPr="005D3FF6" w:rsidRDefault="002D4F83" w:rsidP="005D3FF6">
      <w:pPr>
        <w:spacing w:after="0" w:line="240" w:lineRule="auto"/>
        <w:jc w:val="both"/>
        <w:outlineLvl w:val="0"/>
        <w:rPr>
          <w:rFonts w:ascii="Times New Roman" w:eastAsia="Calibri" w:hAnsi="Times New Roman" w:cs="Times New Roman"/>
          <w:sz w:val="20"/>
          <w:szCs w:val="20"/>
        </w:rPr>
      </w:pPr>
      <w:r>
        <w:rPr>
          <w:rFonts w:ascii="Times New Roman" w:eastAsia="Calibri" w:hAnsi="Times New Roman" w:cs="Times New Roman"/>
          <w:sz w:val="20"/>
          <w:szCs w:val="20"/>
          <w:lang w:val="kk-KZ"/>
        </w:rPr>
        <w:t>Орын</w:t>
      </w:r>
      <w:bookmarkStart w:id="0" w:name="_GoBack"/>
      <w:bookmarkEnd w:id="0"/>
      <w:r w:rsidR="005D3FF6" w:rsidRPr="005D3FF6">
        <w:rPr>
          <w:rFonts w:ascii="Times New Roman" w:eastAsia="Calibri" w:hAnsi="Times New Roman" w:cs="Times New Roman"/>
          <w:sz w:val="20"/>
          <w:szCs w:val="20"/>
        </w:rPr>
        <w:t>. Р. Жахин</w:t>
      </w:r>
    </w:p>
    <w:p w:rsidR="005D3FF6" w:rsidRPr="005D3FF6" w:rsidRDefault="002D4F83" w:rsidP="005D3FF6">
      <w:pPr>
        <w:spacing w:after="0" w:line="240" w:lineRule="auto"/>
        <w:jc w:val="both"/>
        <w:outlineLvl w:val="0"/>
        <w:rPr>
          <w:rFonts w:ascii="Times New Roman" w:eastAsia="Calibri" w:hAnsi="Times New Roman" w:cs="Times New Roman"/>
          <w:sz w:val="20"/>
          <w:szCs w:val="20"/>
        </w:rPr>
      </w:pPr>
      <w:r>
        <w:rPr>
          <w:rFonts w:ascii="Times New Roman" w:eastAsia="Calibri" w:hAnsi="Times New Roman" w:cs="Times New Roman"/>
          <w:sz w:val="20"/>
          <w:szCs w:val="20"/>
          <w:lang w:val="kk-KZ"/>
        </w:rPr>
        <w:t>т</w:t>
      </w:r>
      <w:r w:rsidR="005D3FF6" w:rsidRPr="005D3FF6">
        <w:rPr>
          <w:rFonts w:ascii="Times New Roman" w:eastAsia="Calibri" w:hAnsi="Times New Roman" w:cs="Times New Roman"/>
          <w:sz w:val="20"/>
          <w:szCs w:val="20"/>
        </w:rPr>
        <w:t>ел. 746</w:t>
      </w:r>
      <w:r w:rsidR="009A30EF">
        <w:rPr>
          <w:rFonts w:ascii="Times New Roman" w:eastAsia="Calibri" w:hAnsi="Times New Roman" w:cs="Times New Roman"/>
          <w:sz w:val="20"/>
          <w:szCs w:val="20"/>
          <w:lang w:val="kk-KZ"/>
        </w:rPr>
        <w:t>63</w:t>
      </w:r>
      <w:r w:rsidR="005D3FF6" w:rsidRPr="005D3FF6">
        <w:rPr>
          <w:rFonts w:ascii="Times New Roman" w:eastAsia="Calibri" w:hAnsi="Times New Roman" w:cs="Times New Roman"/>
          <w:sz w:val="20"/>
          <w:szCs w:val="20"/>
        </w:rPr>
        <w:t>1</w:t>
      </w:r>
    </w:p>
    <w:p w:rsidR="00981538" w:rsidRDefault="00981538" w:rsidP="009A30EF"/>
    <w:sectPr w:rsidR="00981538" w:rsidSect="00157CA9">
      <w:headerReference w:type="default" r:id="rId9"/>
      <w:pgSz w:w="11906" w:h="16838"/>
      <w:pgMar w:top="567" w:right="991"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E50" w:rsidRDefault="00277E50" w:rsidP="00A47AC6">
      <w:pPr>
        <w:spacing w:after="0" w:line="240" w:lineRule="auto"/>
      </w:pPr>
      <w:r>
        <w:separator/>
      </w:r>
    </w:p>
  </w:endnote>
  <w:endnote w:type="continuationSeparator" w:id="0">
    <w:p w:rsidR="00277E50" w:rsidRDefault="00277E50" w:rsidP="00A47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E50" w:rsidRDefault="00277E50" w:rsidP="00A47AC6">
      <w:pPr>
        <w:spacing w:after="0" w:line="240" w:lineRule="auto"/>
      </w:pPr>
      <w:r>
        <w:separator/>
      </w:r>
    </w:p>
  </w:footnote>
  <w:footnote w:type="continuationSeparator" w:id="0">
    <w:p w:rsidR="00277E50" w:rsidRDefault="00277E50" w:rsidP="00A47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743780"/>
      <w:docPartObj>
        <w:docPartGallery w:val="Page Numbers (Top of Page)"/>
        <w:docPartUnique/>
      </w:docPartObj>
    </w:sdtPr>
    <w:sdtEndPr/>
    <w:sdtContent>
      <w:p w:rsidR="00A47AC6" w:rsidRDefault="00A47AC6">
        <w:pPr>
          <w:pStyle w:val="a6"/>
          <w:jc w:val="center"/>
        </w:pPr>
        <w:r>
          <w:fldChar w:fldCharType="begin"/>
        </w:r>
        <w:r>
          <w:instrText>PAGE   \* MERGEFORMAT</w:instrText>
        </w:r>
        <w:r>
          <w:fldChar w:fldCharType="separate"/>
        </w:r>
        <w:r w:rsidR="002D4F83">
          <w:rPr>
            <w:noProof/>
          </w:rPr>
          <w:t>2</w:t>
        </w:r>
        <w:r>
          <w:fldChar w:fldCharType="end"/>
        </w:r>
      </w:p>
    </w:sdtContent>
  </w:sdt>
  <w:p w:rsidR="00A47AC6" w:rsidRDefault="00A47AC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9B0318"/>
    <w:multiLevelType w:val="hybridMultilevel"/>
    <w:tmpl w:val="11B847BA"/>
    <w:lvl w:ilvl="0" w:tplc="F17CAF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2E860E8E"/>
    <w:multiLevelType w:val="hybridMultilevel"/>
    <w:tmpl w:val="8F8C6E2C"/>
    <w:lvl w:ilvl="0" w:tplc="805A8EB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 w15:restartNumberingAfterBreak="0">
    <w:nsid w:val="5D0B4ACC"/>
    <w:multiLevelType w:val="hybridMultilevel"/>
    <w:tmpl w:val="55029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ru-RU"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D107F"/>
    <w:rsid w:val="0002545A"/>
    <w:rsid w:val="0006550B"/>
    <w:rsid w:val="00086073"/>
    <w:rsid w:val="000B113A"/>
    <w:rsid w:val="000B7999"/>
    <w:rsid w:val="000D107F"/>
    <w:rsid w:val="00157CA9"/>
    <w:rsid w:val="001670C8"/>
    <w:rsid w:val="001752EF"/>
    <w:rsid w:val="001F243F"/>
    <w:rsid w:val="00207C28"/>
    <w:rsid w:val="002167E8"/>
    <w:rsid w:val="00277E50"/>
    <w:rsid w:val="002D4F83"/>
    <w:rsid w:val="003055EB"/>
    <w:rsid w:val="003302CA"/>
    <w:rsid w:val="00396030"/>
    <w:rsid w:val="003A1C5D"/>
    <w:rsid w:val="003B2227"/>
    <w:rsid w:val="003E3152"/>
    <w:rsid w:val="003E5481"/>
    <w:rsid w:val="004B2671"/>
    <w:rsid w:val="005147DC"/>
    <w:rsid w:val="00525E49"/>
    <w:rsid w:val="00586C9B"/>
    <w:rsid w:val="005C0FBA"/>
    <w:rsid w:val="005D3FF6"/>
    <w:rsid w:val="005E0739"/>
    <w:rsid w:val="0060063F"/>
    <w:rsid w:val="00604AD5"/>
    <w:rsid w:val="006333C3"/>
    <w:rsid w:val="00675A0C"/>
    <w:rsid w:val="00681B0D"/>
    <w:rsid w:val="006957B2"/>
    <w:rsid w:val="007378DD"/>
    <w:rsid w:val="00783A3E"/>
    <w:rsid w:val="00851257"/>
    <w:rsid w:val="00937B24"/>
    <w:rsid w:val="00981538"/>
    <w:rsid w:val="009A30EF"/>
    <w:rsid w:val="009B3C11"/>
    <w:rsid w:val="00A10629"/>
    <w:rsid w:val="00A47AC6"/>
    <w:rsid w:val="00A722D4"/>
    <w:rsid w:val="00B11D63"/>
    <w:rsid w:val="00B92AB2"/>
    <w:rsid w:val="00BC6F90"/>
    <w:rsid w:val="00BE2481"/>
    <w:rsid w:val="00C24DBD"/>
    <w:rsid w:val="00C3001E"/>
    <w:rsid w:val="00C44B18"/>
    <w:rsid w:val="00CA05F8"/>
    <w:rsid w:val="00CA14CF"/>
    <w:rsid w:val="00CB2084"/>
    <w:rsid w:val="00CF10EF"/>
    <w:rsid w:val="00D160EF"/>
    <w:rsid w:val="00D33372"/>
    <w:rsid w:val="00D656B7"/>
    <w:rsid w:val="00DF5F49"/>
    <w:rsid w:val="00E259C9"/>
    <w:rsid w:val="00EC578C"/>
    <w:rsid w:val="00ED4E7F"/>
    <w:rsid w:val="00F10814"/>
    <w:rsid w:val="00F30BBD"/>
    <w:rsid w:val="00F43E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E19EC6-4EB1-46D0-8D94-FE068855F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4E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1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D10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107F"/>
    <w:rPr>
      <w:rFonts w:ascii="Tahoma" w:hAnsi="Tahoma" w:cs="Tahoma"/>
      <w:sz w:val="16"/>
      <w:szCs w:val="16"/>
    </w:rPr>
  </w:style>
  <w:style w:type="paragraph" w:styleId="a6">
    <w:name w:val="header"/>
    <w:basedOn w:val="a"/>
    <w:link w:val="a7"/>
    <w:uiPriority w:val="99"/>
    <w:unhideWhenUsed/>
    <w:rsid w:val="00A47AC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47AC6"/>
  </w:style>
  <w:style w:type="paragraph" w:styleId="a8">
    <w:name w:val="footer"/>
    <w:basedOn w:val="a"/>
    <w:link w:val="a9"/>
    <w:uiPriority w:val="99"/>
    <w:unhideWhenUsed/>
    <w:rsid w:val="00A47AC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47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005613">
      <w:bodyDiv w:val="1"/>
      <w:marLeft w:val="0"/>
      <w:marRight w:val="0"/>
      <w:marTop w:val="0"/>
      <w:marBottom w:val="0"/>
      <w:divBdr>
        <w:top w:val="none" w:sz="0" w:space="0" w:color="auto"/>
        <w:left w:val="none" w:sz="0" w:space="0" w:color="auto"/>
        <w:bottom w:val="none" w:sz="0" w:space="0" w:color="auto"/>
        <w:right w:val="none" w:sz="0" w:space="0" w:color="auto"/>
      </w:divBdr>
    </w:div>
    <w:div w:id="107474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96609D-8DA9-4400-804D-B396CFB71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1788</TotalTime>
  <Pages>2</Pages>
  <Words>431</Words>
  <Characters>2461</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Макенбаева Динара</dc:creator>
  <cp:lastModifiedBy>Жахин Рустам</cp:lastModifiedBy>
  <cp:revision>44</cp:revision>
  <cp:lastPrinted>2023-04-06T08:17:00Z</cp:lastPrinted>
  <dcterms:created xsi:type="dcterms:W3CDTF">2018-01-12T03:50:00Z</dcterms:created>
  <dcterms:modified xsi:type="dcterms:W3CDTF">2023-04-06T09:06:00Z</dcterms:modified>
</cp:coreProperties>
</file>