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EF" w:rsidRDefault="00EC45EF" w:rsidP="00EC45EF">
      <w:pPr>
        <w:widowControl w:val="0"/>
        <w:ind w:left="6237"/>
        <w:rPr>
          <w:b/>
          <w:sz w:val="28"/>
          <w:szCs w:val="28"/>
        </w:rPr>
      </w:pPr>
      <w:bookmarkStart w:id="0" w:name="_GoBack"/>
      <w:bookmarkEnd w:id="0"/>
    </w:p>
    <w:p w:rsidR="00873B96" w:rsidRDefault="00873B96" w:rsidP="00EC45EF">
      <w:pPr>
        <w:widowControl w:val="0"/>
        <w:ind w:left="6237"/>
        <w:rPr>
          <w:b/>
          <w:sz w:val="28"/>
          <w:szCs w:val="28"/>
        </w:rPr>
      </w:pPr>
    </w:p>
    <w:p w:rsidR="00873B96" w:rsidRPr="000A4FE4" w:rsidRDefault="00873B96" w:rsidP="00873B96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A4FE4">
        <w:rPr>
          <w:b/>
          <w:sz w:val="28"/>
          <w:szCs w:val="28"/>
        </w:rPr>
        <w:t>Депутатам</w:t>
      </w:r>
    </w:p>
    <w:p w:rsidR="00873B96" w:rsidRPr="000A4FE4" w:rsidRDefault="00873B96" w:rsidP="00873B96">
      <w:pPr>
        <w:ind w:left="396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A4FE4">
        <w:rPr>
          <w:b/>
          <w:sz w:val="28"/>
          <w:szCs w:val="28"/>
        </w:rPr>
        <w:t>Мажилиса Парламента</w:t>
      </w:r>
    </w:p>
    <w:p w:rsidR="00873B96" w:rsidRPr="000A4FE4" w:rsidRDefault="00873B96" w:rsidP="00873B96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A4FE4">
        <w:rPr>
          <w:b/>
          <w:sz w:val="28"/>
          <w:szCs w:val="28"/>
        </w:rPr>
        <w:t>Республики Казахстан</w:t>
      </w:r>
    </w:p>
    <w:p w:rsidR="00873B96" w:rsidRDefault="00873B96" w:rsidP="00873B96">
      <w:pPr>
        <w:widowControl w:val="0"/>
        <w:ind w:right="-2"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</w:t>
      </w:r>
      <w:r w:rsidRPr="008952AD">
        <w:rPr>
          <w:sz w:val="28"/>
          <w:szCs w:val="28"/>
        </w:rPr>
        <w:t>(по списку)</w:t>
      </w:r>
    </w:p>
    <w:p w:rsidR="00873B96" w:rsidRPr="008952AD" w:rsidRDefault="00873B96" w:rsidP="00873B96">
      <w:pPr>
        <w:jc w:val="center"/>
        <w:rPr>
          <w:sz w:val="28"/>
          <w:szCs w:val="28"/>
        </w:rPr>
      </w:pPr>
    </w:p>
    <w:p w:rsidR="00873B96" w:rsidRPr="000A4FE4" w:rsidRDefault="00873B96" w:rsidP="00873B96">
      <w:pPr>
        <w:rPr>
          <w:i/>
        </w:rPr>
      </w:pPr>
      <w:r>
        <w:rPr>
          <w:i/>
        </w:rPr>
        <w:t>На № ДЗ - 439 от 2</w:t>
      </w:r>
      <w:r w:rsidR="005D008C">
        <w:rPr>
          <w:i/>
        </w:rPr>
        <w:t>2</w:t>
      </w:r>
      <w:r>
        <w:rPr>
          <w:i/>
        </w:rPr>
        <w:t>.11.2023</w:t>
      </w:r>
      <w:r w:rsidRPr="000A4FE4">
        <w:rPr>
          <w:i/>
        </w:rPr>
        <w:t>г.</w:t>
      </w:r>
    </w:p>
    <w:p w:rsidR="00873B96" w:rsidRPr="000A4FE4" w:rsidRDefault="00873B96" w:rsidP="00873B96">
      <w:pPr>
        <w:ind w:firstLine="708"/>
        <w:jc w:val="center"/>
        <w:rPr>
          <w:b/>
          <w:sz w:val="28"/>
          <w:szCs w:val="28"/>
        </w:rPr>
      </w:pPr>
    </w:p>
    <w:p w:rsidR="00873B96" w:rsidRPr="002A5A61" w:rsidRDefault="00873B96" w:rsidP="00873B96">
      <w:pPr>
        <w:ind w:right="1557" w:firstLine="708"/>
        <w:jc w:val="center"/>
        <w:rPr>
          <w:b/>
          <w:sz w:val="28"/>
          <w:szCs w:val="28"/>
        </w:rPr>
      </w:pPr>
      <w:r w:rsidRPr="002A5A61">
        <w:rPr>
          <w:b/>
          <w:sz w:val="28"/>
          <w:szCs w:val="28"/>
        </w:rPr>
        <w:t>Уважаемые депутаты!</w:t>
      </w:r>
    </w:p>
    <w:p w:rsidR="00873B96" w:rsidRPr="002A5A61" w:rsidRDefault="00873B96" w:rsidP="00873B96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873B96" w:rsidRPr="00FE3DD2" w:rsidRDefault="00873B96" w:rsidP="00873B96">
      <w:pPr>
        <w:widowControl w:val="0"/>
        <w:ind w:right="1273" w:firstLine="709"/>
        <w:jc w:val="both"/>
        <w:rPr>
          <w:sz w:val="28"/>
          <w:szCs w:val="28"/>
        </w:rPr>
      </w:pPr>
      <w:r w:rsidRPr="00FE3DD2">
        <w:rPr>
          <w:rFonts w:eastAsia="Calibri"/>
          <w:sz w:val="28"/>
          <w:szCs w:val="28"/>
        </w:rPr>
        <w:t>Рассмотрев ваш депутатский запрос, сообщаю следующее.</w:t>
      </w:r>
      <w:r w:rsidRPr="00FE3DD2">
        <w:rPr>
          <w:sz w:val="28"/>
          <w:szCs w:val="28"/>
        </w:rPr>
        <w:t xml:space="preserve"> 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>В ряде стран, как Япония, Австралия, США, Канад</w:t>
      </w:r>
      <w:r>
        <w:rPr>
          <w:rFonts w:eastAsia="Calibri"/>
          <w:sz w:val="28"/>
          <w:szCs w:val="28"/>
        </w:rPr>
        <w:t>а</w:t>
      </w:r>
      <w:r w:rsidRPr="000A4FE4">
        <w:rPr>
          <w:rFonts w:eastAsia="Calibri"/>
          <w:sz w:val="28"/>
          <w:szCs w:val="28"/>
        </w:rPr>
        <w:t xml:space="preserve"> действует налог с продаж. НДС облагается только добавленная стоимость в ходе производства товаров, а налог с продаж имеет каскадный эффект, облагается оборот, не учитывается ранее уплаченный налог.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данным Всемирного Б</w:t>
      </w:r>
      <w:r w:rsidRPr="000A4FE4">
        <w:rPr>
          <w:rFonts w:eastAsia="Calibri"/>
          <w:sz w:val="28"/>
          <w:szCs w:val="28"/>
        </w:rPr>
        <w:t xml:space="preserve">анка по сравнению со странами Европы и Центральной Азии примерно одного уровня развития экономики в 2019 году производительность НДС в Казахстане была самой низкой (0,32), а по коэффициенту собираемости страна занимала </w:t>
      </w:r>
      <w:r>
        <w:rPr>
          <w:rFonts w:eastAsia="Calibri"/>
          <w:sz w:val="28"/>
          <w:szCs w:val="28"/>
        </w:rPr>
        <w:t>7</w:t>
      </w:r>
      <w:r w:rsidRPr="000A4FE4">
        <w:rPr>
          <w:rFonts w:eastAsia="Calibri"/>
          <w:sz w:val="28"/>
          <w:szCs w:val="28"/>
        </w:rPr>
        <w:t xml:space="preserve"> место (0,617) из 11 стран Европы и Центральной Азии, что выше, чем средний коэффициент собираемости стран с новой и развивающейся экономикой в Европе - 0,56.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>То есть, собираемость НДС в Казахстане находится на хорошем уровне. В этом случае, низкая производительность налога обосновывается низкой ставкой.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>В первую очередь, повышение ставки НДС даст фискальный эффект в виде дополнительных поступлений в бюджет в размере 2-2,4 трлн тенге в год. Это сопоставимо с годовым объемом гарантированных трансфертов из Национального фонда в республиканский бюджет. Дополнительные доходы позволят сократить размер таких трансфертов и, как следствие, усилят сберегательную функцию Национального фонда.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0A4FE4">
        <w:rPr>
          <w:rFonts w:eastAsia="Calibri"/>
          <w:sz w:val="28"/>
          <w:szCs w:val="28"/>
        </w:rPr>
        <w:t>ровень теневой экономики и ставка НДС не име</w:t>
      </w:r>
      <w:r>
        <w:rPr>
          <w:rFonts w:eastAsia="Calibri"/>
          <w:sz w:val="28"/>
          <w:szCs w:val="28"/>
        </w:rPr>
        <w:t>ю</w:t>
      </w:r>
      <w:r w:rsidRPr="000A4FE4">
        <w:rPr>
          <w:rFonts w:eastAsia="Calibri"/>
          <w:sz w:val="28"/>
          <w:szCs w:val="28"/>
        </w:rPr>
        <w:t xml:space="preserve">т прямой взаимосвязи. В Казахстане в 2006 году при ставке НДС в размере 15%, уровень теневой экономики к ВВП составил 19,8%, а размер теневой экономики в сфере торговли – 2,7% к ВВП. 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 xml:space="preserve">В последующие годы ставка НДС поэтапно снижалась до 12%. Однако, объем теневой экономики в торговле с каждым годом увеличивался и в 2016 году дошел до 9,2% к ВВП. 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lastRenderedPageBreak/>
        <w:t>В 2022 году при ставке НДС в размере 12%, объем теневой экономики в сфере торговли составил 3,1% к ВВП.</w:t>
      </w:r>
      <w:r>
        <w:rPr>
          <w:rFonts w:eastAsia="Calibri"/>
          <w:sz w:val="28"/>
          <w:szCs w:val="28"/>
        </w:rPr>
        <w:t xml:space="preserve"> </w:t>
      </w:r>
      <w:r w:rsidRPr="000A4FE4">
        <w:rPr>
          <w:rFonts w:eastAsia="Calibri"/>
          <w:sz w:val="28"/>
          <w:szCs w:val="28"/>
        </w:rPr>
        <w:t>Несмотря на снижение ставки, уровень теневой экономики в торговле не снизился.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 xml:space="preserve">Кроме того, несмотря на низкую ставку НДС в размере 12%, уровень теневой экономики остается в Казахстане выше </w:t>
      </w:r>
      <w:r w:rsidRPr="009D1410">
        <w:rPr>
          <w:rFonts w:eastAsia="Calibri"/>
          <w:i/>
          <w:szCs w:val="28"/>
        </w:rPr>
        <w:t>(18,8% к ВВП)</w:t>
      </w:r>
      <w:r w:rsidRPr="000A4FE4">
        <w:rPr>
          <w:rFonts w:eastAsia="Calibri"/>
          <w:sz w:val="28"/>
          <w:szCs w:val="28"/>
        </w:rPr>
        <w:t xml:space="preserve">, чем в странах Европы с высокой ставкой НДС </w:t>
      </w:r>
      <w:r w:rsidRPr="009D1410">
        <w:rPr>
          <w:rFonts w:eastAsia="Calibri"/>
          <w:i/>
          <w:szCs w:val="28"/>
        </w:rPr>
        <w:t>(к примеру, в Германии ставка НДС -19%, уровень теневой экономики к ВВП – порядка 10%; в Великобритании ставка НДС – 20%, уровень теневой экономики – 11% к ВВП, в Венгрии ставка НДС – 27%, но уровень теневой экономики сопоставим с Казахстаном)</w:t>
      </w:r>
      <w:r w:rsidRPr="000A4FE4">
        <w:rPr>
          <w:rFonts w:eastAsia="Calibri"/>
          <w:sz w:val="28"/>
          <w:szCs w:val="28"/>
        </w:rPr>
        <w:t>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 xml:space="preserve">Повышение ставки НДС до 16% не приведет к </w:t>
      </w:r>
      <w:r>
        <w:rPr>
          <w:rFonts w:eastAsia="Calibri"/>
          <w:sz w:val="28"/>
          <w:szCs w:val="28"/>
        </w:rPr>
        <w:t xml:space="preserve">значительному </w:t>
      </w:r>
      <w:r w:rsidRPr="000A4FE4">
        <w:rPr>
          <w:rFonts w:eastAsia="Calibri"/>
          <w:sz w:val="28"/>
          <w:szCs w:val="28"/>
        </w:rPr>
        <w:t xml:space="preserve">отклонению уровня инфляции от запланированного коридора </w:t>
      </w:r>
      <w:r w:rsidRPr="009D1410">
        <w:rPr>
          <w:rFonts w:eastAsia="Calibri"/>
          <w:i/>
          <w:szCs w:val="28"/>
        </w:rPr>
        <w:t>(5,5-7,5% согласно прогнозу социально – экономического развития страны на 2024-2028 гг.)</w:t>
      </w:r>
      <w:r w:rsidRPr="000A4FE4">
        <w:rPr>
          <w:rFonts w:eastAsia="Calibri"/>
          <w:sz w:val="28"/>
          <w:szCs w:val="28"/>
        </w:rPr>
        <w:t xml:space="preserve">. Оно повлияет на уровень инфляции в пределах 1 процентного пункта. 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>Кроме того, влияние на инфляцию произойдет только один раз – в год повышения ставки НДС. При этом поступления в бюджет будут расти ежегодно.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>Повышение ставки НДС не будет иметь значительного влияния на цены на товары первой необходимости.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 xml:space="preserve">К примеру, </w:t>
      </w:r>
      <w:proofErr w:type="spellStart"/>
      <w:r w:rsidRPr="000A4FE4">
        <w:rPr>
          <w:rFonts w:eastAsia="Calibri"/>
          <w:sz w:val="28"/>
          <w:szCs w:val="28"/>
        </w:rPr>
        <w:t>сельхозтоваропроизводители</w:t>
      </w:r>
      <w:proofErr w:type="spellEnd"/>
      <w:r w:rsidRPr="000A4FE4">
        <w:rPr>
          <w:rFonts w:eastAsia="Calibri"/>
          <w:sz w:val="28"/>
          <w:szCs w:val="28"/>
        </w:rPr>
        <w:t xml:space="preserve"> пользуются льготными налоговыми режимами.</w:t>
      </w:r>
      <w:r>
        <w:rPr>
          <w:rFonts w:eastAsia="Calibri"/>
          <w:sz w:val="28"/>
          <w:szCs w:val="28"/>
        </w:rPr>
        <w:t xml:space="preserve"> </w:t>
      </w:r>
      <w:r w:rsidRPr="000A4FE4">
        <w:rPr>
          <w:rFonts w:eastAsia="Calibri"/>
          <w:sz w:val="28"/>
          <w:szCs w:val="28"/>
        </w:rPr>
        <w:t>Для производства и переработки продовольственных товаров в Казахстане созданы выгодные условия налогообложения по НДС.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0A4FE4">
        <w:rPr>
          <w:rFonts w:eastAsia="Calibri"/>
          <w:sz w:val="28"/>
          <w:szCs w:val="28"/>
        </w:rPr>
        <w:t>ыл проведен анализ налоговых поступлений по НДС в разрезе отраслей.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Так, в</w:t>
      </w:r>
      <w:r w:rsidRPr="000A4FE4">
        <w:rPr>
          <w:rFonts w:eastAsia="Calibri"/>
          <w:sz w:val="28"/>
          <w:szCs w:val="28"/>
        </w:rPr>
        <w:t xml:space="preserve"> 2022 году поступило в бюджет более 4,2 трлн тенге НДС. Из них 47,2% от налогоплательщиков в сфере торговли. Импортный НДС составил </w:t>
      </w:r>
      <w:r>
        <w:rPr>
          <w:rFonts w:eastAsia="Calibri"/>
          <w:sz w:val="28"/>
          <w:szCs w:val="28"/>
        </w:rPr>
        <w:br/>
      </w:r>
      <w:r w:rsidRPr="000A4FE4">
        <w:rPr>
          <w:rFonts w:eastAsia="Calibri"/>
          <w:sz w:val="28"/>
          <w:szCs w:val="28"/>
        </w:rPr>
        <w:t>2,5 трлн тенге, из них 1,6 трлн тенге или 65,1% уплачено налогоплательщиками, занятыми в сфере торговли.</w:t>
      </w:r>
      <w:r>
        <w:rPr>
          <w:rFonts w:eastAsia="Calibri"/>
          <w:sz w:val="28"/>
          <w:szCs w:val="28"/>
        </w:rPr>
        <w:t xml:space="preserve"> </w:t>
      </w:r>
      <w:r w:rsidRPr="000A4FE4">
        <w:rPr>
          <w:rFonts w:eastAsia="Calibri"/>
          <w:sz w:val="28"/>
          <w:szCs w:val="28"/>
        </w:rPr>
        <w:t>При этом, в структуре импорта Казахстана доля продовольственных товаров составила 9,4%.</w:t>
      </w:r>
      <w:r>
        <w:rPr>
          <w:rFonts w:eastAsia="Calibri"/>
          <w:sz w:val="28"/>
          <w:szCs w:val="28"/>
        </w:rPr>
        <w:t xml:space="preserve"> </w:t>
      </w:r>
      <w:r w:rsidRPr="000A4FE4">
        <w:rPr>
          <w:rFonts w:eastAsia="Calibri"/>
          <w:sz w:val="28"/>
          <w:szCs w:val="28"/>
        </w:rPr>
        <w:t>То есть, основная часть товаров, ввезенных налогоплательщиками в сфере торговли, не относится к продовольственным товарам.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тому же</w:t>
      </w:r>
      <w:r w:rsidRPr="000A4FE4">
        <w:rPr>
          <w:rFonts w:eastAsia="Calibri"/>
          <w:sz w:val="28"/>
          <w:szCs w:val="28"/>
        </w:rPr>
        <w:t xml:space="preserve"> возможный рост налоговой нагрузки по ряду импортных продовольственных товаров снижает их конкурентоспособность перед казахстанскими производителями.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>Это даст возможность отечественным товаропроизводителям, пользующимся налоговыми льготами и субсидиями, наращивать свое производство для замещения импортных товаров.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 xml:space="preserve">Таким образом, учитывая низкую нагрузку по НДС на </w:t>
      </w:r>
      <w:proofErr w:type="spellStart"/>
      <w:r w:rsidRPr="000A4FE4">
        <w:rPr>
          <w:rFonts w:eastAsia="Calibri"/>
          <w:sz w:val="28"/>
          <w:szCs w:val="28"/>
        </w:rPr>
        <w:t>сельхозтовары</w:t>
      </w:r>
      <w:proofErr w:type="spellEnd"/>
      <w:r w:rsidRPr="000A4FE4">
        <w:rPr>
          <w:rFonts w:eastAsia="Calibri"/>
          <w:sz w:val="28"/>
          <w:szCs w:val="28"/>
        </w:rPr>
        <w:t xml:space="preserve">, влияние </w:t>
      </w:r>
      <w:r>
        <w:rPr>
          <w:rFonts w:eastAsia="Calibri"/>
          <w:sz w:val="28"/>
          <w:szCs w:val="28"/>
        </w:rPr>
        <w:t xml:space="preserve">повышения </w:t>
      </w:r>
      <w:r w:rsidRPr="000A4FE4">
        <w:rPr>
          <w:rFonts w:eastAsia="Calibri"/>
          <w:sz w:val="28"/>
          <w:szCs w:val="28"/>
        </w:rPr>
        <w:t xml:space="preserve">НДС на стоимость продуктов питания </w:t>
      </w:r>
      <w:r>
        <w:rPr>
          <w:rFonts w:eastAsia="Calibri"/>
          <w:sz w:val="28"/>
          <w:szCs w:val="28"/>
        </w:rPr>
        <w:t>ожидается</w:t>
      </w:r>
      <w:r w:rsidRPr="000A4FE4">
        <w:rPr>
          <w:rFonts w:eastAsia="Calibri"/>
          <w:sz w:val="28"/>
          <w:szCs w:val="28"/>
        </w:rPr>
        <w:t xml:space="preserve"> минимальным.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>Оборот лекарственных средств также освобожден от НДС. Данные льготы снижают влияние повышения ставки НДС на уровень инфляции.</w:t>
      </w:r>
    </w:p>
    <w:p w:rsidR="00873B96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>В рамках проводимой работы по разработке проекта нового Налогового кодекса также был рассмотрен вопрос дифференциации ставки по НДС. По итогу обсуждений предлагается не дифференцировать ставку НДС.</w:t>
      </w:r>
    </w:p>
    <w:p w:rsidR="00873B96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</w:p>
    <w:p w:rsidR="00873B96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lastRenderedPageBreak/>
        <w:t>Дифференциация ставки по НДС может повлечь риски роста дебетового сальдо по НДС, необходимост</w:t>
      </w:r>
      <w:r>
        <w:rPr>
          <w:rFonts w:eastAsia="Calibri"/>
          <w:sz w:val="28"/>
          <w:szCs w:val="28"/>
        </w:rPr>
        <w:t>ь</w:t>
      </w:r>
      <w:r w:rsidRPr="000A4FE4">
        <w:rPr>
          <w:rFonts w:eastAsia="Calibri"/>
          <w:sz w:val="28"/>
          <w:szCs w:val="28"/>
        </w:rPr>
        <w:t xml:space="preserve"> снижения ставки НДС на импорт аналогичных товаров в соответствии с требованиями правил ВТО, ведени</w:t>
      </w:r>
      <w:r>
        <w:rPr>
          <w:rFonts w:eastAsia="Calibri"/>
          <w:sz w:val="28"/>
          <w:szCs w:val="28"/>
        </w:rPr>
        <w:t>е</w:t>
      </w:r>
      <w:r w:rsidRPr="000A4FE4">
        <w:rPr>
          <w:rFonts w:eastAsia="Calibri"/>
          <w:sz w:val="28"/>
          <w:szCs w:val="28"/>
        </w:rPr>
        <w:t xml:space="preserve"> раздельного налогового учета по товарам, работам, услугам, облагаемым по стандартной и по пониженной ставк</w:t>
      </w:r>
      <w:r>
        <w:rPr>
          <w:rFonts w:eastAsia="Calibri"/>
          <w:sz w:val="28"/>
          <w:szCs w:val="28"/>
        </w:rPr>
        <w:t>ам</w:t>
      </w:r>
      <w:r w:rsidRPr="000A4FE4">
        <w:rPr>
          <w:rFonts w:eastAsia="Calibri"/>
          <w:sz w:val="28"/>
          <w:szCs w:val="28"/>
        </w:rPr>
        <w:t xml:space="preserve"> НДС.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 xml:space="preserve">Таким образом, несмотря на применение </w:t>
      </w:r>
      <w:r>
        <w:rPr>
          <w:rFonts w:eastAsia="Calibri"/>
          <w:sz w:val="28"/>
          <w:szCs w:val="28"/>
        </w:rPr>
        <w:t xml:space="preserve">дифференцированных ставок НДС </w:t>
      </w:r>
      <w:r w:rsidRPr="000A4FE4">
        <w:rPr>
          <w:rFonts w:eastAsia="Calibri"/>
          <w:sz w:val="28"/>
          <w:szCs w:val="28"/>
        </w:rPr>
        <w:t>в большинстве государств мира, НДС с единой ставкой представляется более эффективным.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 xml:space="preserve">Также отмечаем, что в проекте нового Налогового кодекса </w:t>
      </w:r>
      <w:r w:rsidR="00504FE0" w:rsidRPr="00504FE0">
        <w:rPr>
          <w:rFonts w:eastAsia="Calibri"/>
          <w:sz w:val="28"/>
          <w:szCs w:val="28"/>
        </w:rPr>
        <w:t>предусматривается</w:t>
      </w:r>
      <w:r w:rsidRPr="000A4FE4">
        <w:rPr>
          <w:rFonts w:eastAsia="Calibri"/>
          <w:sz w:val="28"/>
          <w:szCs w:val="28"/>
        </w:rPr>
        <w:t xml:space="preserve"> сместить акцент на налоговое администрирование.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 xml:space="preserve">Планируется </w:t>
      </w:r>
      <w:r w:rsidR="00374663" w:rsidRPr="00504FE0">
        <w:rPr>
          <w:rFonts w:eastAsia="Calibri"/>
          <w:sz w:val="28"/>
          <w:szCs w:val="28"/>
        </w:rPr>
        <w:t>совершенствовани</w:t>
      </w:r>
      <w:r w:rsidR="00504FE0" w:rsidRPr="00504FE0">
        <w:rPr>
          <w:rFonts w:eastAsia="Calibri"/>
          <w:sz w:val="28"/>
          <w:szCs w:val="28"/>
        </w:rPr>
        <w:t>е</w:t>
      </w:r>
      <w:r w:rsidR="00374663" w:rsidRPr="0037466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системы НДС-платежей</w:t>
      </w:r>
      <w:r w:rsidRPr="000A4FE4">
        <w:rPr>
          <w:rFonts w:eastAsia="Calibri"/>
          <w:sz w:val="28"/>
          <w:szCs w:val="28"/>
        </w:rPr>
        <w:t>.</w:t>
      </w:r>
    </w:p>
    <w:p w:rsidR="00873B96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 w:rsidRPr="000A4FE4">
        <w:rPr>
          <w:rFonts w:eastAsia="Calibri"/>
          <w:sz w:val="28"/>
          <w:szCs w:val="28"/>
        </w:rPr>
        <w:t>Таким образом, новые предлагаемые меры, а также наличие льгот и специальных налоговых режимов для малого и среднего бизнеса нивелируют все риски, связанные с повышением ставки НДС.</w:t>
      </w:r>
    </w:p>
    <w:p w:rsidR="00873B96" w:rsidRPr="000A4FE4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Работа по обсуждению подходов проекта нового Налогового кодекса ведется на постоянной основе в рамках межведомственной рабочей группы по совершенствованию налогового законодательства при Министерстве национальной экономики, в состав которой входят представители </w:t>
      </w:r>
      <w:r w:rsidRPr="000A4FE4">
        <w:rPr>
          <w:rFonts w:eastAsia="Calibri"/>
          <w:sz w:val="28"/>
          <w:szCs w:val="28"/>
        </w:rPr>
        <w:t>государственных органов,</w:t>
      </w:r>
      <w:r>
        <w:rPr>
          <w:rFonts w:eastAsia="Calibri"/>
          <w:sz w:val="28"/>
          <w:szCs w:val="28"/>
        </w:rPr>
        <w:t xml:space="preserve"> НПП «</w:t>
      </w:r>
      <w:proofErr w:type="spellStart"/>
      <w:r>
        <w:rPr>
          <w:rFonts w:eastAsia="Calibri"/>
          <w:sz w:val="28"/>
          <w:szCs w:val="28"/>
        </w:rPr>
        <w:t>Атамекен</w:t>
      </w:r>
      <w:proofErr w:type="spellEnd"/>
      <w:r>
        <w:rPr>
          <w:rFonts w:eastAsia="Calibri"/>
          <w:sz w:val="28"/>
          <w:szCs w:val="28"/>
        </w:rPr>
        <w:t xml:space="preserve">», неправительственных организаций и бизнес-сообщества. </w:t>
      </w:r>
    </w:p>
    <w:p w:rsidR="00873B96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уровне Правительства также обсуждаются концептуальные вопросы, требующие выработки единых подходов, с участием уполномоченного по защите прав предпринимателей и иных заинтересованных сторон.</w:t>
      </w:r>
    </w:p>
    <w:p w:rsidR="00873B96" w:rsidRDefault="00873B96" w:rsidP="00873B96">
      <w:pPr>
        <w:ind w:firstLine="709"/>
        <w:jc w:val="both"/>
        <w:rPr>
          <w:rFonts w:eastAsia="Calibri"/>
          <w:sz w:val="28"/>
          <w:szCs w:val="28"/>
        </w:rPr>
      </w:pPr>
    </w:p>
    <w:p w:rsidR="00873B96" w:rsidRDefault="00873B96" w:rsidP="00873B96">
      <w:pPr>
        <w:ind w:firstLine="709"/>
        <w:jc w:val="right"/>
        <w:rPr>
          <w:rFonts w:eastAsia="Calibri"/>
          <w:sz w:val="28"/>
          <w:szCs w:val="28"/>
        </w:rPr>
      </w:pPr>
    </w:p>
    <w:p w:rsidR="00873B96" w:rsidRPr="000A4FE4" w:rsidRDefault="00873B96" w:rsidP="00873B96">
      <w:pPr>
        <w:ind w:firstLine="709"/>
        <w:jc w:val="right"/>
        <w:rPr>
          <w:rFonts w:eastAsia="Calibri"/>
          <w:b/>
          <w:sz w:val="28"/>
          <w:szCs w:val="28"/>
        </w:rPr>
      </w:pPr>
      <w:r w:rsidRPr="000A4FE4">
        <w:rPr>
          <w:rFonts w:eastAsia="Calibri"/>
          <w:b/>
          <w:sz w:val="28"/>
          <w:szCs w:val="28"/>
        </w:rPr>
        <w:t xml:space="preserve">Е. </w:t>
      </w:r>
      <w:proofErr w:type="spellStart"/>
      <w:r w:rsidRPr="000A4FE4">
        <w:rPr>
          <w:rFonts w:eastAsia="Calibri"/>
          <w:b/>
          <w:sz w:val="28"/>
          <w:szCs w:val="28"/>
        </w:rPr>
        <w:t>Жамаубаев</w:t>
      </w:r>
      <w:proofErr w:type="spellEnd"/>
    </w:p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17387B" w:rsidRDefault="0017387B" w:rsidP="00873B96"/>
    <w:p w:rsidR="0017387B" w:rsidRDefault="0017387B" w:rsidP="00873B96"/>
    <w:p w:rsidR="0017387B" w:rsidRDefault="0017387B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>
      <w:pPr>
        <w:widowControl w:val="0"/>
        <w:pBdr>
          <w:bottom w:val="single" w:sz="4" w:space="29" w:color="FFFFFF"/>
        </w:pBdr>
        <w:tabs>
          <w:tab w:val="left" w:pos="0"/>
        </w:tabs>
        <w:jc w:val="center"/>
        <w:rPr>
          <w:b/>
          <w:sz w:val="28"/>
          <w:szCs w:val="28"/>
        </w:rPr>
      </w:pPr>
      <w:proofErr w:type="spellStart"/>
      <w:r w:rsidRPr="00FE3DD2">
        <w:rPr>
          <w:b/>
          <w:sz w:val="28"/>
          <w:szCs w:val="28"/>
        </w:rPr>
        <w:t>Сп</w:t>
      </w:r>
      <w:proofErr w:type="spellEnd"/>
      <w:r w:rsidRPr="00FE3DD2">
        <w:rPr>
          <w:b/>
          <w:sz w:val="28"/>
          <w:szCs w:val="28"/>
          <w:lang w:val="kk-KZ"/>
        </w:rPr>
        <w:t>и</w:t>
      </w:r>
      <w:r w:rsidRPr="00FE3DD2">
        <w:rPr>
          <w:b/>
          <w:sz w:val="28"/>
          <w:szCs w:val="28"/>
        </w:rPr>
        <w:t>сок депутатов:</w:t>
      </w:r>
    </w:p>
    <w:p w:rsidR="00873B96" w:rsidRPr="00FE3DD2" w:rsidRDefault="00873B96" w:rsidP="00873B96">
      <w:pPr>
        <w:widowControl w:val="0"/>
        <w:pBdr>
          <w:bottom w:val="single" w:sz="4" w:space="29" w:color="FFFFFF"/>
        </w:pBdr>
        <w:tabs>
          <w:tab w:val="left" w:pos="0"/>
        </w:tabs>
        <w:jc w:val="center"/>
        <w:rPr>
          <w:b/>
          <w:sz w:val="28"/>
          <w:szCs w:val="28"/>
        </w:rPr>
      </w:pPr>
    </w:p>
    <w:p w:rsidR="00873B96" w:rsidRPr="00FE3DD2" w:rsidRDefault="00873B96" w:rsidP="00873B96">
      <w:pPr>
        <w:widowControl w:val="0"/>
        <w:pBdr>
          <w:bottom w:val="single" w:sz="4" w:space="29" w:color="FFFFFF"/>
        </w:pBdr>
        <w:tabs>
          <w:tab w:val="left" w:pos="0"/>
        </w:tabs>
        <w:rPr>
          <w:b/>
          <w:sz w:val="28"/>
          <w:szCs w:val="28"/>
        </w:rPr>
      </w:pPr>
      <w:r w:rsidRPr="00FE3DD2">
        <w:rPr>
          <w:b/>
          <w:sz w:val="28"/>
          <w:szCs w:val="28"/>
        </w:rPr>
        <w:t>фракции партии «</w:t>
      </w:r>
      <w:r w:rsidRPr="00FE3DD2">
        <w:rPr>
          <w:b/>
          <w:sz w:val="28"/>
          <w:szCs w:val="28"/>
          <w:lang w:val="en-US"/>
        </w:rPr>
        <w:t>AMANAT</w:t>
      </w:r>
      <w:r w:rsidRPr="00FE3DD2">
        <w:rPr>
          <w:b/>
          <w:sz w:val="28"/>
          <w:szCs w:val="28"/>
        </w:rPr>
        <w:t>»:</w:t>
      </w:r>
    </w:p>
    <w:p w:rsidR="00873B96" w:rsidRPr="00FE3DD2" w:rsidRDefault="00873B96" w:rsidP="00873B96">
      <w:pPr>
        <w:widowControl w:val="0"/>
        <w:pBdr>
          <w:bottom w:val="single" w:sz="4" w:space="29" w:color="FFFFFF"/>
        </w:pBdr>
        <w:tabs>
          <w:tab w:val="left" w:pos="0"/>
        </w:tabs>
        <w:rPr>
          <w:b/>
          <w:sz w:val="10"/>
          <w:szCs w:val="10"/>
        </w:rPr>
      </w:pPr>
    </w:p>
    <w:p w:rsidR="00873B96" w:rsidRPr="00FE3DD2" w:rsidRDefault="00873B96" w:rsidP="00873B96">
      <w:pPr>
        <w:pStyle w:val="aa"/>
        <w:widowControl w:val="0"/>
        <w:numPr>
          <w:ilvl w:val="0"/>
          <w:numId w:val="3"/>
        </w:numPr>
        <w:pBdr>
          <w:bottom w:val="single" w:sz="4" w:space="29" w:color="FFFFFF"/>
        </w:pBd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FE3DD2">
        <w:rPr>
          <w:rFonts w:ascii="Times New Roman" w:hAnsi="Times New Roman" w:cs="Times New Roman"/>
          <w:bCs/>
          <w:sz w:val="28"/>
          <w:szCs w:val="28"/>
        </w:rPr>
        <w:t xml:space="preserve">Б. </w:t>
      </w:r>
      <w:proofErr w:type="spellStart"/>
      <w:r w:rsidRPr="00FE3DD2">
        <w:rPr>
          <w:rFonts w:ascii="Times New Roman" w:hAnsi="Times New Roman" w:cs="Times New Roman"/>
          <w:bCs/>
          <w:sz w:val="28"/>
          <w:szCs w:val="28"/>
        </w:rPr>
        <w:t>Бейсенгалиев</w:t>
      </w:r>
      <w:proofErr w:type="spellEnd"/>
      <w:r w:rsidRPr="00FE3DD2">
        <w:rPr>
          <w:rFonts w:ascii="Times New Roman" w:hAnsi="Times New Roman" w:cs="Times New Roman"/>
          <w:bCs/>
          <w:sz w:val="28"/>
          <w:szCs w:val="28"/>
        </w:rPr>
        <w:t xml:space="preserve">;                 </w:t>
      </w:r>
    </w:p>
    <w:p w:rsidR="00873B96" w:rsidRPr="00FE3DD2" w:rsidRDefault="00873B96" w:rsidP="00873B96">
      <w:pPr>
        <w:pStyle w:val="aa"/>
        <w:widowControl w:val="0"/>
        <w:numPr>
          <w:ilvl w:val="0"/>
          <w:numId w:val="3"/>
        </w:numPr>
        <w:pBdr>
          <w:bottom w:val="single" w:sz="4" w:space="29" w:color="FFFFFF"/>
        </w:pBd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FE3DD2">
        <w:rPr>
          <w:rFonts w:ascii="Times New Roman" w:hAnsi="Times New Roman" w:cs="Times New Roman"/>
          <w:bCs/>
          <w:sz w:val="28"/>
          <w:szCs w:val="28"/>
        </w:rPr>
        <w:t xml:space="preserve">Е. </w:t>
      </w:r>
      <w:r w:rsidRPr="00FE3DD2">
        <w:rPr>
          <w:rFonts w:ascii="Times New Roman" w:hAnsi="Times New Roman" w:cs="Times New Roman"/>
          <w:bCs/>
          <w:sz w:val="28"/>
          <w:szCs w:val="28"/>
          <w:lang w:val="kk-KZ"/>
        </w:rPr>
        <w:t>Әбіл</w:t>
      </w:r>
      <w:r w:rsidRPr="00FE3DD2">
        <w:rPr>
          <w:rFonts w:ascii="Times New Roman" w:hAnsi="Times New Roman" w:cs="Times New Roman"/>
          <w:bCs/>
          <w:sz w:val="28"/>
          <w:szCs w:val="28"/>
        </w:rPr>
        <w:t>;</w:t>
      </w:r>
    </w:p>
    <w:p w:rsidR="00873B96" w:rsidRPr="00FE3DD2" w:rsidRDefault="00873B96" w:rsidP="00873B96">
      <w:pPr>
        <w:pStyle w:val="aa"/>
        <w:widowControl w:val="0"/>
        <w:numPr>
          <w:ilvl w:val="0"/>
          <w:numId w:val="3"/>
        </w:numPr>
        <w:pBdr>
          <w:bottom w:val="single" w:sz="4" w:space="29" w:color="FFFFFF"/>
        </w:pBd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FE3DD2"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spellStart"/>
      <w:r w:rsidRPr="00FE3DD2">
        <w:rPr>
          <w:rFonts w:ascii="Times New Roman" w:hAnsi="Times New Roman" w:cs="Times New Roman"/>
          <w:bCs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73B96" w:rsidRPr="00FE3DD2" w:rsidRDefault="00873B96" w:rsidP="00873B96">
      <w:pPr>
        <w:pStyle w:val="aa"/>
        <w:widowControl w:val="0"/>
        <w:pBdr>
          <w:bottom w:val="single" w:sz="4" w:space="29" w:color="FFFFFF"/>
        </w:pBd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73B96" w:rsidRPr="00FE3DD2" w:rsidRDefault="00873B96" w:rsidP="00873B96">
      <w:pPr>
        <w:widowControl w:val="0"/>
        <w:pBdr>
          <w:bottom w:val="single" w:sz="4" w:space="29" w:color="FFFFFF"/>
        </w:pBdr>
        <w:tabs>
          <w:tab w:val="left" w:pos="0"/>
        </w:tabs>
        <w:rPr>
          <w:b/>
          <w:sz w:val="28"/>
          <w:szCs w:val="28"/>
        </w:rPr>
      </w:pPr>
      <w:r w:rsidRPr="00FE3DD2">
        <w:rPr>
          <w:b/>
          <w:sz w:val="28"/>
          <w:szCs w:val="28"/>
        </w:rPr>
        <w:t>фракции Народной</w:t>
      </w:r>
      <w:r w:rsidRPr="00FE3DD2">
        <w:rPr>
          <w:b/>
          <w:sz w:val="28"/>
          <w:szCs w:val="28"/>
          <w:lang w:val="kk-KZ"/>
        </w:rPr>
        <w:t xml:space="preserve"> </w:t>
      </w:r>
      <w:r w:rsidRPr="00FE3DD2">
        <w:rPr>
          <w:b/>
          <w:sz w:val="28"/>
          <w:szCs w:val="28"/>
        </w:rPr>
        <w:t>партии Казахстана:</w:t>
      </w:r>
    </w:p>
    <w:p w:rsidR="00873B96" w:rsidRPr="00FE3DD2" w:rsidRDefault="00873B96" w:rsidP="00873B96">
      <w:pPr>
        <w:pStyle w:val="aa"/>
        <w:widowControl w:val="0"/>
        <w:numPr>
          <w:ilvl w:val="0"/>
          <w:numId w:val="4"/>
        </w:numPr>
        <w:pBdr>
          <w:bottom w:val="single" w:sz="4" w:space="29" w:color="FFFFFF"/>
        </w:pBdr>
        <w:spacing w:after="0" w:line="240" w:lineRule="auto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FE3DD2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Pr="00FE3DD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E3DD2">
        <w:rPr>
          <w:rFonts w:ascii="Times New Roman" w:hAnsi="Times New Roman" w:cs="Times New Roman"/>
          <w:bCs/>
          <w:sz w:val="28"/>
          <w:szCs w:val="28"/>
          <w:lang w:val="kk-KZ"/>
        </w:rPr>
        <w:t>Смирнова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873B96" w:rsidRPr="00FE3DD2" w:rsidRDefault="00873B96" w:rsidP="00873B96">
      <w:pPr>
        <w:widowControl w:val="0"/>
        <w:pBdr>
          <w:bottom w:val="single" w:sz="4" w:space="29" w:color="FFFFFF"/>
        </w:pBdr>
        <w:tabs>
          <w:tab w:val="left" w:pos="0"/>
        </w:tabs>
        <w:rPr>
          <w:b/>
          <w:sz w:val="28"/>
          <w:szCs w:val="28"/>
        </w:rPr>
      </w:pPr>
    </w:p>
    <w:p w:rsidR="00873B96" w:rsidRPr="00FE3DD2" w:rsidRDefault="00873B96" w:rsidP="00873B96">
      <w:pPr>
        <w:widowControl w:val="0"/>
        <w:pBdr>
          <w:bottom w:val="single" w:sz="4" w:space="29" w:color="FFFFFF"/>
        </w:pBdr>
        <w:tabs>
          <w:tab w:val="left" w:pos="0"/>
        </w:tabs>
        <w:rPr>
          <w:b/>
          <w:sz w:val="28"/>
          <w:szCs w:val="28"/>
        </w:rPr>
      </w:pPr>
      <w:r w:rsidRPr="00FE3DD2">
        <w:rPr>
          <w:b/>
          <w:sz w:val="28"/>
          <w:szCs w:val="28"/>
        </w:rPr>
        <w:t>фракции Народно-демократической патриотической партии</w:t>
      </w:r>
      <w:r w:rsidRPr="00FE3DD2">
        <w:rPr>
          <w:b/>
          <w:sz w:val="28"/>
          <w:szCs w:val="28"/>
          <w:lang w:val="kk-KZ"/>
        </w:rPr>
        <w:t xml:space="preserve"> </w:t>
      </w:r>
      <w:r w:rsidRPr="00FE3DD2">
        <w:rPr>
          <w:b/>
          <w:sz w:val="28"/>
          <w:szCs w:val="28"/>
        </w:rPr>
        <w:t>«</w:t>
      </w:r>
      <w:proofErr w:type="spellStart"/>
      <w:r w:rsidRPr="00FE3DD2">
        <w:rPr>
          <w:b/>
          <w:sz w:val="28"/>
          <w:szCs w:val="28"/>
        </w:rPr>
        <w:t>Ауыл</w:t>
      </w:r>
      <w:proofErr w:type="spellEnd"/>
      <w:r w:rsidRPr="00FE3DD2">
        <w:rPr>
          <w:b/>
          <w:sz w:val="28"/>
          <w:szCs w:val="28"/>
        </w:rPr>
        <w:t>»:</w:t>
      </w:r>
    </w:p>
    <w:p w:rsidR="00873B96" w:rsidRPr="00FE3DD2" w:rsidRDefault="00873B96" w:rsidP="00873B96">
      <w:pPr>
        <w:pStyle w:val="aa"/>
        <w:widowControl w:val="0"/>
        <w:numPr>
          <w:ilvl w:val="3"/>
          <w:numId w:val="4"/>
        </w:numPr>
        <w:pBdr>
          <w:bottom w:val="single" w:sz="4" w:space="29" w:color="FFFFFF"/>
        </w:pBdr>
        <w:spacing w:after="0" w:line="240" w:lineRule="auto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FE3DD2">
        <w:rPr>
          <w:rFonts w:ascii="Times New Roman" w:hAnsi="Times New Roman" w:cs="Times New Roman"/>
          <w:bCs/>
          <w:sz w:val="28"/>
          <w:szCs w:val="28"/>
        </w:rPr>
        <w:t xml:space="preserve">Ж. </w:t>
      </w:r>
      <w:proofErr w:type="spellStart"/>
      <w:r w:rsidRPr="00FE3DD2">
        <w:rPr>
          <w:rFonts w:ascii="Times New Roman" w:hAnsi="Times New Roman" w:cs="Times New Roman"/>
          <w:bCs/>
          <w:sz w:val="28"/>
          <w:szCs w:val="28"/>
        </w:rPr>
        <w:t>Дайрабаев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73B96" w:rsidRPr="00FE3DD2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Default="00873B96" w:rsidP="00873B96"/>
    <w:p w:rsidR="00873B96" w:rsidRPr="000A4FE4" w:rsidRDefault="00873B96" w:rsidP="00873B96"/>
    <w:p w:rsidR="00873B96" w:rsidRPr="001A7400" w:rsidRDefault="00873B96" w:rsidP="00EC45EF">
      <w:pPr>
        <w:widowControl w:val="0"/>
        <w:ind w:left="6237"/>
        <w:rPr>
          <w:b/>
          <w:sz w:val="28"/>
          <w:szCs w:val="28"/>
        </w:rPr>
      </w:pPr>
    </w:p>
    <w:p w:rsidR="00336448" w:rsidRPr="001A7400" w:rsidRDefault="00336448" w:rsidP="00336448">
      <w:pPr>
        <w:widowControl w:val="0"/>
        <w:ind w:left="5245" w:hanging="708"/>
        <w:jc w:val="center"/>
        <w:rPr>
          <w:b/>
          <w:sz w:val="28"/>
          <w:szCs w:val="28"/>
        </w:rPr>
      </w:pPr>
    </w:p>
    <w:p w:rsidR="00E9053B" w:rsidRDefault="00336448" w:rsidP="00E9053B">
      <w:pPr>
        <w:widowControl w:val="0"/>
        <w:ind w:left="6237"/>
        <w:rPr>
          <w:b/>
          <w:sz w:val="28"/>
          <w:szCs w:val="28"/>
          <w:lang w:val="kk-KZ"/>
        </w:rPr>
      </w:pPr>
      <w:r w:rsidRPr="001A7400">
        <w:rPr>
          <w:b/>
          <w:sz w:val="28"/>
          <w:szCs w:val="28"/>
        </w:rPr>
        <w:t xml:space="preserve">                 </w:t>
      </w:r>
    </w:p>
    <w:p w:rsidR="00E9053B" w:rsidRPr="000B57E4" w:rsidRDefault="00E9053B" w:rsidP="00E9053B">
      <w:pPr>
        <w:widowControl w:val="0"/>
        <w:pBdr>
          <w:bottom w:val="single" w:sz="4" w:space="29" w:color="FFFFFF"/>
        </w:pBd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:rsidR="00E9053B" w:rsidRPr="000B57E4" w:rsidRDefault="00E9053B" w:rsidP="00E9053B">
      <w:pPr>
        <w:widowControl w:val="0"/>
        <w:pBdr>
          <w:bottom w:val="single" w:sz="4" w:space="29" w:color="FFFFFF"/>
        </w:pBd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:rsidR="00E9053B" w:rsidRPr="000B57E4" w:rsidRDefault="00E9053B" w:rsidP="00E9053B">
      <w:pPr>
        <w:widowControl w:val="0"/>
        <w:pBdr>
          <w:bottom w:val="single" w:sz="4" w:space="29" w:color="FFFFFF"/>
        </w:pBd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:rsidR="00E9053B" w:rsidRPr="000B57E4" w:rsidRDefault="00E9053B" w:rsidP="00E9053B">
      <w:pPr>
        <w:widowControl w:val="0"/>
        <w:pBdr>
          <w:bottom w:val="single" w:sz="4" w:space="29" w:color="FFFFFF"/>
        </w:pBd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:rsidR="00E9053B" w:rsidRPr="000B57E4" w:rsidRDefault="00E9053B" w:rsidP="00E9053B">
      <w:pPr>
        <w:widowControl w:val="0"/>
        <w:pBdr>
          <w:bottom w:val="single" w:sz="4" w:space="29" w:color="FFFFFF"/>
        </w:pBd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:rsidR="00CD0420" w:rsidRPr="001A7400" w:rsidRDefault="00CD0420" w:rsidP="00E9053B">
      <w:pPr>
        <w:widowControl w:val="0"/>
        <w:ind w:left="8505" w:hanging="3542"/>
        <w:jc w:val="center"/>
      </w:pPr>
    </w:p>
    <w:sectPr w:rsidR="00CD0420" w:rsidRPr="001A7400" w:rsidSect="00EC4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4F" w:rsidRDefault="0096094F" w:rsidP="00F55F2E">
      <w:r>
        <w:separator/>
      </w:r>
    </w:p>
  </w:endnote>
  <w:endnote w:type="continuationSeparator" w:id="0">
    <w:p w:rsidR="0096094F" w:rsidRDefault="0096094F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88" w:rsidRDefault="003953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88" w:rsidRDefault="003953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88" w:rsidRDefault="003953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4F" w:rsidRDefault="0096094F" w:rsidP="00F55F2E">
      <w:r>
        <w:separator/>
      </w:r>
    </w:p>
  </w:footnote>
  <w:footnote w:type="continuationSeparator" w:id="0">
    <w:p w:rsidR="0096094F" w:rsidRDefault="0096094F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88" w:rsidRDefault="003953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609437"/>
      <w:docPartObj>
        <w:docPartGallery w:val="Page Numbers (Top of Page)"/>
        <w:docPartUnique/>
      </w:docPartObj>
    </w:sdtPr>
    <w:sdtEndPr/>
    <w:sdtContent>
      <w:p w:rsidR="00873B96" w:rsidRDefault="00873B96">
        <w:pPr>
          <w:pStyle w:val="a5"/>
          <w:jc w:val="center"/>
        </w:pPr>
      </w:p>
      <w:p w:rsidR="00873B96" w:rsidRDefault="00873B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1AA">
          <w:rPr>
            <w:noProof/>
          </w:rPr>
          <w:t>4</w:t>
        </w:r>
        <w:r>
          <w:fldChar w:fldCharType="end"/>
        </w:r>
      </w:p>
    </w:sdtContent>
  </w:sdt>
  <w:p w:rsidR="00873B96" w:rsidRDefault="00873B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44" w:rsidRDefault="003953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5388" w:rsidRPr="00395388" w:rsidRDefault="0039538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04.01.2024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DPo4C3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395388" w:rsidRPr="00395388" w:rsidRDefault="0039538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04.01.2024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type="#_x0000_t136" style="position:absolute;margin-left:-15pt;margin-top:-15pt;width:183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12-13/5414 дз   от: 11.12.2023&#10;№ вх: 5765//12-13/5414дз/ДЗ-439   от: 12.12.2023"/>
        </v:shape>
      </w:pict>
    </w:r>
    <w:r w:rsidR="003E0E42">
      <w:rPr>
        <w:noProof/>
      </w:rPr>
      <w:drawing>
        <wp:inline distT="0" distB="0" distL="0" distR="0">
          <wp:extent cx="6477000" cy="189547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813B2"/>
    <w:multiLevelType w:val="hybridMultilevel"/>
    <w:tmpl w:val="8CFC4BDE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3B0915A3"/>
    <w:multiLevelType w:val="hybridMultilevel"/>
    <w:tmpl w:val="1284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A2792"/>
    <w:rsid w:val="00137347"/>
    <w:rsid w:val="0017387B"/>
    <w:rsid w:val="001941F1"/>
    <w:rsid w:val="001A1C70"/>
    <w:rsid w:val="001A7400"/>
    <w:rsid w:val="00217544"/>
    <w:rsid w:val="002A5A61"/>
    <w:rsid w:val="002C13C5"/>
    <w:rsid w:val="00336448"/>
    <w:rsid w:val="00374663"/>
    <w:rsid w:val="00395388"/>
    <w:rsid w:val="003E0E42"/>
    <w:rsid w:val="003E6A04"/>
    <w:rsid w:val="003F6291"/>
    <w:rsid w:val="00453655"/>
    <w:rsid w:val="0047397D"/>
    <w:rsid w:val="004E07EE"/>
    <w:rsid w:val="00504FE0"/>
    <w:rsid w:val="0053529D"/>
    <w:rsid w:val="005D008C"/>
    <w:rsid w:val="00873B96"/>
    <w:rsid w:val="008B59F1"/>
    <w:rsid w:val="008C668C"/>
    <w:rsid w:val="008F1A8B"/>
    <w:rsid w:val="0096094F"/>
    <w:rsid w:val="00994449"/>
    <w:rsid w:val="00A065CD"/>
    <w:rsid w:val="00A40F19"/>
    <w:rsid w:val="00A63BF0"/>
    <w:rsid w:val="00A97D8B"/>
    <w:rsid w:val="00CB08F2"/>
    <w:rsid w:val="00CD0420"/>
    <w:rsid w:val="00CD0550"/>
    <w:rsid w:val="00D46AD7"/>
    <w:rsid w:val="00D611AA"/>
    <w:rsid w:val="00D81F07"/>
    <w:rsid w:val="00D90060"/>
    <w:rsid w:val="00DF1E95"/>
    <w:rsid w:val="00E56A5B"/>
    <w:rsid w:val="00E9053B"/>
    <w:rsid w:val="00EC45EF"/>
    <w:rsid w:val="00F25779"/>
    <w:rsid w:val="00F55F2E"/>
    <w:rsid w:val="00F92872"/>
    <w:rsid w:val="00FB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9EEF5F73-D10F-424B-9352-58DC94EC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rmal (Web)"/>
    <w:basedOn w:val="a"/>
    <w:uiPriority w:val="99"/>
    <w:unhideWhenUsed/>
    <w:rsid w:val="00EC45E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C45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07C5-28AF-4B93-902C-EC23683F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Максут Самат</cp:lastModifiedBy>
  <cp:revision>2</cp:revision>
  <cp:lastPrinted>2023-12-11T10:46:00Z</cp:lastPrinted>
  <dcterms:created xsi:type="dcterms:W3CDTF">2024-01-04T04:30:00Z</dcterms:created>
  <dcterms:modified xsi:type="dcterms:W3CDTF">2024-01-04T04:30:00Z</dcterms:modified>
</cp:coreProperties>
</file>