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7807C3" w14:paraId="719F2EC6" w14:textId="77777777" w:rsidTr="007807C3">
        <w:tblPrEx>
          <w:tblCellMar>
            <w:top w:w="0" w:type="dxa"/>
            <w:bottom w:w="0" w:type="dxa"/>
          </w:tblCellMar>
        </w:tblPrEx>
        <w:tc>
          <w:tcPr>
            <w:tcW w:w="10139" w:type="dxa"/>
            <w:shd w:val="clear" w:color="auto" w:fill="auto"/>
          </w:tcPr>
          <w:p w14:paraId="59D81D72" w14:textId="77777777" w:rsidR="007807C3" w:rsidRDefault="007807C3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01.07.2023-ғы № 01-1-28/Д-1122//ДС-189 шығыс хаты</w:t>
            </w:r>
          </w:p>
          <w:p w14:paraId="310D9879" w14:textId="52EE80DF" w:rsidR="007807C3" w:rsidRPr="007807C3" w:rsidRDefault="007807C3">
            <w:pPr>
              <w:rPr>
                <w:color w:val="0C0000"/>
              </w:rPr>
            </w:pPr>
            <w:r>
              <w:rPr>
                <w:color w:val="0C0000"/>
              </w:rPr>
              <w:t>01.07.2023-ғы № 2760/ДС-189 кіріс хаты</w:t>
            </w:r>
          </w:p>
        </w:tc>
      </w:tr>
    </w:tbl>
    <w:p w14:paraId="44FDC688" w14:textId="77777777" w:rsidR="00E930A8" w:rsidRPr="00D36F18" w:rsidRDefault="00E930A8"/>
    <w:tbl>
      <w:tblPr>
        <w:tblpPr w:leftFromText="180" w:rightFromText="180" w:vertAnchor="text" w:horzAnchor="margin" w:tblpXSpec="center" w:tblpY="-1067"/>
        <w:tblW w:w="10809" w:type="dxa"/>
        <w:tblLook w:val="01E0" w:firstRow="1" w:lastRow="1" w:firstColumn="1" w:lastColumn="1" w:noHBand="0" w:noVBand="0"/>
      </w:tblPr>
      <w:tblGrid>
        <w:gridCol w:w="318"/>
        <w:gridCol w:w="3733"/>
        <w:gridCol w:w="392"/>
        <w:gridCol w:w="1077"/>
        <w:gridCol w:w="718"/>
        <w:gridCol w:w="601"/>
        <w:gridCol w:w="3926"/>
        <w:gridCol w:w="44"/>
      </w:tblGrid>
      <w:tr w:rsidR="007F754C" w:rsidRPr="00551F96" w14:paraId="5BDBC5B5" w14:textId="77777777" w:rsidTr="009E0994">
        <w:trPr>
          <w:gridAfter w:val="1"/>
          <w:wAfter w:w="44" w:type="dxa"/>
          <w:trHeight w:val="1988"/>
        </w:trPr>
        <w:tc>
          <w:tcPr>
            <w:tcW w:w="4443" w:type="dxa"/>
            <w:gridSpan w:val="3"/>
          </w:tcPr>
          <w:p w14:paraId="56B625F3" w14:textId="77777777" w:rsidR="007F754C" w:rsidRPr="00D36F18" w:rsidRDefault="007F754C" w:rsidP="009E0994">
            <w:pPr>
              <w:jc w:val="center"/>
              <w:rPr>
                <w:b/>
                <w:bCs/>
                <w:color w:val="548DD4"/>
                <w:sz w:val="20"/>
                <w:szCs w:val="20"/>
              </w:rPr>
            </w:pPr>
          </w:p>
          <w:p w14:paraId="24DAAD40" w14:textId="77777777" w:rsidR="008B0A99" w:rsidRPr="00551F96" w:rsidRDefault="007F754C" w:rsidP="009E0994">
            <w:pPr>
              <w:ind w:left="-284" w:right="-202"/>
              <w:jc w:val="center"/>
              <w:rPr>
                <w:b/>
                <w:noProof/>
                <w:color w:val="548DD4"/>
                <w:sz w:val="22"/>
                <w:szCs w:val="22"/>
              </w:rPr>
            </w:pPr>
            <w:r w:rsidRPr="00551F96">
              <w:rPr>
                <w:b/>
                <w:noProof/>
                <w:color w:val="548DD4"/>
                <w:sz w:val="22"/>
                <w:szCs w:val="22"/>
              </w:rPr>
              <w:t xml:space="preserve">ҚАЗАҚСТАН </w:t>
            </w:r>
          </w:p>
          <w:p w14:paraId="74353F26" w14:textId="77777777" w:rsidR="001D65C9" w:rsidRPr="00551F96" w:rsidRDefault="007F754C" w:rsidP="009E0994">
            <w:pPr>
              <w:ind w:left="-284" w:right="-202"/>
              <w:jc w:val="center"/>
              <w:rPr>
                <w:b/>
                <w:noProof/>
                <w:color w:val="548DD4"/>
                <w:sz w:val="22"/>
                <w:szCs w:val="22"/>
              </w:rPr>
            </w:pPr>
            <w:r w:rsidRPr="00551F96">
              <w:rPr>
                <w:b/>
                <w:noProof/>
                <w:color w:val="548DD4"/>
                <w:sz w:val="22"/>
                <w:szCs w:val="22"/>
              </w:rPr>
              <w:t xml:space="preserve">РЕСПУБЛИКАСЫНЫҢ </w:t>
            </w:r>
          </w:p>
          <w:p w14:paraId="39C478E9" w14:textId="77777777" w:rsidR="001D65C9" w:rsidRPr="00551F96" w:rsidRDefault="007F754C" w:rsidP="009E0994">
            <w:pPr>
              <w:ind w:left="-284" w:right="-202"/>
              <w:jc w:val="center"/>
              <w:rPr>
                <w:b/>
                <w:noProof/>
                <w:color w:val="548DD4"/>
                <w:sz w:val="22"/>
                <w:szCs w:val="22"/>
              </w:rPr>
            </w:pPr>
            <w:r w:rsidRPr="00551F96">
              <w:rPr>
                <w:b/>
                <w:noProof/>
                <w:color w:val="548DD4"/>
                <w:sz w:val="22"/>
                <w:szCs w:val="22"/>
              </w:rPr>
              <w:t xml:space="preserve">ЦИФРЛЫҚ ДАМУ, </w:t>
            </w:r>
          </w:p>
          <w:p w14:paraId="415F4FE5" w14:textId="77777777" w:rsidR="007F754C" w:rsidRPr="00551F96" w:rsidRDefault="003D16A1" w:rsidP="009E0994">
            <w:pPr>
              <w:ind w:left="-284" w:right="-202"/>
              <w:jc w:val="center"/>
              <w:rPr>
                <w:b/>
                <w:color w:val="548DD4"/>
                <w:sz w:val="22"/>
                <w:szCs w:val="22"/>
              </w:rPr>
            </w:pPr>
            <w:r w:rsidRPr="00551F96">
              <w:rPr>
                <w:b/>
                <w:noProof/>
                <w:color w:val="548DD4"/>
                <w:sz w:val="22"/>
                <w:szCs w:val="22"/>
              </w:rPr>
              <w:t>ИННОВАЦИЯ</w:t>
            </w:r>
            <w:r w:rsidR="008B6918" w:rsidRPr="00551F96">
              <w:rPr>
                <w:b/>
                <w:noProof/>
                <w:color w:val="548DD4"/>
                <w:sz w:val="22"/>
                <w:szCs w:val="22"/>
              </w:rPr>
              <w:t>Л</w:t>
            </w:r>
            <w:r w:rsidRPr="00551F96">
              <w:rPr>
                <w:b/>
                <w:noProof/>
                <w:color w:val="548DD4"/>
                <w:sz w:val="22"/>
                <w:szCs w:val="22"/>
              </w:rPr>
              <w:t>АР</w:t>
            </w:r>
            <w:r w:rsidR="007F754C" w:rsidRPr="00551F96">
              <w:rPr>
                <w:b/>
                <w:noProof/>
                <w:color w:val="548DD4"/>
                <w:sz w:val="22"/>
                <w:szCs w:val="22"/>
              </w:rPr>
              <w:t xml:space="preserve"> ЖӘНЕ АЭРОҒАРЫШ ӨНЕРКӘСІБІ МИНИСТРЛІГІ</w:t>
            </w:r>
            <w:r w:rsidR="00381E18" w:rsidRPr="00551F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2387F" wp14:editId="225E1FC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1228725</wp:posOffset>
                      </wp:positionV>
                      <wp:extent cx="6505575" cy="9525"/>
                      <wp:effectExtent l="13970" t="17145" r="14605" b="11430"/>
                      <wp:wrapNone/>
                      <wp:docPr id="1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2147483647 w 10245"/>
                                  <a:gd name="T3" fmla="*/ 2147483647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22031CC7" id="Полилиния: фигура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75pt,515.85pt,97.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" filled="f" strokecolor="#33c" strokeweight="1.25pt">
                      <v:path arrowok="t" o:connecttype="custom" o:connectlocs="0,0;2147483646,2147483646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795" w:type="dxa"/>
            <w:gridSpan w:val="2"/>
            <w:hideMark/>
          </w:tcPr>
          <w:p w14:paraId="0088E873" w14:textId="77777777" w:rsidR="007F754C" w:rsidRPr="00551F96" w:rsidRDefault="007F754C" w:rsidP="009E0994">
            <w:pPr>
              <w:ind w:left="-14"/>
              <w:rPr>
                <w:color w:val="548DD4"/>
                <w:sz w:val="22"/>
                <w:szCs w:val="22"/>
              </w:rPr>
            </w:pPr>
            <w:r w:rsidRPr="00551F96">
              <w:rPr>
                <w:noProof/>
                <w:sz w:val="22"/>
                <w:szCs w:val="22"/>
              </w:rPr>
              <w:drawing>
                <wp:inline distT="0" distB="0" distL="0" distR="0" wp14:anchorId="0FF4EAC2" wp14:editId="41DEDE6E">
                  <wp:extent cx="952808" cy="993181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270" cy="993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gridSpan w:val="2"/>
          </w:tcPr>
          <w:p w14:paraId="1F4A389B" w14:textId="77777777" w:rsidR="007F754C" w:rsidRPr="00551F96" w:rsidRDefault="007F754C" w:rsidP="009E0994">
            <w:pPr>
              <w:jc w:val="center"/>
              <w:rPr>
                <w:b/>
                <w:bCs/>
                <w:color w:val="548DD4"/>
                <w:sz w:val="20"/>
                <w:szCs w:val="20"/>
              </w:rPr>
            </w:pPr>
          </w:p>
          <w:p w14:paraId="7D6A47F4" w14:textId="77777777" w:rsidR="000C79BA" w:rsidRPr="00551F96" w:rsidRDefault="007F754C" w:rsidP="009E0994">
            <w:pPr>
              <w:jc w:val="center"/>
              <w:rPr>
                <w:b/>
                <w:color w:val="548DD4"/>
                <w:sz w:val="22"/>
                <w:szCs w:val="22"/>
              </w:rPr>
            </w:pPr>
            <w:r w:rsidRPr="00551F96">
              <w:rPr>
                <w:b/>
                <w:color w:val="548DD4"/>
                <w:sz w:val="22"/>
                <w:szCs w:val="22"/>
              </w:rPr>
              <w:t xml:space="preserve">МИНИСТЕРСТВО </w:t>
            </w:r>
          </w:p>
          <w:p w14:paraId="71576971" w14:textId="77777777" w:rsidR="000C79BA" w:rsidRPr="00551F96" w:rsidRDefault="007F754C" w:rsidP="009E0994">
            <w:pPr>
              <w:ind w:left="-299"/>
              <w:jc w:val="center"/>
              <w:rPr>
                <w:b/>
                <w:color w:val="548DD4"/>
                <w:sz w:val="22"/>
                <w:szCs w:val="22"/>
              </w:rPr>
            </w:pPr>
            <w:r w:rsidRPr="00551F96">
              <w:rPr>
                <w:b/>
                <w:color w:val="548DD4"/>
                <w:sz w:val="22"/>
                <w:szCs w:val="22"/>
              </w:rPr>
              <w:t>ЦИФРОВОГО РАЗВИТИЯ,</w:t>
            </w:r>
          </w:p>
          <w:p w14:paraId="4174F7C8" w14:textId="77777777" w:rsidR="00877A11" w:rsidRPr="00551F96" w:rsidRDefault="004B5A4C" w:rsidP="009E0994">
            <w:pPr>
              <w:ind w:left="-157" w:right="-161"/>
              <w:jc w:val="center"/>
              <w:rPr>
                <w:b/>
                <w:color w:val="548DD4"/>
                <w:sz w:val="22"/>
                <w:szCs w:val="22"/>
              </w:rPr>
            </w:pPr>
            <w:r w:rsidRPr="00551F96">
              <w:rPr>
                <w:b/>
                <w:color w:val="548DD4"/>
                <w:sz w:val="22"/>
                <w:szCs w:val="22"/>
              </w:rPr>
              <w:t>ИННОВАЦИЙ</w:t>
            </w:r>
            <w:r w:rsidR="007F754C" w:rsidRPr="00551F96">
              <w:rPr>
                <w:b/>
                <w:color w:val="548DD4"/>
                <w:sz w:val="22"/>
                <w:szCs w:val="22"/>
              </w:rPr>
              <w:t xml:space="preserve"> И АЭРОКОСМИЧЕСКОЙ ПРОМЫШЛЕННОСТИ </w:t>
            </w:r>
          </w:p>
          <w:p w14:paraId="3F528481" w14:textId="77777777" w:rsidR="007F754C" w:rsidRPr="00551F96" w:rsidRDefault="007F754C" w:rsidP="009E0994">
            <w:pPr>
              <w:ind w:left="-157" w:right="-161"/>
              <w:jc w:val="center"/>
              <w:rPr>
                <w:b/>
                <w:color w:val="548DD4"/>
                <w:sz w:val="22"/>
                <w:szCs w:val="22"/>
              </w:rPr>
            </w:pPr>
            <w:r w:rsidRPr="00551F96">
              <w:rPr>
                <w:b/>
                <w:color w:val="548DD4"/>
                <w:sz w:val="22"/>
                <w:szCs w:val="22"/>
              </w:rPr>
              <w:t>РЕСПУБЛИКИ КАЗАХСТАН</w:t>
            </w:r>
          </w:p>
          <w:p w14:paraId="5BB22254" w14:textId="77777777" w:rsidR="007F754C" w:rsidRPr="00551F96" w:rsidRDefault="007F754C" w:rsidP="009E0994">
            <w:pPr>
              <w:jc w:val="center"/>
              <w:rPr>
                <w:b/>
                <w:color w:val="548DD4"/>
                <w:sz w:val="20"/>
                <w:szCs w:val="20"/>
              </w:rPr>
            </w:pPr>
          </w:p>
        </w:tc>
      </w:tr>
      <w:tr w:rsidR="007F754C" w:rsidRPr="00551F96" w14:paraId="1814DACF" w14:textId="77777777" w:rsidTr="009E0994">
        <w:trPr>
          <w:gridBefore w:val="1"/>
          <w:wBefore w:w="318" w:type="dxa"/>
        </w:trPr>
        <w:tc>
          <w:tcPr>
            <w:tcW w:w="5202" w:type="dxa"/>
            <w:gridSpan w:val="3"/>
          </w:tcPr>
          <w:p w14:paraId="193C9EC0" w14:textId="77777777" w:rsidR="007F754C" w:rsidRPr="00551F96" w:rsidRDefault="007F754C" w:rsidP="009E0994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5289" w:type="dxa"/>
            <w:gridSpan w:val="4"/>
          </w:tcPr>
          <w:p w14:paraId="45A2F81A" w14:textId="77777777" w:rsidR="007F754C" w:rsidRPr="00551F96" w:rsidRDefault="007F754C" w:rsidP="009E0994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</w:tr>
      <w:tr w:rsidR="00C370A0" w:rsidRPr="00905FA7" w14:paraId="57DBC934" w14:textId="77777777" w:rsidTr="009E0994">
        <w:trPr>
          <w:gridBefore w:val="1"/>
          <w:wBefore w:w="318" w:type="dxa"/>
        </w:trPr>
        <w:tc>
          <w:tcPr>
            <w:tcW w:w="3733" w:type="dxa"/>
          </w:tcPr>
          <w:p w14:paraId="731AF71C" w14:textId="77777777" w:rsidR="00C370A0" w:rsidRPr="00551F96" w:rsidRDefault="00C370A0" w:rsidP="00061DD6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ind w:hanging="34"/>
              <w:jc w:val="center"/>
              <w:rPr>
                <w:color w:val="548DD4"/>
                <w:sz w:val="13"/>
                <w:szCs w:val="13"/>
              </w:rPr>
            </w:pPr>
            <w:r w:rsidRPr="00551F96">
              <w:rPr>
                <w:color w:val="548DD4"/>
                <w:sz w:val="13"/>
                <w:szCs w:val="13"/>
              </w:rPr>
              <w:t xml:space="preserve">010000, </w:t>
            </w:r>
            <w:r w:rsidR="001C7D58" w:rsidRPr="00551F96">
              <w:rPr>
                <w:color w:val="548DD4"/>
                <w:sz w:val="13"/>
                <w:szCs w:val="13"/>
                <w:lang w:val="kk-KZ"/>
              </w:rPr>
              <w:t>Астана</w:t>
            </w:r>
            <w:r w:rsidR="00F93D66" w:rsidRPr="00551F96">
              <w:rPr>
                <w:color w:val="548DD4"/>
                <w:sz w:val="13"/>
                <w:szCs w:val="13"/>
              </w:rPr>
              <w:t xml:space="preserve"> </w:t>
            </w:r>
            <w:r w:rsidRPr="00551F96">
              <w:rPr>
                <w:noProof/>
                <w:color w:val="548DD4"/>
                <w:sz w:val="13"/>
                <w:szCs w:val="13"/>
              </w:rPr>
              <w:t xml:space="preserve">қ., Мәңгілік </w:t>
            </w:r>
            <w:r w:rsidR="00013D45" w:rsidRPr="00551F96">
              <w:rPr>
                <w:noProof/>
                <w:color w:val="548DD4"/>
                <w:sz w:val="13"/>
                <w:szCs w:val="13"/>
              </w:rPr>
              <w:t xml:space="preserve">Ел </w:t>
            </w:r>
            <w:r w:rsidRPr="00551F96">
              <w:rPr>
                <w:noProof/>
                <w:color w:val="548DD4"/>
                <w:sz w:val="13"/>
                <w:szCs w:val="13"/>
              </w:rPr>
              <w:t xml:space="preserve">даңғылы  </w:t>
            </w:r>
            <w:r w:rsidR="00A160A7" w:rsidRPr="00551F96">
              <w:rPr>
                <w:noProof/>
                <w:color w:val="548DD4"/>
                <w:sz w:val="13"/>
                <w:szCs w:val="13"/>
              </w:rPr>
              <w:t>55/14</w:t>
            </w:r>
            <w:r w:rsidRPr="00551F96">
              <w:rPr>
                <w:noProof/>
                <w:color w:val="548DD4"/>
                <w:sz w:val="13"/>
                <w:szCs w:val="13"/>
              </w:rPr>
              <w:t xml:space="preserve">, </w:t>
            </w:r>
            <w:r w:rsidR="00A160A7" w:rsidRPr="00551F96">
              <w:rPr>
                <w:noProof/>
                <w:color w:val="548DD4"/>
                <w:sz w:val="13"/>
                <w:szCs w:val="13"/>
              </w:rPr>
              <w:t xml:space="preserve">блок С-2.4 </w:t>
            </w:r>
            <w:r w:rsidRPr="00551F96">
              <w:rPr>
                <w:color w:val="548DD4"/>
                <w:sz w:val="13"/>
                <w:szCs w:val="13"/>
              </w:rPr>
              <w:t xml:space="preserve">тел.: 7 (7172) </w:t>
            </w:r>
            <w:r w:rsidR="00A160A7" w:rsidRPr="00551F96">
              <w:rPr>
                <w:color w:val="548DD4"/>
                <w:sz w:val="13"/>
                <w:szCs w:val="13"/>
              </w:rPr>
              <w:t>61-33-23</w:t>
            </w:r>
            <w:r w:rsidRPr="00551F96">
              <w:rPr>
                <w:color w:val="548DD4"/>
                <w:sz w:val="13"/>
                <w:szCs w:val="13"/>
              </w:rPr>
              <w:t xml:space="preserve">,  </w:t>
            </w:r>
            <w:r w:rsidR="00A160A7" w:rsidRPr="00551F96">
              <w:rPr>
                <w:color w:val="548DD4"/>
                <w:sz w:val="13"/>
                <w:szCs w:val="13"/>
              </w:rPr>
              <w:t>61-33-25</w:t>
            </w:r>
          </w:p>
          <w:p w14:paraId="6C86EB0D" w14:textId="77777777" w:rsidR="00C370A0" w:rsidRPr="00551F96" w:rsidRDefault="00C370A0" w:rsidP="00A160A7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551F96">
              <w:rPr>
                <w:color w:val="548DD4"/>
                <w:sz w:val="13"/>
                <w:szCs w:val="13"/>
                <w:lang w:val="en-US"/>
              </w:rPr>
              <w:t xml:space="preserve">e-mail: </w:t>
            </w:r>
            <w:r w:rsidRPr="00551F96">
              <w:rPr>
                <w:noProof/>
                <w:color w:val="548DD4"/>
                <w:sz w:val="13"/>
                <w:szCs w:val="13"/>
                <w:lang w:val="en-US"/>
              </w:rPr>
              <w:t>moap@mdai.gov.kz</w:t>
            </w:r>
          </w:p>
        </w:tc>
        <w:tc>
          <w:tcPr>
            <w:tcW w:w="2788" w:type="dxa"/>
            <w:gridSpan w:val="4"/>
          </w:tcPr>
          <w:p w14:paraId="0EF4318F" w14:textId="77777777" w:rsidR="00C370A0" w:rsidRPr="00551F96" w:rsidRDefault="00C370A0" w:rsidP="009E0994">
            <w:pPr>
              <w:jc w:val="center"/>
              <w:rPr>
                <w:color w:val="548DD4"/>
                <w:sz w:val="12"/>
                <w:szCs w:val="12"/>
                <w:lang w:val="en-US"/>
              </w:rPr>
            </w:pPr>
          </w:p>
          <w:p w14:paraId="491DFAB7" w14:textId="77777777" w:rsidR="00C370A0" w:rsidRPr="00551F96" w:rsidRDefault="00C370A0" w:rsidP="009E0994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</w:p>
        </w:tc>
        <w:tc>
          <w:tcPr>
            <w:tcW w:w="3970" w:type="dxa"/>
            <w:gridSpan w:val="2"/>
          </w:tcPr>
          <w:p w14:paraId="1E280810" w14:textId="77777777" w:rsidR="00C370A0" w:rsidRPr="00551F96" w:rsidRDefault="00C370A0" w:rsidP="009E0994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3"/>
                <w:szCs w:val="13"/>
              </w:rPr>
            </w:pPr>
            <w:r w:rsidRPr="00551F96">
              <w:rPr>
                <w:color w:val="548DD4"/>
                <w:sz w:val="13"/>
                <w:szCs w:val="13"/>
              </w:rPr>
              <w:t xml:space="preserve">010000, </w:t>
            </w:r>
            <w:r w:rsidRPr="00551F96">
              <w:rPr>
                <w:noProof/>
                <w:color w:val="548DD4"/>
                <w:sz w:val="13"/>
                <w:szCs w:val="13"/>
              </w:rPr>
              <w:t xml:space="preserve">г. </w:t>
            </w:r>
            <w:r w:rsidR="001C7D58" w:rsidRPr="00551F96">
              <w:rPr>
                <w:noProof/>
                <w:color w:val="548DD4"/>
                <w:sz w:val="13"/>
                <w:szCs w:val="13"/>
                <w:lang w:val="kk-KZ"/>
              </w:rPr>
              <w:t>Астана</w:t>
            </w:r>
            <w:r w:rsidRPr="00551F96">
              <w:rPr>
                <w:noProof/>
                <w:color w:val="548DD4"/>
                <w:sz w:val="13"/>
                <w:szCs w:val="13"/>
              </w:rPr>
              <w:t>, пр</w:t>
            </w:r>
            <w:r w:rsidR="00EE3B39" w:rsidRPr="00551F96">
              <w:rPr>
                <w:noProof/>
                <w:color w:val="548DD4"/>
                <w:sz w:val="13"/>
                <w:szCs w:val="13"/>
              </w:rPr>
              <w:t>оспект</w:t>
            </w:r>
            <w:r w:rsidRPr="00551F96">
              <w:rPr>
                <w:noProof/>
                <w:color w:val="548DD4"/>
                <w:sz w:val="13"/>
                <w:szCs w:val="13"/>
              </w:rPr>
              <w:t xml:space="preserve"> Мәңгілік </w:t>
            </w:r>
            <w:r w:rsidR="00013D45" w:rsidRPr="00551F96">
              <w:rPr>
                <w:noProof/>
                <w:color w:val="548DD4"/>
                <w:sz w:val="13"/>
                <w:szCs w:val="13"/>
              </w:rPr>
              <w:t xml:space="preserve">Ел </w:t>
            </w:r>
            <w:r w:rsidR="00A160A7" w:rsidRPr="00551F96">
              <w:rPr>
                <w:noProof/>
                <w:color w:val="548DD4"/>
                <w:sz w:val="13"/>
                <w:szCs w:val="13"/>
              </w:rPr>
              <w:t>55/14</w:t>
            </w:r>
            <w:r w:rsidRPr="00551F96">
              <w:rPr>
                <w:noProof/>
                <w:color w:val="548DD4"/>
                <w:sz w:val="13"/>
                <w:szCs w:val="13"/>
              </w:rPr>
              <w:t>,</w:t>
            </w:r>
            <w:r w:rsidR="00A160A7" w:rsidRPr="00551F96">
              <w:rPr>
                <w:noProof/>
                <w:color w:val="548DD4"/>
                <w:sz w:val="13"/>
                <w:szCs w:val="13"/>
              </w:rPr>
              <w:t xml:space="preserve"> блок С-2.4</w:t>
            </w:r>
            <w:r w:rsidRPr="00551F96">
              <w:rPr>
                <w:color w:val="548DD4"/>
                <w:sz w:val="13"/>
                <w:szCs w:val="13"/>
              </w:rPr>
              <w:t>,</w:t>
            </w:r>
          </w:p>
          <w:p w14:paraId="00CA0F87" w14:textId="77777777" w:rsidR="00C370A0" w:rsidRPr="00551F96" w:rsidRDefault="00C370A0" w:rsidP="00A160A7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ind w:hanging="176"/>
              <w:jc w:val="center"/>
              <w:rPr>
                <w:color w:val="548DD4"/>
                <w:sz w:val="13"/>
                <w:szCs w:val="13"/>
                <w:lang w:val="en-US"/>
              </w:rPr>
            </w:pPr>
            <w:r w:rsidRPr="00551F96">
              <w:rPr>
                <w:color w:val="548DD4"/>
                <w:sz w:val="13"/>
                <w:szCs w:val="13"/>
              </w:rPr>
              <w:t>тел</w:t>
            </w:r>
            <w:r w:rsidRPr="00551F96">
              <w:rPr>
                <w:color w:val="548DD4"/>
                <w:sz w:val="13"/>
                <w:szCs w:val="13"/>
                <w:lang w:val="en-US"/>
              </w:rPr>
              <w:t xml:space="preserve">.: </w:t>
            </w:r>
            <w:r w:rsidR="00A160A7" w:rsidRPr="00551F96">
              <w:rPr>
                <w:color w:val="548DD4"/>
                <w:sz w:val="13"/>
                <w:szCs w:val="13"/>
                <w:lang w:val="en-US"/>
              </w:rPr>
              <w:t>7 (7172) 61-33-23,  61-33-25</w:t>
            </w:r>
          </w:p>
          <w:p w14:paraId="62C26CFB" w14:textId="77777777" w:rsidR="00C370A0" w:rsidRPr="00551F96" w:rsidRDefault="00C370A0" w:rsidP="00A160A7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551F96">
              <w:rPr>
                <w:color w:val="548DD4"/>
                <w:sz w:val="13"/>
                <w:szCs w:val="13"/>
                <w:lang w:val="en-US"/>
              </w:rPr>
              <w:t xml:space="preserve">e-mail: </w:t>
            </w:r>
            <w:r w:rsidR="007F742A" w:rsidRPr="00551F96">
              <w:rPr>
                <w:noProof/>
                <w:color w:val="548DD4"/>
                <w:sz w:val="13"/>
                <w:szCs w:val="13"/>
                <w:lang w:val="en-US"/>
              </w:rPr>
              <w:t>moap@mdai.gov.kz</w:t>
            </w:r>
          </w:p>
        </w:tc>
      </w:tr>
    </w:tbl>
    <w:p w14:paraId="25C2A409" w14:textId="77777777" w:rsidR="00D51C94" w:rsidRPr="00D17354" w:rsidRDefault="00D51C94" w:rsidP="006B1A1B">
      <w:pPr>
        <w:pStyle w:val="af2"/>
        <w:tabs>
          <w:tab w:val="clear" w:pos="9355"/>
          <w:tab w:val="right" w:pos="10260"/>
        </w:tabs>
        <w:rPr>
          <w:color w:val="3399FF"/>
          <w:sz w:val="16"/>
          <w:szCs w:val="16"/>
          <w:lang w:val="en-US"/>
        </w:rPr>
      </w:pPr>
      <w:r w:rsidRPr="00D17354">
        <w:rPr>
          <w:color w:val="3399FF"/>
          <w:sz w:val="16"/>
          <w:szCs w:val="16"/>
          <w:lang w:val="en-US"/>
        </w:rPr>
        <w:t>_____________________№______________________</w:t>
      </w:r>
    </w:p>
    <w:p w14:paraId="371BC66F" w14:textId="77777777" w:rsidR="0028316D" w:rsidRPr="00D17354" w:rsidRDefault="00D51C94" w:rsidP="009B05EA">
      <w:pPr>
        <w:pStyle w:val="af2"/>
        <w:tabs>
          <w:tab w:val="clear" w:pos="9355"/>
          <w:tab w:val="right" w:pos="10260"/>
        </w:tabs>
        <w:rPr>
          <w:color w:val="3399FF"/>
          <w:sz w:val="16"/>
          <w:szCs w:val="16"/>
          <w:lang w:val="en-US"/>
        </w:rPr>
      </w:pPr>
      <w:r w:rsidRPr="00D17354">
        <w:rPr>
          <w:color w:val="3399FF"/>
          <w:sz w:val="16"/>
          <w:szCs w:val="16"/>
          <w:lang w:val="en-US"/>
        </w:rPr>
        <w:t>______________</w:t>
      </w:r>
      <w:r w:rsidR="00DA5B11" w:rsidRPr="00D17354">
        <w:rPr>
          <w:color w:val="3399FF"/>
          <w:sz w:val="16"/>
          <w:szCs w:val="16"/>
          <w:lang w:val="en-US"/>
        </w:rPr>
        <w:t>_______________________________</w:t>
      </w:r>
    </w:p>
    <w:p w14:paraId="3F987002" w14:textId="77777777" w:rsidR="000073AB" w:rsidRDefault="00D85138" w:rsidP="000073AB">
      <w:pPr>
        <w:ind w:left="5670"/>
        <w:jc w:val="both"/>
        <w:rPr>
          <w:b/>
          <w:bCs/>
          <w:sz w:val="28"/>
          <w:szCs w:val="28"/>
          <w:lang w:val="kk-KZ"/>
        </w:rPr>
      </w:pPr>
      <w:r w:rsidRPr="00551F96">
        <w:rPr>
          <w:b/>
          <w:bCs/>
          <w:sz w:val="28"/>
          <w:szCs w:val="28"/>
          <w:lang w:val="kk-KZ"/>
        </w:rPr>
        <w:t>Қазақстан Республикасы</w:t>
      </w:r>
    </w:p>
    <w:p w14:paraId="560DD4D7" w14:textId="77777777" w:rsidR="003E43E9" w:rsidRDefault="003E43E9" w:rsidP="000073AB">
      <w:pPr>
        <w:ind w:left="567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Парламенті Мәжілісінің</w:t>
      </w:r>
    </w:p>
    <w:p w14:paraId="6BAB2D52" w14:textId="77777777" w:rsidR="003E43E9" w:rsidRDefault="008E7B35" w:rsidP="000073AB">
      <w:pPr>
        <w:ind w:left="567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</w:t>
      </w:r>
      <w:r w:rsidR="003E43E9">
        <w:rPr>
          <w:b/>
          <w:bCs/>
          <w:sz w:val="28"/>
          <w:szCs w:val="28"/>
          <w:lang w:val="kk-KZ"/>
        </w:rPr>
        <w:t>епутаттарына</w:t>
      </w:r>
    </w:p>
    <w:p w14:paraId="20F68E3D" w14:textId="77777777" w:rsidR="00F60620" w:rsidRPr="00551F96" w:rsidRDefault="00F60620" w:rsidP="00F60620">
      <w:pPr>
        <w:tabs>
          <w:tab w:val="center" w:pos="3402"/>
          <w:tab w:val="right" w:pos="9355"/>
        </w:tabs>
        <w:jc w:val="both"/>
        <w:rPr>
          <w:bCs/>
          <w:sz w:val="28"/>
          <w:szCs w:val="28"/>
          <w:lang w:val="kk-KZ"/>
        </w:rPr>
      </w:pPr>
    </w:p>
    <w:p w14:paraId="2DBB7FEB" w14:textId="77777777" w:rsidR="00D85138" w:rsidRPr="003E43E9" w:rsidRDefault="00D85138" w:rsidP="00D85138">
      <w:pPr>
        <w:jc w:val="both"/>
        <w:rPr>
          <w:i/>
          <w:szCs w:val="28"/>
          <w:lang w:val="kk-KZ"/>
        </w:rPr>
      </w:pPr>
      <w:r w:rsidRPr="00DC3E6B">
        <w:rPr>
          <w:i/>
          <w:szCs w:val="28"/>
          <w:lang w:val="kk-KZ"/>
        </w:rPr>
        <w:t xml:space="preserve">2023 жылғы 25 </w:t>
      </w:r>
      <w:r w:rsidR="003E43E9">
        <w:rPr>
          <w:i/>
          <w:szCs w:val="28"/>
          <w:lang w:val="kk-KZ"/>
        </w:rPr>
        <w:t>мамырдағы</w:t>
      </w:r>
    </w:p>
    <w:p w14:paraId="0D273856" w14:textId="77777777" w:rsidR="00D85138" w:rsidRPr="003E43E9" w:rsidRDefault="00D85138" w:rsidP="00D85138">
      <w:pPr>
        <w:jc w:val="both"/>
        <w:rPr>
          <w:i/>
          <w:szCs w:val="28"/>
          <w:lang w:val="kk-KZ"/>
        </w:rPr>
      </w:pPr>
      <w:r w:rsidRPr="00DC3E6B">
        <w:rPr>
          <w:i/>
          <w:szCs w:val="28"/>
          <w:lang w:val="kk-KZ"/>
        </w:rPr>
        <w:t xml:space="preserve">№ </w:t>
      </w:r>
      <w:r w:rsidR="003E43E9" w:rsidRPr="00143B1F">
        <w:rPr>
          <w:i/>
          <w:szCs w:val="28"/>
          <w:lang w:val="kk-KZ"/>
        </w:rPr>
        <w:t>ДС-189</w:t>
      </w:r>
      <w:r w:rsidR="003E43E9">
        <w:rPr>
          <w:i/>
          <w:szCs w:val="28"/>
          <w:lang w:val="kk-KZ"/>
        </w:rPr>
        <w:t xml:space="preserve"> депутаттық сауалға</w:t>
      </w:r>
    </w:p>
    <w:p w14:paraId="34A8E62D" w14:textId="77777777" w:rsidR="00DC3E6B" w:rsidRPr="00F60620" w:rsidRDefault="00DC3E6B" w:rsidP="00F60620">
      <w:pPr>
        <w:jc w:val="both"/>
        <w:rPr>
          <w:sz w:val="28"/>
          <w:szCs w:val="28"/>
          <w:lang w:val="kk-KZ"/>
        </w:rPr>
      </w:pPr>
    </w:p>
    <w:p w14:paraId="4E932942" w14:textId="77777777" w:rsidR="00AE711A" w:rsidRPr="00AE711A" w:rsidRDefault="00AE711A" w:rsidP="00F60620">
      <w:pPr>
        <w:jc w:val="center"/>
        <w:rPr>
          <w:b/>
          <w:sz w:val="28"/>
          <w:szCs w:val="28"/>
          <w:lang w:val="kk-KZ"/>
        </w:rPr>
      </w:pPr>
      <w:r w:rsidRPr="00AE711A">
        <w:rPr>
          <w:b/>
          <w:sz w:val="28"/>
          <w:szCs w:val="28"/>
          <w:lang w:val="kk-KZ"/>
        </w:rPr>
        <w:t>Құрметті</w:t>
      </w:r>
      <w:r w:rsidR="003E43E9">
        <w:rPr>
          <w:b/>
          <w:sz w:val="28"/>
          <w:szCs w:val="28"/>
          <w:lang w:val="kk-KZ"/>
        </w:rPr>
        <w:t xml:space="preserve"> депутаттар</w:t>
      </w:r>
      <w:r w:rsidRPr="00AE711A">
        <w:rPr>
          <w:b/>
          <w:sz w:val="28"/>
          <w:szCs w:val="28"/>
          <w:lang w:val="kk-KZ"/>
        </w:rPr>
        <w:t>!</w:t>
      </w:r>
    </w:p>
    <w:p w14:paraId="7EA2ABCE" w14:textId="77777777" w:rsidR="00AE711A" w:rsidRDefault="00AE711A" w:rsidP="00F60620">
      <w:pPr>
        <w:jc w:val="both"/>
        <w:rPr>
          <w:sz w:val="28"/>
          <w:szCs w:val="28"/>
          <w:lang w:val="kk-KZ"/>
        </w:rPr>
      </w:pPr>
    </w:p>
    <w:p w14:paraId="41A5EE14" w14:textId="77777777" w:rsidR="003E43E9" w:rsidRDefault="00F60620" w:rsidP="003E43E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Ц</w:t>
      </w:r>
      <w:r w:rsidR="00D85138" w:rsidRPr="00551F96">
        <w:rPr>
          <w:sz w:val="28"/>
          <w:szCs w:val="28"/>
          <w:lang w:val="kk-KZ"/>
        </w:rPr>
        <w:t>ифрлық даму, инновациялар және аэроғарыш өнеркәсібі министрлігі (бұдан әрі – Министрлік)</w:t>
      </w:r>
      <w:r w:rsidR="003E43E9">
        <w:rPr>
          <w:sz w:val="28"/>
          <w:szCs w:val="28"/>
          <w:lang w:val="kk-KZ"/>
        </w:rPr>
        <w:t>,</w:t>
      </w:r>
      <w:r w:rsidR="001649FA">
        <w:rPr>
          <w:sz w:val="28"/>
          <w:szCs w:val="28"/>
          <w:lang w:val="kk-KZ"/>
        </w:rPr>
        <w:t xml:space="preserve"> </w:t>
      </w:r>
      <w:r w:rsidR="003E43E9">
        <w:rPr>
          <w:sz w:val="28"/>
          <w:szCs w:val="28"/>
          <w:lang w:val="kk-KZ"/>
        </w:rPr>
        <w:t>Сіздердің байланыс саласына қатысты депутаттық сауалдарыңызды қарастырып, келесіні хабарлайды.</w:t>
      </w:r>
    </w:p>
    <w:p w14:paraId="15AB5301" w14:textId="77777777" w:rsidR="00032752" w:rsidRPr="00032752" w:rsidRDefault="00032752" w:rsidP="00032752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Бүгінгі күні</w:t>
      </w:r>
      <w:r w:rsidRPr="00036F69">
        <w:rPr>
          <w:sz w:val="28"/>
          <w:szCs w:val="28"/>
          <w:lang w:val="kk-KZ"/>
        </w:rPr>
        <w:t xml:space="preserve"> телекоммуникация саласының негізгі міндеті </w:t>
      </w:r>
      <w:r>
        <w:rPr>
          <w:sz w:val="28"/>
          <w:szCs w:val="28"/>
          <w:lang w:val="kk-KZ"/>
        </w:rPr>
        <w:t>елді мекен</w:t>
      </w:r>
      <w:r w:rsidRPr="00036F69">
        <w:rPr>
          <w:sz w:val="28"/>
          <w:szCs w:val="28"/>
          <w:lang w:val="kk-KZ"/>
        </w:rPr>
        <w:t xml:space="preserve"> тұрғындарын </w:t>
      </w:r>
      <w:r w:rsidR="00392610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нтернетке кең жолақты қолжетімділік</w:t>
      </w:r>
      <w:r w:rsidRPr="00036F69">
        <w:rPr>
          <w:sz w:val="28"/>
          <w:szCs w:val="28"/>
          <w:lang w:val="kk-KZ"/>
        </w:rPr>
        <w:t xml:space="preserve"> қызметтерімен қамтамасыз ету және оның сапасын жақсарту болып табылады.</w:t>
      </w:r>
    </w:p>
    <w:p w14:paraId="689C09C1" w14:textId="77777777" w:rsidR="00392610" w:rsidRDefault="00332F8D" w:rsidP="00212FF2">
      <w:pPr>
        <w:ind w:firstLine="709"/>
        <w:jc w:val="both"/>
        <w:rPr>
          <w:bCs/>
          <w:sz w:val="28"/>
          <w:szCs w:val="28"/>
          <w:lang w:val="kk-KZ"/>
        </w:rPr>
      </w:pPr>
      <w:r w:rsidRPr="00332F8D">
        <w:rPr>
          <w:bCs/>
          <w:sz w:val="28"/>
          <w:szCs w:val="28"/>
          <w:lang w:val="kk-KZ"/>
        </w:rPr>
        <w:t>Қазақстан цифрландыру саласында айтарлықтай нәтижелерге қол жеткізді және қазіргі уақытта Біріккен ұлттар ұйымының электрондық үкімет рейтингінде 28-орында тұр.</w:t>
      </w:r>
      <w:r w:rsidR="00D17354" w:rsidRPr="00D17354">
        <w:rPr>
          <w:bCs/>
          <w:sz w:val="28"/>
          <w:szCs w:val="28"/>
          <w:lang w:val="kk-KZ"/>
        </w:rPr>
        <w:t xml:space="preserve"> </w:t>
      </w:r>
    </w:p>
    <w:p w14:paraId="452F1A63" w14:textId="77777777" w:rsidR="00332F8D" w:rsidRPr="006E26CC" w:rsidRDefault="00332F8D" w:rsidP="00212FF2">
      <w:pPr>
        <w:ind w:firstLine="709"/>
        <w:jc w:val="both"/>
        <w:rPr>
          <w:bCs/>
          <w:sz w:val="28"/>
          <w:szCs w:val="28"/>
          <w:lang w:val="kk-KZ"/>
        </w:rPr>
      </w:pPr>
      <w:r w:rsidRPr="00332F8D">
        <w:rPr>
          <w:bCs/>
          <w:sz w:val="28"/>
          <w:szCs w:val="28"/>
          <w:lang w:val="kk-KZ"/>
        </w:rPr>
        <w:t xml:space="preserve">Алайда, «Телекоммуникациялық инфрақұрылым» субиндексінде </w:t>
      </w:r>
      <w:r w:rsidR="00032752">
        <w:rPr>
          <w:bCs/>
          <w:sz w:val="28"/>
          <w:szCs w:val="28"/>
          <w:lang w:val="kk-KZ"/>
        </w:rPr>
        <w:t xml:space="preserve">Қазақстан </w:t>
      </w:r>
      <w:r w:rsidRPr="00332F8D">
        <w:rPr>
          <w:bCs/>
          <w:sz w:val="28"/>
          <w:szCs w:val="28"/>
          <w:lang w:val="kk-KZ"/>
        </w:rPr>
        <w:t xml:space="preserve">65-орында </w:t>
      </w:r>
      <w:r w:rsidRPr="00332F8D">
        <w:rPr>
          <w:bCs/>
          <w:i/>
          <w:szCs w:val="28"/>
          <w:lang w:val="kk-KZ"/>
        </w:rPr>
        <w:t>(100 тұрғынға шаққанда тіркелген кең жолақты абоненттер санының төмен пайызын көрсетеді)</w:t>
      </w:r>
      <w:r w:rsidRPr="00332F8D">
        <w:rPr>
          <w:bCs/>
          <w:sz w:val="28"/>
          <w:szCs w:val="28"/>
          <w:lang w:val="kk-KZ"/>
        </w:rPr>
        <w:t xml:space="preserve">. </w:t>
      </w:r>
    </w:p>
    <w:p w14:paraId="3B1429AC" w14:textId="77777777" w:rsidR="00143B1F" w:rsidRDefault="00332F8D" w:rsidP="00332F8D">
      <w:pPr>
        <w:ind w:firstLine="709"/>
        <w:jc w:val="both"/>
        <w:rPr>
          <w:bCs/>
          <w:sz w:val="28"/>
          <w:szCs w:val="28"/>
          <w:lang w:val="kk-KZ"/>
        </w:rPr>
      </w:pPr>
      <w:r w:rsidRPr="00332F8D">
        <w:rPr>
          <w:bCs/>
          <w:sz w:val="28"/>
          <w:szCs w:val="28"/>
          <w:lang w:val="kk-KZ"/>
        </w:rPr>
        <w:t xml:space="preserve">Қазіргі уақытта </w:t>
      </w:r>
      <w:r w:rsidR="00032752">
        <w:rPr>
          <w:bCs/>
          <w:sz w:val="28"/>
          <w:szCs w:val="28"/>
          <w:lang w:val="kk-KZ"/>
        </w:rPr>
        <w:t>бүкіл әлемде</w:t>
      </w:r>
      <w:r w:rsidRPr="00332F8D">
        <w:rPr>
          <w:bCs/>
          <w:sz w:val="28"/>
          <w:szCs w:val="28"/>
          <w:lang w:val="kk-KZ"/>
        </w:rPr>
        <w:t xml:space="preserve"> интернетті тұтынудың қарқынды өсуі байқалады.</w:t>
      </w:r>
      <w:r w:rsidRPr="006E26CC">
        <w:rPr>
          <w:bCs/>
          <w:sz w:val="28"/>
          <w:szCs w:val="28"/>
          <w:lang w:val="kk-KZ"/>
        </w:rPr>
        <w:t xml:space="preserve"> </w:t>
      </w:r>
      <w:r w:rsidRPr="00332F8D">
        <w:rPr>
          <w:bCs/>
          <w:sz w:val="28"/>
          <w:szCs w:val="28"/>
          <w:lang w:val="kk-KZ"/>
        </w:rPr>
        <w:t>Соңғы 2 жылда әлемде трафиктің өсуі 150%-ға, ал интернет пайдаланушылары 119%-ға өсті, бұл цифрлық қызметтер мен контентке сұранысты</w:t>
      </w:r>
      <w:r w:rsidR="00032752">
        <w:rPr>
          <w:bCs/>
          <w:sz w:val="28"/>
          <w:szCs w:val="28"/>
          <w:lang w:val="kk-KZ"/>
        </w:rPr>
        <w:t>н артқан</w:t>
      </w:r>
      <w:r w:rsidR="00906B3E">
        <w:rPr>
          <w:bCs/>
          <w:sz w:val="28"/>
          <w:szCs w:val="28"/>
          <w:lang w:val="kk-KZ"/>
        </w:rPr>
        <w:t>д</w:t>
      </w:r>
      <w:r w:rsidR="00032752">
        <w:rPr>
          <w:bCs/>
          <w:sz w:val="28"/>
          <w:szCs w:val="28"/>
          <w:lang w:val="kk-KZ"/>
        </w:rPr>
        <w:t>ы</w:t>
      </w:r>
      <w:r w:rsidR="00906B3E">
        <w:rPr>
          <w:bCs/>
          <w:sz w:val="28"/>
          <w:szCs w:val="28"/>
          <w:lang w:val="kk-KZ"/>
        </w:rPr>
        <w:t>ғы</w:t>
      </w:r>
      <w:r w:rsidR="00032752">
        <w:rPr>
          <w:bCs/>
          <w:sz w:val="28"/>
          <w:szCs w:val="28"/>
          <w:lang w:val="kk-KZ"/>
        </w:rPr>
        <w:t>ның көрсеткіші</w:t>
      </w:r>
      <w:r w:rsidRPr="00332F8D">
        <w:rPr>
          <w:bCs/>
          <w:sz w:val="28"/>
          <w:szCs w:val="28"/>
          <w:lang w:val="kk-KZ"/>
        </w:rPr>
        <w:t>.</w:t>
      </w:r>
      <w:r w:rsidRPr="006E26CC">
        <w:rPr>
          <w:bCs/>
          <w:sz w:val="28"/>
          <w:szCs w:val="28"/>
          <w:lang w:val="kk-KZ"/>
        </w:rPr>
        <w:t xml:space="preserve"> </w:t>
      </w:r>
      <w:r w:rsidRPr="00332F8D">
        <w:rPr>
          <w:bCs/>
          <w:sz w:val="28"/>
          <w:szCs w:val="28"/>
          <w:lang w:val="kk-KZ"/>
        </w:rPr>
        <w:t xml:space="preserve">Осы кезеңде Қазақстанда трафиктің өсуі </w:t>
      </w:r>
      <w:r w:rsidRPr="006E26CC">
        <w:rPr>
          <w:bCs/>
          <w:sz w:val="28"/>
          <w:szCs w:val="28"/>
          <w:lang w:val="kk-KZ"/>
        </w:rPr>
        <w:t xml:space="preserve"> </w:t>
      </w:r>
      <w:r w:rsidRPr="00332F8D">
        <w:rPr>
          <w:bCs/>
          <w:sz w:val="28"/>
          <w:szCs w:val="28"/>
          <w:lang w:val="kk-KZ"/>
        </w:rPr>
        <w:t>161%-ға, ал пайдаланушылар саны 108%-ға өсті.</w:t>
      </w:r>
    </w:p>
    <w:p w14:paraId="0F8F7FEF" w14:textId="77777777" w:rsidR="00054948" w:rsidRDefault="00054948" w:rsidP="00054948">
      <w:pPr>
        <w:ind w:firstLine="709"/>
        <w:jc w:val="both"/>
        <w:rPr>
          <w:bCs/>
          <w:i/>
          <w:szCs w:val="28"/>
          <w:lang w:val="kk-KZ"/>
        </w:rPr>
      </w:pPr>
      <w:r w:rsidRPr="00054948">
        <w:rPr>
          <w:bCs/>
          <w:i/>
          <w:szCs w:val="28"/>
          <w:lang w:val="kk-KZ"/>
        </w:rPr>
        <w:t xml:space="preserve">Анықтама: Speedtest Ookla-ның 2023 жылғы сәуірдегі деректеріне сәйкес, Қазақстандағы мобильді Интернеттің орташа жылдамдығы </w:t>
      </w:r>
      <w:r w:rsidRPr="00A627C6">
        <w:rPr>
          <w:bCs/>
          <w:i/>
          <w:szCs w:val="28"/>
          <w:lang w:val="kk-KZ"/>
        </w:rPr>
        <w:t>30,3</w:t>
      </w:r>
      <w:r w:rsidRPr="00054948">
        <w:rPr>
          <w:bCs/>
          <w:i/>
          <w:szCs w:val="28"/>
          <w:lang w:val="kk-KZ"/>
        </w:rPr>
        <w:t xml:space="preserve"> Мбит/с және бұл көрсеткішпен әлемде 72-орындамыз.</w:t>
      </w:r>
    </w:p>
    <w:p w14:paraId="0F2B9C24" w14:textId="77777777" w:rsidR="00054948" w:rsidRPr="00054948" w:rsidRDefault="006379C3" w:rsidP="00054948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Негізінен т</w:t>
      </w:r>
      <w:r w:rsidR="00054948">
        <w:rPr>
          <w:bCs/>
          <w:sz w:val="28"/>
          <w:szCs w:val="28"/>
          <w:lang w:val="kk-KZ"/>
        </w:rPr>
        <w:t>елекоммуникация</w:t>
      </w:r>
      <w:r>
        <w:rPr>
          <w:bCs/>
          <w:sz w:val="28"/>
          <w:szCs w:val="28"/>
          <w:lang w:val="kk-KZ"/>
        </w:rPr>
        <w:t xml:space="preserve"> инфрақұрылымы</w:t>
      </w:r>
      <w:r w:rsidR="00054948">
        <w:rPr>
          <w:bCs/>
          <w:sz w:val="28"/>
          <w:szCs w:val="28"/>
          <w:lang w:val="kk-KZ"/>
        </w:rPr>
        <w:t xml:space="preserve"> бойынша </w:t>
      </w:r>
      <w:r w:rsidR="00054948" w:rsidRPr="00054948">
        <w:rPr>
          <w:bCs/>
          <w:sz w:val="28"/>
          <w:szCs w:val="28"/>
          <w:lang w:val="kk-KZ"/>
        </w:rPr>
        <w:t>әр түрлі и</w:t>
      </w:r>
      <w:r w:rsidR="00054948">
        <w:rPr>
          <w:bCs/>
          <w:sz w:val="28"/>
          <w:szCs w:val="28"/>
          <w:lang w:val="kk-KZ"/>
        </w:rPr>
        <w:t>ндекстер мен рейтингтер бар. Б</w:t>
      </w:r>
      <w:r w:rsidR="00054948" w:rsidRPr="00054948">
        <w:rPr>
          <w:bCs/>
          <w:sz w:val="28"/>
          <w:szCs w:val="28"/>
          <w:lang w:val="kk-KZ"/>
        </w:rPr>
        <w:t>ұл</w:t>
      </w:r>
      <w:r w:rsidR="00054948">
        <w:rPr>
          <w:bCs/>
          <w:sz w:val="28"/>
          <w:szCs w:val="28"/>
          <w:lang w:val="kk-KZ"/>
        </w:rPr>
        <w:t xml:space="preserve"> көрсеткіштер</w:t>
      </w:r>
      <w:r w:rsidR="00054948" w:rsidRPr="00054948">
        <w:rPr>
          <w:bCs/>
          <w:sz w:val="28"/>
          <w:szCs w:val="28"/>
          <w:lang w:val="kk-KZ"/>
        </w:rPr>
        <w:t xml:space="preserve"> елдегі телекоммуникация саласының жағдайын бағалау үшін</w:t>
      </w:r>
      <w:r w:rsidR="00054948">
        <w:rPr>
          <w:bCs/>
          <w:sz w:val="28"/>
          <w:szCs w:val="28"/>
          <w:lang w:val="kk-KZ"/>
        </w:rPr>
        <w:t xml:space="preserve"> әрдайым қолданыла бермейді және де көрсеткіштер</w:t>
      </w:r>
      <w:r w:rsidR="00054948" w:rsidRPr="00054948">
        <w:rPr>
          <w:bCs/>
          <w:sz w:val="28"/>
          <w:szCs w:val="28"/>
          <w:lang w:val="kk-KZ"/>
        </w:rPr>
        <w:t xml:space="preserve"> ел </w:t>
      </w:r>
      <w:r w:rsidR="00054948" w:rsidRPr="00054948">
        <w:rPr>
          <w:bCs/>
          <w:sz w:val="28"/>
          <w:szCs w:val="28"/>
          <w:lang w:val="kk-KZ"/>
        </w:rPr>
        <w:lastRenderedPageBreak/>
        <w:t>экономикасының көптеген пар</w:t>
      </w:r>
      <w:r w:rsidR="00054948">
        <w:rPr>
          <w:bCs/>
          <w:sz w:val="28"/>
          <w:szCs w:val="28"/>
          <w:lang w:val="kk-KZ"/>
        </w:rPr>
        <w:t>аметрлеріне, халық санына және</w:t>
      </w:r>
      <w:r w:rsidR="008A28B6">
        <w:rPr>
          <w:bCs/>
          <w:sz w:val="28"/>
          <w:szCs w:val="28"/>
          <w:lang w:val="kk-KZ"/>
        </w:rPr>
        <w:t xml:space="preserve"> оның</w:t>
      </w:r>
      <w:r w:rsidR="00054948" w:rsidRPr="00054948">
        <w:rPr>
          <w:bCs/>
          <w:sz w:val="28"/>
          <w:szCs w:val="28"/>
          <w:lang w:val="kk-KZ"/>
        </w:rPr>
        <w:t xml:space="preserve"> өсу динамикасына, елдің урбанизация</w:t>
      </w:r>
      <w:r>
        <w:rPr>
          <w:bCs/>
          <w:sz w:val="28"/>
          <w:szCs w:val="28"/>
          <w:lang w:val="kk-KZ"/>
        </w:rPr>
        <w:t xml:space="preserve"> деңгейіне және инфрақұрылымның қолжетімділігіне</w:t>
      </w:r>
      <w:r w:rsidR="00054948" w:rsidRPr="00054948">
        <w:rPr>
          <w:bCs/>
          <w:sz w:val="28"/>
          <w:szCs w:val="28"/>
          <w:lang w:val="kk-KZ"/>
        </w:rPr>
        <w:t xml:space="preserve"> және т.б. байланысты.</w:t>
      </w:r>
    </w:p>
    <w:p w14:paraId="1711B9EB" w14:textId="77777777" w:rsidR="00D84695" w:rsidRDefault="006379C3" w:rsidP="00D84695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</w:t>
      </w:r>
      <w:r w:rsidR="00D84695">
        <w:rPr>
          <w:bCs/>
          <w:sz w:val="28"/>
          <w:szCs w:val="28"/>
          <w:lang w:val="kk-KZ"/>
        </w:rPr>
        <w:t>ғымдағы байланыс саласының жағдайы</w:t>
      </w:r>
      <w:r w:rsidR="00D84695" w:rsidRPr="00332F8D">
        <w:rPr>
          <w:bCs/>
          <w:sz w:val="28"/>
          <w:szCs w:val="28"/>
          <w:lang w:val="kk-KZ"/>
        </w:rPr>
        <w:t xml:space="preserve"> </w:t>
      </w:r>
      <w:r w:rsidR="00D84695">
        <w:rPr>
          <w:bCs/>
          <w:sz w:val="28"/>
          <w:szCs w:val="28"/>
          <w:lang w:val="kk-KZ"/>
        </w:rPr>
        <w:t>халықты жоғары жылдамдық</w:t>
      </w:r>
      <w:r w:rsidR="00125596">
        <w:rPr>
          <w:bCs/>
          <w:sz w:val="28"/>
          <w:szCs w:val="28"/>
          <w:lang w:val="kk-KZ"/>
        </w:rPr>
        <w:t>ты</w:t>
      </w:r>
      <w:r w:rsidR="00D84695">
        <w:rPr>
          <w:bCs/>
          <w:sz w:val="28"/>
          <w:szCs w:val="28"/>
          <w:lang w:val="kk-KZ"/>
        </w:rPr>
        <w:t xml:space="preserve"> байланыс қызметтерімен қамтамасыз етуді талап етеді және </w:t>
      </w:r>
      <w:r w:rsidR="00D84695" w:rsidRPr="00332F8D">
        <w:rPr>
          <w:bCs/>
          <w:sz w:val="28"/>
          <w:szCs w:val="28"/>
          <w:lang w:val="kk-KZ"/>
        </w:rPr>
        <w:t>экономика салаларын нәтижелі цифрлық трансформациялауды жүргізу мақсатында телекоммуникация саласын одан ә</w:t>
      </w:r>
      <w:r w:rsidR="00D84695">
        <w:rPr>
          <w:bCs/>
          <w:sz w:val="28"/>
          <w:szCs w:val="28"/>
          <w:lang w:val="kk-KZ"/>
        </w:rPr>
        <w:t>рі дамыту қажеттігін көрсетеді.</w:t>
      </w:r>
    </w:p>
    <w:p w14:paraId="1E161FA0" w14:textId="77777777" w:rsidR="00212FF2" w:rsidRPr="002D046F" w:rsidRDefault="00212FF2" w:rsidP="00777C61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Сонымен қатар, </w:t>
      </w:r>
      <w:r w:rsidRPr="00212FF2">
        <w:rPr>
          <w:bCs/>
          <w:sz w:val="28"/>
          <w:szCs w:val="28"/>
          <w:lang w:val="kk-KZ"/>
        </w:rPr>
        <w:t>Қазақстанда 6 406 елді мекен бар, оның 6 290-ы ауыл мәртебесіне ие, оның ішінде 4 974 елді мекен кең жолақты мобильді интернетке қосылған.</w:t>
      </w:r>
      <w:r>
        <w:rPr>
          <w:bCs/>
          <w:sz w:val="28"/>
          <w:szCs w:val="28"/>
          <w:lang w:val="kk-KZ"/>
        </w:rPr>
        <w:t xml:space="preserve"> Сондай-ақ, </w:t>
      </w:r>
      <w:r w:rsidRPr="00212FF2">
        <w:rPr>
          <w:bCs/>
          <w:sz w:val="28"/>
          <w:szCs w:val="28"/>
          <w:lang w:val="kk-KZ"/>
        </w:rPr>
        <w:t>2 928 елді мекен (2</w:t>
      </w:r>
      <w:r w:rsidR="00392610">
        <w:rPr>
          <w:bCs/>
          <w:sz w:val="28"/>
          <w:szCs w:val="28"/>
          <w:lang w:val="kk-KZ"/>
        </w:rPr>
        <w:t xml:space="preserve"> </w:t>
      </w:r>
      <w:r w:rsidRPr="00212FF2">
        <w:rPr>
          <w:bCs/>
          <w:sz w:val="28"/>
          <w:szCs w:val="28"/>
          <w:lang w:val="kk-KZ"/>
        </w:rPr>
        <w:t>813 ауыл) 4G – ге қосылған, 2 046 елді мекен (2</w:t>
      </w:r>
      <w:r w:rsidR="00392610">
        <w:rPr>
          <w:bCs/>
          <w:sz w:val="28"/>
          <w:szCs w:val="28"/>
          <w:lang w:val="kk-KZ"/>
        </w:rPr>
        <w:t xml:space="preserve"> </w:t>
      </w:r>
      <w:r w:rsidRPr="00212FF2">
        <w:rPr>
          <w:bCs/>
          <w:sz w:val="28"/>
          <w:szCs w:val="28"/>
          <w:lang w:val="kk-KZ"/>
        </w:rPr>
        <w:t>045 ауыл) 3G техно</w:t>
      </w:r>
      <w:r w:rsidR="00846216">
        <w:rPr>
          <w:bCs/>
          <w:sz w:val="28"/>
          <w:szCs w:val="28"/>
          <w:lang w:val="kk-KZ"/>
        </w:rPr>
        <w:t xml:space="preserve">логиясымен қамтамасыз етілген. </w:t>
      </w:r>
      <w:r w:rsidRPr="00212FF2">
        <w:rPr>
          <w:bCs/>
          <w:sz w:val="28"/>
          <w:szCs w:val="28"/>
          <w:lang w:val="kk-KZ"/>
        </w:rPr>
        <w:t xml:space="preserve">ADSL технологиясы бойынша тіркелген Интернетпен 1 950 ауыл және </w:t>
      </w:r>
      <w:r>
        <w:rPr>
          <w:bCs/>
          <w:sz w:val="28"/>
          <w:szCs w:val="28"/>
          <w:lang w:val="kk-KZ"/>
        </w:rPr>
        <w:t xml:space="preserve">оптикалық </w:t>
      </w:r>
      <w:r w:rsidRPr="00212FF2">
        <w:rPr>
          <w:bCs/>
          <w:sz w:val="28"/>
          <w:szCs w:val="28"/>
          <w:lang w:val="kk-KZ"/>
        </w:rPr>
        <w:t>технология бойынша 2 606 ауыл қамтамасыз етілген.</w:t>
      </w:r>
    </w:p>
    <w:p w14:paraId="51C7F9E4" w14:textId="77777777" w:rsidR="002D046F" w:rsidRDefault="0023299B" w:rsidP="00A31779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Жалпы </w:t>
      </w:r>
      <w:r w:rsidR="002D046F">
        <w:rPr>
          <w:bCs/>
          <w:sz w:val="28"/>
          <w:szCs w:val="28"/>
          <w:lang w:val="kk-KZ"/>
        </w:rPr>
        <w:t>2023 жылдың басынан бастап елді мекендерді байланыспен қамту, оның сапасына қатысты әр түрлі негізде 5 000-нан астам өтініштер мен шағымдар түсті.</w:t>
      </w:r>
      <w:r w:rsidR="00A31779">
        <w:rPr>
          <w:bCs/>
          <w:sz w:val="28"/>
          <w:szCs w:val="28"/>
          <w:lang w:val="kk-KZ"/>
        </w:rPr>
        <w:t xml:space="preserve"> </w:t>
      </w:r>
      <w:r w:rsidR="002D046F">
        <w:rPr>
          <w:bCs/>
          <w:sz w:val="28"/>
          <w:szCs w:val="28"/>
          <w:lang w:val="kk-KZ"/>
        </w:rPr>
        <w:t xml:space="preserve">Бұл ретте, бір елді мекеннен бірнеше тұрғынның шағымдану мүмкіндігін, түскен өтініштерге түсіндірмелер берілетінін, </w:t>
      </w:r>
      <w:r w:rsidR="00750A0B">
        <w:rPr>
          <w:bCs/>
          <w:sz w:val="28"/>
          <w:szCs w:val="28"/>
          <w:lang w:val="kk-KZ"/>
        </w:rPr>
        <w:t xml:space="preserve">өтінішке сәйкес </w:t>
      </w:r>
      <w:r w:rsidR="002D046F">
        <w:rPr>
          <w:bCs/>
          <w:sz w:val="28"/>
          <w:szCs w:val="28"/>
          <w:lang w:val="kk-KZ"/>
        </w:rPr>
        <w:t>елді мекен бойынша байланыспен қамту жоспарлары ұсынылатынын және шағым негізінде тиісті тексеріс жұмыстары</w:t>
      </w:r>
      <w:r w:rsidR="00125596">
        <w:rPr>
          <w:bCs/>
          <w:sz w:val="28"/>
          <w:szCs w:val="28"/>
          <w:lang w:val="kk-KZ"/>
        </w:rPr>
        <w:t xml:space="preserve"> жүргізілетінін атап өткен жөн.</w:t>
      </w:r>
    </w:p>
    <w:p w14:paraId="7FCA8594" w14:textId="77777777" w:rsidR="00F01B6B" w:rsidRDefault="00212FF2" w:rsidP="00F01B6B">
      <w:pPr>
        <w:ind w:firstLine="709"/>
        <w:jc w:val="both"/>
        <w:rPr>
          <w:bCs/>
          <w:sz w:val="28"/>
          <w:szCs w:val="28"/>
          <w:lang w:val="kk-KZ"/>
        </w:rPr>
      </w:pPr>
      <w:r w:rsidRPr="00212FF2">
        <w:rPr>
          <w:bCs/>
          <w:sz w:val="28"/>
          <w:szCs w:val="28"/>
          <w:lang w:val="kk-KZ"/>
        </w:rPr>
        <w:t>Халық саны 200 мыңнан асатын 1</w:t>
      </w:r>
      <w:r w:rsidR="00392610">
        <w:rPr>
          <w:bCs/>
          <w:sz w:val="28"/>
          <w:szCs w:val="28"/>
          <w:lang w:val="kk-KZ"/>
        </w:rPr>
        <w:t xml:space="preserve"> </w:t>
      </w:r>
      <w:r w:rsidRPr="00212FF2">
        <w:rPr>
          <w:bCs/>
          <w:sz w:val="28"/>
          <w:szCs w:val="28"/>
          <w:lang w:val="kk-KZ"/>
        </w:rPr>
        <w:t>432 ауыл (халқы 250 адамнан аз)                 кең жолақты м</w:t>
      </w:r>
      <w:r w:rsidR="00940DD5">
        <w:rPr>
          <w:bCs/>
          <w:sz w:val="28"/>
          <w:szCs w:val="28"/>
          <w:lang w:val="kk-KZ"/>
        </w:rPr>
        <w:t>обильді интернетпен қамтылмаған</w:t>
      </w:r>
      <w:r w:rsidR="00CA4F88">
        <w:rPr>
          <w:bCs/>
          <w:sz w:val="28"/>
          <w:szCs w:val="28"/>
          <w:lang w:val="kk-KZ"/>
        </w:rPr>
        <w:t xml:space="preserve"> және</w:t>
      </w:r>
      <w:r w:rsidR="00F01B6B">
        <w:rPr>
          <w:bCs/>
          <w:sz w:val="28"/>
          <w:szCs w:val="28"/>
          <w:lang w:val="kk-KZ"/>
        </w:rPr>
        <w:t xml:space="preserve"> </w:t>
      </w:r>
      <w:r w:rsidR="00E6593B">
        <w:rPr>
          <w:bCs/>
          <w:sz w:val="28"/>
          <w:szCs w:val="28"/>
          <w:lang w:val="kk-KZ"/>
        </w:rPr>
        <w:t xml:space="preserve">қазіргі уақытта </w:t>
      </w:r>
      <w:r w:rsidR="00F01B6B">
        <w:rPr>
          <w:bCs/>
          <w:sz w:val="28"/>
          <w:szCs w:val="28"/>
          <w:lang w:val="kk-KZ"/>
        </w:rPr>
        <w:t>бұл ауылдар</w:t>
      </w:r>
      <w:r w:rsidR="00E6593B">
        <w:rPr>
          <w:bCs/>
          <w:sz w:val="28"/>
          <w:szCs w:val="28"/>
          <w:lang w:val="kk-KZ"/>
        </w:rPr>
        <w:t>дағы тұрғындар</w:t>
      </w:r>
      <w:r w:rsidR="008E7B35">
        <w:rPr>
          <w:bCs/>
          <w:sz w:val="28"/>
          <w:szCs w:val="28"/>
          <w:lang w:val="kk-KZ"/>
        </w:rPr>
        <w:t>ға</w:t>
      </w:r>
      <w:r w:rsidR="00E6593B">
        <w:rPr>
          <w:bCs/>
          <w:sz w:val="28"/>
          <w:szCs w:val="28"/>
          <w:lang w:val="kk-KZ"/>
        </w:rPr>
        <w:t xml:space="preserve"> </w:t>
      </w:r>
      <w:r w:rsidR="00F01B6B">
        <w:rPr>
          <w:bCs/>
          <w:sz w:val="28"/>
          <w:szCs w:val="28"/>
          <w:lang w:val="kk-KZ"/>
        </w:rPr>
        <w:t xml:space="preserve">мемлекеттік қызметтерді елді мекенге жақын орналасқан Халыққа қызмет көрсету орталықтарында </w:t>
      </w:r>
      <w:r w:rsidR="008E7B35">
        <w:rPr>
          <w:bCs/>
          <w:sz w:val="28"/>
          <w:szCs w:val="28"/>
          <w:lang w:val="kk-KZ"/>
        </w:rPr>
        <w:t xml:space="preserve">алуға </w:t>
      </w:r>
      <w:r w:rsidR="00E6593B">
        <w:rPr>
          <w:bCs/>
          <w:sz w:val="28"/>
          <w:szCs w:val="28"/>
          <w:lang w:val="kk-KZ"/>
        </w:rPr>
        <w:t xml:space="preserve">тура келіп </w:t>
      </w:r>
      <w:r w:rsidR="008E7B35">
        <w:rPr>
          <w:bCs/>
          <w:sz w:val="28"/>
          <w:szCs w:val="28"/>
          <w:lang w:val="kk-KZ"/>
        </w:rPr>
        <w:t>отыр</w:t>
      </w:r>
      <w:r w:rsidR="00F01B6B">
        <w:rPr>
          <w:bCs/>
          <w:sz w:val="28"/>
          <w:szCs w:val="28"/>
          <w:lang w:val="kk-KZ"/>
        </w:rPr>
        <w:t>.</w:t>
      </w:r>
    </w:p>
    <w:p w14:paraId="1773723C" w14:textId="77777777" w:rsidR="00714D79" w:rsidRDefault="00F01B6B" w:rsidP="00E40639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Осыған байланысты,</w:t>
      </w:r>
      <w:r w:rsidR="00CA4F88">
        <w:rPr>
          <w:bCs/>
          <w:sz w:val="28"/>
          <w:szCs w:val="28"/>
          <w:lang w:val="kk-KZ"/>
        </w:rPr>
        <w:t xml:space="preserve"> </w:t>
      </w:r>
      <w:r w:rsidR="00CA4F88" w:rsidRPr="00A81ADA">
        <w:rPr>
          <w:color w:val="000000" w:themeColor="text1"/>
          <w:sz w:val="28"/>
          <w:szCs w:val="28"/>
          <w:lang w:val="kk-KZ"/>
        </w:rPr>
        <w:t>Министрлік</w:t>
      </w:r>
      <w:r w:rsidR="00CA4F88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Алматы, Ақмола, Павлодар облыстарындағы</w:t>
      </w:r>
      <w:r w:rsidRPr="00A81ADA">
        <w:rPr>
          <w:color w:val="000000" w:themeColor="text1"/>
          <w:sz w:val="28"/>
          <w:szCs w:val="28"/>
          <w:lang w:val="kk-KZ"/>
        </w:rPr>
        <w:t xml:space="preserve"> </w:t>
      </w:r>
      <w:r w:rsidR="00CA4F88">
        <w:rPr>
          <w:bCs/>
          <w:sz w:val="28"/>
          <w:szCs w:val="28"/>
          <w:lang w:val="kk-KZ"/>
        </w:rPr>
        <w:t>«Қазпошта»</w:t>
      </w:r>
      <w:r w:rsidR="00CA4F88" w:rsidRPr="00BF1F05">
        <w:rPr>
          <w:bCs/>
          <w:sz w:val="28"/>
          <w:szCs w:val="28"/>
          <w:lang w:val="kk-KZ"/>
        </w:rPr>
        <w:t xml:space="preserve"> АҚ</w:t>
      </w:r>
      <w:r w:rsidR="00CA4F88">
        <w:rPr>
          <w:bCs/>
          <w:sz w:val="28"/>
          <w:szCs w:val="28"/>
          <w:lang w:val="kk-KZ"/>
        </w:rPr>
        <w:t xml:space="preserve">-ның </w:t>
      </w:r>
      <w:r w:rsidR="00CA4F88" w:rsidRPr="00A81ADA">
        <w:rPr>
          <w:color w:val="000000" w:themeColor="text1"/>
          <w:sz w:val="28"/>
          <w:szCs w:val="28"/>
          <w:lang w:val="kk-KZ"/>
        </w:rPr>
        <w:t>пошта байланысының</w:t>
      </w:r>
      <w:r>
        <w:rPr>
          <w:color w:val="000000" w:themeColor="text1"/>
          <w:sz w:val="28"/>
          <w:szCs w:val="28"/>
          <w:lang w:val="kk-KZ"/>
        </w:rPr>
        <w:t xml:space="preserve"> 50</w:t>
      </w:r>
      <w:r w:rsidR="00714D79">
        <w:rPr>
          <w:color w:val="000000" w:themeColor="text1"/>
          <w:sz w:val="28"/>
          <w:szCs w:val="28"/>
          <w:lang w:val="kk-KZ"/>
        </w:rPr>
        <w:t xml:space="preserve"> </w:t>
      </w:r>
      <w:r w:rsidR="00CA4F88">
        <w:rPr>
          <w:color w:val="000000" w:themeColor="text1"/>
          <w:sz w:val="28"/>
          <w:szCs w:val="28"/>
          <w:lang w:val="kk-KZ"/>
        </w:rPr>
        <w:t xml:space="preserve">ауылдық бөлімшелеріндегі қызметкерлерді </w:t>
      </w:r>
      <w:r w:rsidR="008E7B35">
        <w:rPr>
          <w:color w:val="000000" w:themeColor="text1"/>
          <w:sz w:val="28"/>
          <w:szCs w:val="28"/>
          <w:lang w:val="kk-KZ"/>
        </w:rPr>
        <w:t>халық тарапынан</w:t>
      </w:r>
      <w:r w:rsidR="00714D79">
        <w:rPr>
          <w:color w:val="000000" w:themeColor="text1"/>
          <w:sz w:val="28"/>
          <w:szCs w:val="28"/>
          <w:lang w:val="kk-KZ"/>
        </w:rPr>
        <w:t xml:space="preserve"> жиі алынатын мемлекеттік қызметтердің </w:t>
      </w:r>
      <w:r w:rsidR="00714D79" w:rsidRPr="00A81ADA">
        <w:rPr>
          <w:color w:val="000000" w:themeColor="text1"/>
          <w:sz w:val="28"/>
          <w:szCs w:val="28"/>
          <w:lang w:val="kk-KZ"/>
        </w:rPr>
        <w:t>28</w:t>
      </w:r>
      <w:r w:rsidR="00714D79">
        <w:rPr>
          <w:color w:val="000000" w:themeColor="text1"/>
          <w:sz w:val="28"/>
          <w:szCs w:val="28"/>
          <w:lang w:val="kk-KZ"/>
        </w:rPr>
        <w:t xml:space="preserve"> түрін </w:t>
      </w:r>
      <w:r w:rsidR="00CA4F88">
        <w:rPr>
          <w:color w:val="000000" w:themeColor="text1"/>
          <w:sz w:val="28"/>
          <w:szCs w:val="28"/>
          <w:lang w:val="kk-KZ"/>
        </w:rPr>
        <w:t xml:space="preserve">көрсету бойынша </w:t>
      </w:r>
      <w:r w:rsidR="00CA4F88" w:rsidRPr="00BF1F05">
        <w:rPr>
          <w:bCs/>
          <w:sz w:val="28"/>
          <w:szCs w:val="28"/>
          <w:lang w:val="kk-KZ"/>
        </w:rPr>
        <w:t>п</w:t>
      </w:r>
      <w:r w:rsidR="00CA4F88">
        <w:rPr>
          <w:bCs/>
          <w:sz w:val="28"/>
          <w:szCs w:val="28"/>
          <w:lang w:val="kk-KZ"/>
        </w:rPr>
        <w:t>илоттық жоба</w:t>
      </w:r>
      <w:r w:rsidR="008E7B35">
        <w:rPr>
          <w:bCs/>
          <w:sz w:val="28"/>
          <w:szCs w:val="28"/>
          <w:lang w:val="kk-KZ"/>
        </w:rPr>
        <w:t>ны іске асыр</w:t>
      </w:r>
      <w:r w:rsidR="00CA4F88">
        <w:rPr>
          <w:bCs/>
          <w:sz w:val="28"/>
          <w:szCs w:val="28"/>
          <w:lang w:val="kk-KZ"/>
        </w:rPr>
        <w:t>уда</w:t>
      </w:r>
      <w:r>
        <w:rPr>
          <w:color w:val="000000" w:themeColor="text1"/>
          <w:sz w:val="28"/>
          <w:szCs w:val="28"/>
          <w:lang w:val="kk-KZ"/>
        </w:rPr>
        <w:t xml:space="preserve"> және </w:t>
      </w:r>
      <w:r w:rsidR="006A1266">
        <w:rPr>
          <w:color w:val="000000" w:themeColor="text1"/>
          <w:sz w:val="28"/>
          <w:szCs w:val="28"/>
          <w:lang w:val="kk-KZ"/>
        </w:rPr>
        <w:t xml:space="preserve">оның </w:t>
      </w:r>
      <w:r>
        <w:rPr>
          <w:color w:val="000000" w:themeColor="text1"/>
          <w:sz w:val="28"/>
          <w:szCs w:val="28"/>
          <w:lang w:val="kk-KZ"/>
        </w:rPr>
        <w:t>н</w:t>
      </w:r>
      <w:r w:rsidR="00714D79">
        <w:rPr>
          <w:color w:val="000000" w:themeColor="text1"/>
          <w:sz w:val="28"/>
          <w:szCs w:val="28"/>
          <w:lang w:val="kk-KZ"/>
        </w:rPr>
        <w:t>әтижесі бойынша</w:t>
      </w:r>
      <w:r>
        <w:rPr>
          <w:color w:val="000000" w:themeColor="text1"/>
          <w:sz w:val="28"/>
          <w:szCs w:val="28"/>
          <w:lang w:val="kk-KZ"/>
        </w:rPr>
        <w:t xml:space="preserve"> бұл жұмыстарды өзге де облыстарда жалғастыру</w:t>
      </w:r>
      <w:r w:rsidR="008E7B35">
        <w:rPr>
          <w:color w:val="000000" w:themeColor="text1"/>
          <w:sz w:val="28"/>
          <w:szCs w:val="28"/>
          <w:lang w:val="kk-KZ"/>
        </w:rPr>
        <w:t>ды жоспарла</w:t>
      </w:r>
      <w:r>
        <w:rPr>
          <w:color w:val="000000" w:themeColor="text1"/>
          <w:sz w:val="28"/>
          <w:szCs w:val="28"/>
          <w:lang w:val="kk-KZ"/>
        </w:rPr>
        <w:t>уда.</w:t>
      </w:r>
    </w:p>
    <w:p w14:paraId="42F217D3" w14:textId="77777777" w:rsidR="00714D79" w:rsidRDefault="00432DC4" w:rsidP="00432DC4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Әрине, жоғарыдағы 1</w:t>
      </w:r>
      <w:r w:rsidR="00F115DB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432 ауылды </w:t>
      </w:r>
      <w:r>
        <w:rPr>
          <w:sz w:val="28"/>
          <w:szCs w:val="28"/>
          <w:lang w:val="kk-KZ"/>
        </w:rPr>
        <w:t xml:space="preserve">мемлекеттік көрсетілетін қызметтерден бөлек байланыспен қамтамсыз ету аса маңызға ие. Сондықтан, </w:t>
      </w:r>
      <w:r w:rsidR="00F115DB">
        <w:rPr>
          <w:sz w:val="28"/>
          <w:szCs w:val="28"/>
          <w:lang w:val="kk-KZ"/>
        </w:rPr>
        <w:t>тиісті</w:t>
      </w:r>
      <w:r>
        <w:rPr>
          <w:sz w:val="28"/>
          <w:szCs w:val="28"/>
          <w:lang w:val="kk-KZ"/>
        </w:rPr>
        <w:t xml:space="preserve"> </w:t>
      </w:r>
      <w:r w:rsidR="00F115DB">
        <w:rPr>
          <w:sz w:val="28"/>
          <w:szCs w:val="28"/>
          <w:lang w:val="kk-KZ"/>
        </w:rPr>
        <w:t xml:space="preserve">жұмыстар </w:t>
      </w:r>
      <w:r>
        <w:rPr>
          <w:sz w:val="28"/>
          <w:szCs w:val="28"/>
          <w:lang w:val="kk-KZ"/>
        </w:rPr>
        <w:t>«Қолжетімді Интернет» ұлттық жобасының</w:t>
      </w:r>
      <w:r w:rsidR="002432CA" w:rsidRPr="002432CA">
        <w:rPr>
          <w:sz w:val="28"/>
          <w:szCs w:val="28"/>
          <w:lang w:val="kk-KZ"/>
        </w:rPr>
        <w:t xml:space="preserve"> (</w:t>
      </w:r>
      <w:r w:rsidR="002432CA">
        <w:rPr>
          <w:sz w:val="28"/>
          <w:szCs w:val="28"/>
          <w:lang w:val="kk-KZ"/>
        </w:rPr>
        <w:t>бұдан әрі – Ұлттық жоба</w:t>
      </w:r>
      <w:r w:rsidR="002432CA" w:rsidRPr="002432CA">
        <w:rPr>
          <w:sz w:val="28"/>
          <w:szCs w:val="28"/>
          <w:lang w:val="kk-KZ"/>
        </w:rPr>
        <w:t>)</w:t>
      </w:r>
      <w:r w:rsidR="002432CA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 іс-шаралары шеңберінде жүзеге асырылатын болады.</w:t>
      </w:r>
    </w:p>
    <w:p w14:paraId="5C88E40D" w14:textId="77777777" w:rsidR="0039120E" w:rsidRDefault="0039120E" w:rsidP="0039120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Сондай-ақ, б</w:t>
      </w:r>
      <w:r w:rsidRPr="00B73600">
        <w:rPr>
          <w:sz w:val="28"/>
          <w:szCs w:val="28"/>
          <w:lang w:val="kk-KZ"/>
        </w:rPr>
        <w:t xml:space="preserve">айланыс қызметтері сапасының бекітілген көрсеткіштеріне сәйкес </w:t>
      </w:r>
      <w:r>
        <w:rPr>
          <w:sz w:val="28"/>
          <w:szCs w:val="28"/>
          <w:lang w:val="kk-KZ"/>
        </w:rPr>
        <w:t>келесі технологиялар</w:t>
      </w:r>
      <w:r w:rsidRPr="00B73600">
        <w:rPr>
          <w:sz w:val="28"/>
          <w:szCs w:val="28"/>
          <w:lang w:val="kk-KZ"/>
        </w:rPr>
        <w:t xml:space="preserve"> үшін ең төменгі сапа парамет</w:t>
      </w:r>
      <w:r>
        <w:rPr>
          <w:sz w:val="28"/>
          <w:szCs w:val="28"/>
          <w:lang w:val="kk-KZ"/>
        </w:rPr>
        <w:t xml:space="preserve">рлері белгіленген,              3G - 1 Мбит/с, 4G - 5 Мбит/с. </w:t>
      </w:r>
    </w:p>
    <w:p w14:paraId="0AA19DDE" w14:textId="77777777" w:rsidR="00D74B0E" w:rsidRDefault="00D74B0E" w:rsidP="00D74B0E">
      <w:pPr>
        <w:ind w:firstLine="709"/>
        <w:jc w:val="both"/>
        <w:rPr>
          <w:sz w:val="28"/>
          <w:szCs w:val="28"/>
          <w:lang w:val="kk-KZ"/>
        </w:rPr>
      </w:pPr>
      <w:r w:rsidRPr="00B73600">
        <w:rPr>
          <w:sz w:val="28"/>
          <w:szCs w:val="28"/>
          <w:lang w:val="kk-KZ"/>
        </w:rPr>
        <w:t>Жоғарыда көрсетілген параметрлер пайдаланушылардан келіп түскен өтініштер шеңберінде байланыс сапасына тексеру жүргізу кезінде пайдаланылады.</w:t>
      </w:r>
    </w:p>
    <w:p w14:paraId="75320AA3" w14:textId="77777777" w:rsidR="00D74B0E" w:rsidRPr="00551F96" w:rsidRDefault="00D74B0E" w:rsidP="00D74B0E">
      <w:pPr>
        <w:ind w:firstLine="709"/>
        <w:jc w:val="both"/>
        <w:rPr>
          <w:sz w:val="28"/>
          <w:szCs w:val="28"/>
          <w:lang w:val="kk-KZ"/>
        </w:rPr>
      </w:pPr>
      <w:r w:rsidRPr="00B73600">
        <w:rPr>
          <w:sz w:val="28"/>
          <w:szCs w:val="28"/>
          <w:lang w:val="kk-KZ"/>
        </w:rPr>
        <w:t xml:space="preserve">Бұл ретте, байланыс қызметтерінің сапасына қойылатын талаптардың бұзылуы анықталған жағдайда, байланыс операторларына Қазақстан </w:t>
      </w:r>
      <w:r w:rsidRPr="00B73600">
        <w:rPr>
          <w:sz w:val="28"/>
          <w:szCs w:val="28"/>
          <w:lang w:val="kk-KZ"/>
        </w:rPr>
        <w:lastRenderedPageBreak/>
        <w:t>Республикасының Әкімшілік құқық бұзушылық туралы Кодексінде көзделген әкімшілік айыппұлдар салынады, олар 2022 жылы 10 есеге ұлғайтылды.</w:t>
      </w:r>
    </w:p>
    <w:p w14:paraId="1BCF09E0" w14:textId="77777777" w:rsidR="00D74B0E" w:rsidRDefault="00D74B0E" w:rsidP="00D74B0E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Министрлік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2023 жылдың басынан бастап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</w:t>
      </w:r>
      <w:r w:rsidRPr="000510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маусым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күніне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дейін жоспардан тыс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300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тексеріс жүргізді 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млрд. 234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 айыппұл жазды (бюджетке 617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жеңілдік есебінен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төленді</w:t>
      </w:r>
      <w:r w:rsidRPr="000510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).</w:t>
      </w:r>
    </w:p>
    <w:p w14:paraId="70BA972F" w14:textId="77777777" w:rsidR="00D74B0E" w:rsidRDefault="00D74B0E" w:rsidP="00D74B0E">
      <w:pPr>
        <w:pStyle w:val="af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E176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Анықтама:</w:t>
      </w:r>
      <w:r w:rsidRPr="008E17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E176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2021 жылы 562 тексеру жүргізілді, 132 млн.теңге сомасына айыппұл салынды, 2022 жылы 1 млрд. 670 млн. теңге сомасына 1175 тексеру жүргізілді (835 млн. теңге жеңілдікті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ескере отырып бюджетке төленді</w:t>
      </w:r>
      <w:r w:rsidRPr="008E176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</w:p>
    <w:p w14:paraId="4146EAD9" w14:textId="77777777" w:rsidR="00D74B0E" w:rsidRDefault="00D74B0E" w:rsidP="00D74B0E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Министрлік көрсетілетін байланыс қызметтерінің сапасын бақылауды күшейту, байланыс сапасын өлшеу үшін тиісті жабдықтармен қамтамасыз ету мақсатында жабдықтарды сатып алуды жүргізуде.</w:t>
      </w:r>
    </w:p>
    <w:p w14:paraId="58AC5B93" w14:textId="77777777" w:rsidR="00D74B0E" w:rsidRDefault="00D74B0E" w:rsidP="00D74B0E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Мәселен,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 жылы 4 киілетін өлшеу кешені (рюкзактар), 3 жылжымалы радиомониторинг кешені (автомобильдер) сатып алынды.</w:t>
      </w:r>
    </w:p>
    <w:p w14:paraId="674200F3" w14:textId="77777777" w:rsidR="00D74B0E" w:rsidRDefault="00D74B0E" w:rsidP="00D74B0E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Ағымдағы жылы тіркелген Интернеттің сапасын өлшеу бойынша жұмыстарды жүргізу үшін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тиісті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бағдарламалық қамтамасыз етумен 50 өлшеу зондын сатып алуды жүзеге асыру жоспарлануда.</w:t>
      </w:r>
    </w:p>
    <w:p w14:paraId="6A2B4F5A" w14:textId="77777777" w:rsidR="00D74B0E" w:rsidRPr="00D74B0E" w:rsidRDefault="00D74B0E" w:rsidP="00D74B0E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қатар, </w:t>
      </w:r>
      <w:r w:rsidRPr="006E1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инистрлік Ұ</w:t>
      </w:r>
      <w:r w:rsidRPr="006E1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лттық жоба шеңберінде Қазақстан Республикасы аумағының радио-мониторингі жүйесін жаңғырту жөніндегі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іс-шараны көздеп отыр</w:t>
      </w:r>
      <w:r w:rsidRPr="006E1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Осы шараны іске асыру радиожиілік спектрін бақылау мен мониторингтеуді, оны пайд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аланудың бұзылуын және әртүрлі р</w:t>
      </w:r>
      <w:r w:rsidRPr="006E1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адиожүйелердің үздіксіз жұмыс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істеуін анықтауды қамтамасыз етеді</w:t>
      </w:r>
      <w:r w:rsidRPr="006E1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A90312D" w14:textId="77777777" w:rsidR="003813F3" w:rsidRPr="00095024" w:rsidRDefault="003813F3" w:rsidP="003813F3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8E7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</w:t>
      </w:r>
      <w:r w:rsidRPr="00D46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Республикасының Кәсіпкерлік кодексіне сәйкес бәсекелестікті дамыту мақсатында 2017 жылғы 1 қаңтардан бастап байланыс қызметтеріне тарифтерді мемлекеттік реттеу жойылғанын атап өту қажет.</w:t>
      </w:r>
    </w:p>
    <w:p w14:paraId="28BB3A08" w14:textId="77777777" w:rsidR="003813F3" w:rsidRPr="006E1AE8" w:rsidRDefault="003813F3" w:rsidP="003813F3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Сондай-ақ, </w:t>
      </w:r>
      <w:r w:rsidRPr="00D46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Кәсіпкерлік коде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ксінің 116-бабының 1-тармағына және «Байланыс туралы»</w:t>
      </w:r>
      <w:r w:rsidRPr="00D46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 Заңының 20-бабына сәйкес тауарларға, жұмыстарға, көрсетілетін қызметтерге бағалар мен тарифтерді кәсіпкерлік субъектілері дербес айқындайды.</w:t>
      </w:r>
    </w:p>
    <w:p w14:paraId="31ADFE9A" w14:textId="77777777" w:rsidR="00212FF2" w:rsidRDefault="00212FF2" w:rsidP="00212FF2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Министрлік т</w:t>
      </w:r>
      <w:r w:rsidR="00332F8D" w:rsidRPr="00332F8D">
        <w:rPr>
          <w:bCs/>
          <w:sz w:val="28"/>
          <w:szCs w:val="28"/>
          <w:lang w:val="kk-KZ"/>
        </w:rPr>
        <w:t>елекоммуникациялық инфрақұрылым цифрлық экономиканы дамыту үшін негіз болып табылатынын</w:t>
      </w:r>
      <w:r>
        <w:rPr>
          <w:bCs/>
          <w:sz w:val="28"/>
          <w:szCs w:val="28"/>
          <w:lang w:val="kk-KZ"/>
        </w:rPr>
        <w:t xml:space="preserve"> және</w:t>
      </w:r>
      <w:r w:rsidR="00332F8D" w:rsidRPr="00332F8D">
        <w:rPr>
          <w:bCs/>
          <w:sz w:val="28"/>
          <w:szCs w:val="28"/>
          <w:lang w:val="kk-KZ"/>
        </w:rPr>
        <w:t xml:space="preserve"> </w:t>
      </w:r>
      <w:r w:rsidRPr="00212FF2">
        <w:rPr>
          <w:bCs/>
          <w:sz w:val="28"/>
          <w:szCs w:val="28"/>
          <w:lang w:val="kk-KZ"/>
        </w:rPr>
        <w:t xml:space="preserve">байланыс саласындағы ағымдағы міндеттерді ескере отырып, оны жақсарту үшін </w:t>
      </w:r>
      <w:r w:rsidR="002432CA">
        <w:rPr>
          <w:bCs/>
          <w:sz w:val="28"/>
          <w:szCs w:val="28"/>
          <w:lang w:val="kk-KZ"/>
        </w:rPr>
        <w:t>байланыс саласындағы Ұ</w:t>
      </w:r>
      <w:r w:rsidRPr="00212FF2">
        <w:rPr>
          <w:bCs/>
          <w:sz w:val="28"/>
          <w:szCs w:val="28"/>
          <w:lang w:val="kk-KZ"/>
        </w:rPr>
        <w:t>лттық жобаны әзірледі, іске асыру кезеңі 2023-2027 жж.</w:t>
      </w:r>
    </w:p>
    <w:p w14:paraId="7B0D2E89" w14:textId="77777777" w:rsidR="00212FF2" w:rsidRDefault="0005172B" w:rsidP="00212FF2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Ұ</w:t>
      </w:r>
      <w:r w:rsidR="00332F8D" w:rsidRPr="00332F8D">
        <w:rPr>
          <w:bCs/>
          <w:sz w:val="28"/>
          <w:szCs w:val="28"/>
          <w:lang w:val="kk-KZ"/>
        </w:rPr>
        <w:t>лттық жобаның мақсаттары мен көрсеткіштері қалаларды, ауылдарды, автожолдарды жоғары жылдамдықты интернетпен қамтамасыз етуге және олардың сапасын жақсартуға, сондай-ақ, 5G жаңа технологиясын енгізуге бағытталған.</w:t>
      </w:r>
      <w:r w:rsidR="00244E66">
        <w:rPr>
          <w:bCs/>
          <w:sz w:val="28"/>
          <w:szCs w:val="28"/>
          <w:lang w:val="kk-KZ"/>
        </w:rPr>
        <w:t xml:space="preserve"> </w:t>
      </w:r>
    </w:p>
    <w:p w14:paraId="43BF40BF" w14:textId="77777777" w:rsidR="001650C7" w:rsidRDefault="00332F8D" w:rsidP="001650C7">
      <w:pPr>
        <w:ind w:firstLine="709"/>
        <w:jc w:val="both"/>
        <w:rPr>
          <w:bCs/>
          <w:sz w:val="28"/>
          <w:szCs w:val="28"/>
          <w:lang w:val="kk-KZ"/>
        </w:rPr>
      </w:pPr>
      <w:r w:rsidRPr="00332F8D">
        <w:rPr>
          <w:bCs/>
          <w:sz w:val="28"/>
          <w:szCs w:val="28"/>
          <w:lang w:val="kk-KZ"/>
        </w:rPr>
        <w:t>Жобаның негізгі мақсаты – халықты кемінде 100 Мбит/с жылдамдықпен жоғары жылдамды</w:t>
      </w:r>
      <w:r w:rsidR="001650C7">
        <w:rPr>
          <w:bCs/>
          <w:sz w:val="28"/>
          <w:szCs w:val="28"/>
          <w:lang w:val="kk-KZ"/>
        </w:rPr>
        <w:t>қты интернетпен қамтамасыз ету.</w:t>
      </w:r>
    </w:p>
    <w:p w14:paraId="1B23A659" w14:textId="77777777" w:rsidR="00212FF2" w:rsidRPr="00C717D1" w:rsidRDefault="00C717D1" w:rsidP="00D85138">
      <w:pPr>
        <w:ind w:firstLine="709"/>
        <w:jc w:val="both"/>
        <w:rPr>
          <w:b/>
          <w:bCs/>
          <w:i/>
          <w:sz w:val="28"/>
          <w:szCs w:val="28"/>
          <w:lang w:val="kk-KZ"/>
        </w:rPr>
      </w:pPr>
      <w:r w:rsidRPr="00C717D1">
        <w:rPr>
          <w:b/>
          <w:bCs/>
          <w:i/>
          <w:sz w:val="28"/>
          <w:szCs w:val="28"/>
          <w:lang w:val="kk-KZ"/>
        </w:rPr>
        <w:t>Мектептерді</w:t>
      </w:r>
      <w:r>
        <w:rPr>
          <w:b/>
          <w:bCs/>
          <w:i/>
          <w:sz w:val="28"/>
          <w:szCs w:val="28"/>
          <w:lang w:val="kk-KZ"/>
        </w:rPr>
        <w:t xml:space="preserve"> жоғары жылдамдықты</w:t>
      </w:r>
      <w:r w:rsidRPr="00C717D1">
        <w:rPr>
          <w:b/>
          <w:bCs/>
          <w:i/>
          <w:sz w:val="28"/>
          <w:szCs w:val="28"/>
          <w:lang w:val="kk-KZ"/>
        </w:rPr>
        <w:t xml:space="preserve"> интернетпен қамтамасыз ету мәселесі бойынша</w:t>
      </w:r>
    </w:p>
    <w:p w14:paraId="41B15855" w14:textId="77777777" w:rsidR="00212FF2" w:rsidRPr="005B4245" w:rsidRDefault="005B4245" w:rsidP="00D85138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Е</w:t>
      </w:r>
      <w:r w:rsidRPr="005B4245">
        <w:rPr>
          <w:bCs/>
          <w:sz w:val="28"/>
          <w:szCs w:val="28"/>
          <w:lang w:val="kk-KZ"/>
        </w:rPr>
        <w:t>лімізд</w:t>
      </w:r>
      <w:r w:rsidR="00F57819">
        <w:rPr>
          <w:bCs/>
          <w:sz w:val="28"/>
          <w:szCs w:val="28"/>
          <w:lang w:val="kk-KZ"/>
        </w:rPr>
        <w:t>егі</w:t>
      </w:r>
      <w:r w:rsidRPr="005B4245">
        <w:rPr>
          <w:bCs/>
          <w:sz w:val="28"/>
          <w:szCs w:val="28"/>
          <w:lang w:val="kk-KZ"/>
        </w:rPr>
        <w:t xml:space="preserve"> 7 722 мекте</w:t>
      </w:r>
      <w:r w:rsidR="00F57819">
        <w:rPr>
          <w:bCs/>
          <w:sz w:val="28"/>
          <w:szCs w:val="28"/>
          <w:lang w:val="kk-KZ"/>
        </w:rPr>
        <w:t>птің ішіндегі</w:t>
      </w:r>
      <w:r w:rsidRPr="005B4245">
        <w:rPr>
          <w:bCs/>
          <w:sz w:val="28"/>
          <w:szCs w:val="28"/>
          <w:lang w:val="kk-KZ"/>
        </w:rPr>
        <w:t xml:space="preserve"> </w:t>
      </w:r>
      <w:r w:rsidRPr="005B4245">
        <w:rPr>
          <w:bCs/>
          <w:i/>
          <w:szCs w:val="28"/>
          <w:lang w:val="kk-KZ"/>
        </w:rPr>
        <w:t>(ауылдық – 2 580, қалалық – 2 419, шағын жинақты –</w:t>
      </w:r>
      <w:r w:rsidR="00F57819">
        <w:rPr>
          <w:bCs/>
          <w:i/>
          <w:szCs w:val="28"/>
          <w:lang w:val="kk-KZ"/>
        </w:rPr>
        <w:t xml:space="preserve"> </w:t>
      </w:r>
      <w:r w:rsidRPr="005B4245">
        <w:rPr>
          <w:bCs/>
          <w:i/>
          <w:szCs w:val="28"/>
          <w:lang w:val="kk-KZ"/>
        </w:rPr>
        <w:t>2 723)</w:t>
      </w:r>
      <w:r w:rsidRPr="005B4245">
        <w:rPr>
          <w:bCs/>
          <w:sz w:val="28"/>
          <w:szCs w:val="28"/>
          <w:lang w:val="kk-KZ"/>
        </w:rPr>
        <w:t xml:space="preserve"> 7 650 мекте</w:t>
      </w:r>
      <w:r w:rsidR="00F57819">
        <w:rPr>
          <w:bCs/>
          <w:sz w:val="28"/>
          <w:szCs w:val="28"/>
          <w:lang w:val="kk-KZ"/>
        </w:rPr>
        <w:t>п</w:t>
      </w:r>
      <w:r w:rsidRPr="005B4245">
        <w:rPr>
          <w:bCs/>
          <w:sz w:val="28"/>
          <w:szCs w:val="28"/>
          <w:lang w:val="kk-KZ"/>
        </w:rPr>
        <w:t xml:space="preserve"> </w:t>
      </w:r>
      <w:r w:rsidRPr="005B4245">
        <w:rPr>
          <w:bCs/>
          <w:i/>
          <w:szCs w:val="28"/>
          <w:lang w:val="kk-KZ"/>
        </w:rPr>
        <w:t xml:space="preserve">(ауылдық – 2 559, қалалық – 2 375, шағын жинақты – </w:t>
      </w:r>
      <w:r w:rsidR="00F57819">
        <w:rPr>
          <w:bCs/>
          <w:i/>
          <w:szCs w:val="28"/>
          <w:lang w:val="kk-KZ"/>
        </w:rPr>
        <w:t xml:space="preserve">                    </w:t>
      </w:r>
      <w:r w:rsidRPr="005B4245">
        <w:rPr>
          <w:bCs/>
          <w:i/>
          <w:szCs w:val="28"/>
          <w:lang w:val="kk-KZ"/>
        </w:rPr>
        <w:t>2 716)</w:t>
      </w:r>
      <w:r w:rsidRPr="005B4245">
        <w:rPr>
          <w:bCs/>
          <w:szCs w:val="28"/>
          <w:lang w:val="kk-KZ"/>
        </w:rPr>
        <w:t xml:space="preserve"> </w:t>
      </w:r>
      <w:r w:rsidRPr="005B4245">
        <w:rPr>
          <w:bCs/>
          <w:sz w:val="28"/>
          <w:szCs w:val="28"/>
          <w:lang w:val="kk-KZ"/>
        </w:rPr>
        <w:t>Интернет желісіне түрлі технологиялармен қосылған.</w:t>
      </w:r>
    </w:p>
    <w:p w14:paraId="4B9690F7" w14:textId="77777777" w:rsidR="00212FF2" w:rsidRDefault="005B4245" w:rsidP="00D85138">
      <w:pPr>
        <w:ind w:firstLine="709"/>
        <w:jc w:val="both"/>
        <w:rPr>
          <w:bCs/>
          <w:sz w:val="28"/>
          <w:szCs w:val="28"/>
          <w:lang w:val="kk-KZ"/>
        </w:rPr>
      </w:pPr>
      <w:r w:rsidRPr="005B4245">
        <w:rPr>
          <w:bCs/>
          <w:sz w:val="28"/>
          <w:szCs w:val="28"/>
          <w:lang w:val="kk-KZ"/>
        </w:rPr>
        <w:t xml:space="preserve">Оның ішінде 3 741 мектепте </w:t>
      </w:r>
      <w:r w:rsidR="0062349C">
        <w:rPr>
          <w:bCs/>
          <w:i/>
          <w:szCs w:val="28"/>
          <w:lang w:val="kk-KZ"/>
        </w:rPr>
        <w:t>(ауылдық</w:t>
      </w:r>
      <w:r w:rsidR="008E7B35">
        <w:rPr>
          <w:bCs/>
          <w:i/>
          <w:szCs w:val="28"/>
          <w:lang w:val="kk-KZ"/>
        </w:rPr>
        <w:t xml:space="preserve">  </w:t>
      </w:r>
      <w:r w:rsidR="008E7B35" w:rsidRPr="005B4245">
        <w:rPr>
          <w:bCs/>
          <w:i/>
          <w:szCs w:val="28"/>
          <w:lang w:val="kk-KZ"/>
        </w:rPr>
        <w:t>–</w:t>
      </w:r>
      <w:r w:rsidR="008E7B35">
        <w:rPr>
          <w:bCs/>
          <w:i/>
          <w:szCs w:val="28"/>
          <w:lang w:val="kk-KZ"/>
        </w:rPr>
        <w:t xml:space="preserve"> </w:t>
      </w:r>
      <w:r w:rsidR="0062349C">
        <w:rPr>
          <w:bCs/>
          <w:i/>
          <w:szCs w:val="28"/>
          <w:lang w:val="kk-KZ"/>
        </w:rPr>
        <w:t>1 151, қалалық</w:t>
      </w:r>
      <w:r w:rsidR="008E7B35">
        <w:rPr>
          <w:bCs/>
          <w:i/>
          <w:szCs w:val="28"/>
          <w:lang w:val="kk-KZ"/>
        </w:rPr>
        <w:t xml:space="preserve"> </w:t>
      </w:r>
      <w:r w:rsidR="008E7B35" w:rsidRPr="005B4245">
        <w:rPr>
          <w:bCs/>
          <w:i/>
          <w:szCs w:val="28"/>
          <w:lang w:val="kk-KZ"/>
        </w:rPr>
        <w:t>–</w:t>
      </w:r>
      <w:r w:rsidR="008E7B35">
        <w:rPr>
          <w:bCs/>
          <w:i/>
          <w:szCs w:val="28"/>
          <w:lang w:val="kk-KZ"/>
        </w:rPr>
        <w:t xml:space="preserve"> </w:t>
      </w:r>
      <w:r w:rsidR="0062349C">
        <w:rPr>
          <w:bCs/>
          <w:i/>
          <w:szCs w:val="28"/>
          <w:lang w:val="kk-KZ"/>
        </w:rPr>
        <w:t>1 676, шағын жинақты</w:t>
      </w:r>
      <w:r w:rsidR="008E7B35">
        <w:rPr>
          <w:bCs/>
          <w:i/>
          <w:szCs w:val="28"/>
          <w:lang w:val="kk-KZ"/>
        </w:rPr>
        <w:t xml:space="preserve"> </w:t>
      </w:r>
      <w:r w:rsidR="008E7B35" w:rsidRPr="005B4245">
        <w:rPr>
          <w:bCs/>
          <w:i/>
          <w:szCs w:val="28"/>
          <w:lang w:val="kk-KZ"/>
        </w:rPr>
        <w:t>–</w:t>
      </w:r>
      <w:r w:rsidRPr="005B4245">
        <w:rPr>
          <w:bCs/>
          <w:i/>
          <w:szCs w:val="28"/>
          <w:lang w:val="kk-KZ"/>
        </w:rPr>
        <w:t>914)</w:t>
      </w:r>
      <w:r w:rsidRPr="005B4245">
        <w:rPr>
          <w:bCs/>
          <w:szCs w:val="28"/>
          <w:lang w:val="kk-KZ"/>
        </w:rPr>
        <w:t xml:space="preserve"> </w:t>
      </w:r>
      <w:r w:rsidRPr="005B4245">
        <w:rPr>
          <w:bCs/>
          <w:sz w:val="28"/>
          <w:szCs w:val="28"/>
          <w:lang w:val="kk-KZ"/>
        </w:rPr>
        <w:t xml:space="preserve">интернет жылдамдығы </w:t>
      </w:r>
      <w:r w:rsidR="0062349C">
        <w:rPr>
          <w:bCs/>
          <w:sz w:val="28"/>
          <w:szCs w:val="28"/>
          <w:lang w:val="kk-KZ"/>
        </w:rPr>
        <w:t>Халықаралық электробайланыс одағының</w:t>
      </w:r>
      <w:r w:rsidRPr="005B4245">
        <w:rPr>
          <w:bCs/>
          <w:sz w:val="28"/>
          <w:szCs w:val="28"/>
          <w:lang w:val="kk-KZ"/>
        </w:rPr>
        <w:t xml:space="preserve"> ұсыныстарына сәйкес келеді. Осы ұсыныстарға сәйкес</w:t>
      </w:r>
      <w:r w:rsidR="00392610">
        <w:rPr>
          <w:bCs/>
          <w:sz w:val="28"/>
          <w:szCs w:val="28"/>
          <w:lang w:val="kk-KZ"/>
        </w:rPr>
        <w:t>,</w:t>
      </w:r>
      <w:r w:rsidRPr="005B4245">
        <w:rPr>
          <w:bCs/>
          <w:sz w:val="28"/>
          <w:szCs w:val="28"/>
          <w:lang w:val="kk-KZ"/>
        </w:rPr>
        <w:t xml:space="preserve"> бір мектепке ең төменгі жылдамдық – 20 Мб/с</w:t>
      </w:r>
      <w:r w:rsidR="001650C7">
        <w:rPr>
          <w:bCs/>
          <w:sz w:val="28"/>
          <w:szCs w:val="28"/>
          <w:lang w:val="kk-KZ"/>
        </w:rPr>
        <w:t xml:space="preserve"> болуы қажет</w:t>
      </w:r>
      <w:r w:rsidRPr="005B4245">
        <w:rPr>
          <w:bCs/>
          <w:sz w:val="28"/>
          <w:szCs w:val="28"/>
          <w:lang w:val="kk-KZ"/>
        </w:rPr>
        <w:t>.</w:t>
      </w:r>
      <w:r w:rsidR="00392610">
        <w:rPr>
          <w:bCs/>
          <w:sz w:val="28"/>
          <w:szCs w:val="28"/>
          <w:lang w:val="kk-KZ"/>
        </w:rPr>
        <w:t xml:space="preserve"> </w:t>
      </w:r>
      <w:r w:rsidRPr="005B4245">
        <w:rPr>
          <w:bCs/>
          <w:sz w:val="28"/>
          <w:szCs w:val="28"/>
          <w:lang w:val="kk-KZ"/>
        </w:rPr>
        <w:t>Оқушылар саны 400-ден асатын мектептер үшін 20 оқушыға қосымша кемінде 1 Мб/с ұсынылады.</w:t>
      </w:r>
    </w:p>
    <w:p w14:paraId="6A4436A2" w14:textId="77777777" w:rsidR="001650C7" w:rsidRDefault="001650C7" w:rsidP="001650C7">
      <w:pPr>
        <w:ind w:firstLine="709"/>
        <w:jc w:val="both"/>
        <w:rPr>
          <w:bCs/>
          <w:sz w:val="28"/>
          <w:szCs w:val="28"/>
          <w:lang w:val="kk-KZ"/>
        </w:rPr>
      </w:pPr>
      <w:r w:rsidRPr="0062349C">
        <w:rPr>
          <w:bCs/>
          <w:sz w:val="28"/>
          <w:szCs w:val="28"/>
          <w:lang w:val="kk-KZ"/>
        </w:rPr>
        <w:t>Осыған байланысты</w:t>
      </w:r>
      <w:r w:rsidR="00BB3446">
        <w:rPr>
          <w:bCs/>
          <w:sz w:val="28"/>
          <w:szCs w:val="28"/>
          <w:lang w:val="kk-KZ"/>
        </w:rPr>
        <w:t>,</w:t>
      </w:r>
      <w:r w:rsidRPr="0062349C">
        <w:rPr>
          <w:bCs/>
          <w:sz w:val="28"/>
          <w:szCs w:val="28"/>
          <w:lang w:val="kk-KZ"/>
        </w:rPr>
        <w:t xml:space="preserve"> Министрлік </w:t>
      </w:r>
      <w:r>
        <w:rPr>
          <w:bCs/>
          <w:sz w:val="28"/>
          <w:szCs w:val="28"/>
          <w:lang w:val="kk-KZ"/>
        </w:rPr>
        <w:t>Халықаралық электробайланыс одағының ұсынымдары негізінде ҚР Оқу-ағарту</w:t>
      </w:r>
      <w:r w:rsidRPr="0062349C">
        <w:rPr>
          <w:bCs/>
          <w:sz w:val="28"/>
          <w:szCs w:val="28"/>
          <w:lang w:val="kk-KZ"/>
        </w:rPr>
        <w:t xml:space="preserve"> министрлігіне және жергілікті</w:t>
      </w:r>
      <w:r>
        <w:rPr>
          <w:bCs/>
          <w:sz w:val="28"/>
          <w:szCs w:val="28"/>
          <w:lang w:val="kk-KZ"/>
        </w:rPr>
        <w:t xml:space="preserve"> атқарушы органдарға жергілікті және </w:t>
      </w:r>
      <w:r w:rsidRPr="0062349C">
        <w:rPr>
          <w:bCs/>
          <w:sz w:val="28"/>
          <w:szCs w:val="28"/>
          <w:lang w:val="kk-KZ"/>
        </w:rPr>
        <w:t>сымсыз желілерді құруға</w:t>
      </w:r>
      <w:r>
        <w:rPr>
          <w:bCs/>
          <w:sz w:val="28"/>
          <w:szCs w:val="28"/>
          <w:lang w:val="kk-KZ"/>
        </w:rPr>
        <w:t xml:space="preserve"> қойылатын техникалық талаптар</w:t>
      </w:r>
      <w:r w:rsidRPr="0062349C">
        <w:rPr>
          <w:bCs/>
          <w:sz w:val="28"/>
          <w:szCs w:val="28"/>
          <w:lang w:val="kk-KZ"/>
        </w:rPr>
        <w:t>ды әзірлеп, жолдады</w:t>
      </w:r>
      <w:r w:rsidR="00F332AB">
        <w:rPr>
          <w:bCs/>
          <w:sz w:val="28"/>
          <w:szCs w:val="28"/>
          <w:lang w:val="kk-KZ"/>
        </w:rPr>
        <w:t xml:space="preserve"> </w:t>
      </w:r>
      <w:r w:rsidR="00906B3E">
        <w:rPr>
          <w:bCs/>
          <w:i/>
          <w:szCs w:val="28"/>
          <w:lang w:val="kk-KZ"/>
        </w:rPr>
        <w:t>(Б</w:t>
      </w:r>
      <w:r w:rsidR="00F332AB" w:rsidRPr="00F332AB">
        <w:rPr>
          <w:bCs/>
          <w:i/>
          <w:szCs w:val="28"/>
          <w:lang w:val="kk-KZ"/>
        </w:rPr>
        <w:t xml:space="preserve">ірлескен </w:t>
      </w:r>
      <w:r w:rsidR="008E7B35">
        <w:rPr>
          <w:bCs/>
          <w:i/>
          <w:szCs w:val="28"/>
          <w:lang w:val="kk-KZ"/>
        </w:rPr>
        <w:t>б</w:t>
      </w:r>
      <w:r w:rsidR="00F332AB" w:rsidRPr="00F332AB">
        <w:rPr>
          <w:bCs/>
          <w:i/>
          <w:szCs w:val="28"/>
          <w:lang w:val="kk-KZ"/>
        </w:rPr>
        <w:t>ұйрық жобасы қоса ұсынылады)</w:t>
      </w:r>
      <w:r w:rsidRPr="0062349C">
        <w:rPr>
          <w:bCs/>
          <w:sz w:val="28"/>
          <w:szCs w:val="28"/>
          <w:lang w:val="kk-KZ"/>
        </w:rPr>
        <w:t>.</w:t>
      </w:r>
    </w:p>
    <w:p w14:paraId="55F0DC10" w14:textId="77777777" w:rsidR="00143B1F" w:rsidRPr="0062349C" w:rsidRDefault="0062349C" w:rsidP="00D85138">
      <w:pPr>
        <w:ind w:firstLine="709"/>
        <w:jc w:val="both"/>
        <w:rPr>
          <w:bCs/>
          <w:sz w:val="28"/>
          <w:szCs w:val="28"/>
          <w:lang w:val="kk-KZ"/>
        </w:rPr>
      </w:pPr>
      <w:r w:rsidRPr="0062349C">
        <w:rPr>
          <w:bCs/>
          <w:sz w:val="28"/>
          <w:szCs w:val="28"/>
          <w:lang w:val="kk-KZ"/>
        </w:rPr>
        <w:t xml:space="preserve">1 128 мектепте интернет желісіне қол жеткізу жылдамдығын аталған ұсынымдар деңгейіне дейін арттыру үшін техникалық мүмкіндік бар. </w:t>
      </w:r>
      <w:r w:rsidR="00942366">
        <w:rPr>
          <w:bCs/>
          <w:sz w:val="28"/>
          <w:szCs w:val="28"/>
          <w:lang w:val="kk-KZ"/>
        </w:rPr>
        <w:t>Ж</w:t>
      </w:r>
      <w:r w:rsidR="00942366" w:rsidRPr="0062349C">
        <w:rPr>
          <w:bCs/>
          <w:sz w:val="28"/>
          <w:szCs w:val="28"/>
          <w:lang w:val="kk-KZ"/>
        </w:rPr>
        <w:t>ергілікті атқарушы органдар</w:t>
      </w:r>
      <w:r w:rsidR="00942366">
        <w:rPr>
          <w:bCs/>
          <w:sz w:val="28"/>
          <w:szCs w:val="28"/>
          <w:lang w:val="kk-KZ"/>
        </w:rPr>
        <w:t xml:space="preserve"> а</w:t>
      </w:r>
      <w:r w:rsidRPr="0062349C">
        <w:rPr>
          <w:bCs/>
          <w:sz w:val="28"/>
          <w:szCs w:val="28"/>
          <w:lang w:val="kk-KZ"/>
        </w:rPr>
        <w:t>талған мектептер бойынша тиісті сатып алу шеңберінде интернет желісіне қол жеткізу</w:t>
      </w:r>
      <w:r w:rsidR="00E94581">
        <w:rPr>
          <w:bCs/>
          <w:sz w:val="28"/>
          <w:szCs w:val="28"/>
          <w:lang w:val="kk-KZ"/>
        </w:rPr>
        <w:t xml:space="preserve"> үшін</w:t>
      </w:r>
      <w:r w:rsidRPr="0062349C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жылдамдығын арттыр</w:t>
      </w:r>
      <w:r w:rsidR="00E94581">
        <w:rPr>
          <w:bCs/>
          <w:sz w:val="28"/>
          <w:szCs w:val="28"/>
          <w:lang w:val="kk-KZ"/>
        </w:rPr>
        <w:t>у бойынша бюджеттік өтінімдерді даярлап жолдауда.</w:t>
      </w:r>
    </w:p>
    <w:p w14:paraId="14372B48" w14:textId="77777777" w:rsidR="00A7480A" w:rsidRDefault="0062349C" w:rsidP="00A7480A">
      <w:pPr>
        <w:ind w:firstLine="709"/>
        <w:jc w:val="both"/>
        <w:rPr>
          <w:bCs/>
          <w:sz w:val="28"/>
          <w:szCs w:val="28"/>
          <w:lang w:val="kk-KZ"/>
        </w:rPr>
      </w:pPr>
      <w:r w:rsidRPr="0062349C">
        <w:rPr>
          <w:bCs/>
          <w:sz w:val="28"/>
          <w:szCs w:val="28"/>
          <w:lang w:val="kk-KZ"/>
        </w:rPr>
        <w:t>Техникалық мүмкіндігі жоқ қалған 2 781 мектеп</w:t>
      </w:r>
      <w:r w:rsidR="00A7480A">
        <w:rPr>
          <w:bCs/>
          <w:sz w:val="28"/>
          <w:szCs w:val="28"/>
          <w:lang w:val="kk-KZ"/>
        </w:rPr>
        <w:t>те  білім саласындағы ақпараттық жүйелерге қолжетімділік ADS</w:t>
      </w:r>
      <w:r w:rsidR="00A7480A" w:rsidRPr="00A7480A">
        <w:rPr>
          <w:bCs/>
          <w:sz w:val="28"/>
          <w:szCs w:val="28"/>
          <w:lang w:val="kk-KZ"/>
        </w:rPr>
        <w:t>L</w:t>
      </w:r>
      <w:r w:rsidR="00A7480A">
        <w:rPr>
          <w:bCs/>
          <w:sz w:val="28"/>
          <w:szCs w:val="28"/>
          <w:lang w:val="kk-KZ"/>
        </w:rPr>
        <w:t xml:space="preserve"> және радиоререлік байланыс технологиялармен қамтамасыз етілген. Алайда, Интернет жылдамдығы ұсынылатын жылдамдықтан төмең көрсеткіште.</w:t>
      </w:r>
    </w:p>
    <w:p w14:paraId="238417FD" w14:textId="77777777" w:rsidR="0062349C" w:rsidRDefault="0023299B" w:rsidP="0062349C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Сондықтан</w:t>
      </w:r>
      <w:r w:rsidR="00A7480A">
        <w:rPr>
          <w:bCs/>
          <w:sz w:val="28"/>
          <w:szCs w:val="28"/>
          <w:lang w:val="kk-KZ"/>
        </w:rPr>
        <w:t>,</w:t>
      </w:r>
      <w:r>
        <w:rPr>
          <w:bCs/>
          <w:sz w:val="28"/>
          <w:szCs w:val="28"/>
          <w:lang w:val="kk-KZ"/>
        </w:rPr>
        <w:t xml:space="preserve"> 2 781 мектепке дейін</w:t>
      </w:r>
      <w:r w:rsidR="0062349C" w:rsidRPr="0062349C">
        <w:rPr>
          <w:bCs/>
          <w:sz w:val="28"/>
          <w:szCs w:val="28"/>
          <w:lang w:val="kk-KZ"/>
        </w:rPr>
        <w:t xml:space="preserve"> </w:t>
      </w:r>
      <w:r w:rsidR="00942366">
        <w:rPr>
          <w:bCs/>
          <w:sz w:val="28"/>
          <w:szCs w:val="28"/>
          <w:lang w:val="kk-KZ"/>
        </w:rPr>
        <w:t>оптика</w:t>
      </w:r>
      <w:r w:rsidR="00942366" w:rsidRPr="00942366">
        <w:rPr>
          <w:bCs/>
          <w:sz w:val="28"/>
          <w:szCs w:val="28"/>
          <w:lang w:val="kk-KZ"/>
        </w:rPr>
        <w:t xml:space="preserve">ны салу </w:t>
      </w:r>
      <w:r w:rsidR="00942366">
        <w:rPr>
          <w:bCs/>
          <w:sz w:val="28"/>
          <w:szCs w:val="28"/>
          <w:lang w:val="kk-KZ"/>
        </w:rPr>
        <w:t xml:space="preserve"> </w:t>
      </w:r>
      <w:r w:rsidR="0062349C">
        <w:rPr>
          <w:bCs/>
          <w:sz w:val="28"/>
          <w:szCs w:val="28"/>
          <w:lang w:val="kk-KZ"/>
        </w:rPr>
        <w:t>Ұлттық жоба</w:t>
      </w:r>
      <w:r w:rsidR="0062349C" w:rsidRPr="0062349C">
        <w:rPr>
          <w:bCs/>
          <w:sz w:val="28"/>
          <w:szCs w:val="28"/>
          <w:lang w:val="kk-KZ"/>
        </w:rPr>
        <w:t xml:space="preserve"> шеңберінде жүргізілетін болады. Мектептерді </w:t>
      </w:r>
      <w:r>
        <w:rPr>
          <w:bCs/>
          <w:sz w:val="28"/>
          <w:szCs w:val="28"/>
          <w:lang w:val="kk-KZ"/>
        </w:rPr>
        <w:t xml:space="preserve">желіге </w:t>
      </w:r>
      <w:r w:rsidR="0062349C" w:rsidRPr="0062349C">
        <w:rPr>
          <w:bCs/>
          <w:sz w:val="28"/>
          <w:szCs w:val="28"/>
          <w:lang w:val="kk-KZ"/>
        </w:rPr>
        <w:t>қосу жөніндегі жыл сайынғы жоспарлар байланыс операторларының техникалық мүмкіндіктерінің пайда б</w:t>
      </w:r>
      <w:r w:rsidR="0062349C">
        <w:rPr>
          <w:bCs/>
          <w:sz w:val="28"/>
          <w:szCs w:val="28"/>
          <w:lang w:val="kk-KZ"/>
        </w:rPr>
        <w:t>олуына қарай жүргізіледі</w:t>
      </w:r>
      <w:r w:rsidR="0062349C" w:rsidRPr="0062349C">
        <w:rPr>
          <w:bCs/>
          <w:sz w:val="28"/>
          <w:szCs w:val="28"/>
          <w:lang w:val="kk-KZ"/>
        </w:rPr>
        <w:t xml:space="preserve">. </w:t>
      </w:r>
    </w:p>
    <w:p w14:paraId="1D990C8B" w14:textId="77777777" w:rsidR="00D17354" w:rsidRPr="009D0994" w:rsidRDefault="0062349C" w:rsidP="0062349C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Шалғайдағы мектептер үшін оптикалық желі</w:t>
      </w:r>
      <w:r w:rsidR="002F3423">
        <w:rPr>
          <w:bCs/>
          <w:sz w:val="28"/>
          <w:szCs w:val="28"/>
          <w:lang w:val="kk-KZ"/>
        </w:rPr>
        <w:t>ні салу</w:t>
      </w:r>
      <w:r w:rsidRPr="0062349C">
        <w:rPr>
          <w:bCs/>
          <w:sz w:val="28"/>
          <w:szCs w:val="28"/>
          <w:lang w:val="kk-KZ"/>
        </w:rPr>
        <w:t xml:space="preserve"> мүмкіндігі болмаған жағдайда</w:t>
      </w:r>
      <w:r w:rsidR="00392610">
        <w:rPr>
          <w:bCs/>
          <w:sz w:val="28"/>
          <w:szCs w:val="28"/>
          <w:lang w:val="kk-KZ"/>
        </w:rPr>
        <w:t>,</w:t>
      </w:r>
      <w:r w:rsidRPr="0062349C">
        <w:rPr>
          <w:bCs/>
          <w:sz w:val="28"/>
          <w:szCs w:val="28"/>
          <w:lang w:val="kk-KZ"/>
        </w:rPr>
        <w:t xml:space="preserve"> 458 мектепті спутниктік технологияларды қолдана отырып, интернет желісі</w:t>
      </w:r>
      <w:r>
        <w:rPr>
          <w:bCs/>
          <w:sz w:val="28"/>
          <w:szCs w:val="28"/>
          <w:lang w:val="kk-KZ"/>
        </w:rPr>
        <w:t xml:space="preserve">мен </w:t>
      </w:r>
      <w:r w:rsidRPr="0062349C">
        <w:rPr>
          <w:bCs/>
          <w:sz w:val="28"/>
          <w:szCs w:val="28"/>
          <w:lang w:val="kk-KZ"/>
        </w:rPr>
        <w:t>қамтамасыз ету мүмкіндігі қарастырылатын болады.</w:t>
      </w:r>
      <w:r w:rsidR="002F3423">
        <w:rPr>
          <w:bCs/>
          <w:sz w:val="28"/>
          <w:szCs w:val="28"/>
          <w:lang w:val="kk-KZ"/>
        </w:rPr>
        <w:t xml:space="preserve"> 458 мектепті спутниктік технологиялармен қамтамасыз ету</w:t>
      </w:r>
      <w:r w:rsidR="009D0994">
        <w:rPr>
          <w:bCs/>
          <w:sz w:val="28"/>
          <w:szCs w:val="28"/>
          <w:lang w:val="kk-KZ"/>
        </w:rPr>
        <w:t xml:space="preserve"> мерзімі </w:t>
      </w:r>
      <w:r w:rsidR="00A627C6">
        <w:rPr>
          <w:bCs/>
          <w:sz w:val="28"/>
          <w:szCs w:val="28"/>
          <w:lang w:val="kk-KZ"/>
        </w:rPr>
        <w:t xml:space="preserve">– </w:t>
      </w:r>
      <w:r w:rsidR="009D0994">
        <w:rPr>
          <w:bCs/>
          <w:sz w:val="28"/>
          <w:szCs w:val="28"/>
          <w:lang w:val="kk-KZ"/>
        </w:rPr>
        <w:t>20</w:t>
      </w:r>
      <w:r w:rsidR="00A627C6">
        <w:rPr>
          <w:bCs/>
          <w:sz w:val="28"/>
          <w:szCs w:val="28"/>
          <w:lang w:val="kk-KZ"/>
        </w:rPr>
        <w:t>23-202</w:t>
      </w:r>
      <w:r w:rsidR="002F3423">
        <w:rPr>
          <w:bCs/>
          <w:sz w:val="28"/>
          <w:szCs w:val="28"/>
          <w:lang w:val="kk-KZ"/>
        </w:rPr>
        <w:t>4</w:t>
      </w:r>
      <w:r w:rsidR="009D0994">
        <w:rPr>
          <w:bCs/>
          <w:sz w:val="28"/>
          <w:szCs w:val="28"/>
          <w:lang w:val="kk-KZ"/>
        </w:rPr>
        <w:t xml:space="preserve"> жылдар.</w:t>
      </w:r>
      <w:r w:rsidR="009D0994" w:rsidRPr="009D0994">
        <w:rPr>
          <w:bCs/>
          <w:sz w:val="28"/>
          <w:szCs w:val="28"/>
          <w:lang w:val="kk-KZ"/>
        </w:rPr>
        <w:t xml:space="preserve"> </w:t>
      </w:r>
    </w:p>
    <w:p w14:paraId="1382FCDA" w14:textId="77777777" w:rsidR="005A47ED" w:rsidRPr="005A47ED" w:rsidRDefault="005A47ED" w:rsidP="005A47ED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Сондай-ақ, </w:t>
      </w:r>
      <w:r w:rsidRPr="005A47ED">
        <w:rPr>
          <w:bCs/>
          <w:sz w:val="28"/>
          <w:szCs w:val="28"/>
          <w:lang w:val="kk-KZ"/>
        </w:rPr>
        <w:t xml:space="preserve">Қазақстан Республикасы Президентінің сайлау алдындағы </w:t>
      </w:r>
      <w:r w:rsidR="001649FA">
        <w:rPr>
          <w:bCs/>
          <w:sz w:val="28"/>
          <w:szCs w:val="28"/>
          <w:lang w:val="kk-KZ"/>
        </w:rPr>
        <w:br/>
      </w:r>
      <w:r w:rsidRPr="005A47ED">
        <w:rPr>
          <w:bCs/>
          <w:sz w:val="28"/>
          <w:szCs w:val="28"/>
          <w:lang w:val="kk-KZ"/>
        </w:rPr>
        <w:t>«Әділ Қазақстан</w:t>
      </w:r>
      <w:r w:rsidR="008E7B35">
        <w:rPr>
          <w:bCs/>
          <w:sz w:val="28"/>
          <w:szCs w:val="28"/>
          <w:lang w:val="kk-KZ"/>
        </w:rPr>
        <w:t xml:space="preserve">  б</w:t>
      </w:r>
      <w:r w:rsidRPr="005A47ED">
        <w:rPr>
          <w:bCs/>
          <w:sz w:val="28"/>
          <w:szCs w:val="28"/>
          <w:lang w:val="kk-KZ"/>
        </w:rPr>
        <w:t>арлығы және әрқайсысы үшін. Қазір және әрдайым» бағдарламасын іске асыру ж</w:t>
      </w:r>
      <w:r w:rsidR="008E7B35">
        <w:rPr>
          <w:bCs/>
          <w:sz w:val="28"/>
          <w:szCs w:val="28"/>
          <w:lang w:val="kk-KZ"/>
        </w:rPr>
        <w:t>өніндегі іс-</w:t>
      </w:r>
      <w:r>
        <w:rPr>
          <w:bCs/>
          <w:sz w:val="28"/>
          <w:szCs w:val="28"/>
          <w:lang w:val="kk-KZ"/>
        </w:rPr>
        <w:t>қимыл жоспарының «</w:t>
      </w:r>
      <w:r w:rsidRPr="005A47ED">
        <w:rPr>
          <w:bCs/>
          <w:sz w:val="28"/>
          <w:szCs w:val="28"/>
          <w:lang w:val="kk-KZ"/>
        </w:rPr>
        <w:t>Пәндерді оқытудың инновациялық тәсілдерін енгізу, қажетті оқу матери</w:t>
      </w:r>
      <w:r>
        <w:rPr>
          <w:bCs/>
          <w:sz w:val="28"/>
          <w:szCs w:val="28"/>
          <w:lang w:val="kk-KZ"/>
        </w:rPr>
        <w:t>алдарын цифрлық форматқа көшіру»</w:t>
      </w:r>
      <w:r w:rsidRPr="005A47ED">
        <w:rPr>
          <w:bCs/>
          <w:sz w:val="28"/>
          <w:szCs w:val="28"/>
          <w:lang w:val="kk-KZ"/>
        </w:rPr>
        <w:t xml:space="preserve"> 81-тармағын іске асыру бойынша </w:t>
      </w:r>
      <w:r>
        <w:rPr>
          <w:bCs/>
          <w:sz w:val="28"/>
          <w:szCs w:val="28"/>
          <w:lang w:val="kk-KZ"/>
        </w:rPr>
        <w:t xml:space="preserve">Жол картасы әзірленіп, оған сәйкес тиісті жұмыстар жүргізілуде </w:t>
      </w:r>
      <w:r w:rsidRPr="005A47ED">
        <w:rPr>
          <w:bCs/>
          <w:i/>
          <w:szCs w:val="28"/>
          <w:lang w:val="kk-KZ"/>
        </w:rPr>
        <w:t>(қоса ұсынылады)</w:t>
      </w:r>
      <w:r>
        <w:rPr>
          <w:bCs/>
          <w:sz w:val="28"/>
          <w:szCs w:val="28"/>
          <w:lang w:val="kk-KZ"/>
        </w:rPr>
        <w:t>.</w:t>
      </w:r>
    </w:p>
    <w:p w14:paraId="232AEE32" w14:textId="77777777" w:rsidR="00D85138" w:rsidRPr="00E12E5B" w:rsidRDefault="00E12E5B" w:rsidP="00D85138">
      <w:pPr>
        <w:ind w:firstLine="709"/>
        <w:jc w:val="both"/>
        <w:rPr>
          <w:b/>
          <w:bCs/>
          <w:i/>
          <w:sz w:val="28"/>
          <w:szCs w:val="28"/>
          <w:lang w:val="kk-KZ"/>
        </w:rPr>
      </w:pPr>
      <w:r w:rsidRPr="00E12E5B">
        <w:rPr>
          <w:b/>
          <w:bCs/>
          <w:i/>
          <w:sz w:val="28"/>
          <w:szCs w:val="28"/>
          <w:lang w:val="kk-KZ"/>
        </w:rPr>
        <w:t>Б</w:t>
      </w:r>
      <w:r w:rsidR="00D85138" w:rsidRPr="00E12E5B">
        <w:rPr>
          <w:b/>
          <w:bCs/>
          <w:i/>
          <w:sz w:val="28"/>
          <w:szCs w:val="28"/>
          <w:lang w:val="kk-KZ"/>
        </w:rPr>
        <w:t>айланыс сапасы мен Интернет жылдамдығының мониторингін күшейт</w:t>
      </w:r>
      <w:r w:rsidRPr="00E12E5B">
        <w:rPr>
          <w:b/>
          <w:bCs/>
          <w:i/>
          <w:sz w:val="28"/>
          <w:szCs w:val="28"/>
          <w:lang w:val="kk-KZ"/>
        </w:rPr>
        <w:t>у мәселесі бойынша</w:t>
      </w:r>
    </w:p>
    <w:p w14:paraId="4100B414" w14:textId="77777777" w:rsidR="00E57481" w:rsidRDefault="008E7B35" w:rsidP="009E74C5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Министрлік</w:t>
      </w:r>
      <w:r w:rsidR="00E574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сапасыз байланыс қызметтері үшін байланыс операторларына салынатын айыппұлдың көлемі артқаны жоғарыда атап өтілді</w:t>
      </w:r>
      <w:r w:rsidR="00197F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256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5B72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ұнымен қоса қолданыстағы заңнамаға өзгерістер</w:t>
      </w:r>
      <w:r w:rsidR="00291D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толықтырулар</w:t>
      </w:r>
      <w:r w:rsidR="005B72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енгізу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 жұмыстар жүргіз</w:t>
      </w:r>
      <w:r w:rsidR="00563F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уде </w:t>
      </w:r>
      <w:r w:rsidR="00197F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іс-шаралар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жоспарлауда, атап айтқанда</w:t>
      </w:r>
      <w:r w:rsidR="005B72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53093AC8" w14:textId="77777777" w:rsidR="00197F6E" w:rsidRDefault="00197F6E" w:rsidP="009E74C5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е</w:t>
      </w:r>
      <w:r w:rsidRPr="00197F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 мекендердің бас жоспарларына телекоммуникацияларды енгізу бойынша заңнамаға өзгерістер енгізу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2420EA7E" w14:textId="77777777" w:rsidR="00197F6E" w:rsidRPr="00197F6E" w:rsidRDefault="00197F6E" w:rsidP="009E74C5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197F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аумағының радиомониторинг жүйесін жаңғырту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DD0A377" w14:textId="77777777" w:rsidR="00E57481" w:rsidRDefault="002623E4" w:rsidP="009E74C5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23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7164FA"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Pr="002623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лгілік жобалардың деректерінің банкіне </w:t>
      </w:r>
      <w:r w:rsidR="007164FA">
        <w:rPr>
          <w:rFonts w:ascii="Times New Roman" w:eastAsia="Times New Roman" w:hAnsi="Times New Roman" w:cs="Times New Roman"/>
          <w:sz w:val="28"/>
          <w:szCs w:val="28"/>
          <w:lang w:val="kk-KZ"/>
        </w:rPr>
        <w:t>антенналық тірек</w:t>
      </w:r>
      <w:r w:rsidRPr="002623E4">
        <w:rPr>
          <w:rFonts w:ascii="Times New Roman" w:eastAsia="Times New Roman" w:hAnsi="Times New Roman" w:cs="Times New Roman"/>
          <w:sz w:val="28"/>
          <w:szCs w:val="28"/>
          <w:lang w:val="kk-KZ"/>
        </w:rPr>
        <w:t>, ұялы және өзге де сымсыз байланыстың смарт-тіректеріне үлгілік жобалаудың-сметалық құжаттамалар</w:t>
      </w:r>
      <w:r w:rsidR="007164FA">
        <w:rPr>
          <w:rFonts w:ascii="Times New Roman" w:eastAsia="Times New Roman" w:hAnsi="Times New Roman" w:cs="Times New Roman"/>
          <w:sz w:val="28"/>
          <w:szCs w:val="28"/>
          <w:lang w:val="kk-KZ"/>
        </w:rPr>
        <w:t>ын</w:t>
      </w:r>
      <w:r w:rsidRPr="002623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әзірлеу</w:t>
      </w:r>
      <w:r w:rsidR="007164FA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681BCED7" w14:textId="77777777" w:rsidR="002623E4" w:rsidRDefault="007164FA" w:rsidP="009E74C5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7164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санитариялық талаптарға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рұсат етілетін деңгей шегінің</w:t>
      </w:r>
      <w:r w:rsidRPr="007164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нормативін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</w:t>
      </w:r>
      <w:r w:rsidRPr="007164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100 мкВт/см2 дейін арттыруға қатысты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өзгерістер енгізу;</w:t>
      </w:r>
    </w:p>
    <w:p w14:paraId="0DDAFA4E" w14:textId="77777777" w:rsidR="007164FA" w:rsidRDefault="007164FA" w:rsidP="009E74C5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е</w:t>
      </w:r>
      <w:r w:rsidRPr="007164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лді мекенде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талшықты-оптикалық байланыс желі</w:t>
      </w:r>
      <w:r w:rsidR="00563F32">
        <w:rPr>
          <w:rFonts w:ascii="Times New Roman" w:eastAsia="Times New Roman" w:hAnsi="Times New Roman" w:cs="Times New Roman"/>
          <w:sz w:val="28"/>
          <w:szCs w:val="28"/>
          <w:lang w:val="kk-KZ"/>
        </w:rPr>
        <w:t>сі</w:t>
      </w:r>
      <w:r w:rsidRPr="007164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болған кезде 4G және 5G технологиялары үшін </w:t>
      </w:r>
      <w:r w:rsidR="00563F32">
        <w:rPr>
          <w:rFonts w:ascii="Times New Roman" w:eastAsia="Times New Roman" w:hAnsi="Times New Roman" w:cs="Times New Roman"/>
          <w:sz w:val="28"/>
          <w:szCs w:val="28"/>
          <w:lang w:val="kk-KZ"/>
        </w:rPr>
        <w:t>талшықты-оптикалық байланыс желісінің</w:t>
      </w:r>
      <w:r w:rsidRPr="007164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трансмиссиясын пайдалану бөлігінде заңнамалық актілерге өзгерістер мен толықтырулар енгізу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24C140E7" w14:textId="77777777" w:rsidR="00197F6E" w:rsidRDefault="007164FA" w:rsidP="00197F6E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т</w:t>
      </w:r>
      <w:r w:rsidRPr="007164FA">
        <w:rPr>
          <w:rFonts w:ascii="Times New Roman" w:eastAsia="Times New Roman" w:hAnsi="Times New Roman" w:cs="Times New Roman"/>
          <w:sz w:val="28"/>
          <w:szCs w:val="28"/>
          <w:lang w:val="kk-KZ"/>
        </w:rPr>
        <w:t>елекоммуникация желілерін салу кезінде қажетті құжаттарды жеделдетіп ресімдеу бөлігінде Қағидаларға өзгерістер мен толықтырулар енгізу</w:t>
      </w:r>
      <w:r w:rsidR="00197F6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24E3AB19" w14:textId="77777777" w:rsidR="00563F32" w:rsidRDefault="00871448" w:rsidP="00197F6E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448">
        <w:rPr>
          <w:rFonts w:ascii="Times New Roman" w:eastAsia="Times New Roman" w:hAnsi="Times New Roman" w:cs="Times New Roman"/>
          <w:sz w:val="28"/>
          <w:szCs w:val="28"/>
          <w:lang w:val="kk-KZ"/>
        </w:rPr>
        <w:t>Аталған шаралар қалалар мен ауылдард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8714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сапалы байланыс пен интернет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қызметтерімен </w:t>
      </w:r>
      <w:r w:rsidRPr="00871448">
        <w:rPr>
          <w:rFonts w:ascii="Times New Roman" w:eastAsia="Times New Roman" w:hAnsi="Times New Roman" w:cs="Times New Roman"/>
          <w:sz w:val="28"/>
          <w:szCs w:val="28"/>
          <w:lang w:val="kk-KZ"/>
        </w:rPr>
        <w:t>қамтамасыз ету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 ықпал етеді.</w:t>
      </w:r>
    </w:p>
    <w:p w14:paraId="4D279501" w14:textId="77777777" w:rsidR="00257E9A" w:rsidRPr="00CF7AD3" w:rsidRDefault="00095DF9" w:rsidP="00CF7AD3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Сондай-ақ, тұрғындар тарапынан б</w:t>
      </w:r>
      <w:r w:rsidR="00392610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азалық с</w:t>
      </w:r>
      <w:r w:rsidR="00257E9A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танцияларды орнатудан бас тарту</w:t>
      </w:r>
      <w:r w:rsidR="00CF7AD3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57E9A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таратушы құрылғылар арасындағы физикалық қашықтықтың ұлғаюына бай</w:t>
      </w:r>
      <w:r w:rsidR="00392610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 сигналдың сапасын</w:t>
      </w:r>
      <w:r w:rsidR="00257E9A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нашарлатады. Қолайлы балама таңдау, әсіресе тығыз қала құрылысы жағдайында қиындық тудырады.</w:t>
      </w:r>
    </w:p>
    <w:p w14:paraId="028C26AD" w14:textId="77777777" w:rsidR="00FF05AC" w:rsidRPr="00CF7AD3" w:rsidRDefault="00156ED5" w:rsidP="00FF05A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Мәселен, </w:t>
      </w:r>
      <w:r w:rsidR="00D802E8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Министрлік 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 қаласы</w:t>
      </w:r>
      <w:r w:rsidR="00D802E8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әкімдігімен бірлесіп 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байланыс сапасы төмен 67 мекенжай</w:t>
      </w:r>
      <w:r w:rsidR="00D802E8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тізімін жасады және осы аймақтар бойынша антенналық тірек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салу үшін жер учаскелерін бөлу мәселесі </w:t>
      </w:r>
      <w:r w:rsidR="00D802E8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пысықталуда (орнату орындары бойынша</w:t>
      </w:r>
      <w:r w:rsidR="00392610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координаттар қаланың С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әулет басқармасына жіберілді, талдаудан кейін таңдалған нүктелер </w:t>
      </w:r>
      <w:r w:rsidR="00D802E8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бойынша 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телек</w:t>
      </w:r>
      <w:r w:rsidR="00FF05AC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оммуникациялық жабдықты орнату</w:t>
      </w:r>
      <w:r w:rsidR="00392610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F05AC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қаланың Бас жоспарына енгізіледі)</w:t>
      </w:r>
      <w:r w:rsidR="00892B6C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телекоммуникациялық жабдықты</w:t>
      </w:r>
      <w:r w:rsidR="00392610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орнату мүмкін болмаған жағдайларда</w:t>
      </w:r>
      <w:r w:rsidR="00B42634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рұқсат алу үшін байланыс операторларымен бірлесіп </w:t>
      </w:r>
      <w:r w:rsidR="00892B6C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тұрғындармен </w:t>
      </w:r>
      <w:r w:rsidR="00B42634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кеңестер өткізілді</w:t>
      </w:r>
      <w:r w:rsidR="00892B6C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5B4701F" w14:textId="77777777" w:rsidR="00CF7AD3" w:rsidRDefault="00B42634" w:rsidP="00D466E8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Нәтижесінде, 67 мекенжайдың ішінен 28-і телекоммуникациялық құрылғы</w:t>
      </w:r>
      <w:r w:rsidR="00641225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орнатудан бас тартты (5 мекенжай бойынша</w:t>
      </w:r>
      <w:r w:rsidR="00641225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мүлік иелерінің бірлесітігі жоқ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16 </w:t>
      </w:r>
      <w:r w:rsidR="00641225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тұрғын үй кешені 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радиофобияға байланысты, 7 </w:t>
      </w:r>
      <w:r w:rsidR="00641225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тұрғын үй кешенінде байланыс сапасының төмендігіне шағымдары жоқ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), 17 мекенжай бойынша</w:t>
      </w:r>
      <w:r w:rsidR="00641225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жұмыстар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B</w:t>
      </w:r>
      <w:r w:rsidR="00641225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Service-пен бірлесіп пысықталуда (</w:t>
      </w:r>
      <w:r w:rsidR="00641225"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телекоммуникациялық жабдық тұрғын үйлердің шатырына немесе </w:t>
      </w:r>
      <w:r w:rsidRP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аулада жарықтандыру тіректеріне орнатылады).</w:t>
      </w:r>
      <w:r w:rsidR="00CF7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63E34BA" w14:textId="77777777" w:rsidR="00095DF9" w:rsidRDefault="00CF7AD3" w:rsidP="00CF7AD3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Министрлік бұл бағытта жергілікті атқарушы органдармен бірлесіп</w:t>
      </w:r>
      <w:r w:rsidR="005256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тұрғындармен кездесулерді өткізу арқылы радиофобия бойынша түсіндірме жұмыстарын одан әрі жалғастыратын болады.</w:t>
      </w:r>
    </w:p>
    <w:p w14:paraId="1B79776C" w14:textId="77777777" w:rsidR="00D85138" w:rsidRPr="00551F96" w:rsidRDefault="00E12E5B" w:rsidP="00FA4B3E">
      <w:pPr>
        <w:pStyle w:val="af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E12E5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Елді мекендерді и</w:t>
      </w:r>
      <w:r w:rsidR="00D85138" w:rsidRPr="00E12E5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нтернетке қолжетімділікпен қамтамасыз ету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мәселесі </w:t>
      </w:r>
      <w:r w:rsidRPr="00E12E5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бойынша</w:t>
      </w:r>
    </w:p>
    <w:p w14:paraId="1DE73863" w14:textId="77777777" w:rsidR="00D85138" w:rsidRPr="00551F96" w:rsidRDefault="00D85138" w:rsidP="00B97F69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Қазіргі уақытта Министрлік байланыс операторларымен бірлесіп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2023-2025 жылдарға арналған мобильді Интернет қызметтерінің сапасын жақсарту және қамтамасыз ету бойынша байланыс операторларының лицензиялық міндеттемелерін пысықтауда.</w:t>
      </w:r>
    </w:p>
    <w:p w14:paraId="4A6AF2C0" w14:textId="77777777" w:rsidR="00D85138" w:rsidRPr="00551F96" w:rsidRDefault="00D85138" w:rsidP="00E12E5B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қатар, </w:t>
      </w:r>
      <w:r w:rsidR="00E12E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Ұлттық жоба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шеңберінде 2024-2027 жылдарға арналған </w:t>
      </w:r>
      <w:r w:rsidR="00E12E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оптикалық желі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қызметтерімен 3 мыңнан астам ауылды қамту бойынша жұмыс жоспарлануда, бұл 1,2 млн.</w:t>
      </w:r>
      <w:r w:rsidR="00F606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адамға жоғары жылдамдықты Интернетке қол жеткізуге мүмкіндік береді</w:t>
      </w:r>
      <w:r w:rsidR="000163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163E7" w:rsidRPr="000163E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(Жоспар жобасы қоса ұсынылады)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3EF7FDA" w14:textId="77777777" w:rsidR="00D85138" w:rsidRDefault="00D85138" w:rsidP="00B97F69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Министрлік және жергілікті атқарушы органдар байланыс операторларымен бірлесіп</w:t>
      </w:r>
      <w:r w:rsidR="00F606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ауылдық елді</w:t>
      </w:r>
      <w:r w:rsidR="001572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мекендерде байланыс қызметтерімен қамтамасыз ету және олардың сапасын арттыру жөніндегі Жол карталарын әзірлеуде.</w:t>
      </w:r>
    </w:p>
    <w:p w14:paraId="16088858" w14:textId="77777777" w:rsidR="00B879CB" w:rsidRDefault="00B879CB" w:rsidP="00906B3E">
      <w:pPr>
        <w:ind w:firstLine="709"/>
        <w:jc w:val="both"/>
        <w:rPr>
          <w:sz w:val="28"/>
          <w:szCs w:val="28"/>
          <w:lang w:val="kk-KZ"/>
        </w:rPr>
      </w:pPr>
      <w:r w:rsidRPr="006E1AE8">
        <w:rPr>
          <w:sz w:val="28"/>
          <w:szCs w:val="28"/>
          <w:lang w:val="kk-KZ"/>
        </w:rPr>
        <w:t>Өз кезегінд</w:t>
      </w:r>
      <w:r>
        <w:rPr>
          <w:sz w:val="28"/>
          <w:szCs w:val="28"/>
          <w:lang w:val="kk-KZ"/>
        </w:rPr>
        <w:t>е, ауылдар әр үй шаруашылығына И</w:t>
      </w:r>
      <w:r w:rsidRPr="006E1AE8">
        <w:rPr>
          <w:sz w:val="28"/>
          <w:szCs w:val="28"/>
          <w:lang w:val="kk-KZ"/>
        </w:rPr>
        <w:t>нтернет байланысын қамтамасыз етуде техникалық қиындықтарға тап болуы мүмкін.</w:t>
      </w:r>
      <w:r w:rsidR="00906B3E">
        <w:rPr>
          <w:sz w:val="28"/>
          <w:szCs w:val="28"/>
          <w:lang w:val="kk-KZ"/>
        </w:rPr>
        <w:t xml:space="preserve"> </w:t>
      </w:r>
      <w:r w:rsidR="006F2E88">
        <w:rPr>
          <w:sz w:val="28"/>
          <w:szCs w:val="28"/>
          <w:lang w:val="kk-KZ"/>
        </w:rPr>
        <w:t>М</w:t>
      </w:r>
      <w:r w:rsidRPr="006E1AE8">
        <w:rPr>
          <w:sz w:val="28"/>
          <w:szCs w:val="28"/>
          <w:lang w:val="kk-KZ"/>
        </w:rPr>
        <w:t xml:space="preserve">әселені </w:t>
      </w:r>
      <w:r>
        <w:rPr>
          <w:sz w:val="28"/>
          <w:szCs w:val="28"/>
          <w:lang w:val="kk-KZ"/>
        </w:rPr>
        <w:t xml:space="preserve">шешу үшін </w:t>
      </w:r>
      <w:r w:rsidR="003214F7">
        <w:rPr>
          <w:sz w:val="28"/>
          <w:szCs w:val="28"/>
          <w:lang w:val="kk-KZ"/>
        </w:rPr>
        <w:t xml:space="preserve">Министрлік </w:t>
      </w:r>
      <w:r>
        <w:rPr>
          <w:sz w:val="28"/>
          <w:szCs w:val="28"/>
          <w:lang w:val="kk-KZ"/>
        </w:rPr>
        <w:t>Ұ</w:t>
      </w:r>
      <w:r w:rsidRPr="006E1AE8">
        <w:rPr>
          <w:sz w:val="28"/>
          <w:szCs w:val="28"/>
          <w:lang w:val="kk-KZ"/>
        </w:rPr>
        <w:t>лттық жоба</w:t>
      </w:r>
      <w:r w:rsidR="003214F7">
        <w:rPr>
          <w:sz w:val="28"/>
          <w:szCs w:val="28"/>
          <w:lang w:val="kk-KZ"/>
        </w:rPr>
        <w:t xml:space="preserve"> шеңберінде</w:t>
      </w:r>
      <w:r w:rsidRPr="006E1AE8">
        <w:rPr>
          <w:sz w:val="28"/>
          <w:szCs w:val="28"/>
          <w:lang w:val="kk-KZ"/>
        </w:rPr>
        <w:t xml:space="preserve"> шағын немесе орта байланыс операторларына субсидиялар</w:t>
      </w:r>
      <w:r w:rsidR="003214F7">
        <w:rPr>
          <w:sz w:val="28"/>
          <w:szCs w:val="28"/>
          <w:lang w:val="kk-KZ"/>
        </w:rPr>
        <w:t>ды</w:t>
      </w:r>
      <w:r w:rsidRPr="006E1AE8">
        <w:rPr>
          <w:sz w:val="28"/>
          <w:szCs w:val="28"/>
          <w:lang w:val="kk-KZ"/>
        </w:rPr>
        <w:t xml:space="preserve"> беруді ұсынады, олар ауылдық үй шаруашылықтары үшін интернет қызметтерін ұсына алады.</w:t>
      </w:r>
    </w:p>
    <w:p w14:paraId="606349A5" w14:textId="77777777" w:rsidR="00B879CB" w:rsidRDefault="00B879CB" w:rsidP="00B879CB">
      <w:pPr>
        <w:ind w:firstLine="709"/>
        <w:jc w:val="both"/>
        <w:rPr>
          <w:sz w:val="28"/>
          <w:szCs w:val="28"/>
          <w:lang w:val="kk-KZ"/>
        </w:rPr>
      </w:pPr>
      <w:r w:rsidRPr="006E1AE8">
        <w:rPr>
          <w:sz w:val="28"/>
          <w:szCs w:val="28"/>
          <w:lang w:val="kk-KZ"/>
        </w:rPr>
        <w:t>Бұл шара интернет-қызметтер нарығында бәсекелестіктің дамуын ынталандырады және ауыл</w:t>
      </w:r>
      <w:r w:rsidR="00BD252F">
        <w:rPr>
          <w:sz w:val="28"/>
          <w:szCs w:val="28"/>
          <w:lang w:val="kk-KZ"/>
        </w:rPr>
        <w:t>дағы үй</w:t>
      </w:r>
      <w:r w:rsidRPr="006E1AE8">
        <w:rPr>
          <w:sz w:val="28"/>
          <w:szCs w:val="28"/>
          <w:lang w:val="kk-KZ"/>
        </w:rPr>
        <w:t xml:space="preserve"> шаруашылықтарын интернетпен қамтамасыз ету үшін кедергілерді азайтады.</w:t>
      </w:r>
    </w:p>
    <w:p w14:paraId="5C0D2930" w14:textId="77777777" w:rsidR="00B879CB" w:rsidRDefault="00B879CB" w:rsidP="00B879CB">
      <w:pPr>
        <w:ind w:firstLine="709"/>
        <w:jc w:val="both"/>
        <w:rPr>
          <w:sz w:val="28"/>
          <w:szCs w:val="28"/>
          <w:lang w:val="kk-KZ"/>
        </w:rPr>
      </w:pPr>
      <w:r w:rsidRPr="006E1AE8">
        <w:rPr>
          <w:sz w:val="28"/>
          <w:szCs w:val="28"/>
          <w:lang w:val="kk-KZ"/>
        </w:rPr>
        <w:t>Осы жобаның қорытындысы бойынша 200 мың үй шаруашылығында</w:t>
      </w:r>
      <w:r>
        <w:rPr>
          <w:sz w:val="28"/>
          <w:szCs w:val="28"/>
          <w:lang w:val="kk-KZ"/>
        </w:rPr>
        <w:br/>
      </w:r>
      <w:r w:rsidRPr="00906B3E">
        <w:rPr>
          <w:i/>
          <w:szCs w:val="28"/>
          <w:lang w:val="kk-KZ"/>
        </w:rPr>
        <w:t>(2024 жылдан 2027 жылға дейін жыл сайын 50 мың үй шаруашылығында)</w:t>
      </w:r>
      <w:r>
        <w:rPr>
          <w:sz w:val="28"/>
          <w:szCs w:val="28"/>
          <w:lang w:val="kk-KZ"/>
        </w:rPr>
        <w:t xml:space="preserve"> </w:t>
      </w:r>
      <w:r w:rsidRPr="006E1AE8">
        <w:rPr>
          <w:sz w:val="28"/>
          <w:szCs w:val="28"/>
          <w:lang w:val="kk-KZ"/>
        </w:rPr>
        <w:t>800 мыңнан астам адамды Интернетке қолжетімділікпен қамтамасыз ету күтілуде.</w:t>
      </w:r>
    </w:p>
    <w:p w14:paraId="7FF20601" w14:textId="77777777" w:rsidR="003214F7" w:rsidRDefault="000D2215" w:rsidP="000D221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Сонымен қатар, </w:t>
      </w:r>
      <w:r w:rsidRPr="000D2215">
        <w:rPr>
          <w:sz w:val="28"/>
          <w:szCs w:val="28"/>
          <w:lang w:val="kk-KZ"/>
        </w:rPr>
        <w:t xml:space="preserve">шағын және шалғай ауылдарды </w:t>
      </w:r>
      <w:r>
        <w:rPr>
          <w:sz w:val="28"/>
          <w:szCs w:val="28"/>
          <w:lang w:val="kk-KZ"/>
        </w:rPr>
        <w:t>(250 тұрғыннан аз) и</w:t>
      </w:r>
      <w:r w:rsidRPr="000D2215">
        <w:rPr>
          <w:sz w:val="28"/>
          <w:szCs w:val="28"/>
          <w:lang w:val="kk-KZ"/>
        </w:rPr>
        <w:t>нтернет желісіне кең жолақты қолжетімділікті қамтамасыз ету мәселесін шешу үшін спутниктік байланыс жүйесін пайдалану жоспарлануда.</w:t>
      </w:r>
    </w:p>
    <w:p w14:paraId="02DD3FF7" w14:textId="77777777" w:rsidR="000D2215" w:rsidRDefault="000D2215" w:rsidP="000D221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Жоспарға сәйкес</w:t>
      </w:r>
      <w:r w:rsidR="003214F7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0D2215">
        <w:rPr>
          <w:sz w:val="28"/>
          <w:szCs w:val="28"/>
          <w:lang w:val="kk-KZ"/>
        </w:rPr>
        <w:t>2 жыл ішінде 62 мыңнан астам тұрғыны бар 504 ауыл</w:t>
      </w:r>
      <w:r w:rsidR="003214F7">
        <w:rPr>
          <w:sz w:val="28"/>
          <w:szCs w:val="28"/>
          <w:lang w:val="kk-KZ"/>
        </w:rPr>
        <w:t>ды</w:t>
      </w:r>
      <w:r w:rsidRPr="000D2215">
        <w:rPr>
          <w:sz w:val="28"/>
          <w:szCs w:val="28"/>
          <w:lang w:val="kk-KZ"/>
        </w:rPr>
        <w:t xml:space="preserve"> байланыс </w:t>
      </w:r>
      <w:r>
        <w:rPr>
          <w:sz w:val="28"/>
          <w:szCs w:val="28"/>
          <w:lang w:val="kk-KZ"/>
        </w:rPr>
        <w:t>қызметтерімен қамтамасыз ет</w:t>
      </w:r>
      <w:r w:rsidR="008E7654">
        <w:rPr>
          <w:sz w:val="28"/>
          <w:szCs w:val="28"/>
          <w:lang w:val="kk-KZ"/>
        </w:rPr>
        <w:t>у күтіл</w:t>
      </w:r>
      <w:r>
        <w:rPr>
          <w:sz w:val="28"/>
          <w:szCs w:val="28"/>
          <w:lang w:val="kk-KZ"/>
        </w:rPr>
        <w:t>еді</w:t>
      </w:r>
      <w:r w:rsidR="000163E7">
        <w:rPr>
          <w:sz w:val="28"/>
          <w:szCs w:val="28"/>
          <w:lang w:val="kk-KZ"/>
        </w:rPr>
        <w:t xml:space="preserve"> </w:t>
      </w:r>
      <w:r w:rsidR="000163E7" w:rsidRPr="000163E7">
        <w:rPr>
          <w:i/>
          <w:szCs w:val="28"/>
          <w:lang w:val="kk-KZ"/>
        </w:rPr>
        <w:t>(Жоспар жобасы қоса ұсынылады)</w:t>
      </w:r>
      <w:r w:rsidRPr="000D2215">
        <w:rPr>
          <w:sz w:val="28"/>
          <w:szCs w:val="28"/>
          <w:lang w:val="kk-KZ"/>
        </w:rPr>
        <w:t>.</w:t>
      </w:r>
    </w:p>
    <w:p w14:paraId="7CEB93E9" w14:textId="77777777" w:rsidR="00E12E5B" w:rsidRDefault="002B4F7C" w:rsidP="00906B3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Ұлттық ж</w:t>
      </w:r>
      <w:r w:rsidR="00B879CB" w:rsidRPr="006E1AE8">
        <w:rPr>
          <w:sz w:val="28"/>
          <w:szCs w:val="28"/>
          <w:lang w:val="kk-KZ"/>
        </w:rPr>
        <w:t>оба</w:t>
      </w:r>
      <w:r w:rsidR="00906B3E">
        <w:rPr>
          <w:sz w:val="28"/>
          <w:szCs w:val="28"/>
          <w:lang w:val="kk-KZ"/>
        </w:rPr>
        <w:t>ны іске асыру</w:t>
      </w:r>
      <w:r w:rsidR="00B879CB" w:rsidRPr="006E1AE8">
        <w:rPr>
          <w:sz w:val="28"/>
          <w:szCs w:val="28"/>
          <w:lang w:val="kk-KZ"/>
        </w:rPr>
        <w:t xml:space="preserve"> ауылдық аумақтарды дамыту, ауыл халқының өмір сүру сапасын жақсарту үшін стратегиялық маңызға ие және ауыл тұрғындарына қала тұрғындары қолданып жүрген мүмкіндіктер мен артықшы</w:t>
      </w:r>
      <w:r w:rsidR="00906B3E">
        <w:rPr>
          <w:sz w:val="28"/>
          <w:szCs w:val="28"/>
          <w:lang w:val="kk-KZ"/>
        </w:rPr>
        <w:t xml:space="preserve">лықтарды алуға мүмкіндік береді және оның шеңберінде елді мекендердегі байланыс </w:t>
      </w:r>
      <w:r w:rsidR="00B879CB" w:rsidRPr="006E1AE8">
        <w:rPr>
          <w:sz w:val="28"/>
          <w:szCs w:val="28"/>
          <w:lang w:val="kk-KZ"/>
        </w:rPr>
        <w:t>сапасын арттыру жөніндегі іс-шаралар жалғастырылатын болады.</w:t>
      </w:r>
    </w:p>
    <w:p w14:paraId="74963FCA" w14:textId="77777777" w:rsidR="0041041C" w:rsidRPr="00095024" w:rsidRDefault="001945B1" w:rsidP="001945B1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Ұлттық жоба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2023 жылғы 22 маусымда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азақстан 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еспубликасының</w:t>
      </w:r>
      <w:r w:rsidRPr="00551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Президенті жанындағы Реформалар жөніндегі жоғары кеңестің кезекті оты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рысының күн тәртібіне енгізіліп, Мемлекет басшысының қолдауын </w:t>
      </w:r>
      <w:r w:rsidR="00321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тапқанын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қосымша атап өтеміз.</w:t>
      </w:r>
    </w:p>
    <w:p w14:paraId="431A19C0" w14:textId="77777777" w:rsidR="00CE2FE1" w:rsidRPr="00573B6D" w:rsidRDefault="00573B6D" w:rsidP="00551F96">
      <w:pPr>
        <w:ind w:firstLine="709"/>
        <w:jc w:val="both"/>
        <w:rPr>
          <w:b/>
          <w:i/>
          <w:sz w:val="28"/>
          <w:szCs w:val="28"/>
          <w:highlight w:val="yellow"/>
          <w:lang w:val="kk-KZ"/>
        </w:rPr>
      </w:pPr>
      <w:r>
        <w:rPr>
          <w:b/>
          <w:i/>
          <w:sz w:val="28"/>
          <w:szCs w:val="28"/>
          <w:lang w:val="kk-KZ"/>
        </w:rPr>
        <w:t>Б</w:t>
      </w:r>
      <w:r w:rsidRPr="00573B6D">
        <w:rPr>
          <w:b/>
          <w:i/>
          <w:sz w:val="28"/>
          <w:szCs w:val="28"/>
          <w:lang w:val="kk-KZ"/>
        </w:rPr>
        <w:t>айланыс операторларының</w:t>
      </w:r>
      <w:r w:rsidR="00E1111B">
        <w:rPr>
          <w:b/>
          <w:i/>
          <w:sz w:val="28"/>
          <w:szCs w:val="28"/>
          <w:lang w:val="kk-KZ"/>
        </w:rPr>
        <w:t xml:space="preserve"> көп пәтерлі үйлердегі байланыс</w:t>
      </w:r>
      <w:r w:rsidRPr="00573B6D">
        <w:rPr>
          <w:b/>
          <w:i/>
          <w:sz w:val="28"/>
          <w:szCs w:val="28"/>
          <w:lang w:val="kk-KZ"/>
        </w:rPr>
        <w:t xml:space="preserve"> инфрақұрылымына қол жетімділігі</w:t>
      </w:r>
      <w:r>
        <w:rPr>
          <w:b/>
          <w:i/>
          <w:sz w:val="28"/>
          <w:szCs w:val="28"/>
          <w:lang w:val="kk-KZ"/>
        </w:rPr>
        <w:t xml:space="preserve"> мәселесі бойынша</w:t>
      </w:r>
    </w:p>
    <w:p w14:paraId="5B5AADD8" w14:textId="77777777" w:rsidR="00634B20" w:rsidRDefault="00634B20" w:rsidP="00634B2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уақытта байланыс операторлары</w:t>
      </w:r>
      <w:r w:rsidRPr="00634B20">
        <w:rPr>
          <w:sz w:val="28"/>
          <w:szCs w:val="28"/>
          <w:lang w:val="kk-KZ"/>
        </w:rPr>
        <w:t xml:space="preserve"> көп пәтерлі тұрғын үйлерге</w:t>
      </w:r>
      <w:r>
        <w:rPr>
          <w:sz w:val="28"/>
          <w:szCs w:val="28"/>
          <w:lang w:val="kk-KZ"/>
        </w:rPr>
        <w:t xml:space="preserve"> Интернет қызметтерін көрсету барысында қиындықтарға тап болуда</w:t>
      </w:r>
      <w:r w:rsidRPr="00634B20">
        <w:rPr>
          <w:sz w:val="28"/>
          <w:szCs w:val="28"/>
          <w:lang w:val="kk-KZ"/>
        </w:rPr>
        <w:t xml:space="preserve">. </w:t>
      </w:r>
    </w:p>
    <w:p w14:paraId="40CC222B" w14:textId="77777777" w:rsidR="0032676F" w:rsidRDefault="00634B20" w:rsidP="00E369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Негізгі мәселе – </w:t>
      </w:r>
      <w:r w:rsidRPr="00634B20">
        <w:rPr>
          <w:sz w:val="28"/>
          <w:szCs w:val="28"/>
          <w:lang w:val="kk-KZ"/>
        </w:rPr>
        <w:t xml:space="preserve">қолданыстағы заңнамаға сәйкес, жабдықты орналастыру үшін байланыс операторлары пәтер иелерінің жалпы санының кем дегенде </w:t>
      </w:r>
      <w:r w:rsidR="00B164A1">
        <w:rPr>
          <w:sz w:val="28"/>
          <w:szCs w:val="28"/>
          <w:lang w:val="kk-KZ"/>
        </w:rPr>
        <w:t>үштен екі (</w:t>
      </w:r>
      <w:r w:rsidRPr="00634B20">
        <w:rPr>
          <w:sz w:val="28"/>
          <w:szCs w:val="28"/>
          <w:lang w:val="kk-KZ"/>
        </w:rPr>
        <w:t>2/3</w:t>
      </w:r>
      <w:r w:rsidR="00B164A1">
        <w:rPr>
          <w:sz w:val="28"/>
          <w:szCs w:val="28"/>
          <w:lang w:val="kk-KZ"/>
        </w:rPr>
        <w:t>)</w:t>
      </w:r>
      <w:r w:rsidRPr="00634B20">
        <w:rPr>
          <w:sz w:val="28"/>
          <w:szCs w:val="28"/>
          <w:lang w:val="kk-KZ"/>
        </w:rPr>
        <w:t xml:space="preserve"> бөлігін</w:t>
      </w:r>
      <w:r>
        <w:rPr>
          <w:sz w:val="28"/>
          <w:szCs w:val="28"/>
          <w:lang w:val="kk-KZ"/>
        </w:rPr>
        <w:t>ің келісімін</w:t>
      </w:r>
      <w:r w:rsidRPr="00634B20">
        <w:rPr>
          <w:sz w:val="28"/>
          <w:szCs w:val="28"/>
          <w:lang w:val="kk-KZ"/>
        </w:rPr>
        <w:t xml:space="preserve"> алуға міндетті, оны іс жүзінде жүзеге асыру қиын</w:t>
      </w:r>
      <w:r>
        <w:rPr>
          <w:sz w:val="28"/>
          <w:szCs w:val="28"/>
          <w:lang w:val="kk-KZ"/>
        </w:rPr>
        <w:t>ға соғады</w:t>
      </w:r>
      <w:r w:rsidR="00E369D4">
        <w:rPr>
          <w:sz w:val="28"/>
          <w:szCs w:val="28"/>
          <w:lang w:val="kk-KZ"/>
        </w:rPr>
        <w:t xml:space="preserve"> </w:t>
      </w:r>
      <w:r w:rsidR="00E369D4" w:rsidRPr="00E369D4">
        <w:rPr>
          <w:i/>
          <w:szCs w:val="28"/>
          <w:lang w:val="kk-KZ"/>
        </w:rPr>
        <w:t xml:space="preserve">(«Тұрғын үй қатынастары туралы» </w:t>
      </w:r>
      <w:r w:rsidR="001649FA">
        <w:rPr>
          <w:i/>
          <w:szCs w:val="28"/>
          <w:lang w:val="kk-KZ"/>
        </w:rPr>
        <w:t>Қазақстан Республикасының</w:t>
      </w:r>
      <w:r w:rsidR="00E369D4" w:rsidRPr="00E369D4">
        <w:rPr>
          <w:i/>
          <w:szCs w:val="28"/>
          <w:lang w:val="kk-KZ"/>
        </w:rPr>
        <w:t>1</w:t>
      </w:r>
      <w:r w:rsidR="00E369D4">
        <w:rPr>
          <w:i/>
          <w:szCs w:val="28"/>
          <w:lang w:val="kk-KZ"/>
        </w:rPr>
        <w:t xml:space="preserve">997 жылғы </w:t>
      </w:r>
      <w:r w:rsidR="001649FA">
        <w:rPr>
          <w:i/>
          <w:szCs w:val="28"/>
          <w:lang w:val="kk-KZ"/>
        </w:rPr>
        <w:br/>
      </w:r>
      <w:r w:rsidR="00E369D4">
        <w:rPr>
          <w:i/>
          <w:szCs w:val="28"/>
          <w:lang w:val="kk-KZ"/>
        </w:rPr>
        <w:t>16 сәуiрдегi №94 Заңы</w:t>
      </w:r>
      <w:r w:rsidR="00E369D4" w:rsidRPr="00E369D4">
        <w:rPr>
          <w:i/>
          <w:szCs w:val="28"/>
          <w:lang w:val="kk-KZ"/>
        </w:rPr>
        <w:t>)</w:t>
      </w:r>
      <w:r w:rsidRPr="00634B2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72479845" w14:textId="77777777" w:rsidR="0032676F" w:rsidRDefault="00634B20" w:rsidP="00634B20">
      <w:pPr>
        <w:ind w:firstLine="709"/>
        <w:jc w:val="both"/>
        <w:rPr>
          <w:sz w:val="28"/>
          <w:szCs w:val="28"/>
          <w:lang w:val="kk-KZ"/>
        </w:rPr>
      </w:pPr>
      <w:r w:rsidRPr="00634B20">
        <w:rPr>
          <w:sz w:val="28"/>
          <w:szCs w:val="28"/>
          <w:lang w:val="kk-KZ"/>
        </w:rPr>
        <w:t xml:space="preserve">Нәтижесінде, операторлардың белгілі бір үйде байланыс қызметтерін ұсынуға мүмкіндігі </w:t>
      </w:r>
      <w:r>
        <w:rPr>
          <w:sz w:val="28"/>
          <w:szCs w:val="28"/>
          <w:lang w:val="kk-KZ"/>
        </w:rPr>
        <w:t>болмайды және к</w:t>
      </w:r>
      <w:r w:rsidRPr="00634B20">
        <w:rPr>
          <w:sz w:val="28"/>
          <w:szCs w:val="28"/>
          <w:lang w:val="kk-KZ"/>
        </w:rPr>
        <w:t>өбінесе бас</w:t>
      </w:r>
      <w:r>
        <w:rPr>
          <w:sz w:val="28"/>
          <w:szCs w:val="28"/>
          <w:lang w:val="kk-KZ"/>
        </w:rPr>
        <w:t>қарушы компаниямен келісе алған</w:t>
      </w:r>
      <w:r w:rsidRPr="00634B20">
        <w:rPr>
          <w:sz w:val="28"/>
          <w:szCs w:val="28"/>
          <w:lang w:val="kk-KZ"/>
        </w:rPr>
        <w:t xml:space="preserve"> бір ғана оператор инфрақұрылымға қол жеткізе алады.</w:t>
      </w:r>
      <w:r>
        <w:rPr>
          <w:sz w:val="28"/>
          <w:szCs w:val="28"/>
          <w:lang w:val="kk-KZ"/>
        </w:rPr>
        <w:t xml:space="preserve"> Сәйкесінше, т</w:t>
      </w:r>
      <w:r w:rsidRPr="00634B20">
        <w:rPr>
          <w:sz w:val="28"/>
          <w:szCs w:val="28"/>
          <w:lang w:val="kk-KZ"/>
        </w:rPr>
        <w:t>ұрғындар, өз кезегінде, шарттары оларға сәйкес келетін оператордың байланыс қызметтерін алу мүмкіндігінен айырылады</w:t>
      </w:r>
      <w:r>
        <w:rPr>
          <w:sz w:val="28"/>
          <w:szCs w:val="28"/>
          <w:lang w:val="kk-KZ"/>
        </w:rPr>
        <w:t>.</w:t>
      </w:r>
    </w:p>
    <w:p w14:paraId="3FA9884D" w14:textId="77777777" w:rsidR="00CE2FE1" w:rsidRDefault="00573B6D" w:rsidP="00551F96">
      <w:pPr>
        <w:ind w:firstLine="709"/>
        <w:jc w:val="both"/>
        <w:rPr>
          <w:sz w:val="28"/>
          <w:szCs w:val="28"/>
          <w:highlight w:val="yellow"/>
          <w:lang w:val="kk-KZ"/>
        </w:rPr>
      </w:pPr>
      <w:r w:rsidRPr="00573B6D">
        <w:rPr>
          <w:sz w:val="28"/>
          <w:szCs w:val="28"/>
          <w:lang w:val="kk-KZ"/>
        </w:rPr>
        <w:t>Цифрлық эконо</w:t>
      </w:r>
      <w:r>
        <w:rPr>
          <w:sz w:val="28"/>
          <w:szCs w:val="28"/>
          <w:lang w:val="kk-KZ"/>
        </w:rPr>
        <w:t>миканы дамыту шеңберінде тұрғындарды байланыс</w:t>
      </w:r>
      <w:r w:rsidRPr="00573B6D">
        <w:rPr>
          <w:sz w:val="28"/>
          <w:szCs w:val="28"/>
          <w:lang w:val="kk-KZ"/>
        </w:rPr>
        <w:t xml:space="preserve"> қызметтерімен қамтамасыз ету, телекоммуникациялық қызметтер көрсететін операторды еркін таңдау мүмкіндігін беру маңызды.</w:t>
      </w:r>
    </w:p>
    <w:p w14:paraId="65DEC7EA" w14:textId="77777777" w:rsidR="00CE2FE1" w:rsidRDefault="004F06E7" w:rsidP="00551F96">
      <w:pPr>
        <w:ind w:firstLine="709"/>
        <w:jc w:val="both"/>
        <w:rPr>
          <w:sz w:val="28"/>
          <w:szCs w:val="28"/>
          <w:lang w:val="kk-KZ"/>
        </w:rPr>
      </w:pPr>
      <w:r w:rsidRPr="004F06E7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сыған байланысты, Министрлік </w:t>
      </w:r>
      <w:r w:rsidRPr="004F06E7">
        <w:rPr>
          <w:sz w:val="28"/>
          <w:szCs w:val="28"/>
          <w:lang w:val="kk-KZ"/>
        </w:rPr>
        <w:t>«Қазақстан Республикасының кейбір заңнамалық актілеріне байланыс, цифрландыру және саладан инвестициялық ахуалды арттыру мәселелері бойынша өзгерістер мен толықтырулар ен</w:t>
      </w:r>
      <w:r w:rsidR="00D94FBC">
        <w:rPr>
          <w:sz w:val="28"/>
          <w:szCs w:val="28"/>
          <w:lang w:val="kk-KZ"/>
        </w:rPr>
        <w:t>гізу туралы» Заңы жобасы</w:t>
      </w:r>
      <w:r w:rsidR="00A718ED">
        <w:rPr>
          <w:sz w:val="28"/>
          <w:szCs w:val="28"/>
          <w:lang w:val="kk-KZ"/>
        </w:rPr>
        <w:t xml:space="preserve"> (бұдан әрі – Заң жобасы)</w:t>
      </w:r>
      <w:r w:rsidR="00D94FBC">
        <w:rPr>
          <w:sz w:val="28"/>
          <w:szCs w:val="28"/>
          <w:lang w:val="kk-KZ"/>
        </w:rPr>
        <w:t xml:space="preserve"> шеңберінде </w:t>
      </w:r>
      <w:r w:rsidR="00D94FBC" w:rsidRPr="00D94FBC">
        <w:rPr>
          <w:sz w:val="28"/>
          <w:szCs w:val="28"/>
          <w:lang w:val="kk-KZ"/>
        </w:rPr>
        <w:t>Қазақстан Республикасының 2004 жылғы 5 шілдедегі «Байланыс туралы» Заңы</w:t>
      </w:r>
      <w:r w:rsidR="00D94FBC">
        <w:rPr>
          <w:sz w:val="28"/>
          <w:szCs w:val="28"/>
          <w:lang w:val="kk-KZ"/>
        </w:rPr>
        <w:t>на</w:t>
      </w:r>
      <w:r w:rsidR="00A718ED">
        <w:rPr>
          <w:sz w:val="28"/>
          <w:szCs w:val="28"/>
          <w:lang w:val="kk-KZ"/>
        </w:rPr>
        <w:t xml:space="preserve"> </w:t>
      </w:r>
      <w:r w:rsidR="00A718ED">
        <w:rPr>
          <w:sz w:val="28"/>
          <w:szCs w:val="28"/>
          <w:lang w:val="kk-KZ"/>
        </w:rPr>
        <w:br/>
      </w:r>
      <w:r w:rsidR="00A718ED" w:rsidRPr="00A718ED">
        <w:rPr>
          <w:sz w:val="28"/>
          <w:szCs w:val="28"/>
          <w:lang w:val="kk-KZ"/>
        </w:rPr>
        <w:t>(</w:t>
      </w:r>
      <w:r w:rsidR="00A718ED">
        <w:rPr>
          <w:sz w:val="28"/>
          <w:szCs w:val="28"/>
          <w:lang w:val="kk-KZ"/>
        </w:rPr>
        <w:t>бұдан әрі – Заң</w:t>
      </w:r>
      <w:r w:rsidR="00A718ED" w:rsidRPr="00A718ED">
        <w:rPr>
          <w:sz w:val="28"/>
          <w:szCs w:val="28"/>
          <w:lang w:val="kk-KZ"/>
        </w:rPr>
        <w:t>)</w:t>
      </w:r>
      <w:r w:rsidR="00D94FBC">
        <w:rPr>
          <w:sz w:val="28"/>
          <w:szCs w:val="28"/>
          <w:lang w:val="kk-KZ"/>
        </w:rPr>
        <w:t xml:space="preserve"> б</w:t>
      </w:r>
      <w:r w:rsidR="00D94FBC" w:rsidRPr="00D94FBC">
        <w:rPr>
          <w:sz w:val="28"/>
          <w:szCs w:val="28"/>
          <w:lang w:val="kk-KZ"/>
        </w:rPr>
        <w:t>айланыс желілерін дамыту</w:t>
      </w:r>
      <w:r w:rsidR="00D94FBC">
        <w:rPr>
          <w:sz w:val="28"/>
          <w:szCs w:val="28"/>
          <w:lang w:val="kk-KZ"/>
        </w:rPr>
        <w:t xml:space="preserve"> бөлігінде тиісті толықтыруларды енгізу бойынша жұмыстар жүргізуде.</w:t>
      </w:r>
    </w:p>
    <w:p w14:paraId="2EA842F6" w14:textId="77777777" w:rsidR="00D94FBC" w:rsidRDefault="00F31E40" w:rsidP="00551F9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Заңға енгізілетін толықтырулар </w:t>
      </w:r>
      <w:r w:rsidR="00E1111B">
        <w:rPr>
          <w:sz w:val="28"/>
          <w:szCs w:val="28"/>
          <w:lang w:val="kk-KZ"/>
        </w:rPr>
        <w:t>тұрғындарға өздеріне</w:t>
      </w:r>
      <w:r w:rsidRPr="00F31E40">
        <w:rPr>
          <w:sz w:val="28"/>
          <w:szCs w:val="28"/>
          <w:lang w:val="kk-KZ"/>
        </w:rPr>
        <w:t xml:space="preserve"> қолайлы о</w:t>
      </w:r>
      <w:r>
        <w:rPr>
          <w:sz w:val="28"/>
          <w:szCs w:val="28"/>
          <w:lang w:val="kk-KZ"/>
        </w:rPr>
        <w:t>ператорды таңдауға мүмкіндік беріп,</w:t>
      </w:r>
      <w:r w:rsidRPr="00F31E40">
        <w:rPr>
          <w:sz w:val="28"/>
          <w:szCs w:val="28"/>
          <w:lang w:val="kk-KZ"/>
        </w:rPr>
        <w:t xml:space="preserve"> жаңадан салынған көп пәтерлі үйлерде байланыс қызметтерін ұсынатын белгілі бір операторлардың монополиясын жояды.</w:t>
      </w:r>
    </w:p>
    <w:p w14:paraId="081DA0E0" w14:textId="77777777" w:rsidR="00BB00B5" w:rsidRDefault="00A718ED" w:rsidP="0049507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уақытта Заң жобасы ҚР Президент Әкімшілігімен пысықталуда және нәтижесі бойынша қолданыстағы заңнамаға сәйкес ҚР Парламент</w:t>
      </w:r>
      <w:r w:rsidR="00BB00B5">
        <w:rPr>
          <w:sz w:val="28"/>
          <w:szCs w:val="28"/>
          <w:lang w:val="kk-KZ"/>
        </w:rPr>
        <w:t>іне жолданып, депутаттар тарапынан</w:t>
      </w:r>
      <w:r>
        <w:rPr>
          <w:sz w:val="28"/>
          <w:szCs w:val="28"/>
          <w:lang w:val="kk-KZ"/>
        </w:rPr>
        <w:t xml:space="preserve"> </w:t>
      </w:r>
      <w:r w:rsidR="00BB00B5">
        <w:rPr>
          <w:sz w:val="28"/>
          <w:szCs w:val="28"/>
          <w:lang w:val="kk-KZ"/>
        </w:rPr>
        <w:t>қарастырылатынын</w:t>
      </w:r>
      <w:r>
        <w:rPr>
          <w:sz w:val="28"/>
          <w:szCs w:val="28"/>
          <w:lang w:val="kk-KZ"/>
        </w:rPr>
        <w:t xml:space="preserve"> атап өтеміз.</w:t>
      </w:r>
    </w:p>
    <w:p w14:paraId="73B16C1E" w14:textId="77777777" w:rsidR="00F4106D" w:rsidRDefault="00A718ED" w:rsidP="00F4106D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A718ED">
        <w:rPr>
          <w:b/>
          <w:i/>
          <w:sz w:val="28"/>
          <w:lang w:val="kk-KZ"/>
        </w:rPr>
        <w:t>Ел нарығындағы IT-компанияларда кем дегенде 150 мың жаңа жұмыс орнын ашу мәселесі бойынша</w:t>
      </w:r>
    </w:p>
    <w:p w14:paraId="788DA452" w14:textId="77777777" w:rsidR="00654A59" w:rsidRDefault="00F4106D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506F1C">
        <w:rPr>
          <w:sz w:val="28"/>
          <w:szCs w:val="28"/>
          <w:lang w:val="kk-KZ"/>
        </w:rPr>
        <w:t xml:space="preserve">Жоғарыдағы </w:t>
      </w:r>
      <w:r w:rsidR="00CE2FE1" w:rsidRPr="00506F1C">
        <w:rPr>
          <w:sz w:val="28"/>
          <w:szCs w:val="28"/>
          <w:lang w:val="kk-KZ"/>
        </w:rPr>
        <w:t xml:space="preserve">көрсеткішке қол жеткізу мақсатында Министрлік инвестицияларды тарту, олардың өнімдерін шетелдік нарықтарға экспорттауды ынталандыру, визалық, салықтық преференциялар түрінде қолайлы жағдайлар жасау, сондай-ақ отандық IT-шешімдер негізінде өндірістік және басқару процестерін цифрландыру кезінде заңды тұлғалардың шығындарын субсидиялау </w:t>
      </w:r>
      <w:r w:rsidR="00CE2FE1" w:rsidRPr="00DD1797">
        <w:rPr>
          <w:sz w:val="28"/>
          <w:szCs w:val="28"/>
          <w:lang w:val="kk-KZ"/>
        </w:rPr>
        <w:t>арқылы отандық IT-компанияларды қолдау бойынша жұмыс</w:t>
      </w:r>
      <w:r w:rsidR="00654A59">
        <w:rPr>
          <w:sz w:val="28"/>
          <w:szCs w:val="28"/>
          <w:lang w:val="kk-KZ"/>
        </w:rPr>
        <w:t>тар</w:t>
      </w:r>
      <w:r w:rsidR="00CE2FE1" w:rsidRPr="00DD1797">
        <w:rPr>
          <w:sz w:val="28"/>
          <w:szCs w:val="28"/>
          <w:lang w:val="kk-KZ"/>
        </w:rPr>
        <w:t xml:space="preserve"> жүргізуде.</w:t>
      </w:r>
    </w:p>
    <w:p w14:paraId="6CE5CD81" w14:textId="77777777" w:rsidR="00654A59" w:rsidRDefault="00CE2FE1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DD1797">
        <w:rPr>
          <w:sz w:val="28"/>
          <w:szCs w:val="28"/>
          <w:lang w:val="kk-KZ"/>
        </w:rPr>
        <w:t>«Astana Hub</w:t>
      </w:r>
      <w:r w:rsidR="008E7B35">
        <w:rPr>
          <w:sz w:val="28"/>
          <w:szCs w:val="28"/>
          <w:lang w:val="kk-KZ"/>
        </w:rPr>
        <w:t>»</w:t>
      </w:r>
      <w:r w:rsidRPr="00DD1797">
        <w:rPr>
          <w:sz w:val="28"/>
          <w:szCs w:val="28"/>
          <w:lang w:val="kk-KZ"/>
        </w:rPr>
        <w:t xml:space="preserve"> </w:t>
      </w:r>
      <w:r w:rsidR="008E7B35" w:rsidRPr="00DD1797">
        <w:rPr>
          <w:sz w:val="28"/>
          <w:szCs w:val="28"/>
          <w:lang w:val="kk-KZ"/>
        </w:rPr>
        <w:t xml:space="preserve">халықаралық </w:t>
      </w:r>
      <w:r w:rsidRPr="00DD1797">
        <w:rPr>
          <w:sz w:val="28"/>
          <w:szCs w:val="28"/>
          <w:lang w:val="kk-KZ"/>
        </w:rPr>
        <w:t xml:space="preserve">IT-стартаптар технопаркі» корпоративтік қорының (бұдан әрі – Астана хаб) базасында инновациялық, бәсекеге қабілетті </w:t>
      </w:r>
      <w:r w:rsidR="001649FA">
        <w:rPr>
          <w:sz w:val="28"/>
          <w:szCs w:val="28"/>
          <w:lang w:val="kk-KZ"/>
        </w:rPr>
        <w:t xml:space="preserve"> </w:t>
      </w:r>
      <w:r w:rsidRPr="00DD1797">
        <w:rPr>
          <w:sz w:val="28"/>
          <w:szCs w:val="28"/>
          <w:lang w:val="kk-KZ"/>
        </w:rPr>
        <w:t>IT-өнімдер мен қызметтерді әзірлеу мақсатында отандық стартаптарды, компанияларды оқыту (инкубациялау, акселерациялау және т.б.) және қолдау бойынша жұмыс</w:t>
      </w:r>
      <w:r w:rsidR="00654A59">
        <w:rPr>
          <w:sz w:val="28"/>
          <w:szCs w:val="28"/>
          <w:lang w:val="kk-KZ"/>
        </w:rPr>
        <w:t>тар қолға алынды</w:t>
      </w:r>
      <w:r w:rsidRPr="00DD1797">
        <w:rPr>
          <w:sz w:val="28"/>
          <w:szCs w:val="28"/>
          <w:lang w:val="kk-KZ"/>
        </w:rPr>
        <w:t>.</w:t>
      </w:r>
    </w:p>
    <w:p w14:paraId="4709C779" w14:textId="77777777" w:rsidR="00654A59" w:rsidRDefault="00CE2FE1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DD1797">
        <w:rPr>
          <w:sz w:val="28"/>
          <w:szCs w:val="28"/>
          <w:lang w:val="kk-KZ"/>
        </w:rPr>
        <w:t xml:space="preserve">Мысалы, әр түрлі сатыдағы «Techpreneurs» стартап-жобаларды дамыту, «Silkway Accelerator» акселерациялық бағдарламасы, «Scalerator» экспорттық акселераторы, Астана Хаб </w:t>
      </w:r>
      <w:r w:rsidRPr="00DD1797">
        <w:rPr>
          <w:i/>
          <w:szCs w:val="28"/>
          <w:lang w:val="kk-KZ"/>
        </w:rPr>
        <w:t xml:space="preserve">(Seed Money) </w:t>
      </w:r>
      <w:r w:rsidRPr="00DD1797">
        <w:rPr>
          <w:sz w:val="28"/>
          <w:szCs w:val="28"/>
          <w:lang w:val="kk-KZ"/>
        </w:rPr>
        <w:t>және басқа да бағдарламалар (</w:t>
      </w:r>
      <w:r w:rsidRPr="00DD1797">
        <w:rPr>
          <w:i/>
          <w:szCs w:val="28"/>
          <w:lang w:val="kk-KZ"/>
        </w:rPr>
        <w:t>Tech Orda, Startup School, Beta Career, no-code School, teenpreneurs, корпоративтік и</w:t>
      </w:r>
      <w:r w:rsidR="00654A59">
        <w:rPr>
          <w:i/>
          <w:szCs w:val="28"/>
          <w:lang w:val="kk-KZ"/>
        </w:rPr>
        <w:t>нновациялар, R&amp;</w:t>
      </w:r>
      <w:r w:rsidRPr="00DD1797">
        <w:rPr>
          <w:i/>
          <w:szCs w:val="28"/>
          <w:lang w:val="kk-KZ"/>
        </w:rPr>
        <w:t>D орталықтары)</w:t>
      </w:r>
      <w:r w:rsidRPr="00DD1797">
        <w:rPr>
          <w:sz w:val="28"/>
          <w:szCs w:val="28"/>
          <w:lang w:val="kk-KZ"/>
        </w:rPr>
        <w:t xml:space="preserve"> қатысушыларын қаржыландыру бағдарламасы және үздіксіз қолдау көрсету бағдарламасы іске асыр</w:t>
      </w:r>
      <w:r w:rsidR="00DD1797" w:rsidRPr="00DD1797">
        <w:rPr>
          <w:sz w:val="28"/>
          <w:szCs w:val="28"/>
          <w:lang w:val="kk-KZ"/>
        </w:rPr>
        <w:t>ыл</w:t>
      </w:r>
      <w:r w:rsidRPr="00DD1797">
        <w:rPr>
          <w:sz w:val="28"/>
          <w:szCs w:val="28"/>
          <w:lang w:val="kk-KZ"/>
        </w:rPr>
        <w:t>уда.</w:t>
      </w:r>
    </w:p>
    <w:p w14:paraId="5D363F4D" w14:textId="77777777" w:rsidR="00654A59" w:rsidRDefault="008E7B35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Министрлік</w:t>
      </w:r>
      <w:r w:rsidR="005A2732">
        <w:rPr>
          <w:sz w:val="28"/>
          <w:szCs w:val="28"/>
          <w:lang w:val="kk-KZ"/>
        </w:rPr>
        <w:t xml:space="preserve"> </w:t>
      </w:r>
      <w:r w:rsidR="00CE2FE1" w:rsidRPr="00DD1797">
        <w:rPr>
          <w:sz w:val="28"/>
          <w:szCs w:val="28"/>
          <w:lang w:val="kk-KZ"/>
        </w:rPr>
        <w:t xml:space="preserve">2022 жылы 10 қалада </w:t>
      </w:r>
      <w:r w:rsidR="00CE2FE1" w:rsidRPr="00DD1797">
        <w:rPr>
          <w:i/>
          <w:szCs w:val="28"/>
          <w:lang w:val="kk-KZ"/>
        </w:rPr>
        <w:t>(Семей, Қызылорда, Ақтау, Тараз, Талдықорған, Павлодар, Ақтөбе, Петропавл, Қостанай және Орал)</w:t>
      </w:r>
      <w:r w:rsidR="00CE2FE1" w:rsidRPr="00DD1797">
        <w:rPr>
          <w:szCs w:val="28"/>
          <w:lang w:val="kk-KZ"/>
        </w:rPr>
        <w:t xml:space="preserve"> </w:t>
      </w:r>
      <w:r w:rsidR="00CE2FE1" w:rsidRPr="00DD1797">
        <w:rPr>
          <w:sz w:val="28"/>
          <w:szCs w:val="28"/>
          <w:lang w:val="kk-KZ"/>
        </w:rPr>
        <w:t>өңірлік технопарктердің ашылуына қолда</w:t>
      </w:r>
      <w:r>
        <w:rPr>
          <w:sz w:val="28"/>
          <w:szCs w:val="28"/>
          <w:lang w:val="kk-KZ"/>
        </w:rPr>
        <w:t>у көрсету бойынша жұмыс жүргіз</w:t>
      </w:r>
      <w:r w:rsidR="00CE2FE1" w:rsidRPr="00DD1797">
        <w:rPr>
          <w:sz w:val="28"/>
          <w:szCs w:val="28"/>
          <w:lang w:val="kk-KZ"/>
        </w:rPr>
        <w:t>ді.</w:t>
      </w:r>
    </w:p>
    <w:p w14:paraId="05275EB8" w14:textId="77777777" w:rsidR="00654A59" w:rsidRDefault="00CE2FE1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DD1797">
        <w:rPr>
          <w:sz w:val="28"/>
          <w:szCs w:val="28"/>
          <w:lang w:val="kk-KZ"/>
        </w:rPr>
        <w:t>Сондай-ақ, IT-қоғамдастықтың отандық және шетелдік өкілдерінің қатысуымен түрлі форумдар, конференциялар, дөңгелек үс</w:t>
      </w:r>
      <w:r w:rsidR="005A2732">
        <w:rPr>
          <w:sz w:val="28"/>
          <w:szCs w:val="28"/>
          <w:lang w:val="kk-KZ"/>
        </w:rPr>
        <w:t>телдер, кездесулер ұйымдастырылуда</w:t>
      </w:r>
      <w:r w:rsidRPr="00DD1797">
        <w:rPr>
          <w:sz w:val="28"/>
          <w:szCs w:val="28"/>
          <w:lang w:val="kk-KZ"/>
        </w:rPr>
        <w:t xml:space="preserve">. Мысалы, жыл сайын «Digital Bridge», «Digital Almaty» цифрлық форумдары өткізіледі, онда цифрлық технологиялар, инновациялар және бизнес саласындағы үздік отандық және әлемдік сарапшылар өз білімдері мен тәжірибелерімен бөліседі. </w:t>
      </w:r>
    </w:p>
    <w:p w14:paraId="526961FB" w14:textId="77777777" w:rsidR="00654A59" w:rsidRDefault="00CE2FE1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DD1797">
        <w:rPr>
          <w:sz w:val="28"/>
          <w:szCs w:val="28"/>
          <w:lang w:val="kk-KZ"/>
        </w:rPr>
        <w:t>Сонымен қатар, елдің цифрлық экономикасы жоғары білікті IT-мамандарды даярлау жұмыстары жүргізілуде</w:t>
      </w:r>
      <w:r w:rsidR="00F4106D" w:rsidRPr="00DD1797">
        <w:rPr>
          <w:sz w:val="28"/>
          <w:szCs w:val="28"/>
          <w:lang w:val="kk-KZ"/>
        </w:rPr>
        <w:t>.</w:t>
      </w:r>
      <w:r w:rsidRPr="00DD1797">
        <w:rPr>
          <w:sz w:val="28"/>
          <w:szCs w:val="28"/>
          <w:lang w:val="kk-KZ"/>
        </w:rPr>
        <w:t xml:space="preserve"> </w:t>
      </w:r>
      <w:r w:rsidR="005A2732">
        <w:rPr>
          <w:sz w:val="28"/>
          <w:szCs w:val="28"/>
          <w:lang w:val="kk-KZ"/>
        </w:rPr>
        <w:t xml:space="preserve">Осылайша, </w:t>
      </w:r>
      <w:r w:rsidRPr="00DD1797">
        <w:rPr>
          <w:sz w:val="28"/>
          <w:szCs w:val="28"/>
          <w:lang w:val="kk-KZ"/>
        </w:rPr>
        <w:t xml:space="preserve">2022 жылы «Tech Orda» бағдарламасына сәйкес іріктеуден өткен 49 IT-мектеп 3068 грант алды </w:t>
      </w:r>
      <w:r w:rsidR="00DD1797" w:rsidRPr="00DD1797">
        <w:rPr>
          <w:sz w:val="28"/>
          <w:szCs w:val="28"/>
          <w:lang w:val="kk-KZ"/>
        </w:rPr>
        <w:t xml:space="preserve">                   </w:t>
      </w:r>
      <w:r w:rsidRPr="00DD1797">
        <w:rPr>
          <w:i/>
          <w:szCs w:val="28"/>
          <w:lang w:val="kk-KZ"/>
        </w:rPr>
        <w:t>(2021 жылы Астана хабтың өз қаражаты есебінен республика бойынша 13 IT-мектепке 100 грант берілді).</w:t>
      </w:r>
    </w:p>
    <w:p w14:paraId="2FE0A94F" w14:textId="77777777" w:rsidR="00654A59" w:rsidRDefault="00CE2FE1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DD1797">
        <w:rPr>
          <w:sz w:val="28"/>
          <w:szCs w:val="28"/>
          <w:lang w:val="kk-KZ"/>
        </w:rPr>
        <w:t>Жастардың білім алуы үшін өңірлерде инновациялық бағдарламалау мектептерін іске қосу бойынша жұмыс жүргізілуде.</w:t>
      </w:r>
      <w:r w:rsidR="005A2732">
        <w:rPr>
          <w:sz w:val="28"/>
          <w:szCs w:val="28"/>
          <w:lang w:val="kk-KZ"/>
        </w:rPr>
        <w:t xml:space="preserve"> Мәселен, </w:t>
      </w:r>
      <w:r w:rsidRPr="00DD1797">
        <w:rPr>
          <w:sz w:val="28"/>
          <w:szCs w:val="28"/>
          <w:lang w:val="kk-KZ"/>
        </w:rPr>
        <w:t xml:space="preserve"> 2022 жылы </w:t>
      </w:r>
      <w:r w:rsidR="005A2732">
        <w:rPr>
          <w:sz w:val="28"/>
          <w:szCs w:val="28"/>
          <w:lang w:val="kk-KZ"/>
        </w:rPr>
        <w:br/>
      </w:r>
      <w:r w:rsidRPr="00DD1797">
        <w:rPr>
          <w:sz w:val="28"/>
          <w:szCs w:val="28"/>
          <w:lang w:val="kk-KZ"/>
        </w:rPr>
        <w:t xml:space="preserve">10 IT-мектеп ашылды, оның ішінде 3 халықаралық </w:t>
      </w:r>
      <w:r w:rsidRPr="00DD1797">
        <w:rPr>
          <w:i/>
          <w:szCs w:val="28"/>
          <w:lang w:val="kk-KZ"/>
        </w:rPr>
        <w:t>(2021 жылы 6 жекеменшік мектеп ашылды)</w:t>
      </w:r>
      <w:r w:rsidRPr="00DD1797">
        <w:rPr>
          <w:sz w:val="28"/>
          <w:szCs w:val="28"/>
          <w:lang w:val="kk-KZ"/>
        </w:rPr>
        <w:t>.</w:t>
      </w:r>
    </w:p>
    <w:p w14:paraId="58CC0E58" w14:textId="77777777" w:rsidR="00654A59" w:rsidRDefault="00CE2FE1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DD1797">
        <w:rPr>
          <w:sz w:val="28"/>
          <w:szCs w:val="28"/>
          <w:lang w:val="kk-KZ"/>
        </w:rPr>
        <w:t>Министрліктің 2023-2029 жылдарға арналған даму жоспарына сәйкес ағымдағы жылға 20 мың жұмыс орнын құру жоспарлануда.</w:t>
      </w:r>
    </w:p>
    <w:p w14:paraId="274F2D39" w14:textId="77777777" w:rsidR="00654A59" w:rsidRDefault="00CE2FE1" w:rsidP="00654A59">
      <w:pPr>
        <w:ind w:firstLine="709"/>
        <w:jc w:val="both"/>
        <w:rPr>
          <w:sz w:val="28"/>
          <w:szCs w:val="28"/>
          <w:lang w:val="kk-KZ"/>
        </w:rPr>
      </w:pPr>
      <w:r w:rsidRPr="00DD1797">
        <w:rPr>
          <w:sz w:val="28"/>
          <w:szCs w:val="28"/>
          <w:lang w:val="kk-KZ"/>
        </w:rPr>
        <w:t>Қазақстан Республикасы Стратегиялық жоспарла</w:t>
      </w:r>
      <w:r w:rsidR="005A2732">
        <w:rPr>
          <w:sz w:val="28"/>
          <w:szCs w:val="28"/>
          <w:lang w:val="kk-KZ"/>
        </w:rPr>
        <w:t>у және реформалар агенттігі</w:t>
      </w:r>
      <w:r w:rsidRPr="00DD1797">
        <w:rPr>
          <w:sz w:val="28"/>
          <w:szCs w:val="28"/>
          <w:lang w:val="kk-KZ"/>
        </w:rPr>
        <w:t xml:space="preserve"> Ұлттық статистика бюросының (бұдан әрі –  СЖЖРА ҰСБ)</w:t>
      </w:r>
      <w:r w:rsidRPr="00DD1797">
        <w:rPr>
          <w:sz w:val="32"/>
          <w:szCs w:val="28"/>
          <w:lang w:val="kk-KZ"/>
        </w:rPr>
        <w:t xml:space="preserve"> </w:t>
      </w:r>
      <w:r w:rsidR="005A2732">
        <w:rPr>
          <w:sz w:val="28"/>
          <w:szCs w:val="28"/>
          <w:lang w:val="kk-KZ"/>
        </w:rPr>
        <w:t xml:space="preserve">ақпаратына сәйкес </w:t>
      </w:r>
      <w:r w:rsidRPr="00DD1797">
        <w:rPr>
          <w:sz w:val="28"/>
          <w:szCs w:val="28"/>
          <w:lang w:val="kk-KZ"/>
        </w:rPr>
        <w:t>2022 жылдың қорытындысы бойынша 1</w:t>
      </w:r>
      <w:r w:rsidR="00F4106D" w:rsidRPr="00DD1797">
        <w:rPr>
          <w:sz w:val="28"/>
          <w:szCs w:val="28"/>
          <w:lang w:val="kk-KZ"/>
        </w:rPr>
        <w:t xml:space="preserve">7 474 </w:t>
      </w:r>
      <w:r w:rsidRPr="00DD1797">
        <w:rPr>
          <w:sz w:val="28"/>
          <w:szCs w:val="28"/>
          <w:lang w:val="kk-KZ"/>
        </w:rPr>
        <w:t xml:space="preserve">жұмыс орны құрылды. Ағымдағы жылдың бірінші тоқсанында құрылған жаңа жұмыс орындары бойынша </w:t>
      </w:r>
      <w:r w:rsidR="00DD1797" w:rsidRPr="00DD1797">
        <w:rPr>
          <w:sz w:val="28"/>
          <w:szCs w:val="28"/>
          <w:lang w:val="kk-KZ"/>
        </w:rPr>
        <w:t xml:space="preserve">СЖЖРА ҰСБ </w:t>
      </w:r>
      <w:r w:rsidRPr="00DD1797">
        <w:rPr>
          <w:sz w:val="28"/>
          <w:szCs w:val="28"/>
          <w:lang w:val="kk-KZ"/>
        </w:rPr>
        <w:t>сұрау</w:t>
      </w:r>
      <w:r w:rsidR="00DD1797" w:rsidRPr="00DD1797">
        <w:rPr>
          <w:sz w:val="28"/>
          <w:szCs w:val="28"/>
          <w:lang w:val="kk-KZ"/>
        </w:rPr>
        <w:t xml:space="preserve"> жолданды</w:t>
      </w:r>
      <w:r w:rsidRPr="00DD1797">
        <w:rPr>
          <w:sz w:val="28"/>
          <w:szCs w:val="28"/>
          <w:lang w:val="kk-KZ"/>
        </w:rPr>
        <w:t>.</w:t>
      </w:r>
      <w:r w:rsidR="008170B0" w:rsidRPr="008170B0">
        <w:rPr>
          <w:sz w:val="28"/>
          <w:szCs w:val="28"/>
          <w:lang w:val="kk-KZ"/>
        </w:rPr>
        <w:t xml:space="preserve"> </w:t>
      </w:r>
    </w:p>
    <w:p w14:paraId="2386A2B9" w14:textId="77777777" w:rsidR="008170B0" w:rsidRPr="00634B20" w:rsidRDefault="008170B0" w:rsidP="00634B20">
      <w:pPr>
        <w:ind w:firstLine="709"/>
        <w:jc w:val="both"/>
        <w:rPr>
          <w:i/>
          <w:szCs w:val="28"/>
          <w:lang w:val="kk-KZ"/>
        </w:rPr>
      </w:pPr>
      <w:r w:rsidRPr="008170B0">
        <w:rPr>
          <w:i/>
          <w:szCs w:val="28"/>
          <w:lang w:val="kk-KZ"/>
        </w:rPr>
        <w:t>Анықтама: Тапсырмаға сәйкес 2023 жылы – 25 000 жұмыс орны, 2024 жылы – 25 000 жұмыс орны, 2025 жылы – 35 000 жұмыс орны, 2026 жылы – 25 000 жұмыс орны, 2027 жылы – 20 000 жұмыс орны, 2028 жылы – 15 000 жұмыс орны, 2029 жылы – 10 000 жұмыс орнын құру жоспарлануда.</w:t>
      </w:r>
    </w:p>
    <w:p w14:paraId="7F1D63D4" w14:textId="77777777" w:rsidR="00CE2FE1" w:rsidRPr="00654A59" w:rsidRDefault="00CE2FE1" w:rsidP="00654A59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DD1797">
        <w:rPr>
          <w:sz w:val="28"/>
          <w:szCs w:val="28"/>
          <w:lang w:val="kk-KZ"/>
        </w:rPr>
        <w:t xml:space="preserve">Инновациялық қызметтің көрсеткіштеріне қол жеткізу және жандандыру мақсатында Министрлік еліміздің өңірлерінде инновациялық кәсіпкерлікке мүдделі адамдар қауымдастығын қалыптастыру бойынша жұмыс жүргізуде, қолдау құралдарын танымал етуге және іс-шаралар мен бағдарламаларды жариялауға бағытталған қажетті инфрақұрылым мен тақырыптық іс-шаралар ұйымдастырылуда. Мәселен, ағымдағы жылы 7 өңірлік IT-хабты ашу бойынша </w:t>
      </w:r>
      <w:r w:rsidR="00DD1797" w:rsidRPr="00DD1797">
        <w:rPr>
          <w:sz w:val="28"/>
          <w:szCs w:val="28"/>
          <w:lang w:val="kk-KZ"/>
        </w:rPr>
        <w:t>жергілікті атқарушы органдарға</w:t>
      </w:r>
      <w:r w:rsidRPr="00DD1797">
        <w:rPr>
          <w:sz w:val="28"/>
          <w:szCs w:val="28"/>
          <w:lang w:val="kk-KZ"/>
        </w:rPr>
        <w:t xml:space="preserve"> қолдау көрсету жоспарлануда.</w:t>
      </w:r>
    </w:p>
    <w:p w14:paraId="258BA6F1" w14:textId="77777777" w:rsidR="00173696" w:rsidRPr="00173696" w:rsidRDefault="00173696" w:rsidP="00CE2FE1">
      <w:pPr>
        <w:ind w:firstLine="720"/>
        <w:jc w:val="both"/>
        <w:rPr>
          <w:b/>
          <w:i/>
          <w:sz w:val="28"/>
          <w:szCs w:val="28"/>
          <w:lang w:val="kk-KZ"/>
        </w:rPr>
      </w:pPr>
      <w:r w:rsidRPr="00173696">
        <w:rPr>
          <w:b/>
          <w:i/>
          <w:sz w:val="28"/>
          <w:lang w:val="kk-KZ"/>
        </w:rPr>
        <w:t xml:space="preserve">Елді мекендерді байланыс қызметтерімен қамтамасыз ету және оны бақылау </w:t>
      </w:r>
      <w:r>
        <w:rPr>
          <w:b/>
          <w:i/>
          <w:sz w:val="28"/>
          <w:lang w:val="kk-KZ"/>
        </w:rPr>
        <w:t>жөніндегі</w:t>
      </w:r>
      <w:r w:rsidRPr="00173696">
        <w:rPr>
          <w:b/>
          <w:i/>
          <w:sz w:val="28"/>
          <w:lang w:val="kk-KZ"/>
        </w:rPr>
        <w:t xml:space="preserve"> ұсыныстар бойынша</w:t>
      </w:r>
    </w:p>
    <w:p w14:paraId="6D048DD4" w14:textId="5E8AD137" w:rsidR="00B500A7" w:rsidRPr="00B500A7" w:rsidRDefault="00342C16" w:rsidP="00B500A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Үкімет </w:t>
      </w:r>
      <w:r w:rsidRPr="00342C16">
        <w:rPr>
          <w:sz w:val="28"/>
          <w:szCs w:val="28"/>
          <w:lang w:val="kk-KZ"/>
        </w:rPr>
        <w:t>тарапынан арнайы комиссия</w:t>
      </w:r>
      <w:r w:rsidRPr="00342C16" w:rsidDel="00342C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құру ұсынысыңыз бойынша Министрлікпен арнайы </w:t>
      </w:r>
      <w:r w:rsidRPr="00B500A7">
        <w:rPr>
          <w:sz w:val="28"/>
          <w:szCs w:val="28"/>
          <w:lang w:val="kk-KZ"/>
        </w:rPr>
        <w:t>Жобалық кеңсе</w:t>
      </w:r>
      <w:r>
        <w:rPr>
          <w:sz w:val="28"/>
          <w:szCs w:val="28"/>
          <w:lang w:val="kk-KZ"/>
        </w:rPr>
        <w:t>сі</w:t>
      </w:r>
      <w:r w:rsidRPr="00B500A7">
        <w:rPr>
          <w:sz w:val="28"/>
          <w:szCs w:val="28"/>
          <w:lang w:val="kk-KZ"/>
        </w:rPr>
        <w:t xml:space="preserve"> құр</w:t>
      </w:r>
      <w:r>
        <w:rPr>
          <w:sz w:val="28"/>
          <w:szCs w:val="28"/>
          <w:lang w:val="kk-KZ"/>
        </w:rPr>
        <w:t>ыл</w:t>
      </w:r>
      <w:r w:rsidRPr="00B500A7">
        <w:rPr>
          <w:sz w:val="28"/>
          <w:szCs w:val="28"/>
          <w:lang w:val="kk-KZ"/>
        </w:rPr>
        <w:t>ды</w:t>
      </w:r>
      <w:r>
        <w:rPr>
          <w:sz w:val="28"/>
          <w:szCs w:val="28"/>
          <w:lang w:val="kk-KZ"/>
        </w:rPr>
        <w:t>, ол Ұ</w:t>
      </w:r>
      <w:r w:rsidR="00B500A7" w:rsidRPr="00B500A7">
        <w:rPr>
          <w:sz w:val="28"/>
          <w:szCs w:val="28"/>
          <w:lang w:val="kk-KZ"/>
        </w:rPr>
        <w:t xml:space="preserve">лттық жобаның іс-шараларын іске асыру, </w:t>
      </w:r>
      <w:r>
        <w:rPr>
          <w:sz w:val="28"/>
          <w:szCs w:val="28"/>
          <w:lang w:val="kk-KZ"/>
        </w:rPr>
        <w:t>с</w:t>
      </w:r>
      <w:r w:rsidRPr="00342C16">
        <w:rPr>
          <w:sz w:val="28"/>
          <w:szCs w:val="28"/>
          <w:lang w:val="kk-KZ"/>
        </w:rPr>
        <w:t>апасыз интернет пен</w:t>
      </w:r>
      <w:r w:rsidRPr="00B326A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ұялы </w:t>
      </w:r>
      <w:r w:rsidRPr="00342C16">
        <w:rPr>
          <w:sz w:val="28"/>
          <w:szCs w:val="28"/>
          <w:lang w:val="kk-KZ"/>
        </w:rPr>
        <w:t>байланыс</w:t>
      </w:r>
      <w:r>
        <w:rPr>
          <w:sz w:val="28"/>
          <w:szCs w:val="28"/>
          <w:lang w:val="kk-KZ"/>
        </w:rPr>
        <w:t xml:space="preserve"> мәселерін шешу, </w:t>
      </w:r>
      <w:r w:rsidR="00B500A7" w:rsidRPr="00B500A7">
        <w:rPr>
          <w:sz w:val="28"/>
          <w:szCs w:val="28"/>
          <w:lang w:val="kk-KZ"/>
        </w:rPr>
        <w:t>елді мекендерді байланыс қызметтерімен қамтамасыз ету</w:t>
      </w:r>
      <w:r>
        <w:rPr>
          <w:sz w:val="28"/>
          <w:szCs w:val="28"/>
          <w:lang w:val="kk-KZ"/>
        </w:rPr>
        <w:t xml:space="preserve">, операторлар, жергілікті және реттеуші органдар арасындағы  қарым қатынасты, жалпы байланыс қызметтері саласын одан әрі дамыту бағытталған және </w:t>
      </w:r>
      <w:r w:rsidR="00B500A7" w:rsidRPr="00B500A7">
        <w:rPr>
          <w:sz w:val="28"/>
          <w:szCs w:val="28"/>
          <w:lang w:val="kk-KZ"/>
        </w:rPr>
        <w:t>құрамына байланыс саласындағы сарапшылар кіреді.</w:t>
      </w:r>
    </w:p>
    <w:p w14:paraId="44B91926" w14:textId="3BEF026A" w:rsidR="009C4F54" w:rsidRDefault="00342C16" w:rsidP="00B500A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Сонымен қатар, қ</w:t>
      </w:r>
      <w:r w:rsidR="00B500A7" w:rsidRPr="00B500A7">
        <w:rPr>
          <w:sz w:val="28"/>
          <w:szCs w:val="28"/>
          <w:lang w:val="kk-KZ"/>
        </w:rPr>
        <w:t>азіргі уақытта Министрлікпен еліміздің әрбір елді мекенінің байланыс қызметтерімен қамтамасыз етілуінің ағымдағы жағдайы, байланыс сапасының көрсеткіштері және  телекоммуникациялық инфрақұрылымды дамыту жөніндегі жоспарлар көрсетілетін «Цифрлық картаны</w:t>
      </w:r>
      <w:r w:rsidR="00B500A7">
        <w:rPr>
          <w:sz w:val="28"/>
          <w:szCs w:val="28"/>
          <w:lang w:val="kk-KZ"/>
        </w:rPr>
        <w:t>»</w:t>
      </w:r>
      <w:r w:rsidR="00B500A7" w:rsidRPr="00B500A7">
        <w:rPr>
          <w:sz w:val="28"/>
          <w:szCs w:val="28"/>
          <w:lang w:val="kk-KZ"/>
        </w:rPr>
        <w:t xml:space="preserve"> жаңғырту бойынша жұмыс жүргізуде және ол бекітілуіне қарай Министрліктің ресми интернет-ресурстарында жарияланатын</w:t>
      </w:r>
      <w:r>
        <w:rPr>
          <w:sz w:val="28"/>
          <w:szCs w:val="28"/>
          <w:lang w:val="kk-KZ"/>
        </w:rPr>
        <w:t>ын қосымша хабарлаймыз</w:t>
      </w:r>
      <w:r w:rsidR="00B500A7" w:rsidRPr="00B500A7">
        <w:rPr>
          <w:sz w:val="28"/>
          <w:szCs w:val="28"/>
          <w:lang w:val="kk-KZ"/>
        </w:rPr>
        <w:t>.</w:t>
      </w:r>
      <w:r w:rsidR="009C45FA">
        <w:rPr>
          <w:sz w:val="28"/>
          <w:szCs w:val="28"/>
          <w:lang w:val="kk-KZ"/>
        </w:rPr>
        <w:t xml:space="preserve"> </w:t>
      </w:r>
    </w:p>
    <w:p w14:paraId="0C06A392" w14:textId="77777777" w:rsidR="00BE5EA7" w:rsidRDefault="00BE5EA7" w:rsidP="00232A88">
      <w:pPr>
        <w:ind w:firstLine="709"/>
        <w:jc w:val="both"/>
        <w:rPr>
          <w:sz w:val="28"/>
          <w:szCs w:val="28"/>
          <w:lang w:val="kk-KZ"/>
        </w:rPr>
      </w:pPr>
    </w:p>
    <w:p w14:paraId="75BDC691" w14:textId="77777777" w:rsidR="00127C82" w:rsidRDefault="00127C82" w:rsidP="00232A88">
      <w:pPr>
        <w:ind w:firstLine="709"/>
        <w:jc w:val="both"/>
        <w:rPr>
          <w:sz w:val="28"/>
          <w:szCs w:val="28"/>
          <w:lang w:val="kk-KZ"/>
        </w:rPr>
      </w:pPr>
    </w:p>
    <w:p w14:paraId="0C77A12A" w14:textId="77777777" w:rsidR="004007AA" w:rsidRDefault="00BE5EA7" w:rsidP="00BE5EA7">
      <w:pPr>
        <w:ind w:firstLine="709"/>
        <w:jc w:val="both"/>
        <w:rPr>
          <w:i/>
          <w:szCs w:val="28"/>
          <w:lang w:val="kk-KZ"/>
        </w:rPr>
      </w:pPr>
      <w:r w:rsidRPr="00BE5EA7">
        <w:rPr>
          <w:i/>
          <w:szCs w:val="28"/>
          <w:lang w:val="kk-KZ"/>
        </w:rPr>
        <w:t>Қосымша: 1) ТОБЖ арқылы АЕМ-ді КЖҚ</w:t>
      </w:r>
      <w:r w:rsidR="00B828F6">
        <w:rPr>
          <w:i/>
          <w:szCs w:val="28"/>
          <w:lang w:val="kk-KZ"/>
        </w:rPr>
        <w:t>-мен</w:t>
      </w:r>
      <w:r w:rsidRPr="00BE5EA7">
        <w:rPr>
          <w:i/>
          <w:szCs w:val="28"/>
          <w:lang w:val="kk-KZ"/>
        </w:rPr>
        <w:t xml:space="preserve"> қамтамасыз ету</w:t>
      </w:r>
      <w:r>
        <w:rPr>
          <w:i/>
          <w:szCs w:val="28"/>
          <w:lang w:val="kk-KZ"/>
        </w:rPr>
        <w:t xml:space="preserve"> жоспарының </w:t>
      </w:r>
      <w:r w:rsidRPr="00BE5EA7">
        <w:rPr>
          <w:i/>
          <w:szCs w:val="28"/>
          <w:lang w:val="kk-KZ"/>
        </w:rPr>
        <w:t>жобасы</w:t>
      </w:r>
      <w:r w:rsidR="001460EE">
        <w:rPr>
          <w:i/>
          <w:szCs w:val="28"/>
          <w:lang w:val="kk-KZ"/>
        </w:rPr>
        <w:t xml:space="preserve"> мемлекеттік тілде</w:t>
      </w:r>
      <w:r w:rsidRPr="00BE5EA7">
        <w:rPr>
          <w:i/>
          <w:szCs w:val="28"/>
          <w:lang w:val="kk-KZ"/>
        </w:rPr>
        <w:t xml:space="preserve"> </w:t>
      </w:r>
      <w:r w:rsidR="001460EE">
        <w:rPr>
          <w:i/>
          <w:szCs w:val="28"/>
          <w:lang w:val="kk-KZ"/>
        </w:rPr>
        <w:t xml:space="preserve">– 142 </w:t>
      </w:r>
      <w:r w:rsidR="00B828F6">
        <w:rPr>
          <w:i/>
          <w:szCs w:val="28"/>
          <w:lang w:val="kk-KZ"/>
        </w:rPr>
        <w:t>парақта;</w:t>
      </w:r>
    </w:p>
    <w:p w14:paraId="646E7EBB" w14:textId="77777777" w:rsidR="00B828F6" w:rsidRDefault="00B828F6" w:rsidP="00BE5EA7">
      <w:pPr>
        <w:ind w:firstLine="709"/>
        <w:jc w:val="both"/>
        <w:rPr>
          <w:i/>
          <w:szCs w:val="28"/>
          <w:lang w:val="kk-KZ"/>
        </w:rPr>
      </w:pPr>
      <w:r>
        <w:rPr>
          <w:i/>
          <w:szCs w:val="28"/>
          <w:lang w:val="kk-KZ"/>
        </w:rPr>
        <w:t>2</w:t>
      </w:r>
      <w:r w:rsidRPr="00517EDF">
        <w:rPr>
          <w:i/>
          <w:szCs w:val="28"/>
          <w:lang w:val="kk-KZ"/>
        </w:rPr>
        <w:t xml:space="preserve">) </w:t>
      </w:r>
      <w:r w:rsidR="00517EDF" w:rsidRPr="00517EDF">
        <w:rPr>
          <w:i/>
          <w:szCs w:val="28"/>
          <w:lang w:val="kk-KZ"/>
        </w:rPr>
        <w:t>КЖҚ қызметтерін ұсыну үшін ғарыштық байланыс жүйесінің ресурстарын пайдалана отырып, аз қоныстанған ауылдық пункттерге дейін спутниктік арналарды ұйымдастыру</w:t>
      </w:r>
      <w:r w:rsidR="00517EDF">
        <w:rPr>
          <w:i/>
          <w:szCs w:val="28"/>
          <w:lang w:val="kk-KZ"/>
        </w:rPr>
        <w:t xml:space="preserve"> – 22 парақта</w:t>
      </w:r>
      <w:r w:rsidR="006F2E88">
        <w:rPr>
          <w:i/>
          <w:szCs w:val="28"/>
          <w:lang w:val="kk-KZ"/>
        </w:rPr>
        <w:t>;</w:t>
      </w:r>
    </w:p>
    <w:p w14:paraId="7E00A7CB" w14:textId="77777777" w:rsidR="005A47ED" w:rsidRDefault="005A47ED" w:rsidP="005A47ED">
      <w:pPr>
        <w:ind w:firstLine="709"/>
        <w:jc w:val="both"/>
        <w:rPr>
          <w:i/>
          <w:szCs w:val="28"/>
          <w:lang w:val="kk-KZ"/>
        </w:rPr>
      </w:pPr>
      <w:r>
        <w:rPr>
          <w:i/>
          <w:szCs w:val="28"/>
          <w:lang w:val="kk-KZ"/>
        </w:rPr>
        <w:t>3</w:t>
      </w:r>
      <w:r w:rsidRPr="005A47ED">
        <w:rPr>
          <w:i/>
          <w:szCs w:val="28"/>
          <w:lang w:val="kk-KZ"/>
        </w:rPr>
        <w:t>) Орта білім беру ұйымдарында интернет желісіне және жергілікті желі жылдамдығына ұсынылатын ең төменгі талаптарды бекіту туралы бірлескен бұйрық</w:t>
      </w:r>
      <w:r>
        <w:rPr>
          <w:i/>
          <w:szCs w:val="28"/>
          <w:lang w:val="kk-KZ"/>
        </w:rPr>
        <w:t xml:space="preserve"> – </w:t>
      </w:r>
      <w:r>
        <w:rPr>
          <w:i/>
          <w:szCs w:val="28"/>
          <w:lang w:val="kk-KZ"/>
        </w:rPr>
        <w:br/>
        <w:t>2 пара</w:t>
      </w:r>
      <w:r w:rsidR="006F2E88">
        <w:rPr>
          <w:i/>
          <w:szCs w:val="28"/>
          <w:lang w:val="kk-KZ"/>
        </w:rPr>
        <w:t xml:space="preserve">қта; </w:t>
      </w:r>
    </w:p>
    <w:p w14:paraId="42F3EFE6" w14:textId="77777777" w:rsidR="00EB4633" w:rsidRPr="00EB4633" w:rsidRDefault="006F2E88" w:rsidP="00EB4633">
      <w:pPr>
        <w:ind w:firstLine="709"/>
        <w:jc w:val="both"/>
        <w:rPr>
          <w:i/>
          <w:szCs w:val="28"/>
          <w:lang w:val="kk-KZ"/>
        </w:rPr>
      </w:pPr>
      <w:r>
        <w:rPr>
          <w:i/>
          <w:szCs w:val="28"/>
          <w:lang w:val="kk-KZ"/>
        </w:rPr>
        <w:t>4</w:t>
      </w:r>
      <w:r w:rsidRPr="006F2E88">
        <w:rPr>
          <w:i/>
          <w:szCs w:val="28"/>
          <w:lang w:val="kk-KZ"/>
        </w:rPr>
        <w:t>) Қазақстан Республикасы Президентінің сайлау алдындағы «Әділ Қазақстан-Барлығы үшін және әрқайсысы үшін. Қазір және әрдайым» бағдарла</w:t>
      </w:r>
      <w:r w:rsidR="008E7B35">
        <w:rPr>
          <w:i/>
          <w:szCs w:val="28"/>
          <w:lang w:val="kk-KZ"/>
        </w:rPr>
        <w:t>масын іске асыру жөніндегі іс-</w:t>
      </w:r>
      <w:r w:rsidRPr="006F2E88">
        <w:rPr>
          <w:i/>
          <w:szCs w:val="28"/>
          <w:lang w:val="kk-KZ"/>
        </w:rPr>
        <w:t xml:space="preserve">қимыл жоспарының </w:t>
      </w:r>
      <w:r>
        <w:rPr>
          <w:i/>
          <w:szCs w:val="28"/>
          <w:lang w:val="kk-KZ"/>
        </w:rPr>
        <w:t>«</w:t>
      </w:r>
      <w:r w:rsidRPr="006F2E88">
        <w:rPr>
          <w:i/>
          <w:szCs w:val="28"/>
          <w:lang w:val="kk-KZ"/>
        </w:rPr>
        <w:t>Пәндерді оқытудың инновациялық тәсілдерін енгізу, қажетті оқу матери</w:t>
      </w:r>
      <w:r>
        <w:rPr>
          <w:i/>
          <w:szCs w:val="28"/>
          <w:lang w:val="kk-KZ"/>
        </w:rPr>
        <w:t>алдарын цифрлық форматқа көшіру»</w:t>
      </w:r>
      <w:r w:rsidRPr="006F2E88">
        <w:rPr>
          <w:i/>
          <w:szCs w:val="28"/>
          <w:lang w:val="kk-KZ"/>
        </w:rPr>
        <w:t xml:space="preserve"> 81-тармағын іске асыру бойынша Жол картасы</w:t>
      </w:r>
      <w:r>
        <w:rPr>
          <w:i/>
          <w:szCs w:val="28"/>
          <w:lang w:val="kk-KZ"/>
        </w:rPr>
        <w:t xml:space="preserve"> – 5 па</w:t>
      </w:r>
      <w:r w:rsidR="00C2199D">
        <w:rPr>
          <w:i/>
          <w:szCs w:val="28"/>
          <w:lang w:val="kk-KZ"/>
        </w:rPr>
        <w:t>рақта</w:t>
      </w:r>
      <w:r w:rsidR="00EB4633">
        <w:rPr>
          <w:i/>
          <w:szCs w:val="28"/>
          <w:lang w:val="kk-KZ"/>
        </w:rPr>
        <w:t>;</w:t>
      </w:r>
    </w:p>
    <w:p w14:paraId="7A320B1B" w14:textId="234715EF" w:rsidR="006F2E88" w:rsidRPr="00EB4633" w:rsidRDefault="00EB4633" w:rsidP="00EB4633">
      <w:pPr>
        <w:ind w:firstLine="709"/>
        <w:jc w:val="both"/>
        <w:rPr>
          <w:i/>
          <w:szCs w:val="28"/>
          <w:lang w:val="kk-KZ"/>
        </w:rPr>
      </w:pPr>
      <w:r w:rsidRPr="00EB4633">
        <w:rPr>
          <w:i/>
          <w:szCs w:val="28"/>
          <w:lang w:val="kk-KZ"/>
        </w:rPr>
        <w:t>5) Іссапарға жіберу туралы бұйрық - 2 парақта.</w:t>
      </w:r>
    </w:p>
    <w:p w14:paraId="79AD47CD" w14:textId="77777777" w:rsidR="00EB4633" w:rsidRPr="006F2E88" w:rsidRDefault="00EB4633" w:rsidP="006F2E88">
      <w:pPr>
        <w:ind w:firstLine="709"/>
        <w:jc w:val="both"/>
        <w:rPr>
          <w:i/>
          <w:szCs w:val="28"/>
          <w:lang w:val="kk-KZ"/>
        </w:rPr>
      </w:pPr>
    </w:p>
    <w:p w14:paraId="6CE10E75" w14:textId="77777777" w:rsidR="00AF3D0B" w:rsidRDefault="00AF3D0B" w:rsidP="00AF3D0B">
      <w:pPr>
        <w:rPr>
          <w:sz w:val="28"/>
          <w:szCs w:val="28"/>
          <w:lang w:val="kk-KZ"/>
        </w:rPr>
      </w:pPr>
    </w:p>
    <w:p w14:paraId="10F47DE4" w14:textId="77777777" w:rsidR="001649FA" w:rsidRPr="001B5536" w:rsidRDefault="001649FA" w:rsidP="00AF3D0B">
      <w:pPr>
        <w:rPr>
          <w:sz w:val="28"/>
          <w:szCs w:val="28"/>
          <w:lang w:val="kk-KZ"/>
        </w:rPr>
      </w:pPr>
    </w:p>
    <w:p w14:paraId="0E8E5026" w14:textId="77777777" w:rsidR="001B5536" w:rsidRDefault="00551F96" w:rsidP="005822CC">
      <w:pPr>
        <w:ind w:firstLine="708"/>
        <w:rPr>
          <w:b/>
          <w:sz w:val="28"/>
          <w:szCs w:val="28"/>
          <w:lang w:val="kk-KZ"/>
        </w:rPr>
      </w:pPr>
      <w:r w:rsidRPr="00551F96">
        <w:rPr>
          <w:b/>
          <w:sz w:val="28"/>
          <w:szCs w:val="28"/>
          <w:lang w:val="kk-KZ"/>
        </w:rPr>
        <w:t xml:space="preserve">Қазақстан Республикасының </w:t>
      </w:r>
    </w:p>
    <w:p w14:paraId="04A57DC0" w14:textId="77777777" w:rsidR="001B5536" w:rsidRDefault="00551F96" w:rsidP="005822CC">
      <w:pPr>
        <w:ind w:firstLine="708"/>
        <w:rPr>
          <w:b/>
          <w:sz w:val="28"/>
          <w:szCs w:val="28"/>
          <w:lang w:val="kk-KZ"/>
        </w:rPr>
      </w:pPr>
      <w:r w:rsidRPr="00551F96">
        <w:rPr>
          <w:b/>
          <w:sz w:val="28"/>
          <w:szCs w:val="28"/>
          <w:lang w:val="kk-KZ"/>
        </w:rPr>
        <w:t xml:space="preserve">Цифрлық даму, </w:t>
      </w:r>
      <w:r w:rsidR="001B5536">
        <w:rPr>
          <w:b/>
          <w:sz w:val="28"/>
          <w:szCs w:val="28"/>
          <w:lang w:val="kk-KZ"/>
        </w:rPr>
        <w:t>и</w:t>
      </w:r>
      <w:r w:rsidRPr="00551F96">
        <w:rPr>
          <w:b/>
          <w:sz w:val="28"/>
          <w:szCs w:val="28"/>
          <w:lang w:val="kk-KZ"/>
        </w:rPr>
        <w:t xml:space="preserve">нновациялар және </w:t>
      </w:r>
    </w:p>
    <w:p w14:paraId="3D899F91" w14:textId="77777777" w:rsidR="00EB4633" w:rsidRDefault="001B5536" w:rsidP="00FC320E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="00551F96" w:rsidRPr="00551F96">
        <w:rPr>
          <w:b/>
          <w:sz w:val="28"/>
          <w:szCs w:val="28"/>
          <w:lang w:val="kk-KZ"/>
        </w:rPr>
        <w:t xml:space="preserve">эроғарыш өнеркәсібі </w:t>
      </w:r>
      <w:r>
        <w:rPr>
          <w:b/>
          <w:sz w:val="28"/>
          <w:szCs w:val="28"/>
          <w:lang w:val="kk-KZ"/>
        </w:rPr>
        <w:t>м</w:t>
      </w:r>
      <w:r w:rsidR="00551F96" w:rsidRPr="00551F96">
        <w:rPr>
          <w:b/>
          <w:sz w:val="28"/>
          <w:szCs w:val="28"/>
          <w:lang w:val="kk-KZ"/>
        </w:rPr>
        <w:t>инистрі</w:t>
      </w:r>
      <w:r w:rsidR="00EB4633">
        <w:rPr>
          <w:b/>
          <w:sz w:val="28"/>
          <w:szCs w:val="28"/>
          <w:lang w:val="kk-KZ"/>
        </w:rPr>
        <w:t xml:space="preserve">нің </w:t>
      </w:r>
    </w:p>
    <w:p w14:paraId="5BD5EE37" w14:textId="7599AE0C" w:rsidR="001B5536" w:rsidRPr="00FC320E" w:rsidRDefault="00EB4633" w:rsidP="00FC320E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міндетін атқарушы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DA17C7">
        <w:rPr>
          <w:b/>
          <w:sz w:val="28"/>
          <w:szCs w:val="28"/>
          <w:lang w:val="kk-KZ"/>
        </w:rPr>
        <w:t xml:space="preserve">        </w:t>
      </w:r>
      <w:r w:rsidR="001B5536">
        <w:rPr>
          <w:b/>
          <w:sz w:val="28"/>
          <w:szCs w:val="28"/>
          <w:lang w:val="kk-KZ"/>
        </w:rPr>
        <w:t xml:space="preserve">                                   </w:t>
      </w:r>
      <w:r w:rsidR="00C91ABD">
        <w:rPr>
          <w:b/>
          <w:sz w:val="28"/>
          <w:szCs w:val="28"/>
          <w:lang w:val="kk-KZ"/>
        </w:rPr>
        <w:tab/>
        <w:t xml:space="preserve">  </w:t>
      </w:r>
      <w:r w:rsidR="00DB65A2" w:rsidRPr="00551F96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М. Олжабеков</w:t>
      </w:r>
    </w:p>
    <w:p w14:paraId="3920880D" w14:textId="77777777" w:rsidR="001B5536" w:rsidRDefault="001B5536" w:rsidP="001B5536">
      <w:pPr>
        <w:tabs>
          <w:tab w:val="right" w:pos="9355"/>
        </w:tabs>
        <w:rPr>
          <w:sz w:val="28"/>
          <w:szCs w:val="28"/>
          <w:lang w:val="kk-KZ"/>
        </w:rPr>
      </w:pPr>
    </w:p>
    <w:p w14:paraId="30102CEC" w14:textId="23B6FD9E" w:rsidR="001B5536" w:rsidRDefault="001B5536" w:rsidP="001B5536">
      <w:pPr>
        <w:tabs>
          <w:tab w:val="right" w:pos="9355"/>
        </w:tabs>
        <w:rPr>
          <w:sz w:val="28"/>
          <w:szCs w:val="28"/>
          <w:lang w:val="kk-KZ"/>
        </w:rPr>
      </w:pPr>
    </w:p>
    <w:p w14:paraId="3E2C6898" w14:textId="48B57306" w:rsidR="00EB4633" w:rsidRDefault="00EB4633" w:rsidP="001B5536">
      <w:pPr>
        <w:tabs>
          <w:tab w:val="right" w:pos="9355"/>
        </w:tabs>
        <w:rPr>
          <w:sz w:val="28"/>
          <w:szCs w:val="28"/>
          <w:lang w:val="kk-KZ"/>
        </w:rPr>
      </w:pPr>
    </w:p>
    <w:p w14:paraId="740A84EB" w14:textId="529A201C" w:rsidR="00EB4633" w:rsidRDefault="00EB4633" w:rsidP="001B5536">
      <w:pPr>
        <w:tabs>
          <w:tab w:val="right" w:pos="9355"/>
        </w:tabs>
        <w:rPr>
          <w:sz w:val="28"/>
          <w:szCs w:val="28"/>
          <w:lang w:val="kk-KZ"/>
        </w:rPr>
      </w:pPr>
    </w:p>
    <w:p w14:paraId="7DCEAC02" w14:textId="7CA9C0C2" w:rsidR="00EB4633" w:rsidRDefault="00EB4633" w:rsidP="001B5536">
      <w:pPr>
        <w:tabs>
          <w:tab w:val="right" w:pos="9355"/>
        </w:tabs>
        <w:rPr>
          <w:sz w:val="28"/>
          <w:szCs w:val="28"/>
          <w:lang w:val="kk-KZ"/>
        </w:rPr>
      </w:pPr>
    </w:p>
    <w:p w14:paraId="1754D262" w14:textId="2C17AF7A" w:rsidR="00EB4633" w:rsidRDefault="00EB4633" w:rsidP="001B5536">
      <w:pPr>
        <w:tabs>
          <w:tab w:val="right" w:pos="9355"/>
        </w:tabs>
        <w:rPr>
          <w:sz w:val="28"/>
          <w:szCs w:val="28"/>
          <w:lang w:val="kk-KZ"/>
        </w:rPr>
      </w:pPr>
    </w:p>
    <w:p w14:paraId="23B3A5CD" w14:textId="3DEC7214" w:rsidR="00EB4633" w:rsidRDefault="00EB4633" w:rsidP="001B5536">
      <w:pPr>
        <w:tabs>
          <w:tab w:val="right" w:pos="9355"/>
        </w:tabs>
        <w:rPr>
          <w:sz w:val="28"/>
          <w:szCs w:val="28"/>
          <w:lang w:val="kk-KZ"/>
        </w:rPr>
      </w:pPr>
    </w:p>
    <w:p w14:paraId="32E1437B" w14:textId="77777777" w:rsidR="00EB4633" w:rsidRPr="001B5536" w:rsidRDefault="00EB4633" w:rsidP="001B5536">
      <w:pPr>
        <w:tabs>
          <w:tab w:val="right" w:pos="9355"/>
        </w:tabs>
        <w:rPr>
          <w:sz w:val="28"/>
          <w:szCs w:val="28"/>
          <w:lang w:val="kk-KZ"/>
        </w:rPr>
      </w:pPr>
    </w:p>
    <w:p w14:paraId="7798172C" w14:textId="77777777" w:rsidR="006652AE" w:rsidRPr="001B5536" w:rsidRDefault="001B5536" w:rsidP="001B5536">
      <w:pPr>
        <w:pStyle w:val="af6"/>
        <w:ind w:right="14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1B5536">
        <w:rPr>
          <w:rFonts w:ascii="Times New Roman" w:hAnsi="Times New Roman"/>
          <w:i/>
          <w:sz w:val="20"/>
          <w:szCs w:val="20"/>
          <w:lang w:val="kk-KZ"/>
        </w:rPr>
        <w:t>Орын</w:t>
      </w:r>
      <w:r w:rsidR="008E7B35">
        <w:rPr>
          <w:rFonts w:ascii="Times New Roman" w:hAnsi="Times New Roman"/>
          <w:i/>
          <w:sz w:val="20"/>
          <w:szCs w:val="20"/>
          <w:lang w:val="kk-KZ"/>
        </w:rPr>
        <w:t>д</w:t>
      </w:r>
      <w:r w:rsidRPr="001B5536">
        <w:rPr>
          <w:rFonts w:ascii="Times New Roman" w:hAnsi="Times New Roman"/>
          <w:i/>
          <w:sz w:val="20"/>
          <w:szCs w:val="20"/>
          <w:lang w:val="kk-KZ"/>
        </w:rPr>
        <w:t>.: Ә</w:t>
      </w:r>
      <w:r w:rsidR="00B02B41">
        <w:rPr>
          <w:rFonts w:ascii="Times New Roman" w:hAnsi="Times New Roman"/>
          <w:i/>
          <w:sz w:val="20"/>
          <w:szCs w:val="20"/>
          <w:lang w:val="kk-KZ"/>
        </w:rPr>
        <w:t>сет</w:t>
      </w:r>
      <w:r w:rsidR="006652AE" w:rsidRPr="001B5536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="0024623E" w:rsidRPr="001B5536">
        <w:rPr>
          <w:rFonts w:ascii="Times New Roman" w:hAnsi="Times New Roman"/>
          <w:i/>
          <w:sz w:val="20"/>
          <w:szCs w:val="20"/>
          <w:lang w:val="kk-KZ"/>
        </w:rPr>
        <w:t>Ибраев</w:t>
      </w:r>
    </w:p>
    <w:p w14:paraId="20BDF117" w14:textId="77777777" w:rsidR="006652AE" w:rsidRPr="001B5536" w:rsidRDefault="006652AE" w:rsidP="001B5536">
      <w:pPr>
        <w:pStyle w:val="af6"/>
        <w:ind w:right="14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1B5536">
        <w:rPr>
          <w:rFonts w:ascii="Times New Roman" w:hAnsi="Times New Roman"/>
          <w:i/>
          <w:sz w:val="20"/>
          <w:szCs w:val="20"/>
          <w:lang w:val="kk-KZ"/>
        </w:rPr>
        <w:t>Тел. 64951</w:t>
      </w:r>
      <w:r w:rsidR="0024623E" w:rsidRPr="001B5536">
        <w:rPr>
          <w:rFonts w:ascii="Times New Roman" w:hAnsi="Times New Roman"/>
          <w:i/>
          <w:sz w:val="20"/>
          <w:szCs w:val="20"/>
          <w:lang w:val="kk-KZ"/>
        </w:rPr>
        <w:t>2, 87073944514</w:t>
      </w:r>
    </w:p>
    <w:p w14:paraId="31D6CDCE" w14:textId="77777777" w:rsidR="006652AE" w:rsidRPr="001B5536" w:rsidRDefault="0024623E" w:rsidP="001B5536">
      <w:pPr>
        <w:ind w:right="140"/>
        <w:rPr>
          <w:sz w:val="20"/>
          <w:szCs w:val="20"/>
          <w:lang w:val="kk-KZ"/>
        </w:rPr>
      </w:pPr>
      <w:r w:rsidRPr="001B5536">
        <w:rPr>
          <w:i/>
          <w:sz w:val="20"/>
          <w:szCs w:val="20"/>
          <w:lang w:val="kk-KZ"/>
        </w:rPr>
        <w:t>E-mail:</w:t>
      </w:r>
      <w:r w:rsidR="006652AE" w:rsidRPr="001B5536">
        <w:rPr>
          <w:i/>
          <w:sz w:val="20"/>
          <w:szCs w:val="20"/>
          <w:lang w:val="kk-KZ"/>
        </w:rPr>
        <w:t>а.</w:t>
      </w:r>
      <w:r w:rsidRPr="001B5536">
        <w:rPr>
          <w:i/>
          <w:sz w:val="20"/>
          <w:szCs w:val="20"/>
          <w:lang w:val="kk-KZ"/>
        </w:rPr>
        <w:t>ibraev</w:t>
      </w:r>
      <w:r w:rsidR="006652AE" w:rsidRPr="001B5536">
        <w:rPr>
          <w:i/>
          <w:sz w:val="20"/>
          <w:szCs w:val="20"/>
          <w:lang w:val="kk-KZ"/>
        </w:rPr>
        <w:t>@mdai.gov.kz</w:t>
      </w:r>
    </w:p>
    <w:sectPr w:rsidR="006652AE" w:rsidRPr="001B5536" w:rsidSect="00905FA7">
      <w:headerReference w:type="default" r:id="rId9"/>
      <w:headerReference w:type="first" r:id="rId10"/>
      <w:pgSz w:w="11906" w:h="16838"/>
      <w:pgMar w:top="1418" w:right="707" w:bottom="1701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CFA0F" w14:textId="77777777" w:rsidR="00FC74EF" w:rsidRDefault="00FC74EF" w:rsidP="00B85B9D">
      <w:r>
        <w:separator/>
      </w:r>
    </w:p>
  </w:endnote>
  <w:endnote w:type="continuationSeparator" w:id="0">
    <w:p w14:paraId="65E7EC65" w14:textId="77777777" w:rsidR="00FC74EF" w:rsidRDefault="00FC74EF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CF7BF" w14:textId="77777777" w:rsidR="00FC74EF" w:rsidRDefault="00FC74EF" w:rsidP="00B85B9D">
      <w:r>
        <w:separator/>
      </w:r>
    </w:p>
  </w:footnote>
  <w:footnote w:type="continuationSeparator" w:id="0">
    <w:p w14:paraId="3889A0CB" w14:textId="77777777" w:rsidR="00FC74EF" w:rsidRDefault="00FC74EF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862740"/>
      <w:docPartObj>
        <w:docPartGallery w:val="Page Numbers (Top of Page)"/>
        <w:docPartUnique/>
      </w:docPartObj>
    </w:sdtPr>
    <w:sdtEndPr/>
    <w:sdtContent>
      <w:p w14:paraId="06AE7572" w14:textId="77777777" w:rsidR="00A8047F" w:rsidRDefault="00A8047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C3">
          <w:rPr>
            <w:noProof/>
          </w:rPr>
          <w:t>3</w:t>
        </w:r>
        <w:r>
          <w:fldChar w:fldCharType="end"/>
        </w:r>
      </w:p>
    </w:sdtContent>
  </w:sdt>
  <w:p w14:paraId="6DDC37E8" w14:textId="77777777" w:rsidR="003E4B59" w:rsidRDefault="003E4B5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1295B" w14:textId="4AEC27B6" w:rsidR="007807C3" w:rsidRDefault="007807C3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C3F1E" wp14:editId="22FBB901">
              <wp:simplePos x="0" y="0"/>
              <wp:positionH relativeFrom="column">
                <wp:posOffset>6369050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12792" w14:textId="1B7BA664" w:rsidR="007807C3" w:rsidRPr="007807C3" w:rsidRDefault="007807C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03.07.2023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3F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1.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16112792" w14:textId="1B7BA664" w:rsidR="007807C3" w:rsidRPr="007807C3" w:rsidRDefault="007807C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03.07.2023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PdWNUsv6/3WjmTO2U0CZgmObjeZfcRSyzO78M5UDXHFBcE107NYUxas+ZAGr7FmVmF7TAh7aR0QWStGvNa6ow==" w:salt="T6qVkomogIgvP9YVSaTMkA==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047D9"/>
    <w:rsid w:val="000073AB"/>
    <w:rsid w:val="00010E7E"/>
    <w:rsid w:val="00013D45"/>
    <w:rsid w:val="000154C4"/>
    <w:rsid w:val="00015586"/>
    <w:rsid w:val="000163E7"/>
    <w:rsid w:val="00020A2B"/>
    <w:rsid w:val="00021D7D"/>
    <w:rsid w:val="00022414"/>
    <w:rsid w:val="00022749"/>
    <w:rsid w:val="00026835"/>
    <w:rsid w:val="00026AF2"/>
    <w:rsid w:val="00032752"/>
    <w:rsid w:val="00040BB8"/>
    <w:rsid w:val="00041E1A"/>
    <w:rsid w:val="00047342"/>
    <w:rsid w:val="00050ACA"/>
    <w:rsid w:val="000510D0"/>
    <w:rsid w:val="0005169F"/>
    <w:rsid w:val="0005172B"/>
    <w:rsid w:val="00052819"/>
    <w:rsid w:val="00054948"/>
    <w:rsid w:val="00057217"/>
    <w:rsid w:val="00061DD6"/>
    <w:rsid w:val="0006410C"/>
    <w:rsid w:val="00071D28"/>
    <w:rsid w:val="000730B2"/>
    <w:rsid w:val="00074CA4"/>
    <w:rsid w:val="00075E5E"/>
    <w:rsid w:val="00083DCE"/>
    <w:rsid w:val="0008748D"/>
    <w:rsid w:val="00094B81"/>
    <w:rsid w:val="00095024"/>
    <w:rsid w:val="00095DF9"/>
    <w:rsid w:val="00096857"/>
    <w:rsid w:val="0009771F"/>
    <w:rsid w:val="00097EC8"/>
    <w:rsid w:val="000A32CD"/>
    <w:rsid w:val="000B3EAD"/>
    <w:rsid w:val="000B582A"/>
    <w:rsid w:val="000C02FC"/>
    <w:rsid w:val="000C3EA7"/>
    <w:rsid w:val="000C497F"/>
    <w:rsid w:val="000C79BA"/>
    <w:rsid w:val="000D0526"/>
    <w:rsid w:val="000D2215"/>
    <w:rsid w:val="000D5895"/>
    <w:rsid w:val="000D7C18"/>
    <w:rsid w:val="000E6DBB"/>
    <w:rsid w:val="000E75C1"/>
    <w:rsid w:val="000F0C71"/>
    <w:rsid w:val="000F48E7"/>
    <w:rsid w:val="001015C3"/>
    <w:rsid w:val="00106431"/>
    <w:rsid w:val="0011082F"/>
    <w:rsid w:val="001145D8"/>
    <w:rsid w:val="00117169"/>
    <w:rsid w:val="0012291A"/>
    <w:rsid w:val="001231A6"/>
    <w:rsid w:val="00125596"/>
    <w:rsid w:val="001279F3"/>
    <w:rsid w:val="00127C82"/>
    <w:rsid w:val="00143B1F"/>
    <w:rsid w:val="00145E9A"/>
    <w:rsid w:val="001460EE"/>
    <w:rsid w:val="00153F40"/>
    <w:rsid w:val="0015643C"/>
    <w:rsid w:val="00156ED5"/>
    <w:rsid w:val="0015728F"/>
    <w:rsid w:val="0015788C"/>
    <w:rsid w:val="00160B6B"/>
    <w:rsid w:val="001649FA"/>
    <w:rsid w:val="00164BC6"/>
    <w:rsid w:val="001650C7"/>
    <w:rsid w:val="00173696"/>
    <w:rsid w:val="001736CE"/>
    <w:rsid w:val="001777B4"/>
    <w:rsid w:val="00180669"/>
    <w:rsid w:val="00183F18"/>
    <w:rsid w:val="00185B14"/>
    <w:rsid w:val="0018605A"/>
    <w:rsid w:val="00190449"/>
    <w:rsid w:val="00193647"/>
    <w:rsid w:val="001945B1"/>
    <w:rsid w:val="00196228"/>
    <w:rsid w:val="00196D43"/>
    <w:rsid w:val="00197F6E"/>
    <w:rsid w:val="001A3ECF"/>
    <w:rsid w:val="001B4A2F"/>
    <w:rsid w:val="001B4C68"/>
    <w:rsid w:val="001B50AF"/>
    <w:rsid w:val="001B5536"/>
    <w:rsid w:val="001C7D58"/>
    <w:rsid w:val="001D2C17"/>
    <w:rsid w:val="001D2DA7"/>
    <w:rsid w:val="001D2DD3"/>
    <w:rsid w:val="001D65C9"/>
    <w:rsid w:val="001E1FD6"/>
    <w:rsid w:val="001E4848"/>
    <w:rsid w:val="001E5796"/>
    <w:rsid w:val="001E600D"/>
    <w:rsid w:val="001F4536"/>
    <w:rsid w:val="001F4816"/>
    <w:rsid w:val="001F692D"/>
    <w:rsid w:val="00201B01"/>
    <w:rsid w:val="002020B2"/>
    <w:rsid w:val="002078D7"/>
    <w:rsid w:val="00212FF2"/>
    <w:rsid w:val="002227DB"/>
    <w:rsid w:val="00224F14"/>
    <w:rsid w:val="00227B38"/>
    <w:rsid w:val="002311CB"/>
    <w:rsid w:val="0023299B"/>
    <w:rsid w:val="00232A88"/>
    <w:rsid w:val="0023350C"/>
    <w:rsid w:val="002432CA"/>
    <w:rsid w:val="00244617"/>
    <w:rsid w:val="00244E66"/>
    <w:rsid w:val="0024623E"/>
    <w:rsid w:val="002512EC"/>
    <w:rsid w:val="0025627A"/>
    <w:rsid w:val="00257E9A"/>
    <w:rsid w:val="00262269"/>
    <w:rsid w:val="002623E4"/>
    <w:rsid w:val="0026380F"/>
    <w:rsid w:val="002666F0"/>
    <w:rsid w:val="002668C8"/>
    <w:rsid w:val="00272A73"/>
    <w:rsid w:val="00272A8D"/>
    <w:rsid w:val="00273363"/>
    <w:rsid w:val="00274FFC"/>
    <w:rsid w:val="0027563C"/>
    <w:rsid w:val="0027739D"/>
    <w:rsid w:val="0028316D"/>
    <w:rsid w:val="00283488"/>
    <w:rsid w:val="00283873"/>
    <w:rsid w:val="002877DC"/>
    <w:rsid w:val="002918A9"/>
    <w:rsid w:val="00291DC5"/>
    <w:rsid w:val="002938FC"/>
    <w:rsid w:val="002948AF"/>
    <w:rsid w:val="002A418F"/>
    <w:rsid w:val="002A59EF"/>
    <w:rsid w:val="002B2243"/>
    <w:rsid w:val="002B3DC0"/>
    <w:rsid w:val="002B3EA0"/>
    <w:rsid w:val="002B4F7C"/>
    <w:rsid w:val="002B73F7"/>
    <w:rsid w:val="002C078F"/>
    <w:rsid w:val="002C13B7"/>
    <w:rsid w:val="002C2386"/>
    <w:rsid w:val="002C5667"/>
    <w:rsid w:val="002C5FDC"/>
    <w:rsid w:val="002C79B8"/>
    <w:rsid w:val="002D046F"/>
    <w:rsid w:val="002D3619"/>
    <w:rsid w:val="002D54FE"/>
    <w:rsid w:val="002D7231"/>
    <w:rsid w:val="002E0605"/>
    <w:rsid w:val="002E30FB"/>
    <w:rsid w:val="002E3CBA"/>
    <w:rsid w:val="002F3423"/>
    <w:rsid w:val="002F787E"/>
    <w:rsid w:val="00305D82"/>
    <w:rsid w:val="00306CAD"/>
    <w:rsid w:val="00307A69"/>
    <w:rsid w:val="00307BD1"/>
    <w:rsid w:val="00310AED"/>
    <w:rsid w:val="0031145D"/>
    <w:rsid w:val="00314D4A"/>
    <w:rsid w:val="00317612"/>
    <w:rsid w:val="00317FD2"/>
    <w:rsid w:val="003214F7"/>
    <w:rsid w:val="00325AAE"/>
    <w:rsid w:val="0032676F"/>
    <w:rsid w:val="00332F8D"/>
    <w:rsid w:val="003368EA"/>
    <w:rsid w:val="0033746A"/>
    <w:rsid w:val="003401E2"/>
    <w:rsid w:val="00342C16"/>
    <w:rsid w:val="00343EFB"/>
    <w:rsid w:val="00344326"/>
    <w:rsid w:val="00347DD2"/>
    <w:rsid w:val="00347DD8"/>
    <w:rsid w:val="003548B7"/>
    <w:rsid w:val="00362AD2"/>
    <w:rsid w:val="00362E01"/>
    <w:rsid w:val="0036456D"/>
    <w:rsid w:val="003677F7"/>
    <w:rsid w:val="00371EE4"/>
    <w:rsid w:val="00377F02"/>
    <w:rsid w:val="00380CAC"/>
    <w:rsid w:val="003813F3"/>
    <w:rsid w:val="00381E18"/>
    <w:rsid w:val="00383BD8"/>
    <w:rsid w:val="0039120E"/>
    <w:rsid w:val="00392610"/>
    <w:rsid w:val="00393D75"/>
    <w:rsid w:val="00394E14"/>
    <w:rsid w:val="00396261"/>
    <w:rsid w:val="003A0BA6"/>
    <w:rsid w:val="003A13F4"/>
    <w:rsid w:val="003A1FB4"/>
    <w:rsid w:val="003A42BF"/>
    <w:rsid w:val="003B3340"/>
    <w:rsid w:val="003B4127"/>
    <w:rsid w:val="003B6568"/>
    <w:rsid w:val="003B7DE5"/>
    <w:rsid w:val="003C084A"/>
    <w:rsid w:val="003C0ED0"/>
    <w:rsid w:val="003C440E"/>
    <w:rsid w:val="003D0115"/>
    <w:rsid w:val="003D0BC1"/>
    <w:rsid w:val="003D16A1"/>
    <w:rsid w:val="003D26E7"/>
    <w:rsid w:val="003D5624"/>
    <w:rsid w:val="003E24C3"/>
    <w:rsid w:val="003E43E9"/>
    <w:rsid w:val="003E4B59"/>
    <w:rsid w:val="003E5ECC"/>
    <w:rsid w:val="003F492F"/>
    <w:rsid w:val="003F54FE"/>
    <w:rsid w:val="004007AA"/>
    <w:rsid w:val="00400E73"/>
    <w:rsid w:val="00405E6D"/>
    <w:rsid w:val="00410131"/>
    <w:rsid w:val="0041041C"/>
    <w:rsid w:val="0041144B"/>
    <w:rsid w:val="00416603"/>
    <w:rsid w:val="00420494"/>
    <w:rsid w:val="004211A0"/>
    <w:rsid w:val="0042310A"/>
    <w:rsid w:val="00423C37"/>
    <w:rsid w:val="0042775B"/>
    <w:rsid w:val="004306B7"/>
    <w:rsid w:val="00432DC4"/>
    <w:rsid w:val="0043358D"/>
    <w:rsid w:val="0043479D"/>
    <w:rsid w:val="00434A8F"/>
    <w:rsid w:val="00434AC8"/>
    <w:rsid w:val="00435ACF"/>
    <w:rsid w:val="004372F1"/>
    <w:rsid w:val="00442AA7"/>
    <w:rsid w:val="00454489"/>
    <w:rsid w:val="00455875"/>
    <w:rsid w:val="00456323"/>
    <w:rsid w:val="004627A8"/>
    <w:rsid w:val="00463A86"/>
    <w:rsid w:val="004649F7"/>
    <w:rsid w:val="004663A3"/>
    <w:rsid w:val="00470CCF"/>
    <w:rsid w:val="004727B7"/>
    <w:rsid w:val="00473F88"/>
    <w:rsid w:val="00476541"/>
    <w:rsid w:val="004805FE"/>
    <w:rsid w:val="0048080F"/>
    <w:rsid w:val="0048235A"/>
    <w:rsid w:val="004832DE"/>
    <w:rsid w:val="00487F52"/>
    <w:rsid w:val="00494F2F"/>
    <w:rsid w:val="00495076"/>
    <w:rsid w:val="004977BC"/>
    <w:rsid w:val="004A6EC5"/>
    <w:rsid w:val="004B034E"/>
    <w:rsid w:val="004B0607"/>
    <w:rsid w:val="004B154C"/>
    <w:rsid w:val="004B4647"/>
    <w:rsid w:val="004B5A4C"/>
    <w:rsid w:val="004C054B"/>
    <w:rsid w:val="004C2202"/>
    <w:rsid w:val="004C56B9"/>
    <w:rsid w:val="004C57ED"/>
    <w:rsid w:val="004C5862"/>
    <w:rsid w:val="004C5AD0"/>
    <w:rsid w:val="004D1C0B"/>
    <w:rsid w:val="004D1F26"/>
    <w:rsid w:val="004D52E9"/>
    <w:rsid w:val="004D6F05"/>
    <w:rsid w:val="004E63DF"/>
    <w:rsid w:val="004F06E7"/>
    <w:rsid w:val="004F089D"/>
    <w:rsid w:val="004F1006"/>
    <w:rsid w:val="004F20A2"/>
    <w:rsid w:val="004F242D"/>
    <w:rsid w:val="004F39C3"/>
    <w:rsid w:val="004F43FA"/>
    <w:rsid w:val="004F4949"/>
    <w:rsid w:val="004F5BE5"/>
    <w:rsid w:val="00500B89"/>
    <w:rsid w:val="005026F5"/>
    <w:rsid w:val="00505FE5"/>
    <w:rsid w:val="00506F1C"/>
    <w:rsid w:val="0050787F"/>
    <w:rsid w:val="005121A4"/>
    <w:rsid w:val="005130A3"/>
    <w:rsid w:val="00517EDF"/>
    <w:rsid w:val="0052218D"/>
    <w:rsid w:val="0052226A"/>
    <w:rsid w:val="005256C6"/>
    <w:rsid w:val="00527164"/>
    <w:rsid w:val="0052753E"/>
    <w:rsid w:val="005278AA"/>
    <w:rsid w:val="00531CB4"/>
    <w:rsid w:val="005322C4"/>
    <w:rsid w:val="005324C0"/>
    <w:rsid w:val="005334D9"/>
    <w:rsid w:val="00534052"/>
    <w:rsid w:val="005342E6"/>
    <w:rsid w:val="005354BC"/>
    <w:rsid w:val="00535665"/>
    <w:rsid w:val="0053635A"/>
    <w:rsid w:val="00536FBE"/>
    <w:rsid w:val="00542DD4"/>
    <w:rsid w:val="00547A49"/>
    <w:rsid w:val="00547D70"/>
    <w:rsid w:val="005508B5"/>
    <w:rsid w:val="00551F96"/>
    <w:rsid w:val="0055776D"/>
    <w:rsid w:val="00557CEE"/>
    <w:rsid w:val="005622B2"/>
    <w:rsid w:val="00563D74"/>
    <w:rsid w:val="00563F32"/>
    <w:rsid w:val="005647F4"/>
    <w:rsid w:val="0057211F"/>
    <w:rsid w:val="00573B6D"/>
    <w:rsid w:val="00573F9A"/>
    <w:rsid w:val="005822CC"/>
    <w:rsid w:val="005828CE"/>
    <w:rsid w:val="00583269"/>
    <w:rsid w:val="00587A87"/>
    <w:rsid w:val="00596752"/>
    <w:rsid w:val="005A2732"/>
    <w:rsid w:val="005A3A56"/>
    <w:rsid w:val="005A47ED"/>
    <w:rsid w:val="005B1CEA"/>
    <w:rsid w:val="005B4245"/>
    <w:rsid w:val="005B4D4A"/>
    <w:rsid w:val="005B68B5"/>
    <w:rsid w:val="005B69A5"/>
    <w:rsid w:val="005B725C"/>
    <w:rsid w:val="005B7FA5"/>
    <w:rsid w:val="005C0660"/>
    <w:rsid w:val="005C115C"/>
    <w:rsid w:val="005D19AD"/>
    <w:rsid w:val="005D1DFA"/>
    <w:rsid w:val="005D421D"/>
    <w:rsid w:val="005E32B3"/>
    <w:rsid w:val="005E6CF0"/>
    <w:rsid w:val="005E72B9"/>
    <w:rsid w:val="005E7BC3"/>
    <w:rsid w:val="005F1F84"/>
    <w:rsid w:val="005F7073"/>
    <w:rsid w:val="005F780B"/>
    <w:rsid w:val="00602FF3"/>
    <w:rsid w:val="00603E78"/>
    <w:rsid w:val="00604132"/>
    <w:rsid w:val="00604627"/>
    <w:rsid w:val="00605C9D"/>
    <w:rsid w:val="00605DDA"/>
    <w:rsid w:val="00611C47"/>
    <w:rsid w:val="00612AF1"/>
    <w:rsid w:val="006165AE"/>
    <w:rsid w:val="0061689F"/>
    <w:rsid w:val="00617F80"/>
    <w:rsid w:val="00621CD6"/>
    <w:rsid w:val="00622747"/>
    <w:rsid w:val="00622D07"/>
    <w:rsid w:val="0062349C"/>
    <w:rsid w:val="006243C5"/>
    <w:rsid w:val="0063113D"/>
    <w:rsid w:val="00631539"/>
    <w:rsid w:val="00631B31"/>
    <w:rsid w:val="00632B96"/>
    <w:rsid w:val="00634B20"/>
    <w:rsid w:val="00634C08"/>
    <w:rsid w:val="00635458"/>
    <w:rsid w:val="0063729F"/>
    <w:rsid w:val="0063778D"/>
    <w:rsid w:val="006379C3"/>
    <w:rsid w:val="00641225"/>
    <w:rsid w:val="00644654"/>
    <w:rsid w:val="00654A59"/>
    <w:rsid w:val="00655380"/>
    <w:rsid w:val="0066083B"/>
    <w:rsid w:val="006652AE"/>
    <w:rsid w:val="00666A2C"/>
    <w:rsid w:val="006676A2"/>
    <w:rsid w:val="006729E7"/>
    <w:rsid w:val="00673EB2"/>
    <w:rsid w:val="006751CA"/>
    <w:rsid w:val="006757C8"/>
    <w:rsid w:val="00677009"/>
    <w:rsid w:val="00681C89"/>
    <w:rsid w:val="00684B6E"/>
    <w:rsid w:val="00686D71"/>
    <w:rsid w:val="00690A63"/>
    <w:rsid w:val="00692673"/>
    <w:rsid w:val="00692777"/>
    <w:rsid w:val="00694E2B"/>
    <w:rsid w:val="006958D7"/>
    <w:rsid w:val="006978C4"/>
    <w:rsid w:val="006A1266"/>
    <w:rsid w:val="006A1917"/>
    <w:rsid w:val="006A59B1"/>
    <w:rsid w:val="006A6FFB"/>
    <w:rsid w:val="006A7B60"/>
    <w:rsid w:val="006B1A1B"/>
    <w:rsid w:val="006C0F24"/>
    <w:rsid w:val="006C1A60"/>
    <w:rsid w:val="006C7076"/>
    <w:rsid w:val="006E26CC"/>
    <w:rsid w:val="006E6A2D"/>
    <w:rsid w:val="006E714B"/>
    <w:rsid w:val="006F0E2D"/>
    <w:rsid w:val="006F2E88"/>
    <w:rsid w:val="006F421E"/>
    <w:rsid w:val="006F5736"/>
    <w:rsid w:val="00707695"/>
    <w:rsid w:val="00707AB6"/>
    <w:rsid w:val="0071249A"/>
    <w:rsid w:val="00712538"/>
    <w:rsid w:val="00713A5D"/>
    <w:rsid w:val="007146CE"/>
    <w:rsid w:val="00714D79"/>
    <w:rsid w:val="007164FA"/>
    <w:rsid w:val="00717EC6"/>
    <w:rsid w:val="00720D00"/>
    <w:rsid w:val="007230A1"/>
    <w:rsid w:val="0072445E"/>
    <w:rsid w:val="00724CFA"/>
    <w:rsid w:val="00726CA4"/>
    <w:rsid w:val="0073306D"/>
    <w:rsid w:val="0073530F"/>
    <w:rsid w:val="0073592D"/>
    <w:rsid w:val="00737F93"/>
    <w:rsid w:val="00742C12"/>
    <w:rsid w:val="00745815"/>
    <w:rsid w:val="00750A0B"/>
    <w:rsid w:val="00750BE8"/>
    <w:rsid w:val="00750F33"/>
    <w:rsid w:val="007520B9"/>
    <w:rsid w:val="00762B1E"/>
    <w:rsid w:val="00763EC2"/>
    <w:rsid w:val="00764B52"/>
    <w:rsid w:val="007700AF"/>
    <w:rsid w:val="0077118B"/>
    <w:rsid w:val="0077266E"/>
    <w:rsid w:val="00772D87"/>
    <w:rsid w:val="0077550E"/>
    <w:rsid w:val="00776D8C"/>
    <w:rsid w:val="007773AD"/>
    <w:rsid w:val="00777C61"/>
    <w:rsid w:val="007807C3"/>
    <w:rsid w:val="00782A09"/>
    <w:rsid w:val="00782C0C"/>
    <w:rsid w:val="00784CC3"/>
    <w:rsid w:val="00791C48"/>
    <w:rsid w:val="00792C84"/>
    <w:rsid w:val="007943C8"/>
    <w:rsid w:val="007952A3"/>
    <w:rsid w:val="007A07E9"/>
    <w:rsid w:val="007A118E"/>
    <w:rsid w:val="007A255A"/>
    <w:rsid w:val="007A4C09"/>
    <w:rsid w:val="007A5EB9"/>
    <w:rsid w:val="007B7B2D"/>
    <w:rsid w:val="007C4D10"/>
    <w:rsid w:val="007C6F07"/>
    <w:rsid w:val="007E0036"/>
    <w:rsid w:val="007E0CD1"/>
    <w:rsid w:val="007E2929"/>
    <w:rsid w:val="007E4E41"/>
    <w:rsid w:val="007F3CFF"/>
    <w:rsid w:val="007F57FB"/>
    <w:rsid w:val="007F742A"/>
    <w:rsid w:val="007F754C"/>
    <w:rsid w:val="007F7C27"/>
    <w:rsid w:val="008003F1"/>
    <w:rsid w:val="00800985"/>
    <w:rsid w:val="008012CF"/>
    <w:rsid w:val="00802555"/>
    <w:rsid w:val="008034EE"/>
    <w:rsid w:val="00804C36"/>
    <w:rsid w:val="00805C2A"/>
    <w:rsid w:val="00805F6F"/>
    <w:rsid w:val="0080614B"/>
    <w:rsid w:val="0080791A"/>
    <w:rsid w:val="00812E74"/>
    <w:rsid w:val="00814D11"/>
    <w:rsid w:val="0081513A"/>
    <w:rsid w:val="008170B0"/>
    <w:rsid w:val="0082033C"/>
    <w:rsid w:val="00822392"/>
    <w:rsid w:val="00823BC4"/>
    <w:rsid w:val="00830348"/>
    <w:rsid w:val="00831536"/>
    <w:rsid w:val="00832FC8"/>
    <w:rsid w:val="008332EE"/>
    <w:rsid w:val="008359AB"/>
    <w:rsid w:val="008366EF"/>
    <w:rsid w:val="00840525"/>
    <w:rsid w:val="00840CC7"/>
    <w:rsid w:val="00840F3E"/>
    <w:rsid w:val="0084187F"/>
    <w:rsid w:val="00841DE7"/>
    <w:rsid w:val="00844B05"/>
    <w:rsid w:val="00846216"/>
    <w:rsid w:val="00850D75"/>
    <w:rsid w:val="00857F15"/>
    <w:rsid w:val="008602D4"/>
    <w:rsid w:val="0086218A"/>
    <w:rsid w:val="00867938"/>
    <w:rsid w:val="00870847"/>
    <w:rsid w:val="00870D26"/>
    <w:rsid w:val="00871448"/>
    <w:rsid w:val="0087324D"/>
    <w:rsid w:val="008772C6"/>
    <w:rsid w:val="00877A11"/>
    <w:rsid w:val="00880822"/>
    <w:rsid w:val="008819EC"/>
    <w:rsid w:val="00883C48"/>
    <w:rsid w:val="00884E2A"/>
    <w:rsid w:val="008850F7"/>
    <w:rsid w:val="00892B6C"/>
    <w:rsid w:val="00893541"/>
    <w:rsid w:val="0089789F"/>
    <w:rsid w:val="008A168A"/>
    <w:rsid w:val="008A28B6"/>
    <w:rsid w:val="008A2BFB"/>
    <w:rsid w:val="008B0A99"/>
    <w:rsid w:val="008B6918"/>
    <w:rsid w:val="008B7B86"/>
    <w:rsid w:val="008C017E"/>
    <w:rsid w:val="008D3D79"/>
    <w:rsid w:val="008D451F"/>
    <w:rsid w:val="008E0041"/>
    <w:rsid w:val="008E1762"/>
    <w:rsid w:val="008E3641"/>
    <w:rsid w:val="008E6EAA"/>
    <w:rsid w:val="008E7654"/>
    <w:rsid w:val="008E76E5"/>
    <w:rsid w:val="008E7B35"/>
    <w:rsid w:val="008F067D"/>
    <w:rsid w:val="008F399D"/>
    <w:rsid w:val="008F41B5"/>
    <w:rsid w:val="008F527B"/>
    <w:rsid w:val="008F5E3C"/>
    <w:rsid w:val="008F7E76"/>
    <w:rsid w:val="00904B86"/>
    <w:rsid w:val="00905D93"/>
    <w:rsid w:val="00905FA7"/>
    <w:rsid w:val="0090609E"/>
    <w:rsid w:val="00906B3E"/>
    <w:rsid w:val="0091339D"/>
    <w:rsid w:val="0092142C"/>
    <w:rsid w:val="009226A5"/>
    <w:rsid w:val="00933C69"/>
    <w:rsid w:val="00935C43"/>
    <w:rsid w:val="00940DD5"/>
    <w:rsid w:val="00940E0C"/>
    <w:rsid w:val="00941719"/>
    <w:rsid w:val="00942366"/>
    <w:rsid w:val="00943386"/>
    <w:rsid w:val="0094451D"/>
    <w:rsid w:val="00947326"/>
    <w:rsid w:val="00960F62"/>
    <w:rsid w:val="0096570C"/>
    <w:rsid w:val="00967F12"/>
    <w:rsid w:val="0097193D"/>
    <w:rsid w:val="00976480"/>
    <w:rsid w:val="0098644F"/>
    <w:rsid w:val="009872B1"/>
    <w:rsid w:val="00994630"/>
    <w:rsid w:val="009A2FCD"/>
    <w:rsid w:val="009A406F"/>
    <w:rsid w:val="009A6338"/>
    <w:rsid w:val="009A739B"/>
    <w:rsid w:val="009B05EA"/>
    <w:rsid w:val="009B3085"/>
    <w:rsid w:val="009B3DF8"/>
    <w:rsid w:val="009B4B19"/>
    <w:rsid w:val="009C0584"/>
    <w:rsid w:val="009C45FA"/>
    <w:rsid w:val="009C4F54"/>
    <w:rsid w:val="009C58B2"/>
    <w:rsid w:val="009C5BFE"/>
    <w:rsid w:val="009C6A35"/>
    <w:rsid w:val="009D0994"/>
    <w:rsid w:val="009D0F5D"/>
    <w:rsid w:val="009D34A3"/>
    <w:rsid w:val="009D53DB"/>
    <w:rsid w:val="009E0180"/>
    <w:rsid w:val="009E0994"/>
    <w:rsid w:val="009E29DD"/>
    <w:rsid w:val="009E74C5"/>
    <w:rsid w:val="009F211C"/>
    <w:rsid w:val="009F26ED"/>
    <w:rsid w:val="009F57F0"/>
    <w:rsid w:val="009F7396"/>
    <w:rsid w:val="00A00994"/>
    <w:rsid w:val="00A00ACF"/>
    <w:rsid w:val="00A03DAB"/>
    <w:rsid w:val="00A11B91"/>
    <w:rsid w:val="00A120D5"/>
    <w:rsid w:val="00A139CC"/>
    <w:rsid w:val="00A15D0A"/>
    <w:rsid w:val="00A160A7"/>
    <w:rsid w:val="00A16891"/>
    <w:rsid w:val="00A2110C"/>
    <w:rsid w:val="00A21C43"/>
    <w:rsid w:val="00A222E9"/>
    <w:rsid w:val="00A31779"/>
    <w:rsid w:val="00A328D1"/>
    <w:rsid w:val="00A3627B"/>
    <w:rsid w:val="00A47588"/>
    <w:rsid w:val="00A47DE4"/>
    <w:rsid w:val="00A532E9"/>
    <w:rsid w:val="00A53922"/>
    <w:rsid w:val="00A54477"/>
    <w:rsid w:val="00A54E82"/>
    <w:rsid w:val="00A627C6"/>
    <w:rsid w:val="00A66E84"/>
    <w:rsid w:val="00A67AD6"/>
    <w:rsid w:val="00A70518"/>
    <w:rsid w:val="00A718ED"/>
    <w:rsid w:val="00A71D36"/>
    <w:rsid w:val="00A73159"/>
    <w:rsid w:val="00A7480A"/>
    <w:rsid w:val="00A77CF4"/>
    <w:rsid w:val="00A8047F"/>
    <w:rsid w:val="00A82914"/>
    <w:rsid w:val="00AA045F"/>
    <w:rsid w:val="00AA64F0"/>
    <w:rsid w:val="00AA71B9"/>
    <w:rsid w:val="00AA7BC2"/>
    <w:rsid w:val="00AA7D46"/>
    <w:rsid w:val="00AB7885"/>
    <w:rsid w:val="00AD4C9A"/>
    <w:rsid w:val="00AD73D5"/>
    <w:rsid w:val="00AD78A6"/>
    <w:rsid w:val="00AE3171"/>
    <w:rsid w:val="00AE31E4"/>
    <w:rsid w:val="00AE450B"/>
    <w:rsid w:val="00AE4D41"/>
    <w:rsid w:val="00AE4DB6"/>
    <w:rsid w:val="00AE711A"/>
    <w:rsid w:val="00AE73CE"/>
    <w:rsid w:val="00AF26C0"/>
    <w:rsid w:val="00AF3D0B"/>
    <w:rsid w:val="00AF727C"/>
    <w:rsid w:val="00AF7F1A"/>
    <w:rsid w:val="00B00487"/>
    <w:rsid w:val="00B02121"/>
    <w:rsid w:val="00B02B41"/>
    <w:rsid w:val="00B0522B"/>
    <w:rsid w:val="00B10EAD"/>
    <w:rsid w:val="00B15640"/>
    <w:rsid w:val="00B15FB3"/>
    <w:rsid w:val="00B164A1"/>
    <w:rsid w:val="00B2100D"/>
    <w:rsid w:val="00B21255"/>
    <w:rsid w:val="00B21BA9"/>
    <w:rsid w:val="00B224CF"/>
    <w:rsid w:val="00B3178D"/>
    <w:rsid w:val="00B373EC"/>
    <w:rsid w:val="00B37D29"/>
    <w:rsid w:val="00B41974"/>
    <w:rsid w:val="00B42634"/>
    <w:rsid w:val="00B43C4E"/>
    <w:rsid w:val="00B45E0C"/>
    <w:rsid w:val="00B46F08"/>
    <w:rsid w:val="00B500A7"/>
    <w:rsid w:val="00B51B2D"/>
    <w:rsid w:val="00B64EED"/>
    <w:rsid w:val="00B66164"/>
    <w:rsid w:val="00B73600"/>
    <w:rsid w:val="00B828F6"/>
    <w:rsid w:val="00B84856"/>
    <w:rsid w:val="00B85B9D"/>
    <w:rsid w:val="00B879CB"/>
    <w:rsid w:val="00B87EE6"/>
    <w:rsid w:val="00B97705"/>
    <w:rsid w:val="00B97F69"/>
    <w:rsid w:val="00BA0296"/>
    <w:rsid w:val="00BA22AF"/>
    <w:rsid w:val="00BA2DEE"/>
    <w:rsid w:val="00BA5BD9"/>
    <w:rsid w:val="00BA7C58"/>
    <w:rsid w:val="00BB00B5"/>
    <w:rsid w:val="00BB2223"/>
    <w:rsid w:val="00BB3446"/>
    <w:rsid w:val="00BB3A2E"/>
    <w:rsid w:val="00BB40F9"/>
    <w:rsid w:val="00BB6D0B"/>
    <w:rsid w:val="00BC063C"/>
    <w:rsid w:val="00BC7878"/>
    <w:rsid w:val="00BD204D"/>
    <w:rsid w:val="00BD252F"/>
    <w:rsid w:val="00BD2A96"/>
    <w:rsid w:val="00BE5B5E"/>
    <w:rsid w:val="00BE5DC6"/>
    <w:rsid w:val="00BE5EA7"/>
    <w:rsid w:val="00BE7394"/>
    <w:rsid w:val="00BF0438"/>
    <w:rsid w:val="00BF170F"/>
    <w:rsid w:val="00BF1DD0"/>
    <w:rsid w:val="00BF1F05"/>
    <w:rsid w:val="00BF2615"/>
    <w:rsid w:val="00BF32C3"/>
    <w:rsid w:val="00BF331C"/>
    <w:rsid w:val="00BF33BC"/>
    <w:rsid w:val="00BF52CD"/>
    <w:rsid w:val="00BF65F3"/>
    <w:rsid w:val="00C0116A"/>
    <w:rsid w:val="00C02656"/>
    <w:rsid w:val="00C02BBF"/>
    <w:rsid w:val="00C05404"/>
    <w:rsid w:val="00C0562A"/>
    <w:rsid w:val="00C1543F"/>
    <w:rsid w:val="00C158E4"/>
    <w:rsid w:val="00C15BE8"/>
    <w:rsid w:val="00C216C9"/>
    <w:rsid w:val="00C2199D"/>
    <w:rsid w:val="00C24409"/>
    <w:rsid w:val="00C2662A"/>
    <w:rsid w:val="00C27705"/>
    <w:rsid w:val="00C352F5"/>
    <w:rsid w:val="00C36334"/>
    <w:rsid w:val="00C370A0"/>
    <w:rsid w:val="00C546FA"/>
    <w:rsid w:val="00C5476D"/>
    <w:rsid w:val="00C57DBF"/>
    <w:rsid w:val="00C60593"/>
    <w:rsid w:val="00C6108F"/>
    <w:rsid w:val="00C63D65"/>
    <w:rsid w:val="00C65426"/>
    <w:rsid w:val="00C66FCC"/>
    <w:rsid w:val="00C6740A"/>
    <w:rsid w:val="00C676EA"/>
    <w:rsid w:val="00C717D1"/>
    <w:rsid w:val="00C75090"/>
    <w:rsid w:val="00C80055"/>
    <w:rsid w:val="00C83583"/>
    <w:rsid w:val="00C837C4"/>
    <w:rsid w:val="00C91ABD"/>
    <w:rsid w:val="00C93C91"/>
    <w:rsid w:val="00C97E26"/>
    <w:rsid w:val="00CA08E2"/>
    <w:rsid w:val="00CA2372"/>
    <w:rsid w:val="00CA2539"/>
    <w:rsid w:val="00CA3EF9"/>
    <w:rsid w:val="00CA41DB"/>
    <w:rsid w:val="00CA4F88"/>
    <w:rsid w:val="00CA530C"/>
    <w:rsid w:val="00CA790D"/>
    <w:rsid w:val="00CB1142"/>
    <w:rsid w:val="00CB6483"/>
    <w:rsid w:val="00CB6807"/>
    <w:rsid w:val="00CB6B5E"/>
    <w:rsid w:val="00CB7E8E"/>
    <w:rsid w:val="00CC097B"/>
    <w:rsid w:val="00CC166B"/>
    <w:rsid w:val="00CC2200"/>
    <w:rsid w:val="00CC2B9A"/>
    <w:rsid w:val="00CC41BE"/>
    <w:rsid w:val="00CC7340"/>
    <w:rsid w:val="00CD1FA0"/>
    <w:rsid w:val="00CD312D"/>
    <w:rsid w:val="00CE1E20"/>
    <w:rsid w:val="00CE2FE1"/>
    <w:rsid w:val="00CE46D1"/>
    <w:rsid w:val="00CE50A6"/>
    <w:rsid w:val="00CE5610"/>
    <w:rsid w:val="00CE57E0"/>
    <w:rsid w:val="00CF09EE"/>
    <w:rsid w:val="00CF170F"/>
    <w:rsid w:val="00CF2D6B"/>
    <w:rsid w:val="00CF4EE8"/>
    <w:rsid w:val="00CF7AD3"/>
    <w:rsid w:val="00D01263"/>
    <w:rsid w:val="00D05674"/>
    <w:rsid w:val="00D0696F"/>
    <w:rsid w:val="00D1130A"/>
    <w:rsid w:val="00D115AA"/>
    <w:rsid w:val="00D16259"/>
    <w:rsid w:val="00D17354"/>
    <w:rsid w:val="00D17CB4"/>
    <w:rsid w:val="00D20D25"/>
    <w:rsid w:val="00D2148F"/>
    <w:rsid w:val="00D25357"/>
    <w:rsid w:val="00D30E74"/>
    <w:rsid w:val="00D32E3A"/>
    <w:rsid w:val="00D36DB8"/>
    <w:rsid w:val="00D36F18"/>
    <w:rsid w:val="00D37B6A"/>
    <w:rsid w:val="00D41D1F"/>
    <w:rsid w:val="00D45869"/>
    <w:rsid w:val="00D466E8"/>
    <w:rsid w:val="00D51C94"/>
    <w:rsid w:val="00D545B0"/>
    <w:rsid w:val="00D5556F"/>
    <w:rsid w:val="00D57990"/>
    <w:rsid w:val="00D62E8C"/>
    <w:rsid w:val="00D6487D"/>
    <w:rsid w:val="00D6677C"/>
    <w:rsid w:val="00D67D8D"/>
    <w:rsid w:val="00D708AD"/>
    <w:rsid w:val="00D74B0E"/>
    <w:rsid w:val="00D753EF"/>
    <w:rsid w:val="00D76FDE"/>
    <w:rsid w:val="00D776C9"/>
    <w:rsid w:val="00D77F6F"/>
    <w:rsid w:val="00D802E8"/>
    <w:rsid w:val="00D80FE4"/>
    <w:rsid w:val="00D84695"/>
    <w:rsid w:val="00D85138"/>
    <w:rsid w:val="00D90920"/>
    <w:rsid w:val="00D94FBC"/>
    <w:rsid w:val="00D962C9"/>
    <w:rsid w:val="00DA17C7"/>
    <w:rsid w:val="00DA5B11"/>
    <w:rsid w:val="00DA65DA"/>
    <w:rsid w:val="00DA6B2D"/>
    <w:rsid w:val="00DB0697"/>
    <w:rsid w:val="00DB0DFF"/>
    <w:rsid w:val="00DB64C5"/>
    <w:rsid w:val="00DB65A2"/>
    <w:rsid w:val="00DC3C48"/>
    <w:rsid w:val="00DC3E6B"/>
    <w:rsid w:val="00DC4E67"/>
    <w:rsid w:val="00DC5162"/>
    <w:rsid w:val="00DD1797"/>
    <w:rsid w:val="00DD223D"/>
    <w:rsid w:val="00DD4AAA"/>
    <w:rsid w:val="00DE7676"/>
    <w:rsid w:val="00DE77F3"/>
    <w:rsid w:val="00DE7888"/>
    <w:rsid w:val="00DF1BE3"/>
    <w:rsid w:val="00DF7D72"/>
    <w:rsid w:val="00E006E3"/>
    <w:rsid w:val="00E02171"/>
    <w:rsid w:val="00E03999"/>
    <w:rsid w:val="00E1111B"/>
    <w:rsid w:val="00E12E5B"/>
    <w:rsid w:val="00E1535B"/>
    <w:rsid w:val="00E175E4"/>
    <w:rsid w:val="00E17C28"/>
    <w:rsid w:val="00E22158"/>
    <w:rsid w:val="00E24ACC"/>
    <w:rsid w:val="00E26309"/>
    <w:rsid w:val="00E30BB9"/>
    <w:rsid w:val="00E3187D"/>
    <w:rsid w:val="00E369D4"/>
    <w:rsid w:val="00E37B89"/>
    <w:rsid w:val="00E40639"/>
    <w:rsid w:val="00E4340D"/>
    <w:rsid w:val="00E45EBE"/>
    <w:rsid w:val="00E57481"/>
    <w:rsid w:val="00E64435"/>
    <w:rsid w:val="00E644BB"/>
    <w:rsid w:val="00E6593B"/>
    <w:rsid w:val="00E677CD"/>
    <w:rsid w:val="00E701B3"/>
    <w:rsid w:val="00E800C7"/>
    <w:rsid w:val="00E80189"/>
    <w:rsid w:val="00E80B22"/>
    <w:rsid w:val="00E81C96"/>
    <w:rsid w:val="00E81D6F"/>
    <w:rsid w:val="00E859E8"/>
    <w:rsid w:val="00E8618F"/>
    <w:rsid w:val="00E86E10"/>
    <w:rsid w:val="00E930A8"/>
    <w:rsid w:val="00E94581"/>
    <w:rsid w:val="00EA0A89"/>
    <w:rsid w:val="00EA693D"/>
    <w:rsid w:val="00EB0067"/>
    <w:rsid w:val="00EB2166"/>
    <w:rsid w:val="00EB4633"/>
    <w:rsid w:val="00EB5A99"/>
    <w:rsid w:val="00EB730D"/>
    <w:rsid w:val="00EC101D"/>
    <w:rsid w:val="00EC18D7"/>
    <w:rsid w:val="00EC24A0"/>
    <w:rsid w:val="00EC3163"/>
    <w:rsid w:val="00EC3BBE"/>
    <w:rsid w:val="00ED14D7"/>
    <w:rsid w:val="00ED1C85"/>
    <w:rsid w:val="00ED2E6F"/>
    <w:rsid w:val="00EE1D99"/>
    <w:rsid w:val="00EE3B39"/>
    <w:rsid w:val="00EE6101"/>
    <w:rsid w:val="00EF311E"/>
    <w:rsid w:val="00EF3E20"/>
    <w:rsid w:val="00EF5418"/>
    <w:rsid w:val="00F01B6B"/>
    <w:rsid w:val="00F037DC"/>
    <w:rsid w:val="00F05D32"/>
    <w:rsid w:val="00F11227"/>
    <w:rsid w:val="00F115DB"/>
    <w:rsid w:val="00F11AA0"/>
    <w:rsid w:val="00F122B4"/>
    <w:rsid w:val="00F12D21"/>
    <w:rsid w:val="00F15A4E"/>
    <w:rsid w:val="00F2190F"/>
    <w:rsid w:val="00F248FA"/>
    <w:rsid w:val="00F27A31"/>
    <w:rsid w:val="00F31170"/>
    <w:rsid w:val="00F31E40"/>
    <w:rsid w:val="00F323BD"/>
    <w:rsid w:val="00F3272B"/>
    <w:rsid w:val="00F332AB"/>
    <w:rsid w:val="00F33D08"/>
    <w:rsid w:val="00F35670"/>
    <w:rsid w:val="00F4106D"/>
    <w:rsid w:val="00F41C37"/>
    <w:rsid w:val="00F444D8"/>
    <w:rsid w:val="00F45237"/>
    <w:rsid w:val="00F463B6"/>
    <w:rsid w:val="00F472CC"/>
    <w:rsid w:val="00F511C7"/>
    <w:rsid w:val="00F54871"/>
    <w:rsid w:val="00F5680D"/>
    <w:rsid w:val="00F57819"/>
    <w:rsid w:val="00F60620"/>
    <w:rsid w:val="00F62D25"/>
    <w:rsid w:val="00F64DF7"/>
    <w:rsid w:val="00F67091"/>
    <w:rsid w:val="00F73A98"/>
    <w:rsid w:val="00F75CC1"/>
    <w:rsid w:val="00F764BE"/>
    <w:rsid w:val="00F77C63"/>
    <w:rsid w:val="00F8548A"/>
    <w:rsid w:val="00F8615E"/>
    <w:rsid w:val="00F8714F"/>
    <w:rsid w:val="00F877A1"/>
    <w:rsid w:val="00F90803"/>
    <w:rsid w:val="00F912D2"/>
    <w:rsid w:val="00F9245E"/>
    <w:rsid w:val="00F92A2B"/>
    <w:rsid w:val="00F93D66"/>
    <w:rsid w:val="00F97242"/>
    <w:rsid w:val="00FA090A"/>
    <w:rsid w:val="00FA44E4"/>
    <w:rsid w:val="00FA4B3E"/>
    <w:rsid w:val="00FA6BEC"/>
    <w:rsid w:val="00FB2CDA"/>
    <w:rsid w:val="00FC161D"/>
    <w:rsid w:val="00FC320E"/>
    <w:rsid w:val="00FC44AF"/>
    <w:rsid w:val="00FC4C17"/>
    <w:rsid w:val="00FC5F67"/>
    <w:rsid w:val="00FC74EF"/>
    <w:rsid w:val="00FD2ED9"/>
    <w:rsid w:val="00FD32B1"/>
    <w:rsid w:val="00FD3D7A"/>
    <w:rsid w:val="00FD4375"/>
    <w:rsid w:val="00FD7371"/>
    <w:rsid w:val="00FE4EDB"/>
    <w:rsid w:val="00FF05AC"/>
    <w:rsid w:val="00FF487F"/>
    <w:rsid w:val="00FF60DB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2A4936"/>
  <w15:docId w15:val="{6C4BB67E-0236-4426-97EB-92E9650B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417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32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85B9D"/>
    <w:rPr>
      <w:sz w:val="24"/>
      <w:szCs w:val="24"/>
    </w:rPr>
  </w:style>
  <w:style w:type="paragraph" w:styleId="af4">
    <w:name w:val="footer"/>
    <w:basedOn w:val="a"/>
    <w:link w:val="af5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B9D"/>
    <w:rPr>
      <w:sz w:val="24"/>
      <w:szCs w:val="24"/>
    </w:rPr>
  </w:style>
  <w:style w:type="paragraph" w:styleId="af6">
    <w:name w:val="No Spacing"/>
    <w:aliases w:val="No Spacing1,No Spacing_0,No Spacing_0_0,No Spacing_0_0_0,No Spacing_1,Айгерим,Без интеБез интервала,Без интервала11,Без интервала111,Обя,мелкий,мой рабочий,норма,свой"/>
    <w:link w:val="af7"/>
    <w:qFormat/>
    <w:rsid w:val="00CA08E2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A08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7">
    <w:name w:val="Без интервала Знак"/>
    <w:aliases w:val="No Spacing1 Знак,No Spacing_0 Знак,No Spacing_0_0 Знак,No Spacing_0_0_0 Знак,No Spacing_1 Знак,Айгерим Знак,Без интеБез интервала Знак,Без интервала11 Знак,Без интервала111 Знак,Обя Знак,мелкий Знак,мой рабочий Знак,норма Знак"/>
    <w:link w:val="af6"/>
    <w:locked/>
    <w:rsid w:val="000154C4"/>
    <w:rPr>
      <w:rFonts w:ascii="Calibri" w:eastAsia="Calibri" w:hAnsi="Calibri" w:cs="Calibri"/>
      <w:sz w:val="22"/>
      <w:szCs w:val="22"/>
      <w:lang w:eastAsia="en-US"/>
    </w:rPr>
  </w:style>
  <w:style w:type="character" w:styleId="af8">
    <w:name w:val="Emphasis"/>
    <w:uiPriority w:val="20"/>
    <w:qFormat/>
    <w:rsid w:val="00CC2B9A"/>
    <w:rPr>
      <w:i/>
      <w:iCs/>
    </w:rPr>
  </w:style>
  <w:style w:type="paragraph" w:styleId="af9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,Обычный (Web)1,З"/>
    <w:basedOn w:val="a"/>
    <w:link w:val="afa"/>
    <w:uiPriority w:val="99"/>
    <w:unhideWhenUsed/>
    <w:qFormat/>
    <w:rsid w:val="00CC2B9A"/>
    <w:pPr>
      <w:spacing w:before="100" w:beforeAutospacing="1" w:after="100" w:afterAutospacing="1"/>
    </w:pPr>
  </w:style>
  <w:style w:type="character" w:customStyle="1" w:styleId="afa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,Обычный (Web)1 Знак,З Знак"/>
    <w:link w:val="af9"/>
    <w:uiPriority w:val="99"/>
    <w:rsid w:val="00CC2B9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1719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332F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b">
    <w:name w:val="List Paragraph"/>
    <w:aliases w:val="маркированный,List Paragraph,Абзац списка3,Абзац списка1"/>
    <w:basedOn w:val="a"/>
    <w:link w:val="afc"/>
    <w:uiPriority w:val="34"/>
    <w:qFormat/>
    <w:rsid w:val="00714D7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маркированный Знак,List Paragraph Знак,Абзац списка3 Знак,Абзац списка1 Знак"/>
    <w:link w:val="afb"/>
    <w:uiPriority w:val="34"/>
    <w:rsid w:val="00714D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9D5F-D40B-4BB1-8B7C-7F97E2BF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3309</Words>
  <Characters>18862</Characters>
  <Application>Microsoft Office Word</Application>
  <DocSecurity>8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Габдуллина Жанна</cp:lastModifiedBy>
  <cp:revision>99</cp:revision>
  <cp:lastPrinted>2019-07-15T03:45:00Z</cp:lastPrinted>
  <dcterms:created xsi:type="dcterms:W3CDTF">2023-04-26T07:34:00Z</dcterms:created>
  <dcterms:modified xsi:type="dcterms:W3CDTF">2023-07-03T08:24:00Z</dcterms:modified>
</cp:coreProperties>
</file>