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637"/>
      </w:tblGrid>
      <w:tr w:rsidR="000D05F6" w:rsidTr="000D05F6">
        <w:tblPrEx>
          <w:tblCellMar>
            <w:top w:w="0" w:type="dxa"/>
            <w:bottom w:w="0" w:type="dxa"/>
          </w:tblCellMar>
        </w:tblPrEx>
        <w:tc>
          <w:tcPr>
            <w:tcW w:w="9637" w:type="dxa"/>
            <w:shd w:val="clear" w:color="auto" w:fill="auto"/>
          </w:tcPr>
          <w:p w:rsidR="000D05F6" w:rsidRDefault="000D05F6" w:rsidP="000D05F6">
            <w:pPr>
              <w:contextualSpacing/>
              <w:rPr>
                <w:rFonts w:ascii="Times New Roman" w:hAnsi="Times New Roman" w:cs="Times New Roman"/>
                <w:color w:val="0C0000"/>
                <w:sz w:val="24"/>
                <w:lang w:val="kk-KZ" w:eastAsia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  <w:lang w:val="kk-KZ" w:eastAsia="ru-RU"/>
              </w:rPr>
              <w:t>№ исх: 3-3-1/Д-519//ДС-82   от: 14.03.2024</w:t>
            </w:r>
          </w:p>
          <w:p w:rsidR="000D05F6" w:rsidRPr="000D05F6" w:rsidRDefault="000D05F6" w:rsidP="000D05F6">
            <w:pPr>
              <w:contextualSpacing/>
              <w:rPr>
                <w:rFonts w:ascii="Times New Roman" w:hAnsi="Times New Roman" w:cs="Times New Roman"/>
                <w:color w:val="0C0000"/>
                <w:sz w:val="24"/>
                <w:lang w:val="kk-KZ" w:eastAsia="ru-RU"/>
              </w:rPr>
            </w:pPr>
            <w:r>
              <w:rPr>
                <w:rFonts w:ascii="Times New Roman" w:hAnsi="Times New Roman" w:cs="Times New Roman"/>
                <w:color w:val="0C0000"/>
                <w:sz w:val="24"/>
                <w:lang w:val="kk-KZ" w:eastAsia="ru-RU"/>
              </w:rPr>
              <w:t>№ вх.1379/ДС-82  от: 14.03.2024</w:t>
            </w:r>
          </w:p>
        </w:tc>
      </w:tr>
    </w:tbl>
    <w:p w:rsidR="002117BC" w:rsidRDefault="0022303F" w:rsidP="000D05F6">
      <w:pPr>
        <w:contextualSpacing/>
        <w:rPr>
          <w:lang w:val="kk-KZ" w:eastAsia="ru-RU"/>
        </w:rPr>
      </w:pPr>
      <w:r w:rsidRPr="00EA1709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02F6367B" wp14:editId="3A94B406">
            <wp:simplePos x="0" y="0"/>
            <wp:positionH relativeFrom="page">
              <wp:align>left</wp:align>
            </wp:positionH>
            <wp:positionV relativeFrom="paragraph">
              <wp:posOffset>-702310</wp:posOffset>
            </wp:positionV>
            <wp:extent cx="7565091" cy="2829262"/>
            <wp:effectExtent l="0" t="0" r="0" b="9525"/>
            <wp:wrapNone/>
            <wp:docPr id="2" name="Рисунок 1" descr="C:\Users\Алексей\Desktop\разовые\МСХ РК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разовые\МСХ РК письм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1" cy="282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p w:rsidR="0022303F" w:rsidRDefault="0022303F" w:rsidP="00DC2FBF">
      <w:pPr>
        <w:contextualSpacing/>
        <w:rPr>
          <w:lang w:val="kk-KZ"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2117BC" w:rsidRPr="00A548E9" w:rsidTr="004D14B2">
        <w:tc>
          <w:tcPr>
            <w:tcW w:w="4678" w:type="dxa"/>
          </w:tcPr>
          <w:p w:rsidR="0022303F" w:rsidRPr="0022303F" w:rsidRDefault="0022303F" w:rsidP="002117BC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B7F96" w:rsidRPr="0022303F" w:rsidRDefault="008B7F96" w:rsidP="008B7F96">
            <w:pPr>
              <w:contextualSpacing/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4677" w:type="dxa"/>
          </w:tcPr>
          <w:p w:rsidR="0039680A" w:rsidRPr="00D6168A" w:rsidRDefault="00F92F10" w:rsidP="00D6168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kk-KZ"/>
              </w:rPr>
              <w:t>Депутатам Мажилиса Парламента Республики Казахстан</w:t>
            </w:r>
          </w:p>
        </w:tc>
      </w:tr>
    </w:tbl>
    <w:p w:rsidR="002117BC" w:rsidRDefault="002117BC" w:rsidP="002117BC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kk-KZ"/>
        </w:rPr>
      </w:pPr>
    </w:p>
    <w:p w:rsidR="00760087" w:rsidRDefault="00F92F10" w:rsidP="00760087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lang w:val="kk-KZ"/>
        </w:rPr>
      </w:pPr>
      <w:r>
        <w:rPr>
          <w:rFonts w:ascii="Times New Roman" w:hAnsi="Times New Roman" w:cs="Times New Roman"/>
          <w:i/>
          <w:sz w:val="24"/>
          <w:szCs w:val="28"/>
          <w:lang w:val="kk-KZ"/>
        </w:rPr>
        <w:t xml:space="preserve">На </w:t>
      </w:r>
      <w:r w:rsidR="00295DDF" w:rsidRPr="0022303F">
        <w:rPr>
          <w:rFonts w:ascii="Times New Roman" w:hAnsi="Times New Roman" w:cs="Times New Roman"/>
          <w:i/>
          <w:sz w:val="24"/>
          <w:szCs w:val="28"/>
          <w:lang w:val="kk-KZ"/>
        </w:rPr>
        <w:t xml:space="preserve">№ </w:t>
      </w:r>
      <w:r w:rsidR="00D6168A">
        <w:rPr>
          <w:rFonts w:ascii="Times New Roman" w:hAnsi="Times New Roman" w:cs="Times New Roman"/>
          <w:i/>
          <w:sz w:val="24"/>
          <w:szCs w:val="28"/>
          <w:lang w:val="kk-KZ"/>
        </w:rPr>
        <w:t xml:space="preserve">ДС-82 </w:t>
      </w:r>
    </w:p>
    <w:p w:rsidR="00F92F10" w:rsidRDefault="00F92F10" w:rsidP="00760087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lang w:val="kk-KZ"/>
        </w:rPr>
      </w:pPr>
      <w:r>
        <w:rPr>
          <w:rFonts w:ascii="Times New Roman" w:hAnsi="Times New Roman" w:cs="Times New Roman"/>
          <w:i/>
          <w:sz w:val="24"/>
          <w:szCs w:val="28"/>
          <w:lang w:val="kk-KZ"/>
        </w:rPr>
        <w:t>от 29 февраля 2024 года</w:t>
      </w:r>
    </w:p>
    <w:p w:rsidR="0047018B" w:rsidRPr="0022303F" w:rsidRDefault="0047018B" w:rsidP="00760087">
      <w:pPr>
        <w:spacing w:after="0" w:line="240" w:lineRule="auto"/>
        <w:rPr>
          <w:rFonts w:ascii="Times New Roman" w:hAnsi="Times New Roman" w:cs="Times New Roman"/>
          <w:i/>
          <w:sz w:val="24"/>
          <w:szCs w:val="28"/>
          <w:lang w:val="kk-KZ"/>
        </w:rPr>
      </w:pPr>
    </w:p>
    <w:p w:rsidR="0039680A" w:rsidRDefault="00F92F10" w:rsidP="00A548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Уважаемые депутаты</w:t>
      </w:r>
      <w:r w:rsidR="00A548E9" w:rsidRPr="00A548E9">
        <w:rPr>
          <w:rFonts w:ascii="Times New Roman" w:hAnsi="Times New Roman" w:cs="Times New Roman"/>
          <w:b/>
          <w:sz w:val="28"/>
          <w:szCs w:val="28"/>
          <w:lang w:val="kk-KZ"/>
        </w:rPr>
        <w:t>!</w:t>
      </w:r>
    </w:p>
    <w:p w:rsidR="00A548E9" w:rsidRPr="00A548E9" w:rsidRDefault="00A548E9" w:rsidP="00A548E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2F10" w:rsidRPr="00F92F10" w:rsidRDefault="00F92F10" w:rsidP="004D14B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 xml:space="preserve">Министерство сельского хозяйства Республики Казахстан (далее – Министерство), касательно исключения пункта 4 главы 1 Правил </w:t>
      </w:r>
      <w:r w:rsidRPr="00F92F10">
        <w:rPr>
          <w:rFonts w:ascii="Times New Roman" w:hAnsi="Times New Roman" w:cs="Times New Roman"/>
          <w:sz w:val="28"/>
          <w:lang w:val="kk-KZ"/>
        </w:rPr>
        <w:t>субсидирования стоимости услуг по подаче воды сельскохозяйственным товаропроизводителям</w:t>
      </w:r>
      <w:r>
        <w:rPr>
          <w:rFonts w:ascii="Times New Roman" w:hAnsi="Times New Roman" w:cs="Times New Roman"/>
          <w:sz w:val="28"/>
          <w:lang w:val="kk-KZ"/>
        </w:rPr>
        <w:t xml:space="preserve"> утвержденными приказом </w:t>
      </w:r>
      <w:r w:rsidRPr="00F92F10">
        <w:rPr>
          <w:rFonts w:ascii="Times New Roman" w:hAnsi="Times New Roman" w:cs="Times New Roman"/>
          <w:sz w:val="28"/>
          <w:lang w:val="kk-KZ"/>
        </w:rPr>
        <w:t>Министра сельского хозя</w:t>
      </w:r>
      <w:r>
        <w:rPr>
          <w:rFonts w:ascii="Times New Roman" w:hAnsi="Times New Roman" w:cs="Times New Roman"/>
          <w:sz w:val="28"/>
          <w:lang w:val="kk-KZ"/>
        </w:rPr>
        <w:t>йства Республики Казахстан от 30</w:t>
      </w:r>
      <w:r w:rsidRPr="00F92F10"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июня</w:t>
      </w:r>
      <w:r w:rsidRPr="00F92F10">
        <w:rPr>
          <w:rFonts w:ascii="Times New Roman" w:hAnsi="Times New Roman" w:cs="Times New Roman"/>
          <w:sz w:val="28"/>
          <w:lang w:val="kk-KZ"/>
        </w:rPr>
        <w:t xml:space="preserve"> 20</w:t>
      </w:r>
      <w:r>
        <w:rPr>
          <w:rFonts w:ascii="Times New Roman" w:hAnsi="Times New Roman" w:cs="Times New Roman"/>
          <w:sz w:val="28"/>
          <w:lang w:val="kk-KZ"/>
        </w:rPr>
        <w:t>15</w:t>
      </w:r>
      <w:r w:rsidRPr="00F92F10">
        <w:rPr>
          <w:rFonts w:ascii="Times New Roman" w:hAnsi="Times New Roman" w:cs="Times New Roman"/>
          <w:sz w:val="28"/>
          <w:lang w:val="kk-KZ"/>
        </w:rPr>
        <w:t xml:space="preserve"> года № </w:t>
      </w:r>
      <w:r>
        <w:rPr>
          <w:rFonts w:ascii="Times New Roman" w:hAnsi="Times New Roman" w:cs="Times New Roman"/>
          <w:sz w:val="28"/>
          <w:lang w:val="kk-KZ"/>
        </w:rPr>
        <w:t>6-3/597 (далее – Правила), сообщает следующее.</w:t>
      </w:r>
    </w:p>
    <w:p w:rsidR="00F92F10" w:rsidRDefault="00F92F10" w:rsidP="00F92F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Согласно Аналитической справке о результатах комплексного анализа коррупционных рисков в сфере субсидирования сельского хозяйства </w:t>
      </w:r>
      <w:r w:rsidRPr="003A10B6">
        <w:rPr>
          <w:rFonts w:ascii="Times New Roman" w:hAnsi="Times New Roman" w:cs="Times New Roman"/>
          <w:sz w:val="28"/>
          <w:szCs w:val="28"/>
          <w:lang w:val="kk-KZ"/>
        </w:rPr>
        <w:t>Агентств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3A10B6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Республики Казахстан по противодействию коррупции</w:t>
      </w:r>
      <w:r>
        <w:rPr>
          <w:rFonts w:ascii="Times New Roman" w:hAnsi="Times New Roman" w:cs="Times New Roman"/>
          <w:sz w:val="28"/>
          <w:szCs w:val="28"/>
          <w:lang w:val="kk-KZ"/>
        </w:rPr>
        <w:t>, по итогам аудита выявлены множественные факты завышенных сведениях по используемым и подлежащим субсидированию объемам поливной воды в заявках со стороны субсидируемых СХТП.</w:t>
      </w:r>
    </w:p>
    <w:p w:rsidR="00F92F10" w:rsidRPr="00F92F10" w:rsidRDefault="00F92F10" w:rsidP="00F92F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Также, 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>Глава государства в своих посланиях всегда уделяет особое внимание к учету водных ресурсов. В этой связи и в соответствии с требованиями Водного кодекса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(далее – Кодекс)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 xml:space="preserve"> Приказом № 78 от 28 февраля 2023 года в Правила внесено изменение в части определения объемов поставленной воды фермерам в точке выдела по показаниям приборов учета либо измерительных приборов и установок. </w:t>
      </w:r>
    </w:p>
    <w:p w:rsidR="00F92F10" w:rsidRPr="00F92F10" w:rsidRDefault="00F92F10" w:rsidP="00F92F1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2F10">
        <w:rPr>
          <w:rFonts w:ascii="Times New Roman" w:hAnsi="Times New Roman" w:cs="Times New Roman"/>
          <w:sz w:val="28"/>
          <w:szCs w:val="28"/>
          <w:lang w:val="kk-KZ"/>
        </w:rPr>
        <w:t>Согласно статьи 1 Водного кодекса Республики Казахстан, точкой выдела является место забора воды водопользователем из водного источника, а также гидропост в месте передачи водных ресурсов от водопользователя к водопотребителю.</w:t>
      </w:r>
    </w:p>
    <w:p w:rsidR="00B252D6" w:rsidRDefault="00F92F10" w:rsidP="00B252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2F10">
        <w:rPr>
          <w:rFonts w:ascii="Times New Roman" w:hAnsi="Times New Roman" w:cs="Times New Roman"/>
          <w:sz w:val="28"/>
          <w:szCs w:val="28"/>
          <w:lang w:val="kk-KZ"/>
        </w:rPr>
        <w:t xml:space="preserve">Вместе с тем, </w:t>
      </w:r>
      <w:r>
        <w:rPr>
          <w:rFonts w:ascii="Times New Roman" w:hAnsi="Times New Roman" w:cs="Times New Roman"/>
          <w:sz w:val="28"/>
          <w:szCs w:val="28"/>
          <w:lang w:val="kk-KZ"/>
        </w:rPr>
        <w:t>по разъяснению Министерства водных ресурсов и ирригации, согласно подпункту 3 пункта 2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 xml:space="preserve"> статьи 80 «Требования к деятельности водохозяйственных организаций» 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>одекса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222D5A">
        <w:rPr>
          <w:rFonts w:ascii="Times New Roman" w:hAnsi="Times New Roman" w:cs="Times New Roman"/>
          <w:sz w:val="28"/>
          <w:szCs w:val="28"/>
          <w:lang w:val="kk-KZ"/>
        </w:rPr>
        <w:t xml:space="preserve"> водохозяйств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 xml:space="preserve">енным организация по согласованию с водопользователями необходимо устанавливать в точках выдела водоизмерительные приборы. Из этого следует, что </w:t>
      </w:r>
      <w:r w:rsidRPr="00222D5A">
        <w:rPr>
          <w:rFonts w:ascii="Times New Roman" w:hAnsi="Times New Roman" w:cs="Times New Roman"/>
          <w:b/>
          <w:sz w:val="28"/>
          <w:szCs w:val="28"/>
          <w:lang w:val="kk-KZ"/>
        </w:rPr>
        <w:t xml:space="preserve">учет допускается </w:t>
      </w:r>
      <w:r w:rsidRPr="00222D5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производить на гидропостах водоподающих организаций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 xml:space="preserve">. Стоит отметить, что водоучет на гидропостах водоподающих организаций производится согласно всех норм и при наличии на них всех необходимых документов, в том числе технических паспортов и сертификатов о проведении аттестации. </w:t>
      </w:r>
      <w:r w:rsidR="00B252D6">
        <w:rPr>
          <w:rFonts w:ascii="Times New Roman" w:hAnsi="Times New Roman" w:cs="Times New Roman"/>
          <w:sz w:val="28"/>
          <w:szCs w:val="28"/>
          <w:lang w:val="kk-KZ"/>
        </w:rPr>
        <w:t xml:space="preserve">То есть </w:t>
      </w:r>
      <w:r w:rsidR="00B252D6" w:rsidRPr="00B252D6">
        <w:rPr>
          <w:rFonts w:ascii="Times New Roman" w:hAnsi="Times New Roman" w:cs="Times New Roman"/>
          <w:sz w:val="28"/>
          <w:szCs w:val="28"/>
          <w:lang w:val="kk-KZ"/>
        </w:rPr>
        <w:t xml:space="preserve">Потребитель </w:t>
      </w:r>
      <w:r w:rsidR="004C4E36" w:rsidRPr="004C4E3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по собственному усмотрению </w:t>
      </w:r>
      <w:r w:rsidR="00B252D6" w:rsidRPr="004C4E36">
        <w:rPr>
          <w:rFonts w:ascii="Times New Roman" w:hAnsi="Times New Roman" w:cs="Times New Roman"/>
          <w:b/>
          <w:sz w:val="28"/>
          <w:szCs w:val="28"/>
          <w:lang w:val="kk-KZ"/>
        </w:rPr>
        <w:t>может устроить</w:t>
      </w:r>
      <w:r w:rsidR="00B252D6" w:rsidRPr="00B252D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252D6" w:rsidRPr="00B252D6">
        <w:rPr>
          <w:rFonts w:ascii="Times New Roman" w:hAnsi="Times New Roman" w:cs="Times New Roman"/>
          <w:b/>
          <w:sz w:val="28"/>
          <w:szCs w:val="28"/>
          <w:lang w:val="kk-KZ"/>
        </w:rPr>
        <w:t>гидропост в точке водовыдела</w:t>
      </w:r>
      <w:r w:rsidR="00B252D6" w:rsidRPr="00B252D6">
        <w:rPr>
          <w:rFonts w:ascii="Times New Roman" w:hAnsi="Times New Roman" w:cs="Times New Roman"/>
          <w:sz w:val="28"/>
          <w:szCs w:val="28"/>
          <w:lang w:val="kk-KZ"/>
        </w:rPr>
        <w:t>, на границе своей балансовой принадлежности.</w:t>
      </w:r>
    </w:p>
    <w:p w:rsidR="00F92F10" w:rsidRDefault="00F92F10" w:rsidP="00B252D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92F10">
        <w:rPr>
          <w:rFonts w:ascii="Times New Roman" w:hAnsi="Times New Roman" w:cs="Times New Roman"/>
          <w:sz w:val="28"/>
          <w:szCs w:val="28"/>
          <w:lang w:val="kk-KZ"/>
        </w:rPr>
        <w:t>Данные изменения позволят избежать коррупционных рисков по завышению объемов постваленной воды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>
        <w:rPr>
          <w:rFonts w:ascii="Times New Roman" w:hAnsi="Times New Roman" w:cs="Times New Roman"/>
          <w:sz w:val="28"/>
        </w:rPr>
        <w:t>обеспечит повышение доступности и</w:t>
      </w:r>
      <w:r w:rsidRPr="00F81580">
        <w:rPr>
          <w:rFonts w:ascii="Times New Roman" w:hAnsi="Times New Roman" w:cs="Times New Roman"/>
          <w:sz w:val="28"/>
        </w:rPr>
        <w:t xml:space="preserve"> прозрачности получения субсидии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92F10" w:rsidRDefault="00F92F10" w:rsidP="00D616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Также, согласно пункту 11 Правил </w:t>
      </w:r>
      <w:r w:rsidRPr="00F92F10">
        <w:rPr>
          <w:rFonts w:ascii="Times New Roman" w:hAnsi="Times New Roman" w:cs="Times New Roman"/>
          <w:sz w:val="28"/>
          <w:szCs w:val="28"/>
          <w:lang w:val="kk-KZ"/>
        </w:rPr>
        <w:t>Объем субсидируемой поливной воды не должен превышать лимита водопользования в разрезе бассейнов и областей (городов республиканского значения, столицы) в соответствии со статьей 82 Водного кодекса Республики Казахстан.</w:t>
      </w:r>
    </w:p>
    <w:p w:rsidR="00437F67" w:rsidRDefault="00576C97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Информация согласована с Министром сельского хозяйства Республики Казахстан А.С. Сапаровым.</w:t>
      </w:r>
    </w:p>
    <w:p w:rsidR="00222D5A" w:rsidRDefault="00222D5A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437F67" w:rsidRDefault="00437F67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C6D89" w:rsidRDefault="00BC6D89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E756C" w:rsidRDefault="00576C97" w:rsidP="00B964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="006843BC">
        <w:rPr>
          <w:rFonts w:ascii="Times New Roman" w:hAnsi="Times New Roman" w:cs="Times New Roman"/>
          <w:b/>
          <w:sz w:val="28"/>
          <w:szCs w:val="28"/>
          <w:lang w:val="kk-KZ"/>
        </w:rPr>
        <w:t xml:space="preserve">.о. </w:t>
      </w:r>
      <w:r w:rsidR="00EE756C">
        <w:rPr>
          <w:rFonts w:ascii="Times New Roman" w:hAnsi="Times New Roman" w:cs="Times New Roman"/>
          <w:b/>
          <w:sz w:val="28"/>
          <w:szCs w:val="28"/>
          <w:lang w:val="kk-KZ"/>
        </w:rPr>
        <w:t>Министр</w:t>
      </w:r>
      <w:r w:rsidR="006843BC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EE756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сельского хозяйства </w:t>
      </w:r>
    </w:p>
    <w:p w:rsidR="00394D47" w:rsidRPr="00B96468" w:rsidRDefault="00EE756C" w:rsidP="00B9646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Республики Казахстан</w:t>
      </w:r>
      <w:r w:rsidR="00E07F28"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="00E07F28">
        <w:rPr>
          <w:rFonts w:ascii="Times New Roman" w:hAnsi="Times New Roman" w:cs="Times New Roman"/>
          <w:b/>
          <w:sz w:val="28"/>
          <w:szCs w:val="28"/>
          <w:lang w:val="kk-KZ"/>
        </w:rPr>
        <w:t>А. С</w:t>
      </w:r>
      <w:r w:rsidR="006843BC">
        <w:rPr>
          <w:rFonts w:ascii="Times New Roman" w:hAnsi="Times New Roman" w:cs="Times New Roman"/>
          <w:b/>
          <w:sz w:val="28"/>
          <w:szCs w:val="28"/>
          <w:lang w:val="kk-KZ"/>
        </w:rPr>
        <w:t>ултанов</w:t>
      </w:r>
    </w:p>
    <w:p w:rsidR="00A57BA8" w:rsidRPr="0022303F" w:rsidRDefault="00A57BA8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57BA8" w:rsidRPr="0022303F" w:rsidRDefault="00A57BA8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57BA8" w:rsidRDefault="00A57BA8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303F" w:rsidRDefault="0022303F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303F" w:rsidRDefault="0022303F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2303F" w:rsidRDefault="0022303F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Cs w:val="28"/>
          <w:lang w:val="kk-KZ"/>
        </w:rPr>
      </w:pPr>
      <w:r w:rsidRPr="0022303F">
        <w:rPr>
          <w:rFonts w:ascii="Times New Roman" w:hAnsi="Times New Roman" w:cs="Times New Roman"/>
          <w:i/>
          <w:szCs w:val="28"/>
          <w:lang w:val="kk-KZ"/>
        </w:rPr>
        <w:t>Еркенов А., 555845</w:t>
      </w:r>
    </w:p>
    <w:p w:rsidR="00A548E9" w:rsidRDefault="000D05F6" w:rsidP="00F21B0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Cs w:val="28"/>
          <w:lang w:val="kk-KZ"/>
        </w:rPr>
      </w:pPr>
      <w:hyperlink r:id="rId9" w:history="1">
        <w:r w:rsidR="00A548E9" w:rsidRPr="008E4B42">
          <w:rPr>
            <w:rStyle w:val="aa"/>
            <w:rFonts w:ascii="Times New Roman" w:hAnsi="Times New Roman" w:cs="Times New Roman"/>
            <w:i/>
            <w:szCs w:val="28"/>
            <w:lang w:val="kk-KZ"/>
          </w:rPr>
          <w:t>erkenov.a@mainagri.gov.kz</w:t>
        </w:r>
      </w:hyperlink>
    </w:p>
    <w:p w:rsidR="004E509E" w:rsidRDefault="004E509E">
      <w:pPr>
        <w:rPr>
          <w:rFonts w:ascii="Times New Roman" w:hAnsi="Times New Roman" w:cs="Times New Roman"/>
          <w:i/>
          <w:szCs w:val="28"/>
          <w:lang w:val="kk-KZ"/>
        </w:rPr>
      </w:pPr>
      <w:r>
        <w:rPr>
          <w:rFonts w:ascii="Times New Roman" w:hAnsi="Times New Roman" w:cs="Times New Roman"/>
          <w:i/>
          <w:szCs w:val="28"/>
          <w:lang w:val="kk-KZ"/>
        </w:rPr>
        <w:br w:type="page"/>
      </w:r>
    </w:p>
    <w:p w:rsidR="004E509E" w:rsidRDefault="00EE756C" w:rsidP="00EE756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депутатов Мажилиса Парламента Республики Казахстан</w:t>
      </w:r>
    </w:p>
    <w:p w:rsidR="00EE756C" w:rsidRDefault="00EE756C" w:rsidP="00EE756C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092"/>
      </w:tblGrid>
      <w:tr w:rsidR="004E509E" w:rsidTr="00A43800">
        <w:tc>
          <w:tcPr>
            <w:tcW w:w="4253" w:type="dxa"/>
          </w:tcPr>
          <w:p w:rsidR="004E509E" w:rsidRDefault="0051214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депутаты, члены ф</w:t>
            </w:r>
            <w:r w:rsidR="00EE75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ракции партии «А</w:t>
            </w:r>
            <w:r w:rsidR="00EE756C" w:rsidRP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MANAT</w:t>
            </w:r>
            <w:r w:rsidR="00EE75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»</w:t>
            </w:r>
            <w:r w:rsidR="00EE756C" w:rsidRP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EE75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4E509E" w:rsidRPr="004E509E" w:rsidRDefault="004E509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092" w:type="dxa"/>
          </w:tcPr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A43800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</w:t>
            </w:r>
            <w:r w:rsid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 Балабиев</w:t>
            </w: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Д. Исабеков</w:t>
            </w: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A43800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У. Сади</w:t>
            </w:r>
            <w:r w:rsid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беков</w:t>
            </w: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509E" w:rsidTr="00A43800">
        <w:tc>
          <w:tcPr>
            <w:tcW w:w="4253" w:type="dxa"/>
          </w:tcPr>
          <w:p w:rsidR="004E509E" w:rsidRDefault="00EE756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Одномандатный</w:t>
            </w:r>
            <w:r w:rsid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депутат</w:t>
            </w:r>
          </w:p>
          <w:p w:rsidR="004E509E" w:rsidRDefault="004E509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092" w:type="dxa"/>
          </w:tcPr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Б. Базарбек</w:t>
            </w:r>
          </w:p>
        </w:tc>
      </w:tr>
      <w:tr w:rsidR="004E509E" w:rsidTr="00A43800">
        <w:tc>
          <w:tcPr>
            <w:tcW w:w="4253" w:type="dxa"/>
          </w:tcPr>
          <w:p w:rsidR="00A43800" w:rsidRDefault="00A4380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43800" w:rsidRDefault="004E509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депутат</w:t>
            </w:r>
            <w:r w:rsidR="00A438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,</w:t>
            </w:r>
            <w:r w:rsidR="00A43800" w:rsidRPr="00A438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438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член фракции </w:t>
            </w:r>
          </w:p>
          <w:p w:rsidR="004E509E" w:rsidRPr="00A43800" w:rsidRDefault="00A4380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ДПК «Ак жол»</w:t>
            </w:r>
          </w:p>
          <w:p w:rsidR="004E509E" w:rsidRDefault="004E509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092" w:type="dxa"/>
          </w:tcPr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A43800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</w:t>
            </w:r>
            <w:r w:rsid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 Иса</w:t>
            </w:r>
          </w:p>
        </w:tc>
      </w:tr>
      <w:tr w:rsidR="004E509E" w:rsidTr="00A43800">
        <w:tc>
          <w:tcPr>
            <w:tcW w:w="4253" w:type="dxa"/>
          </w:tcPr>
          <w:p w:rsidR="004E509E" w:rsidRDefault="00A4380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депутаты, члены Народно-демократической партии «АУЫЛ»</w:t>
            </w:r>
          </w:p>
          <w:p w:rsidR="004E509E" w:rsidRDefault="004E509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092" w:type="dxa"/>
          </w:tcPr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A43800" w:rsidRDefault="00A43800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A43800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С. Еги</w:t>
            </w:r>
            <w:r w:rsid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збаев</w:t>
            </w: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A43800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А. Бак</w:t>
            </w:r>
            <w:r w:rsid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қожаев</w:t>
            </w: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Ж. Дайрабаев</w:t>
            </w: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A43800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Е. Саурык</w:t>
            </w:r>
            <w:r w:rsidR="004E509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ов</w:t>
            </w: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E509E" w:rsidTr="00A43800">
        <w:tc>
          <w:tcPr>
            <w:tcW w:w="4253" w:type="dxa"/>
          </w:tcPr>
          <w:p w:rsidR="004E509E" w:rsidRDefault="004E509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депутат</w:t>
            </w:r>
            <w:r w:rsidR="00A4380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, член фракции «Народная партия Казахстана»</w:t>
            </w:r>
          </w:p>
        </w:tc>
        <w:tc>
          <w:tcPr>
            <w:tcW w:w="5092" w:type="dxa"/>
          </w:tcPr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E509E" w:rsidRDefault="004E509E" w:rsidP="004E509E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Г. Танашева</w:t>
            </w:r>
          </w:p>
        </w:tc>
      </w:tr>
    </w:tbl>
    <w:p w:rsidR="004E509E" w:rsidRPr="004E509E" w:rsidRDefault="004E509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4E509E" w:rsidRPr="004E509E" w:rsidSect="0002497C">
      <w:headerReference w:type="default" r:id="rId10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539" w:rsidRDefault="002E7539" w:rsidP="00A57BA8">
      <w:pPr>
        <w:spacing w:after="0" w:line="240" w:lineRule="auto"/>
      </w:pPr>
      <w:r>
        <w:separator/>
      </w:r>
    </w:p>
  </w:endnote>
  <w:endnote w:type="continuationSeparator" w:id="0">
    <w:p w:rsidR="002E7539" w:rsidRDefault="002E7539" w:rsidP="00A57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539" w:rsidRDefault="002E7539" w:rsidP="00A57BA8">
      <w:pPr>
        <w:spacing w:after="0" w:line="240" w:lineRule="auto"/>
      </w:pPr>
      <w:r>
        <w:separator/>
      </w:r>
    </w:p>
  </w:footnote>
  <w:footnote w:type="continuationSeparator" w:id="0">
    <w:p w:rsidR="002E7539" w:rsidRDefault="002E7539" w:rsidP="00A57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8"/>
      </w:rPr>
      <w:id w:val="1453367109"/>
      <w:docPartObj>
        <w:docPartGallery w:val="Page Numbers (Top of Page)"/>
        <w:docPartUnique/>
      </w:docPartObj>
    </w:sdtPr>
    <w:sdtEndPr/>
    <w:sdtContent>
      <w:p w:rsidR="00A57BA8" w:rsidRPr="00BC6D89" w:rsidRDefault="00A57BA8">
        <w:pPr>
          <w:pStyle w:val="a6"/>
          <w:jc w:val="center"/>
          <w:rPr>
            <w:rFonts w:ascii="Times New Roman" w:hAnsi="Times New Roman" w:cs="Times New Roman"/>
            <w:sz w:val="28"/>
          </w:rPr>
        </w:pPr>
        <w:r w:rsidRPr="00BC6D89">
          <w:rPr>
            <w:rFonts w:ascii="Times New Roman" w:hAnsi="Times New Roman" w:cs="Times New Roman"/>
            <w:sz w:val="28"/>
          </w:rPr>
          <w:fldChar w:fldCharType="begin"/>
        </w:r>
        <w:r w:rsidRPr="00BC6D89">
          <w:rPr>
            <w:rFonts w:ascii="Times New Roman" w:hAnsi="Times New Roman" w:cs="Times New Roman"/>
            <w:sz w:val="28"/>
          </w:rPr>
          <w:instrText>PAGE   \* MERGEFORMAT</w:instrText>
        </w:r>
        <w:r w:rsidRPr="00BC6D89">
          <w:rPr>
            <w:rFonts w:ascii="Times New Roman" w:hAnsi="Times New Roman" w:cs="Times New Roman"/>
            <w:sz w:val="28"/>
          </w:rPr>
          <w:fldChar w:fldCharType="separate"/>
        </w:r>
        <w:r w:rsidR="000D05F6">
          <w:rPr>
            <w:rFonts w:ascii="Times New Roman" w:hAnsi="Times New Roman" w:cs="Times New Roman"/>
            <w:noProof/>
            <w:sz w:val="28"/>
          </w:rPr>
          <w:t>2</w:t>
        </w:r>
        <w:r w:rsidRPr="00BC6D89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A57BA8" w:rsidRDefault="00A57BA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F52C65"/>
    <w:multiLevelType w:val="hybridMultilevel"/>
    <w:tmpl w:val="9B6C2F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762"/>
    <w:rsid w:val="00016EE7"/>
    <w:rsid w:val="0002497C"/>
    <w:rsid w:val="00027527"/>
    <w:rsid w:val="0009507E"/>
    <w:rsid w:val="000A5AF3"/>
    <w:rsid w:val="000B70B4"/>
    <w:rsid w:val="000D05F6"/>
    <w:rsid w:val="000D1762"/>
    <w:rsid w:val="000E071B"/>
    <w:rsid w:val="000F5904"/>
    <w:rsid w:val="00132B60"/>
    <w:rsid w:val="00135DAB"/>
    <w:rsid w:val="001525C7"/>
    <w:rsid w:val="00160B1C"/>
    <w:rsid w:val="001766C1"/>
    <w:rsid w:val="00185906"/>
    <w:rsid w:val="001A34B7"/>
    <w:rsid w:val="001B4040"/>
    <w:rsid w:val="001C1279"/>
    <w:rsid w:val="001C1A18"/>
    <w:rsid w:val="001C60BC"/>
    <w:rsid w:val="001D6CE6"/>
    <w:rsid w:val="001E5349"/>
    <w:rsid w:val="002117BC"/>
    <w:rsid w:val="00222D5A"/>
    <w:rsid w:val="0022303F"/>
    <w:rsid w:val="00287407"/>
    <w:rsid w:val="00291006"/>
    <w:rsid w:val="00293C95"/>
    <w:rsid w:val="00295713"/>
    <w:rsid w:val="00295DDF"/>
    <w:rsid w:val="002A015F"/>
    <w:rsid w:val="002A2373"/>
    <w:rsid w:val="002A2F53"/>
    <w:rsid w:val="002E7539"/>
    <w:rsid w:val="00322066"/>
    <w:rsid w:val="003309BE"/>
    <w:rsid w:val="00346B32"/>
    <w:rsid w:val="00367453"/>
    <w:rsid w:val="00391CC1"/>
    <w:rsid w:val="00394D47"/>
    <w:rsid w:val="0039680A"/>
    <w:rsid w:val="003A10B6"/>
    <w:rsid w:val="003B56BD"/>
    <w:rsid w:val="003E39D4"/>
    <w:rsid w:val="003F4721"/>
    <w:rsid w:val="00406432"/>
    <w:rsid w:val="004118AE"/>
    <w:rsid w:val="00417824"/>
    <w:rsid w:val="00417E8D"/>
    <w:rsid w:val="00421D90"/>
    <w:rsid w:val="00437F67"/>
    <w:rsid w:val="0047018B"/>
    <w:rsid w:val="004A2BC6"/>
    <w:rsid w:val="004B2962"/>
    <w:rsid w:val="004C4E36"/>
    <w:rsid w:val="004D14B2"/>
    <w:rsid w:val="004E509E"/>
    <w:rsid w:val="00512141"/>
    <w:rsid w:val="00515BE3"/>
    <w:rsid w:val="00523471"/>
    <w:rsid w:val="00527524"/>
    <w:rsid w:val="00531DD6"/>
    <w:rsid w:val="00576C97"/>
    <w:rsid w:val="00584647"/>
    <w:rsid w:val="005A537B"/>
    <w:rsid w:val="005D2223"/>
    <w:rsid w:val="006019D6"/>
    <w:rsid w:val="00604A72"/>
    <w:rsid w:val="00605F97"/>
    <w:rsid w:val="006070FB"/>
    <w:rsid w:val="00615918"/>
    <w:rsid w:val="00620C83"/>
    <w:rsid w:val="00682D98"/>
    <w:rsid w:val="006843BC"/>
    <w:rsid w:val="006B3115"/>
    <w:rsid w:val="006C05C2"/>
    <w:rsid w:val="006D4BD1"/>
    <w:rsid w:val="006D4D78"/>
    <w:rsid w:val="006F1E21"/>
    <w:rsid w:val="006F6778"/>
    <w:rsid w:val="006F7AAF"/>
    <w:rsid w:val="007001A1"/>
    <w:rsid w:val="007150D8"/>
    <w:rsid w:val="00717745"/>
    <w:rsid w:val="00732DD3"/>
    <w:rsid w:val="00750854"/>
    <w:rsid w:val="00760087"/>
    <w:rsid w:val="00762E21"/>
    <w:rsid w:val="007754B7"/>
    <w:rsid w:val="0078094A"/>
    <w:rsid w:val="0079050C"/>
    <w:rsid w:val="007974F2"/>
    <w:rsid w:val="007C5153"/>
    <w:rsid w:val="00813F6D"/>
    <w:rsid w:val="00817777"/>
    <w:rsid w:val="0083564D"/>
    <w:rsid w:val="0084188B"/>
    <w:rsid w:val="00851B10"/>
    <w:rsid w:val="0085640C"/>
    <w:rsid w:val="0085774B"/>
    <w:rsid w:val="00875B66"/>
    <w:rsid w:val="008933AA"/>
    <w:rsid w:val="008B7F96"/>
    <w:rsid w:val="00904A9F"/>
    <w:rsid w:val="00914541"/>
    <w:rsid w:val="00926F86"/>
    <w:rsid w:val="00951A44"/>
    <w:rsid w:val="009829E3"/>
    <w:rsid w:val="00983934"/>
    <w:rsid w:val="00A14A8F"/>
    <w:rsid w:val="00A14F4E"/>
    <w:rsid w:val="00A175AC"/>
    <w:rsid w:val="00A3050C"/>
    <w:rsid w:val="00A30A47"/>
    <w:rsid w:val="00A43800"/>
    <w:rsid w:val="00A548E9"/>
    <w:rsid w:val="00A57BA8"/>
    <w:rsid w:val="00A74C7C"/>
    <w:rsid w:val="00A80769"/>
    <w:rsid w:val="00AD6D87"/>
    <w:rsid w:val="00B252D6"/>
    <w:rsid w:val="00B433DB"/>
    <w:rsid w:val="00B66018"/>
    <w:rsid w:val="00B804A5"/>
    <w:rsid w:val="00B95B27"/>
    <w:rsid w:val="00B96468"/>
    <w:rsid w:val="00BB180D"/>
    <w:rsid w:val="00BC5BCF"/>
    <w:rsid w:val="00BC6D89"/>
    <w:rsid w:val="00BD7ED5"/>
    <w:rsid w:val="00C019B7"/>
    <w:rsid w:val="00C435F8"/>
    <w:rsid w:val="00C50D6A"/>
    <w:rsid w:val="00C55679"/>
    <w:rsid w:val="00C73140"/>
    <w:rsid w:val="00C7584F"/>
    <w:rsid w:val="00C93042"/>
    <w:rsid w:val="00CB01CC"/>
    <w:rsid w:val="00D6168A"/>
    <w:rsid w:val="00D703A9"/>
    <w:rsid w:val="00D74F89"/>
    <w:rsid w:val="00DB6A45"/>
    <w:rsid w:val="00DC186B"/>
    <w:rsid w:val="00DD2079"/>
    <w:rsid w:val="00E07084"/>
    <w:rsid w:val="00E07F28"/>
    <w:rsid w:val="00E331AA"/>
    <w:rsid w:val="00E62510"/>
    <w:rsid w:val="00EA1DEE"/>
    <w:rsid w:val="00EA345F"/>
    <w:rsid w:val="00EB4C24"/>
    <w:rsid w:val="00EE2D7E"/>
    <w:rsid w:val="00EE565F"/>
    <w:rsid w:val="00EE756C"/>
    <w:rsid w:val="00EF73CA"/>
    <w:rsid w:val="00F00FD9"/>
    <w:rsid w:val="00F17E42"/>
    <w:rsid w:val="00F20B7C"/>
    <w:rsid w:val="00F21B0D"/>
    <w:rsid w:val="00F81DA4"/>
    <w:rsid w:val="00F92F10"/>
    <w:rsid w:val="00FB730C"/>
    <w:rsid w:val="00FC4C47"/>
    <w:rsid w:val="00FC599D"/>
    <w:rsid w:val="00FD7E52"/>
    <w:rsid w:val="00FE7423"/>
    <w:rsid w:val="00FE7742"/>
    <w:rsid w:val="00FF38F4"/>
    <w:rsid w:val="00FF6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1D4563-AB57-419D-81C5-5C79FE968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7B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117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94D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57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7BA8"/>
  </w:style>
  <w:style w:type="paragraph" w:styleId="a8">
    <w:name w:val="footer"/>
    <w:basedOn w:val="a"/>
    <w:link w:val="a9"/>
    <w:uiPriority w:val="99"/>
    <w:unhideWhenUsed/>
    <w:rsid w:val="00A57B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7BA8"/>
  </w:style>
  <w:style w:type="character" w:styleId="aa">
    <w:name w:val="Hyperlink"/>
    <w:basedOn w:val="a0"/>
    <w:uiPriority w:val="99"/>
    <w:unhideWhenUsed/>
    <w:rsid w:val="00A548E9"/>
    <w:rPr>
      <w:color w:val="0000FF" w:themeColor="hyperlink"/>
      <w:u w:val="single"/>
    </w:rPr>
  </w:style>
  <w:style w:type="paragraph" w:styleId="ab">
    <w:name w:val="Normal (Web)"/>
    <w:basedOn w:val="a"/>
    <w:uiPriority w:val="99"/>
    <w:unhideWhenUsed/>
    <w:qFormat/>
    <w:rsid w:val="00A54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0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1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6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7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rkenov.a@mainagri.gov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D4A8F-4AD9-44E2-860D-F9FA2C79E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3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Абдраимов Едил Жаксылыкович</dc:creator>
  <cp:lastModifiedBy>Кусаинова Галия</cp:lastModifiedBy>
  <cp:revision>13</cp:revision>
  <cp:lastPrinted>2022-03-23T06:18:00Z</cp:lastPrinted>
  <dcterms:created xsi:type="dcterms:W3CDTF">2024-02-14T04:29:00Z</dcterms:created>
  <dcterms:modified xsi:type="dcterms:W3CDTF">2024-03-14T08:31:00Z</dcterms:modified>
</cp:coreProperties>
</file>