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6C" w:rsidRPr="005877C5" w:rsidRDefault="005877C5" w:rsidP="00C6426C">
      <w:pPr>
        <w:spacing w:line="233" w:lineRule="auto"/>
        <w:jc w:val="center"/>
        <w:rPr>
          <w:b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5877C5">
        <w:rPr>
          <w:b/>
          <w:sz w:val="28"/>
          <w:szCs w:val="28"/>
          <w:bdr w:val="none" w:sz="0" w:space="0" w:color="auto" w:frame="1"/>
        </w:rPr>
        <w:t xml:space="preserve">Управление Верховного комиссара ООН по делам беженцев </w:t>
      </w:r>
    </w:p>
    <w:p w:rsidR="00C6426C" w:rsidRPr="005877C5" w:rsidRDefault="00C6426C" w:rsidP="00C6426C">
      <w:pPr>
        <w:spacing w:line="233" w:lineRule="auto"/>
        <w:jc w:val="center"/>
        <w:rPr>
          <w:i/>
          <w:sz w:val="28"/>
          <w:szCs w:val="28"/>
        </w:rPr>
      </w:pPr>
      <w:r w:rsidRPr="005877C5">
        <w:rPr>
          <w:i/>
          <w:sz w:val="28"/>
          <w:szCs w:val="28"/>
        </w:rPr>
        <w:t>(справочная информация)</w:t>
      </w:r>
    </w:p>
    <w:p w:rsidR="00C6426C" w:rsidRPr="005877C5" w:rsidRDefault="00C6426C" w:rsidP="00C6426C">
      <w:pPr>
        <w:pStyle w:val="a3"/>
        <w:spacing w:line="233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C6426C" w:rsidRPr="005877C5" w:rsidRDefault="00C6426C" w:rsidP="00C6426C">
      <w:pPr>
        <w:pStyle w:val="a3"/>
        <w:spacing w:line="233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 xml:space="preserve">Управление Верховного комиссара по делам беженцев (УВКБ) – </w:t>
      </w:r>
      <w:r w:rsidR="005877C5">
        <w:rPr>
          <w:rFonts w:ascii="Times New Roman" w:hAnsi="Times New Roman"/>
          <w:bCs/>
          <w:sz w:val="28"/>
          <w:szCs w:val="28"/>
        </w:rPr>
        <w:t xml:space="preserve">это </w:t>
      </w:r>
      <w:r w:rsidRPr="005877C5">
        <w:rPr>
          <w:rFonts w:ascii="Times New Roman" w:hAnsi="Times New Roman"/>
          <w:bCs/>
          <w:sz w:val="28"/>
          <w:szCs w:val="28"/>
        </w:rPr>
        <w:t>международная организация, целью которой является спасение жизней, защита прав и обеспечение лучшего будущего для беженцев, насильственно перемещенных сообществ и лиц без гражданства.</w:t>
      </w:r>
    </w:p>
    <w:p w:rsidR="00C6426C" w:rsidRPr="005877C5" w:rsidRDefault="00C6426C" w:rsidP="00C6426C">
      <w:pPr>
        <w:pStyle w:val="a3"/>
        <w:spacing w:line="233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 xml:space="preserve">УВКБ </w:t>
      </w:r>
      <w:r w:rsidR="005877C5">
        <w:rPr>
          <w:rFonts w:ascii="Times New Roman" w:hAnsi="Times New Roman"/>
          <w:bCs/>
          <w:sz w:val="28"/>
          <w:szCs w:val="28"/>
        </w:rPr>
        <w:t xml:space="preserve">было </w:t>
      </w:r>
      <w:r w:rsidRPr="005877C5">
        <w:rPr>
          <w:rFonts w:ascii="Times New Roman" w:hAnsi="Times New Roman"/>
          <w:bCs/>
          <w:sz w:val="28"/>
          <w:szCs w:val="28"/>
        </w:rPr>
        <w:t>создано в 1950 г</w:t>
      </w:r>
      <w:r w:rsidR="005877C5">
        <w:rPr>
          <w:rFonts w:ascii="Times New Roman" w:hAnsi="Times New Roman"/>
          <w:bCs/>
          <w:sz w:val="28"/>
          <w:szCs w:val="28"/>
        </w:rPr>
        <w:t>.</w:t>
      </w:r>
      <w:r w:rsidRPr="005877C5">
        <w:rPr>
          <w:rFonts w:ascii="Times New Roman" w:hAnsi="Times New Roman"/>
          <w:bCs/>
          <w:sz w:val="28"/>
          <w:szCs w:val="28"/>
        </w:rPr>
        <w:t xml:space="preserve"> после окончания Второй мировой войны для оказания помощи миллионам беженцев в Европе, покинувшим свою страну или потерявшим свои дома. </w:t>
      </w:r>
    </w:p>
    <w:p w:rsidR="00C6426C" w:rsidRPr="005877C5" w:rsidRDefault="00C6426C" w:rsidP="00C6426C">
      <w:pPr>
        <w:pStyle w:val="a3"/>
        <w:spacing w:line="233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>Надзорные функции УВКБ определены в его Уставе, а также в Статье 35 Конвенции о статусе беженцев 1951 г</w:t>
      </w:r>
      <w:r w:rsidR="005877C5">
        <w:rPr>
          <w:rFonts w:ascii="Times New Roman" w:hAnsi="Times New Roman"/>
          <w:bCs/>
          <w:sz w:val="28"/>
          <w:szCs w:val="28"/>
        </w:rPr>
        <w:t>.</w:t>
      </w:r>
      <w:r w:rsidRPr="005877C5">
        <w:rPr>
          <w:rFonts w:ascii="Times New Roman" w:hAnsi="Times New Roman"/>
          <w:bCs/>
          <w:sz w:val="28"/>
          <w:szCs w:val="28"/>
        </w:rPr>
        <w:t xml:space="preserve"> и Статье II Протокола, касающегося статуса беженцев, 1967 г</w:t>
      </w:r>
      <w:r w:rsidR="005877C5">
        <w:rPr>
          <w:rFonts w:ascii="Times New Roman" w:hAnsi="Times New Roman"/>
          <w:bCs/>
          <w:sz w:val="28"/>
          <w:szCs w:val="28"/>
        </w:rPr>
        <w:t>.</w:t>
      </w:r>
      <w:r w:rsidRPr="005877C5">
        <w:rPr>
          <w:rFonts w:ascii="Times New Roman" w:hAnsi="Times New Roman"/>
          <w:bCs/>
          <w:sz w:val="28"/>
          <w:szCs w:val="28"/>
        </w:rPr>
        <w:t>, и</w:t>
      </w:r>
      <w:r w:rsidR="005877C5">
        <w:rPr>
          <w:rFonts w:ascii="Times New Roman" w:hAnsi="Times New Roman"/>
          <w:bCs/>
          <w:sz w:val="28"/>
          <w:szCs w:val="28"/>
        </w:rPr>
        <w:t>,</w:t>
      </w:r>
      <w:r w:rsidRPr="005877C5">
        <w:rPr>
          <w:rFonts w:ascii="Times New Roman" w:hAnsi="Times New Roman"/>
          <w:bCs/>
          <w:sz w:val="28"/>
          <w:szCs w:val="28"/>
        </w:rPr>
        <w:t xml:space="preserve"> согласно им</w:t>
      </w:r>
      <w:r w:rsidR="005877C5">
        <w:rPr>
          <w:rFonts w:ascii="Times New Roman" w:hAnsi="Times New Roman"/>
          <w:bCs/>
          <w:sz w:val="28"/>
          <w:szCs w:val="28"/>
        </w:rPr>
        <w:t>,</w:t>
      </w:r>
      <w:r w:rsidRPr="005877C5">
        <w:rPr>
          <w:rFonts w:ascii="Times New Roman" w:hAnsi="Times New Roman"/>
          <w:bCs/>
          <w:sz w:val="28"/>
          <w:szCs w:val="28"/>
        </w:rPr>
        <w:t xml:space="preserve"> УВКБ ООН может требовать от всех стран-участниц сотрудничать с ним в выполнении этих обязательств.  </w:t>
      </w:r>
    </w:p>
    <w:p w:rsidR="00C6426C" w:rsidRPr="005877C5" w:rsidRDefault="00C6426C" w:rsidP="00C6426C">
      <w:pPr>
        <w:pStyle w:val="a3"/>
        <w:spacing w:line="233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>Утвержденный в декабре 2018 г</w:t>
      </w:r>
      <w:r w:rsidR="005877C5">
        <w:rPr>
          <w:rFonts w:ascii="Times New Roman" w:hAnsi="Times New Roman"/>
          <w:bCs/>
          <w:sz w:val="28"/>
          <w:szCs w:val="28"/>
        </w:rPr>
        <w:t>.</w:t>
      </w:r>
      <w:r w:rsidRPr="005877C5">
        <w:rPr>
          <w:rFonts w:ascii="Times New Roman" w:hAnsi="Times New Roman"/>
          <w:bCs/>
          <w:sz w:val="28"/>
          <w:szCs w:val="28"/>
        </w:rPr>
        <w:t xml:space="preserve"> Генеральной Ассамблеей ООН Глобальный договор по беженцам имеет следующие цели:</w:t>
      </w:r>
    </w:p>
    <w:p w:rsidR="00C6426C" w:rsidRPr="005877C5" w:rsidRDefault="00C6426C" w:rsidP="00C6426C">
      <w:pPr>
        <w:pStyle w:val="a3"/>
        <w:numPr>
          <w:ilvl w:val="0"/>
          <w:numId w:val="1"/>
        </w:numPr>
        <w:tabs>
          <w:tab w:val="left" w:pos="993"/>
        </w:tabs>
        <w:spacing w:line="233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>ослабить нагрузку на принимающие страны;</w:t>
      </w:r>
    </w:p>
    <w:p w:rsidR="00C6426C" w:rsidRPr="005877C5" w:rsidRDefault="00C6426C" w:rsidP="00C6426C">
      <w:pPr>
        <w:pStyle w:val="a3"/>
        <w:numPr>
          <w:ilvl w:val="0"/>
          <w:numId w:val="1"/>
        </w:numPr>
        <w:tabs>
          <w:tab w:val="left" w:pos="993"/>
        </w:tabs>
        <w:spacing w:line="233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>улучшить способность беженцев обеспечивать самих себя;</w:t>
      </w:r>
    </w:p>
    <w:p w:rsidR="00C6426C" w:rsidRPr="005877C5" w:rsidRDefault="00C6426C" w:rsidP="00C6426C">
      <w:pPr>
        <w:pStyle w:val="a3"/>
        <w:numPr>
          <w:ilvl w:val="0"/>
          <w:numId w:val="1"/>
        </w:numPr>
        <w:tabs>
          <w:tab w:val="left" w:pos="993"/>
        </w:tabs>
        <w:spacing w:line="233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>расширить использование решений, предусматривающих доступ в третьи страны;</w:t>
      </w:r>
    </w:p>
    <w:p w:rsidR="00C6426C" w:rsidRPr="005877C5" w:rsidRDefault="00C6426C" w:rsidP="00C6426C">
      <w:pPr>
        <w:pStyle w:val="a3"/>
        <w:numPr>
          <w:ilvl w:val="0"/>
          <w:numId w:val="1"/>
        </w:numPr>
        <w:tabs>
          <w:tab w:val="left" w:pos="993"/>
        </w:tabs>
        <w:spacing w:line="233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>содействовать созданию в странах происхождения условий для безопасного и достойного возвращения.</w:t>
      </w:r>
    </w:p>
    <w:p w:rsidR="00C6426C" w:rsidRPr="005877C5" w:rsidRDefault="00C6426C" w:rsidP="00C6426C">
      <w:pPr>
        <w:pStyle w:val="a3"/>
        <w:spacing w:line="233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>В УВКБ работают 17878 сотрудника в 132 странах мира, оказывая помощь в общей сложности 82,4 млн. человек, которые были перемещены насильственно, и миллионам людей без гражданства.</w:t>
      </w:r>
    </w:p>
    <w:p w:rsidR="00C6426C" w:rsidRPr="005877C5" w:rsidRDefault="00C6426C" w:rsidP="00C6426C">
      <w:pPr>
        <w:pStyle w:val="a3"/>
        <w:spacing w:line="233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>Деятельность УВКБ ООН регулируется Генеральной ассамблеей ООН и Экономическим и социальным советом ООН.</w:t>
      </w:r>
    </w:p>
    <w:p w:rsidR="00C6426C" w:rsidRPr="005877C5" w:rsidRDefault="00C6426C" w:rsidP="00C6426C">
      <w:pPr>
        <w:pStyle w:val="a3"/>
        <w:spacing w:line="233" w:lineRule="auto"/>
        <w:ind w:firstLine="720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5877C5">
        <w:rPr>
          <w:rFonts w:ascii="Times New Roman" w:hAnsi="Times New Roman"/>
          <w:bCs/>
          <w:spacing w:val="-4"/>
          <w:sz w:val="28"/>
          <w:szCs w:val="28"/>
        </w:rPr>
        <w:t>Исполнительный комитет УВКБ ООН, состоящий из 98 стран-членов, ежегодно собирается на свои заседания в Женеве и утверждает программы работы и соответствующий бюджет Агентства, определяет рамки деятельности по защите прав беженцев и другие направления работы УВКБ.</w:t>
      </w:r>
    </w:p>
    <w:p w:rsidR="00C6426C" w:rsidRPr="005877C5" w:rsidRDefault="00C6426C" w:rsidP="00C6426C">
      <w:pPr>
        <w:pStyle w:val="a3"/>
        <w:spacing w:line="233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>Верховный комиссар отвечает за руководство и контроль деятельности УВКБ ООН. Содействие в работе Верховному комиссару оказывают заместитель Верховного комиссара и помощники Верховного комиссара по вопросам защиты и по программам и операциям.</w:t>
      </w:r>
    </w:p>
    <w:p w:rsidR="00C6426C" w:rsidRPr="005877C5" w:rsidRDefault="00C6426C" w:rsidP="00C6426C">
      <w:pPr>
        <w:pStyle w:val="a3"/>
        <w:spacing w:line="233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>Основная задача УВКБ заключается в обеспечении международной защиты беженцев и поиске долгосрочных решений их проблем посредством оказания содействия государствам и неправительственным организациям в вопросах репатриации или интеграции беженцев в новых обществах.</w:t>
      </w:r>
    </w:p>
    <w:p w:rsidR="00C6426C" w:rsidRPr="005877C5" w:rsidRDefault="00C6426C" w:rsidP="00C6426C">
      <w:pPr>
        <w:pStyle w:val="a3"/>
        <w:spacing w:line="233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>Мандат УВКБ включает предоставление юридической защиты людям, покинувшим свои страны в страхе перед преследованиями и угрозой насилия, а также материальной помощи в виде поставок продовольствия и развертывания палаточных лагерей. Для выполнения мандата проводятся экспертные круглые столы для обсуждения вопросов, представляющих интерес для международного сообщества беженцев.</w:t>
      </w:r>
    </w:p>
    <w:p w:rsidR="005877C5" w:rsidRDefault="005877C5" w:rsidP="005877C5">
      <w:pPr>
        <w:pStyle w:val="a3"/>
        <w:spacing w:line="233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7176" w:rsidRPr="005877C5" w:rsidRDefault="009E6297" w:rsidP="005877C5">
      <w:pPr>
        <w:pStyle w:val="a3"/>
        <w:spacing w:line="233" w:lineRule="auto"/>
        <w:ind w:firstLine="720"/>
        <w:jc w:val="right"/>
        <w:rPr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МИД РК</w:t>
      </w:r>
    </w:p>
    <w:sectPr w:rsidR="001E7176" w:rsidRPr="005877C5" w:rsidSect="005877C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65C65"/>
    <w:multiLevelType w:val="hybridMultilevel"/>
    <w:tmpl w:val="8B1C3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6C"/>
    <w:rsid w:val="001E7176"/>
    <w:rsid w:val="00433FD6"/>
    <w:rsid w:val="005877C5"/>
    <w:rsid w:val="009E6297"/>
    <w:rsid w:val="00C6426C"/>
    <w:rsid w:val="00C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D0547-0224-4BC1-B125-3EB59E3C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26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6426C"/>
    <w:pPr>
      <w:spacing w:before="100" w:beforeAutospacing="1" w:after="100" w:afterAutospacing="1"/>
    </w:pPr>
    <w:rPr>
      <w:lang w:val="en-GB" w:eastAsia="en-GB"/>
    </w:rPr>
  </w:style>
  <w:style w:type="paragraph" w:styleId="a5">
    <w:name w:val="Balloon Text"/>
    <w:basedOn w:val="a"/>
    <w:link w:val="a6"/>
    <w:uiPriority w:val="99"/>
    <w:semiHidden/>
    <w:unhideWhenUsed/>
    <w:rsid w:val="00433F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3F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Documentolog</dc:creator>
  <cp:keywords/>
  <dc:description/>
  <cp:lastModifiedBy>Anar K. Fazylova</cp:lastModifiedBy>
  <cp:revision>2</cp:revision>
  <cp:lastPrinted>2022-12-28T12:32:00Z</cp:lastPrinted>
  <dcterms:created xsi:type="dcterms:W3CDTF">2022-12-28T13:31:00Z</dcterms:created>
  <dcterms:modified xsi:type="dcterms:W3CDTF">2022-12-28T13:31:00Z</dcterms:modified>
</cp:coreProperties>
</file>